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69D" w:rsidRDefault="00137A81">
      <w:pPr>
        <w:jc w:val="center"/>
      </w:pPr>
      <w:r>
        <w:rPr>
          <w:b/>
        </w:rPr>
        <w:t xml:space="preserve"> Отчет о проверке </w:t>
      </w:r>
      <w:r w:rsidR="00797C4A">
        <w:rPr>
          <w:b/>
        </w:rPr>
        <w:t xml:space="preserve">бюджета </w:t>
      </w:r>
      <w:proofErr w:type="spellStart"/>
      <w:r w:rsidR="00797C4A">
        <w:rPr>
          <w:b/>
        </w:rPr>
        <w:t>Гмелинского</w:t>
      </w:r>
      <w:proofErr w:type="spellEnd"/>
      <w:r w:rsidR="00797C4A">
        <w:rPr>
          <w:b/>
        </w:rPr>
        <w:t xml:space="preserve"> сельского поселения направленных получателю бюджетных </w:t>
      </w:r>
      <w:proofErr w:type="gramStart"/>
      <w:r w:rsidR="00797C4A">
        <w:rPr>
          <w:b/>
        </w:rPr>
        <w:t>средств  МКУ</w:t>
      </w:r>
      <w:proofErr w:type="gramEnd"/>
      <w:r w:rsidR="00797C4A">
        <w:rPr>
          <w:b/>
        </w:rPr>
        <w:t xml:space="preserve"> «</w:t>
      </w:r>
      <w:proofErr w:type="spellStart"/>
      <w:r w:rsidR="00797C4A">
        <w:rPr>
          <w:b/>
        </w:rPr>
        <w:t>Гмелинское</w:t>
      </w:r>
      <w:proofErr w:type="spellEnd"/>
      <w:r w:rsidR="00797C4A">
        <w:rPr>
          <w:b/>
        </w:rPr>
        <w:t xml:space="preserve"> КДО» за 2018 год.</w:t>
      </w:r>
    </w:p>
    <w:p w:rsidR="00A2069D" w:rsidRDefault="00A2069D"/>
    <w:p w:rsidR="00A2069D" w:rsidRDefault="00797C4A">
      <w:pPr>
        <w:ind w:firstLine="709"/>
        <w:jc w:val="both"/>
      </w:pPr>
      <w:r>
        <w:t xml:space="preserve">Контрольно-счетной палатой </w:t>
      </w:r>
      <w:proofErr w:type="spellStart"/>
      <w:r>
        <w:t>Старополтавского</w:t>
      </w:r>
      <w:proofErr w:type="spellEnd"/>
      <w:r>
        <w:t xml:space="preserve"> муниципального района в соответствии с планом работы на 2019 год, утвержденным распоряжением председателя КСП от </w:t>
      </w:r>
      <w:r>
        <w:rPr>
          <w:highlight w:val="white"/>
        </w:rPr>
        <w:t>20.12.2018г. № 20-ОД, п</w:t>
      </w:r>
      <w:r>
        <w:t xml:space="preserve">роведена проверка по вопросу эффективности использования средств бюджета </w:t>
      </w:r>
      <w:proofErr w:type="spellStart"/>
      <w:r>
        <w:t>Гмелинского</w:t>
      </w:r>
      <w:proofErr w:type="spellEnd"/>
      <w:r>
        <w:t xml:space="preserve"> сельского поселения направленных получателю бюджетных средств МКУ «</w:t>
      </w:r>
      <w:proofErr w:type="spellStart"/>
      <w:r>
        <w:t>Гмелинское</w:t>
      </w:r>
      <w:proofErr w:type="spellEnd"/>
      <w:r>
        <w:t xml:space="preserve"> КДО».</w:t>
      </w:r>
      <w:r>
        <w:rPr>
          <w:b/>
        </w:rPr>
        <w:t xml:space="preserve"> </w:t>
      </w:r>
    </w:p>
    <w:p w:rsidR="00A2069D" w:rsidRDefault="00797C4A">
      <w:pPr>
        <w:ind w:firstLine="720"/>
        <w:jc w:val="both"/>
      </w:pPr>
      <w:r>
        <w:rPr>
          <w:b/>
        </w:rPr>
        <w:t>Цель проверки</w:t>
      </w:r>
      <w:r>
        <w:t xml:space="preserve">: </w:t>
      </w:r>
    </w:p>
    <w:p w:rsidR="00A2069D" w:rsidRDefault="00797C4A">
      <w:pPr>
        <w:ind w:firstLine="720"/>
        <w:jc w:val="both"/>
      </w:pPr>
      <w:r>
        <w:t xml:space="preserve">- проверка эффективности использования средств бюджета </w:t>
      </w:r>
      <w:proofErr w:type="spellStart"/>
      <w:r>
        <w:t>Гмелинского</w:t>
      </w:r>
      <w:proofErr w:type="spellEnd"/>
      <w:r>
        <w:t xml:space="preserve"> сельского поселения направленных получателю бюджетных средств МКУ «</w:t>
      </w:r>
      <w:proofErr w:type="spellStart"/>
      <w:r>
        <w:t>Гмелинское</w:t>
      </w:r>
      <w:proofErr w:type="spellEnd"/>
      <w:r>
        <w:t xml:space="preserve"> КДО».</w:t>
      </w:r>
    </w:p>
    <w:p w:rsidR="00A2069D" w:rsidRDefault="00797C4A">
      <w:pPr>
        <w:ind w:firstLine="720"/>
        <w:jc w:val="both"/>
      </w:pPr>
      <w:r>
        <w:t xml:space="preserve">Период проверки: 2018 год. </w:t>
      </w:r>
    </w:p>
    <w:p w:rsidR="00A2069D" w:rsidRDefault="00797C4A">
      <w:pPr>
        <w:ind w:firstLine="708"/>
        <w:jc w:val="both"/>
      </w:pPr>
      <w:r>
        <w:t xml:space="preserve">В ходе проверки были использованы документы федерального, регионального, муниципального </w:t>
      </w:r>
      <w:proofErr w:type="gramStart"/>
      <w:r>
        <w:t>уровня  по</w:t>
      </w:r>
      <w:proofErr w:type="gramEnd"/>
      <w:r>
        <w:t xml:space="preserve"> указанной тематике.</w:t>
      </w:r>
    </w:p>
    <w:p w:rsidR="00A2069D" w:rsidRDefault="00797C4A">
      <w:pPr>
        <w:ind w:firstLine="708"/>
        <w:jc w:val="both"/>
      </w:pPr>
      <w:r>
        <w:t>В проверяемом периоде ответственными должностными лицами являлись:</w:t>
      </w:r>
    </w:p>
    <w:p w:rsidR="00A2069D" w:rsidRDefault="00797C4A">
      <w:pPr>
        <w:ind w:firstLine="708"/>
        <w:jc w:val="both"/>
      </w:pPr>
      <w:r>
        <w:t>директор МКУ «</w:t>
      </w:r>
      <w:proofErr w:type="spellStart"/>
      <w:r>
        <w:t>Гмелин</w:t>
      </w:r>
      <w:bookmarkStart w:id="0" w:name="__DdeLink__159_2260844486"/>
      <w:r>
        <w:t>ское</w:t>
      </w:r>
      <w:bookmarkEnd w:id="0"/>
      <w:proofErr w:type="spellEnd"/>
      <w:r>
        <w:t xml:space="preserve"> КДО»;</w:t>
      </w:r>
    </w:p>
    <w:p w:rsidR="00A2069D" w:rsidRDefault="00797C4A">
      <w:pPr>
        <w:ind w:firstLine="708"/>
        <w:jc w:val="both"/>
      </w:pPr>
      <w:r>
        <w:t>бухгалтер МКУ «</w:t>
      </w:r>
      <w:proofErr w:type="spellStart"/>
      <w:r>
        <w:t>Гмелинское</w:t>
      </w:r>
      <w:proofErr w:type="spellEnd"/>
      <w:r>
        <w:t xml:space="preserve"> КДО».</w:t>
      </w:r>
    </w:p>
    <w:p w:rsidR="00A2069D" w:rsidRDefault="00797C4A">
      <w:pPr>
        <w:ind w:firstLine="708"/>
        <w:jc w:val="both"/>
      </w:pPr>
      <w:r>
        <w:t>Проверкой установлено:</w:t>
      </w:r>
    </w:p>
    <w:p w:rsidR="00A2069D" w:rsidRDefault="00797C4A">
      <w:pPr>
        <w:ind w:firstLine="708"/>
        <w:jc w:val="both"/>
      </w:pPr>
      <w:r>
        <w:t>1.Муниципальное учреждение «</w:t>
      </w:r>
      <w:proofErr w:type="spellStart"/>
      <w:r>
        <w:t>Гмелинское</w:t>
      </w:r>
      <w:proofErr w:type="spellEnd"/>
      <w:r>
        <w:t xml:space="preserve"> культурно-досуговое объединение» создано в соответствии с Постановлением администрации </w:t>
      </w:r>
      <w:proofErr w:type="spellStart"/>
      <w:r>
        <w:t>Гмелинского</w:t>
      </w:r>
      <w:proofErr w:type="spellEnd"/>
      <w:r>
        <w:t xml:space="preserve"> сельского поселения </w:t>
      </w:r>
      <w:r>
        <w:rPr>
          <w:highlight w:val="white"/>
        </w:rPr>
        <w:t>от 20.11.2006г. №71 «О создании МУ «</w:t>
      </w:r>
      <w:proofErr w:type="spellStart"/>
      <w:r>
        <w:rPr>
          <w:highlight w:val="white"/>
        </w:rPr>
        <w:t>Гмелинское</w:t>
      </w:r>
      <w:proofErr w:type="spellEnd"/>
      <w:r>
        <w:rPr>
          <w:highlight w:val="white"/>
        </w:rPr>
        <w:t xml:space="preserve"> ку</w:t>
      </w:r>
      <w:r>
        <w:t>льтурно-досуговое объединение», этим же постановлением утвержден и Устав муниципального учреждения «</w:t>
      </w:r>
      <w:proofErr w:type="spellStart"/>
      <w:r>
        <w:t>Гмелинского</w:t>
      </w:r>
      <w:proofErr w:type="spellEnd"/>
      <w:r>
        <w:t xml:space="preserve"> культурно-досугового объединения». Постановлением администрации </w:t>
      </w:r>
      <w:proofErr w:type="spellStart"/>
      <w:r>
        <w:t>Гмелинского</w:t>
      </w:r>
      <w:proofErr w:type="spellEnd"/>
      <w:r>
        <w:t xml:space="preserve"> сельского поселения от 24</w:t>
      </w:r>
      <w:r>
        <w:rPr>
          <w:highlight w:val="white"/>
        </w:rPr>
        <w:t>.06.2011года №55 «</w:t>
      </w:r>
      <w:r>
        <w:t xml:space="preserve">Об изменении типа муниципального учреждения в целях создания муниципального казенного учреждения» изменен тип муниципального учреждения. Действующая редакция Устава учреждения утверждена постановлением администрации Постановлением администрации </w:t>
      </w:r>
      <w:proofErr w:type="spellStart"/>
      <w:r>
        <w:t>Гмелинского</w:t>
      </w:r>
      <w:proofErr w:type="spellEnd"/>
      <w:r>
        <w:t xml:space="preserve"> сельского поселения от11.10.2011года №83 (с изменениями и дополнениями в Устав от 23.07.2012 №116).</w:t>
      </w:r>
    </w:p>
    <w:p w:rsidR="00A2069D" w:rsidRDefault="00797C4A">
      <w:pPr>
        <w:ind w:firstLine="708"/>
        <w:jc w:val="both"/>
      </w:pPr>
      <w:r>
        <w:t>Муниципальное казенное учреждение имеет официальное полное и сокращенное наименование:</w:t>
      </w:r>
    </w:p>
    <w:p w:rsidR="00A2069D" w:rsidRDefault="00797C4A">
      <w:pPr>
        <w:ind w:firstLine="708"/>
        <w:jc w:val="both"/>
      </w:pPr>
      <w:r>
        <w:t>полное наименование: муниципальное казенное учреждение «</w:t>
      </w:r>
      <w:proofErr w:type="spellStart"/>
      <w:r>
        <w:t>Гмелинское</w:t>
      </w:r>
      <w:proofErr w:type="spellEnd"/>
      <w:r>
        <w:t xml:space="preserve"> культурно</w:t>
      </w:r>
      <w:r>
        <w:rPr>
          <w:strike/>
        </w:rPr>
        <w:t xml:space="preserve"> -</w:t>
      </w:r>
      <w:r>
        <w:t>досуговое объединение»,</w:t>
      </w:r>
    </w:p>
    <w:p w:rsidR="00A2069D" w:rsidRDefault="00797C4A">
      <w:pPr>
        <w:ind w:firstLine="708"/>
        <w:jc w:val="both"/>
      </w:pPr>
      <w:r>
        <w:t>сокращенное наименование: МКУ «ГКДО» (далее - Учреждение).</w:t>
      </w:r>
    </w:p>
    <w:p w:rsidR="00A2069D" w:rsidRDefault="00797C4A">
      <w:pPr>
        <w:ind w:firstLine="708"/>
        <w:jc w:val="both"/>
      </w:pPr>
      <w:r>
        <w:t xml:space="preserve">Местонахождения (юридический и почтовый адрес) Учреждения:404200, Волгоградская область, </w:t>
      </w:r>
      <w:proofErr w:type="spellStart"/>
      <w:r>
        <w:t>Старополтавский</w:t>
      </w:r>
      <w:proofErr w:type="spellEnd"/>
      <w:r>
        <w:t xml:space="preserve"> район, </w:t>
      </w:r>
      <w:proofErr w:type="spellStart"/>
      <w:r>
        <w:t>с.Гмелинка</w:t>
      </w:r>
      <w:proofErr w:type="spellEnd"/>
      <w:r>
        <w:t>, ул. Совхозная д.37.</w:t>
      </w:r>
    </w:p>
    <w:p w:rsidR="00A2069D" w:rsidRDefault="00797C4A">
      <w:pPr>
        <w:ind w:firstLine="708"/>
        <w:jc w:val="both"/>
      </w:pPr>
      <w:r>
        <w:t>Муниципальное казенное учреждение является некоммерческой организацией, осуществляющей культурно-досуговую деятельность на территории поселения.</w:t>
      </w:r>
    </w:p>
    <w:p w:rsidR="00A2069D" w:rsidRDefault="00797C4A">
      <w:pPr>
        <w:ind w:firstLine="708"/>
        <w:jc w:val="both"/>
      </w:pPr>
      <w:r>
        <w:t xml:space="preserve">Учредителем учреждения является администрация </w:t>
      </w:r>
      <w:proofErr w:type="spellStart"/>
      <w:r>
        <w:t>Гмелинского</w:t>
      </w:r>
      <w:proofErr w:type="spellEnd"/>
      <w:r>
        <w:t xml:space="preserve"> сельского поселения </w:t>
      </w:r>
      <w:proofErr w:type="spellStart"/>
      <w:r>
        <w:t>Старополтавского</w:t>
      </w:r>
      <w:proofErr w:type="spellEnd"/>
      <w:r>
        <w:t xml:space="preserve"> района Волгоградской области (далее- учредитель). Отношения между учредителем и учреждением регулируются действующим законодательством РФ </w:t>
      </w:r>
      <w:proofErr w:type="gramStart"/>
      <w:r>
        <w:t>и  уставом</w:t>
      </w:r>
      <w:proofErr w:type="gramEnd"/>
      <w:r>
        <w:t xml:space="preserve"> </w:t>
      </w:r>
      <w:proofErr w:type="spellStart"/>
      <w:r>
        <w:t>Гмелинского</w:t>
      </w:r>
      <w:proofErr w:type="spellEnd"/>
      <w:r>
        <w:t xml:space="preserve"> сельского поселения.</w:t>
      </w:r>
    </w:p>
    <w:p w:rsidR="00A2069D" w:rsidRDefault="00797C4A">
      <w:pPr>
        <w:ind w:firstLine="708"/>
        <w:jc w:val="both"/>
      </w:pPr>
      <w:bookmarkStart w:id="1" w:name="__DdeLink__2058_31722851281"/>
      <w:r>
        <w:rPr>
          <w:highlight w:val="white"/>
        </w:rPr>
        <w:t>Учреждение осуществляет свою деятельность</w:t>
      </w:r>
      <w:bookmarkEnd w:id="1"/>
      <w:r>
        <w:rPr>
          <w:highlight w:val="white"/>
        </w:rPr>
        <w:t xml:space="preserve"> в соответствии с Конституцией РФ, федеральными законами,</w:t>
      </w:r>
      <w:r w:rsidR="0096052A">
        <w:rPr>
          <w:highlight w:val="white"/>
        </w:rPr>
        <w:t xml:space="preserve"> </w:t>
      </w:r>
      <w:r>
        <w:rPr>
          <w:highlight w:val="white"/>
        </w:rPr>
        <w:t xml:space="preserve">нормативно правовыми актами РФ, постановлениями администрации </w:t>
      </w:r>
      <w:proofErr w:type="spellStart"/>
      <w:r>
        <w:rPr>
          <w:highlight w:val="white"/>
        </w:rPr>
        <w:t>Гмелинского</w:t>
      </w:r>
      <w:proofErr w:type="spellEnd"/>
      <w:r>
        <w:rPr>
          <w:highlight w:val="white"/>
        </w:rPr>
        <w:t xml:space="preserve"> сельского поселения и распоряжениями Главы </w:t>
      </w:r>
      <w:proofErr w:type="spellStart"/>
      <w:r>
        <w:rPr>
          <w:highlight w:val="white"/>
        </w:rPr>
        <w:t>Гмелинского</w:t>
      </w:r>
      <w:proofErr w:type="spellEnd"/>
      <w:r>
        <w:rPr>
          <w:highlight w:val="white"/>
        </w:rPr>
        <w:t xml:space="preserve"> сельского поселения, решениями </w:t>
      </w:r>
      <w:proofErr w:type="spellStart"/>
      <w:r>
        <w:rPr>
          <w:highlight w:val="white"/>
        </w:rPr>
        <w:t>Гмелинской</w:t>
      </w:r>
      <w:proofErr w:type="spellEnd"/>
      <w:r>
        <w:rPr>
          <w:highlight w:val="white"/>
        </w:rPr>
        <w:t xml:space="preserve"> сельской Думы, настоящим Уставом.</w:t>
      </w:r>
    </w:p>
    <w:p w:rsidR="00A2069D" w:rsidRDefault="00797C4A">
      <w:pPr>
        <w:ind w:firstLine="708"/>
        <w:jc w:val="both"/>
      </w:pPr>
      <w:r>
        <w:t>Учреждение является юридическим лицом,</w:t>
      </w:r>
      <w:r>
        <w:rPr>
          <w:highlight w:val="white"/>
        </w:rPr>
        <w:t xml:space="preserve"> имеет сам</w:t>
      </w:r>
      <w:r>
        <w:t>остоятельный баланс, лицевой счет, печать со своим наименованием, штамп, бланки, приобретает права и обязанности, может быть истцом и ответчиком в суде.</w:t>
      </w:r>
    </w:p>
    <w:p w:rsidR="00A2069D" w:rsidRDefault="00797C4A">
      <w:pPr>
        <w:ind w:firstLine="708"/>
        <w:jc w:val="both"/>
      </w:pPr>
      <w:r>
        <w:t xml:space="preserve">Учреждение отвечает по своим обязательствам в пределах находящихся в его распоряжении денежных средств. При недостаточности указанных денежных средств субсидиарную ответственность по обязательствам учреждения несет собственник его </w:t>
      </w:r>
      <w:r>
        <w:rPr>
          <w:highlight w:val="white"/>
        </w:rPr>
        <w:t xml:space="preserve">имущества. </w:t>
      </w:r>
    </w:p>
    <w:p w:rsidR="00A2069D" w:rsidRDefault="00797C4A">
      <w:pPr>
        <w:ind w:firstLine="708"/>
        <w:jc w:val="both"/>
      </w:pPr>
      <w:r>
        <w:rPr>
          <w:highlight w:val="white"/>
        </w:rPr>
        <w:t>МКУ «</w:t>
      </w:r>
      <w:proofErr w:type="spellStart"/>
      <w:r>
        <w:rPr>
          <w:highlight w:val="white"/>
        </w:rPr>
        <w:t>Гмелинское</w:t>
      </w:r>
      <w:proofErr w:type="spellEnd"/>
      <w:r>
        <w:rPr>
          <w:highlight w:val="white"/>
        </w:rPr>
        <w:t xml:space="preserve"> КДО» имеет следующую структуру:</w:t>
      </w:r>
    </w:p>
    <w:p w:rsidR="00A2069D" w:rsidRDefault="00797C4A">
      <w:pPr>
        <w:ind w:firstLine="708"/>
        <w:jc w:val="both"/>
      </w:pPr>
      <w:r>
        <w:lastRenderedPageBreak/>
        <w:t>Сельский дом культуры является филиалом муниципального казенного учреждения «</w:t>
      </w:r>
      <w:proofErr w:type="spellStart"/>
      <w:r>
        <w:t>Гмелинское</w:t>
      </w:r>
      <w:proofErr w:type="spellEnd"/>
      <w:r>
        <w:t xml:space="preserve"> культурно-досуговое объединение». Местонахождение </w:t>
      </w:r>
      <w:bookmarkStart w:id="2" w:name="__DdeLink__240_1812013549"/>
      <w:r>
        <w:t>(юридический и почтовый адрес)</w:t>
      </w:r>
      <w:bookmarkEnd w:id="2"/>
      <w:r>
        <w:t xml:space="preserve">: 404200 Волгоградская область, </w:t>
      </w:r>
      <w:proofErr w:type="spellStart"/>
      <w:r>
        <w:t>Старополтавский</w:t>
      </w:r>
      <w:proofErr w:type="spellEnd"/>
      <w:r>
        <w:t xml:space="preserve"> район, </w:t>
      </w:r>
      <w:proofErr w:type="spellStart"/>
      <w:r>
        <w:t>с.Гмелинка</w:t>
      </w:r>
      <w:proofErr w:type="spellEnd"/>
      <w:r>
        <w:t>, ул. Совхозная д.37.</w:t>
      </w:r>
    </w:p>
    <w:p w:rsidR="00A2069D" w:rsidRDefault="00797C4A">
      <w:pPr>
        <w:ind w:firstLine="708"/>
        <w:jc w:val="both"/>
      </w:pPr>
      <w:proofErr w:type="spellStart"/>
      <w:r>
        <w:t>Гмелинская</w:t>
      </w:r>
      <w:proofErr w:type="spellEnd"/>
      <w:r>
        <w:t xml:space="preserve"> сельская библиотека является филиалом муниципального казенного учреждения «</w:t>
      </w:r>
      <w:proofErr w:type="spellStart"/>
      <w:r>
        <w:t>Гмелинское</w:t>
      </w:r>
      <w:proofErr w:type="spellEnd"/>
      <w:r>
        <w:t xml:space="preserve"> культурно-досуговое объединение». Местонахождение (юридический и почтовый адрес):404200 Волгоградская область, </w:t>
      </w:r>
      <w:proofErr w:type="spellStart"/>
      <w:r>
        <w:t>Старополтавский</w:t>
      </w:r>
      <w:proofErr w:type="spellEnd"/>
      <w:r>
        <w:t xml:space="preserve"> район, </w:t>
      </w:r>
      <w:proofErr w:type="spellStart"/>
      <w:r>
        <w:t>с.Гмелинка</w:t>
      </w:r>
      <w:proofErr w:type="spellEnd"/>
      <w:r>
        <w:t xml:space="preserve">, </w:t>
      </w:r>
      <w:proofErr w:type="spellStart"/>
      <w:r>
        <w:t>ул.Советская</w:t>
      </w:r>
      <w:proofErr w:type="spellEnd"/>
      <w:r>
        <w:t xml:space="preserve"> д.44. </w:t>
      </w:r>
    </w:p>
    <w:p w:rsidR="00A2069D" w:rsidRDefault="00797C4A">
      <w:pPr>
        <w:ind w:firstLine="708"/>
        <w:jc w:val="both"/>
      </w:pPr>
      <w:r>
        <w:t xml:space="preserve">Сельский клуб </w:t>
      </w:r>
      <w:proofErr w:type="spellStart"/>
      <w:r>
        <w:t>с.Цветочное</w:t>
      </w:r>
      <w:proofErr w:type="spellEnd"/>
      <w:r>
        <w:t xml:space="preserve"> является филиалом муниципального казенного учреждения «</w:t>
      </w:r>
      <w:proofErr w:type="spellStart"/>
      <w:r>
        <w:t>Гмелинское</w:t>
      </w:r>
      <w:proofErr w:type="spellEnd"/>
      <w:r>
        <w:t xml:space="preserve"> культурно-досуговое объединение». Местонахождение </w:t>
      </w:r>
      <w:bookmarkStart w:id="3" w:name="__DdeLink__240_18120135491"/>
      <w:r>
        <w:t>(юридический и почтовый адрес)</w:t>
      </w:r>
      <w:bookmarkEnd w:id="3"/>
      <w:r>
        <w:t xml:space="preserve">: 404200 Волгоградская область, </w:t>
      </w:r>
      <w:proofErr w:type="spellStart"/>
      <w:r>
        <w:t>Старополтавский</w:t>
      </w:r>
      <w:proofErr w:type="spellEnd"/>
      <w:r>
        <w:t xml:space="preserve"> район, </w:t>
      </w:r>
      <w:proofErr w:type="spellStart"/>
      <w:r>
        <w:t>с.Цветочное</w:t>
      </w:r>
      <w:proofErr w:type="spellEnd"/>
      <w:r>
        <w:t>, ул. Казахстанская д.12.</w:t>
      </w:r>
    </w:p>
    <w:p w:rsidR="00A2069D" w:rsidRDefault="00797C4A">
      <w:pPr>
        <w:ind w:firstLine="708"/>
        <w:jc w:val="both"/>
      </w:pPr>
      <w:r>
        <w:t xml:space="preserve">Сельский клуб </w:t>
      </w:r>
      <w:proofErr w:type="spellStart"/>
      <w:r>
        <w:t>с.Вербный</w:t>
      </w:r>
      <w:proofErr w:type="spellEnd"/>
      <w:r>
        <w:t xml:space="preserve"> является филиалом муниципального казенного учреждения «</w:t>
      </w:r>
      <w:proofErr w:type="spellStart"/>
      <w:r>
        <w:t>Гмелинское</w:t>
      </w:r>
      <w:proofErr w:type="spellEnd"/>
      <w:r>
        <w:t xml:space="preserve"> культурно-досуговое объединение». Местонахождение </w:t>
      </w:r>
      <w:bookmarkStart w:id="4" w:name="__DdeLink__240_181201354911"/>
      <w:r>
        <w:t>(юридический и почтовый адрес)</w:t>
      </w:r>
      <w:bookmarkEnd w:id="4"/>
      <w:r>
        <w:t xml:space="preserve">: 404203 Волгоградская область, </w:t>
      </w:r>
      <w:proofErr w:type="spellStart"/>
      <w:r>
        <w:t>Старополтавский</w:t>
      </w:r>
      <w:proofErr w:type="spellEnd"/>
      <w:r>
        <w:t xml:space="preserve"> район, </w:t>
      </w:r>
      <w:proofErr w:type="spellStart"/>
      <w:r>
        <w:t>х.Вербный</w:t>
      </w:r>
      <w:proofErr w:type="spellEnd"/>
      <w:r>
        <w:t>, ул. Молодежная д.13.</w:t>
      </w:r>
    </w:p>
    <w:p w:rsidR="00A2069D" w:rsidRPr="0096052A" w:rsidRDefault="00797C4A">
      <w:pPr>
        <w:ind w:firstLine="708"/>
        <w:jc w:val="both"/>
      </w:pPr>
      <w:r w:rsidRPr="0096052A">
        <w:t xml:space="preserve">Центр Досуга </w:t>
      </w:r>
      <w:proofErr w:type="spellStart"/>
      <w:r w:rsidRPr="0096052A">
        <w:t>с.Гмелинка</w:t>
      </w:r>
      <w:proofErr w:type="spellEnd"/>
      <w:r w:rsidRPr="0096052A">
        <w:t xml:space="preserve"> является филиалом муниципального казенного учреждения «</w:t>
      </w:r>
      <w:proofErr w:type="spellStart"/>
      <w:r w:rsidRPr="0096052A">
        <w:t>Гмелинское</w:t>
      </w:r>
      <w:proofErr w:type="spellEnd"/>
      <w:r w:rsidRPr="0096052A">
        <w:t xml:space="preserve"> культурно-досуговое объединение». Местонахождение </w:t>
      </w:r>
      <w:bookmarkStart w:id="5" w:name="__DdeLink__240_18120135493"/>
      <w:r w:rsidRPr="0096052A">
        <w:t>(юридический и почтовый адрес)</w:t>
      </w:r>
      <w:bookmarkEnd w:id="5"/>
      <w:r w:rsidRPr="0096052A">
        <w:t xml:space="preserve">:404200 Волгоградская область, </w:t>
      </w:r>
      <w:proofErr w:type="spellStart"/>
      <w:r w:rsidRPr="0096052A">
        <w:t>Старополтавский</w:t>
      </w:r>
      <w:proofErr w:type="spellEnd"/>
      <w:r w:rsidRPr="0096052A">
        <w:t xml:space="preserve"> район, </w:t>
      </w:r>
      <w:proofErr w:type="spellStart"/>
      <w:r w:rsidRPr="0096052A">
        <w:t>с.Гмелинка</w:t>
      </w:r>
      <w:proofErr w:type="spellEnd"/>
      <w:r w:rsidRPr="0096052A">
        <w:t>, ул. Советская д.44 «а».</w:t>
      </w:r>
      <w:r w:rsidR="0096052A">
        <w:t xml:space="preserve"> Однако, в учредительных документах нет сведений о данном филиале. </w:t>
      </w:r>
    </w:p>
    <w:p w:rsidR="00A2069D" w:rsidRDefault="00797C4A">
      <w:pPr>
        <w:ind w:firstLine="708"/>
        <w:jc w:val="both"/>
      </w:pPr>
      <w:r>
        <w:t xml:space="preserve">Филиалы Учреждения не являются юридическими лицами и действуют на основании настоящего Устава и </w:t>
      </w:r>
      <w:r>
        <w:rPr>
          <w:highlight w:val="white"/>
        </w:rPr>
        <w:t xml:space="preserve">Положения о </w:t>
      </w:r>
      <w:r>
        <w:t>филиале, утвержденного Учредителем.</w:t>
      </w:r>
    </w:p>
    <w:p w:rsidR="00A2069D" w:rsidRDefault="00797C4A">
      <w:pPr>
        <w:ind w:firstLine="708"/>
        <w:jc w:val="both"/>
      </w:pPr>
      <w:r>
        <w:t>Учреждение осуществляет свою деятельность на основании следующих документов:</w:t>
      </w:r>
    </w:p>
    <w:p w:rsidR="00A2069D" w:rsidRDefault="00797C4A">
      <w:pPr>
        <w:ind w:firstLine="708"/>
        <w:jc w:val="both"/>
      </w:pPr>
      <w:r>
        <w:t>Свидетельство о постановке на учет российской организации в налоговом органе по месту ее нахождения серия 34 №</w:t>
      </w:r>
      <w:r>
        <w:rPr>
          <w:highlight w:val="white"/>
        </w:rPr>
        <w:t xml:space="preserve">003638218 </w:t>
      </w:r>
      <w:r>
        <w:t>выдано МИ ФНС №4 по Волгоградской области 19.12.2006г., ИНН</w:t>
      </w:r>
      <w:r>
        <w:rPr>
          <w:highlight w:val="white"/>
        </w:rPr>
        <w:t xml:space="preserve"> 3429031481, </w:t>
      </w:r>
      <w:r>
        <w:t>КПП 342901001.</w:t>
      </w:r>
    </w:p>
    <w:p w:rsidR="00A2069D" w:rsidRDefault="00797C4A">
      <w:pPr>
        <w:ind w:firstLine="708"/>
        <w:jc w:val="both"/>
      </w:pPr>
      <w:r>
        <w:t>Свидетельство о внесении записи в ЕГРЮЛ Серия34 №</w:t>
      </w:r>
      <w:r>
        <w:rPr>
          <w:highlight w:val="white"/>
        </w:rPr>
        <w:t>003638374,</w:t>
      </w:r>
      <w:r>
        <w:t xml:space="preserve"> выдано МИ ФНС России №4 по Волгоградской области 16</w:t>
      </w:r>
      <w:r>
        <w:rPr>
          <w:highlight w:val="white"/>
        </w:rPr>
        <w:t>.11.2011г</w:t>
      </w:r>
      <w:r>
        <w:t>., ОГРН 1063454047238.</w:t>
      </w:r>
    </w:p>
    <w:p w:rsidR="00A2069D" w:rsidRDefault="00797C4A">
      <w:pPr>
        <w:ind w:firstLine="708"/>
        <w:jc w:val="both"/>
      </w:pPr>
      <w:r>
        <w:rPr>
          <w:highlight w:val="white"/>
        </w:rPr>
        <w:t xml:space="preserve">Для ведения финансово-хозяйственной деятельности в УФК Волгоградской области открыт расчетный счет для главного распорядителя бюджетных средств Администрации </w:t>
      </w:r>
      <w:proofErr w:type="spellStart"/>
      <w:r>
        <w:rPr>
          <w:highlight w:val="white"/>
        </w:rPr>
        <w:t>Гмелинского</w:t>
      </w:r>
      <w:proofErr w:type="spellEnd"/>
      <w:r>
        <w:rPr>
          <w:highlight w:val="white"/>
        </w:rPr>
        <w:t xml:space="preserve"> сельского поселения №40204810600000000115, для МКУ «ГКДО» открыт лицевой счет 03293039210.</w:t>
      </w:r>
    </w:p>
    <w:p w:rsidR="00A2069D" w:rsidRDefault="00797C4A">
      <w:pPr>
        <w:ind w:firstLine="708"/>
        <w:jc w:val="both"/>
      </w:pPr>
      <w:r>
        <w:t xml:space="preserve">Учреждение осуществляет свою деятельность в соответствии с видами и целями деятельности, определенными действующим законодательством РФ и настоящим Уставом.  </w:t>
      </w:r>
    </w:p>
    <w:p w:rsidR="00A2069D" w:rsidRDefault="00797C4A">
      <w:pPr>
        <w:ind w:firstLine="708"/>
        <w:jc w:val="both"/>
      </w:pPr>
      <w:r>
        <w:t xml:space="preserve">Основные цели, задачи </w:t>
      </w:r>
      <w:proofErr w:type="gramStart"/>
      <w:r>
        <w:t>и  виды</w:t>
      </w:r>
      <w:proofErr w:type="gramEnd"/>
      <w:r>
        <w:t xml:space="preserve"> деятельности учреждения:</w:t>
      </w:r>
    </w:p>
    <w:p w:rsidR="00A2069D" w:rsidRDefault="00797C4A">
      <w:pPr>
        <w:ind w:firstLine="708"/>
        <w:jc w:val="both"/>
        <w:rPr>
          <w:strike/>
        </w:rPr>
      </w:pPr>
      <w:r>
        <w:t>-организация досуга и приобщения жителей к творчеству, культурному развитию и самообразованию, любительскому искусству и ремеслам;</w:t>
      </w:r>
    </w:p>
    <w:p w:rsidR="00A2069D" w:rsidRDefault="00797C4A">
      <w:pPr>
        <w:ind w:firstLine="708"/>
        <w:jc w:val="both"/>
      </w:pPr>
      <w:r>
        <w:t>-обеспечение библиотечного обслуживания населения с учетом потребностей и интересов различных возрастных групп;</w:t>
      </w:r>
    </w:p>
    <w:p w:rsidR="00A2069D" w:rsidRDefault="00797C4A">
      <w:pPr>
        <w:ind w:firstLine="708"/>
        <w:jc w:val="both"/>
      </w:pPr>
      <w:r>
        <w:t>- удовлетворение потребностей населения в сохранении и развитии традиционного народного художественного творчества, любительского искусства;</w:t>
      </w:r>
    </w:p>
    <w:p w:rsidR="00A2069D" w:rsidRDefault="00797C4A">
      <w:pPr>
        <w:ind w:firstLine="708"/>
        <w:jc w:val="both"/>
      </w:pPr>
      <w:r>
        <w:t>-поддержка и развитие самобытных национальных культур, народных промыслов и ремесел;</w:t>
      </w:r>
    </w:p>
    <w:p w:rsidR="00A2069D" w:rsidRDefault="00797C4A">
      <w:pPr>
        <w:ind w:firstLine="708"/>
        <w:jc w:val="both"/>
      </w:pPr>
      <w:r>
        <w:t xml:space="preserve">- формирование у молодежи уважения к традициям и символам Российской Федерации, Волгоградской области, </w:t>
      </w:r>
      <w:proofErr w:type="spellStart"/>
      <w:r>
        <w:t>Старополтавского</w:t>
      </w:r>
      <w:proofErr w:type="spellEnd"/>
      <w:r>
        <w:t xml:space="preserve"> района;</w:t>
      </w:r>
    </w:p>
    <w:p w:rsidR="00A2069D" w:rsidRDefault="00797C4A">
      <w:pPr>
        <w:ind w:firstLine="708"/>
        <w:jc w:val="both"/>
      </w:pPr>
      <w:r>
        <w:t>- привлечение несовершеннолетних, находящихся в социально-опасном положении, к занятиям в художественных клубах, кружках, обеспечение их приобщения к ценностям отечественной и мировой культуры;</w:t>
      </w:r>
    </w:p>
    <w:p w:rsidR="00A2069D" w:rsidRDefault="00797C4A">
      <w:pPr>
        <w:ind w:firstLine="708"/>
        <w:jc w:val="both"/>
      </w:pPr>
      <w:r>
        <w:t>- развитие современных форм организации культурного досуга с учетом потребностей различных социально-возрастных групп населения;</w:t>
      </w:r>
    </w:p>
    <w:p w:rsidR="00A2069D" w:rsidRDefault="00797C4A">
      <w:pPr>
        <w:ind w:firstLine="708"/>
        <w:jc w:val="both"/>
      </w:pPr>
      <w:r>
        <w:t xml:space="preserve">-обеспечение доступности библиотечных услуг библиотечных фондов для жителей </w:t>
      </w:r>
      <w:proofErr w:type="spellStart"/>
      <w:r>
        <w:t>Гмелинского</w:t>
      </w:r>
      <w:proofErr w:type="spellEnd"/>
      <w:r>
        <w:t xml:space="preserve"> сельского поселения;</w:t>
      </w:r>
    </w:p>
    <w:p w:rsidR="00A2069D" w:rsidRDefault="00797C4A">
      <w:pPr>
        <w:ind w:firstLine="708"/>
        <w:jc w:val="both"/>
        <w:rPr>
          <w:strike/>
        </w:rPr>
      </w:pPr>
      <w:r>
        <w:lastRenderedPageBreak/>
        <w:t>-создание и организация работы любительских творческих коллективов, кружков, студий, любительских объединений, клубов по интересам различной направленности;</w:t>
      </w:r>
    </w:p>
    <w:p w:rsidR="00A2069D" w:rsidRDefault="00797C4A">
      <w:pPr>
        <w:ind w:firstLine="708"/>
        <w:jc w:val="both"/>
      </w:pPr>
      <w:r>
        <w:t xml:space="preserve">- проведение различных по форме и тематике культурно массовых мероприятий-праздников, представлений, смотров, фестивалей, концертов, вечеров, спектаклей и других форм </w:t>
      </w:r>
      <w:proofErr w:type="gramStart"/>
      <w:r>
        <w:t>показа  результатов</w:t>
      </w:r>
      <w:proofErr w:type="gramEnd"/>
      <w:r>
        <w:t xml:space="preserve"> творческой деятельности клубных формирований;</w:t>
      </w:r>
    </w:p>
    <w:p w:rsidR="00A2069D" w:rsidRDefault="00797C4A">
      <w:pPr>
        <w:ind w:firstLine="708"/>
        <w:jc w:val="both"/>
      </w:pPr>
      <w:r>
        <w:rPr>
          <w:strike/>
        </w:rPr>
        <w:t>-</w:t>
      </w:r>
      <w:r>
        <w:t xml:space="preserve"> проведение спектаклей, концертов и других культурно-зрелищных и выставочных мероприятий, в том числе с участием профессиональных коллективов, исполнителей, авторов;</w:t>
      </w:r>
    </w:p>
    <w:p w:rsidR="00A2069D" w:rsidRDefault="00797C4A">
      <w:pPr>
        <w:ind w:firstLine="708"/>
        <w:jc w:val="both"/>
      </w:pPr>
      <w:r>
        <w:t xml:space="preserve">- оказание консультативной, методической и организационно-творческой </w:t>
      </w:r>
      <w:proofErr w:type="gramStart"/>
      <w:r>
        <w:t>помощи  в</w:t>
      </w:r>
      <w:proofErr w:type="gramEnd"/>
      <w:r>
        <w:t xml:space="preserve"> подготовке и проведении культурно-досуговых мероприятий;</w:t>
      </w:r>
    </w:p>
    <w:p w:rsidR="00A2069D" w:rsidRDefault="00797C4A">
      <w:pPr>
        <w:ind w:firstLine="708"/>
        <w:jc w:val="both"/>
      </w:pPr>
      <w:r>
        <w:t>- организация кино- и видео обслуживания населения;</w:t>
      </w:r>
    </w:p>
    <w:p w:rsidR="00A2069D" w:rsidRDefault="00797C4A">
      <w:pPr>
        <w:ind w:firstLine="708"/>
        <w:jc w:val="both"/>
      </w:pPr>
      <w:r>
        <w:t>- формирование, учет, обеспечение безопасности и сохранности библиотечных фондов;</w:t>
      </w:r>
    </w:p>
    <w:p w:rsidR="00A2069D" w:rsidRDefault="00797C4A">
      <w:pPr>
        <w:ind w:firstLine="708"/>
        <w:jc w:val="both"/>
      </w:pPr>
      <w:r>
        <w:t>-выдача во временное пользование любого документа библиотечного фонда и другие виды услуг.</w:t>
      </w:r>
    </w:p>
    <w:p w:rsidR="00A2069D" w:rsidRDefault="00797C4A">
      <w:pPr>
        <w:ind w:firstLine="708"/>
        <w:jc w:val="both"/>
      </w:pPr>
      <w:r>
        <w:t>Основной вид деятельности:</w:t>
      </w:r>
    </w:p>
    <w:p w:rsidR="00A2069D" w:rsidRDefault="00797C4A">
      <w:pPr>
        <w:ind w:firstLine="708"/>
        <w:jc w:val="both"/>
      </w:pPr>
      <w:r>
        <w:t>-деятельность библиотек, архивов, учреждений клубного типа.</w:t>
      </w:r>
    </w:p>
    <w:p w:rsidR="00A2069D" w:rsidRDefault="00797C4A">
      <w:pPr>
        <w:ind w:firstLine="708"/>
        <w:jc w:val="both"/>
      </w:pPr>
      <w:r>
        <w:t>Муниципальное казенное учреждение «</w:t>
      </w:r>
      <w:proofErr w:type="spellStart"/>
      <w:r>
        <w:t>Гмелинское</w:t>
      </w:r>
      <w:proofErr w:type="spellEnd"/>
      <w:r>
        <w:t xml:space="preserve"> культурно-досуговое объединение» платных услуг не оказывает.</w:t>
      </w:r>
    </w:p>
    <w:p w:rsidR="00A2069D" w:rsidRDefault="00797C4A">
      <w:pPr>
        <w:ind w:firstLine="708"/>
        <w:jc w:val="both"/>
      </w:pPr>
      <w:r>
        <w:t>К проверке представлен План культурно-досуговой деятельности МКУ «</w:t>
      </w:r>
      <w:proofErr w:type="spellStart"/>
      <w:r>
        <w:t>Гмелинского</w:t>
      </w:r>
      <w:proofErr w:type="spellEnd"/>
      <w:r>
        <w:t xml:space="preserve"> КДО» на 2018год и отчет о его выполнении. Всего проведено 228</w:t>
      </w:r>
      <w:r>
        <w:rPr>
          <w:highlight w:val="white"/>
        </w:rPr>
        <w:t xml:space="preserve"> мероприятий, посетили мероприятия 9172чел. Культурно-досуговых мероприятий проведено-200, посетило 8704чел. Из них: для детей проведено 57мероприятий, посетило 1944чел.; для молодежи проведено 9 мероприятий, посетило 680чел.Для населения информационно-просветительские мероприятия проведено -28, посетило 468чел. Проведено дискотек 114, посетило 3070чел. Из</w:t>
      </w:r>
      <w:r>
        <w:t xml:space="preserve"> отчета видно, что запланированная работа по функционированию МКУ «</w:t>
      </w:r>
      <w:proofErr w:type="spellStart"/>
      <w:r>
        <w:t>Гмелинское</w:t>
      </w:r>
      <w:proofErr w:type="spellEnd"/>
      <w:r>
        <w:t xml:space="preserve"> КДО», направленная на обеспечение культурного образования и досуга населения, проживающего на территории </w:t>
      </w:r>
      <w:proofErr w:type="spellStart"/>
      <w:r>
        <w:t>Гмелинского</w:t>
      </w:r>
      <w:proofErr w:type="spellEnd"/>
      <w:r>
        <w:t xml:space="preserve"> сельского поселения, была </w:t>
      </w:r>
      <w:r w:rsidR="0096052A">
        <w:t>выполнена</w:t>
      </w:r>
      <w:r>
        <w:t>.</w:t>
      </w:r>
    </w:p>
    <w:p w:rsidR="00A2069D" w:rsidRDefault="00A2069D">
      <w:pPr>
        <w:ind w:firstLine="708"/>
        <w:jc w:val="both"/>
      </w:pPr>
    </w:p>
    <w:p w:rsidR="00A2069D" w:rsidRDefault="00797C4A">
      <w:pPr>
        <w:ind w:firstLine="708"/>
        <w:jc w:val="both"/>
      </w:pPr>
      <w:r>
        <w:rPr>
          <w:highlight w:val="white"/>
        </w:rPr>
        <w:t xml:space="preserve">2.Действующая учетная политика учреждения утверждена приказом директора МКУ «ГКДО» от 28.12.2017г.№3. В нарушение ст.8 ФЗ Закона «О бухгалтерском учете» от 06.12.2011 №402-ФЗ изменения в учетную политику не вносились. Учетной политикой определены способы ведения бюджетного учета, правила документооборота и технологии обработки учетной информации, порядок проведения инвентаризации имущества и обязательств, порядок учета нефинансовых активов, основных средств и материальных запасов. Утвержден состав материально-ответственных лиц, состав постоянно действующей комиссии по списанию основных средств, материальных запасов, по проведению инвентаризации. </w:t>
      </w:r>
    </w:p>
    <w:p w:rsidR="00A2069D" w:rsidRDefault="00797C4A">
      <w:pPr>
        <w:ind w:firstLine="708"/>
        <w:jc w:val="both"/>
      </w:pPr>
      <w:r>
        <w:rPr>
          <w:highlight w:val="white"/>
        </w:rPr>
        <w:t xml:space="preserve">Постановлением от 08.07.2015г №91 администрации </w:t>
      </w:r>
      <w:proofErr w:type="spellStart"/>
      <w:r>
        <w:rPr>
          <w:highlight w:val="white"/>
        </w:rPr>
        <w:t>Гмелинского</w:t>
      </w:r>
      <w:proofErr w:type="spellEnd"/>
      <w:r>
        <w:rPr>
          <w:highlight w:val="white"/>
        </w:rPr>
        <w:t xml:space="preserve"> сельского поселения «Об утверждении Порядка осуществления внутреннего финансового контроля и внутреннего финансового аудита на территории </w:t>
      </w:r>
      <w:proofErr w:type="spellStart"/>
      <w:r>
        <w:rPr>
          <w:highlight w:val="white"/>
        </w:rPr>
        <w:t>Гмелинского</w:t>
      </w:r>
      <w:proofErr w:type="spellEnd"/>
      <w:r>
        <w:rPr>
          <w:highlight w:val="white"/>
        </w:rPr>
        <w:t xml:space="preserve"> сельского поселения </w:t>
      </w:r>
      <w:proofErr w:type="spellStart"/>
      <w:r>
        <w:rPr>
          <w:highlight w:val="white"/>
        </w:rPr>
        <w:t>Старополтавского</w:t>
      </w:r>
      <w:proofErr w:type="spellEnd"/>
      <w:r>
        <w:rPr>
          <w:highlight w:val="white"/>
        </w:rPr>
        <w:t xml:space="preserve"> муниципального района» утвержден Порядок осуществления внутреннего финансового контроля и внутреннего финансового аудита на территории </w:t>
      </w:r>
      <w:proofErr w:type="spellStart"/>
      <w:r>
        <w:rPr>
          <w:highlight w:val="white"/>
        </w:rPr>
        <w:t>Гмелинского</w:t>
      </w:r>
      <w:proofErr w:type="spellEnd"/>
      <w:r>
        <w:rPr>
          <w:highlight w:val="white"/>
        </w:rPr>
        <w:t xml:space="preserve"> сельского поселения».</w:t>
      </w:r>
    </w:p>
    <w:p w:rsidR="00A2069D" w:rsidRDefault="00797C4A">
      <w:pPr>
        <w:ind w:firstLine="708"/>
        <w:jc w:val="both"/>
      </w:pPr>
      <w:r>
        <w:rPr>
          <w:highlight w:val="white"/>
        </w:rPr>
        <w:t xml:space="preserve">На основании распоряжения администрации </w:t>
      </w:r>
      <w:proofErr w:type="spellStart"/>
      <w:r>
        <w:rPr>
          <w:highlight w:val="white"/>
        </w:rPr>
        <w:t>Гмелинского</w:t>
      </w:r>
      <w:proofErr w:type="spellEnd"/>
      <w:r>
        <w:rPr>
          <w:highlight w:val="white"/>
        </w:rPr>
        <w:t xml:space="preserve"> сельского поселения от 24.12.2018г.№49а-р «О проведении внутреннего муниципального финансового контроля» комиссией была проведена проверка расходов за 1,2,3квартал 2018года по заработной плате с начислением и обоснованием штатного расписания МКУ «</w:t>
      </w:r>
      <w:proofErr w:type="spellStart"/>
      <w:r>
        <w:rPr>
          <w:highlight w:val="white"/>
        </w:rPr>
        <w:t>Гмелинское</w:t>
      </w:r>
      <w:proofErr w:type="spellEnd"/>
      <w:r>
        <w:rPr>
          <w:highlight w:val="white"/>
        </w:rPr>
        <w:t xml:space="preserve"> КДО». В результате проведенного внутреннего муниципального финансового контроля расходов по заработной плате с начислениями и обоснованием штатного расписания МКУ «</w:t>
      </w:r>
      <w:proofErr w:type="spellStart"/>
      <w:r>
        <w:rPr>
          <w:highlight w:val="white"/>
        </w:rPr>
        <w:t>Гмелинское</w:t>
      </w:r>
      <w:proofErr w:type="spellEnd"/>
      <w:r>
        <w:rPr>
          <w:highlight w:val="white"/>
        </w:rPr>
        <w:t xml:space="preserve"> «КДО» нарушений не выявлено, о чем составлен Акт от</w:t>
      </w:r>
      <w:r w:rsidR="0096052A">
        <w:rPr>
          <w:highlight w:val="white"/>
        </w:rPr>
        <w:t xml:space="preserve"> </w:t>
      </w:r>
      <w:r>
        <w:rPr>
          <w:highlight w:val="white"/>
        </w:rPr>
        <w:t xml:space="preserve">26.12.2018года (проведена проверка специалистами администрации </w:t>
      </w:r>
      <w:proofErr w:type="spellStart"/>
      <w:r>
        <w:rPr>
          <w:highlight w:val="white"/>
        </w:rPr>
        <w:t>Гмелинского</w:t>
      </w:r>
      <w:proofErr w:type="spellEnd"/>
      <w:r>
        <w:rPr>
          <w:highlight w:val="white"/>
        </w:rPr>
        <w:t xml:space="preserve"> сельского поселения).</w:t>
      </w:r>
    </w:p>
    <w:p w:rsidR="00A2069D" w:rsidRDefault="00797C4A">
      <w:pPr>
        <w:ind w:firstLine="708"/>
        <w:jc w:val="both"/>
      </w:pPr>
      <w:r>
        <w:rPr>
          <w:highlight w:val="white"/>
        </w:rPr>
        <w:t xml:space="preserve">Учет расчетов с подотчетными лицами велся на субсчете 120800000 «Расчеты с подотчетными лицами» с последующим отражением в Журнале операций №3 расчетов с подотчетными лицами.  </w:t>
      </w:r>
    </w:p>
    <w:p w:rsidR="00A2069D" w:rsidRDefault="00797C4A">
      <w:pPr>
        <w:ind w:firstLine="708"/>
        <w:jc w:val="both"/>
      </w:pPr>
      <w:r>
        <w:rPr>
          <w:highlight w:val="white"/>
        </w:rPr>
        <w:lastRenderedPageBreak/>
        <w:t xml:space="preserve">Фактов выдачи денежных сумм под отчет лицам, не работающим в МКУ «ГКДО», не выявлено. Авансы в подотчет выдавались в нарушение требований установленных п.213 Приказа Минфина РФ №157н от 01.12.2010года и п.6.3 Указания Банка России от 11.03.2014г №3210-У, </w:t>
      </w:r>
      <w:r>
        <w:rPr>
          <w:highlight w:val="white"/>
          <w:u w:val="single"/>
        </w:rPr>
        <w:t>распоряжения</w:t>
      </w:r>
      <w:r>
        <w:rPr>
          <w:highlight w:val="white"/>
        </w:rPr>
        <w:t xml:space="preserve"> или приказы директора </w:t>
      </w:r>
      <w:r>
        <w:rPr>
          <w:highlight w:val="white"/>
          <w:u w:val="single"/>
        </w:rPr>
        <w:t>не составлялись,</w:t>
      </w:r>
      <w:r>
        <w:rPr>
          <w:highlight w:val="white"/>
        </w:rPr>
        <w:t xml:space="preserve"> </w:t>
      </w:r>
      <w:r>
        <w:rPr>
          <w:highlight w:val="white"/>
          <w:u w:val="single"/>
        </w:rPr>
        <w:t>письменное заявление подотчетного лица</w:t>
      </w:r>
      <w:r>
        <w:rPr>
          <w:highlight w:val="white"/>
        </w:rPr>
        <w:t xml:space="preserve">, содержащего назначение аванса, </w:t>
      </w:r>
      <w:r>
        <w:rPr>
          <w:highlight w:val="white"/>
          <w:u w:val="single"/>
        </w:rPr>
        <w:t>не составлялось</w:t>
      </w:r>
      <w:r>
        <w:rPr>
          <w:i/>
          <w:iCs/>
          <w:highlight w:val="white"/>
          <w:u w:val="single"/>
        </w:rPr>
        <w:t>,</w:t>
      </w:r>
      <w:r>
        <w:rPr>
          <w:highlight w:val="white"/>
        </w:rPr>
        <w:t xml:space="preserve"> согласно данным требованиям денежные средства выдаются под отчет по распоряжению руководителя учреждения на основании письменного заявления подотчетного лица, содержащего назначение аванса, расчет (обоснование) размера аванса и срок, на который он выдается, либо в сумме денежных документов выданных подотчетному лицу на соответствующие цели. Приобретенные за наличный расчет товарно-материальные ценности по авансовым отчетам оприходованы по учету полностью и своевременно. По состоянию на 01.01.2019г. на балансе МКУ «</w:t>
      </w:r>
      <w:proofErr w:type="spellStart"/>
      <w:r>
        <w:rPr>
          <w:highlight w:val="white"/>
        </w:rPr>
        <w:t>Гмелинское</w:t>
      </w:r>
      <w:proofErr w:type="spellEnd"/>
      <w:r>
        <w:rPr>
          <w:highlight w:val="white"/>
        </w:rPr>
        <w:t xml:space="preserve"> КДО» кредиторская задолженность по расчетам с подотчетными лицами и дебиторская задолженность не числятся. </w:t>
      </w:r>
    </w:p>
    <w:p w:rsidR="00A2069D" w:rsidRDefault="00797C4A">
      <w:pPr>
        <w:ind w:firstLine="708"/>
        <w:jc w:val="both"/>
      </w:pPr>
      <w:r>
        <w:rPr>
          <w:highlight w:val="white"/>
        </w:rPr>
        <w:t>Проведена проверка правильности начисления амортизации основных средств. В результате проверки установлено, что амортизация начисляется в соответствии с Приказом Минфина РФ №157н от 01.12.2010года. Расчет годовой суммы начисления амортизации основных средств, производится линейным способом исходя из балансовой стоимости объектов основных средств и нормы амортизации, исходя из срока полезного использования этих объектов. В проверяемом периоде амортизация начислялась ежемесячно в размере 1/12годовой суммы.</w:t>
      </w:r>
    </w:p>
    <w:p w:rsidR="00A2069D" w:rsidRDefault="00797C4A">
      <w:pPr>
        <w:ind w:firstLine="708"/>
        <w:jc w:val="both"/>
      </w:pPr>
      <w:r>
        <w:rPr>
          <w:highlight w:val="white"/>
        </w:rPr>
        <w:t>Согласно Устава, имущество, передаваемое Учреждению, является муниципальной собственностью и закрепляется за Учреждением на праве оперативного управления. В соответствии со ст.4 Федерального закона от 21.07.1997 № 122-ФЗ «О государственной регистрации прав на недвижимое имущество и сделок с ним» и статьи 131 Гражданского Кодекса Российской Федерации за МКУ «</w:t>
      </w:r>
      <w:proofErr w:type="spellStart"/>
      <w:r>
        <w:rPr>
          <w:highlight w:val="white"/>
        </w:rPr>
        <w:t>Гмелинское</w:t>
      </w:r>
      <w:proofErr w:type="spellEnd"/>
      <w:r>
        <w:rPr>
          <w:highlight w:val="white"/>
        </w:rPr>
        <w:t xml:space="preserve"> культурно-досуговое объединение»  зарегистрировано право оперативного управления на объект недвижимого имущества нежилого здания по адресу </w:t>
      </w:r>
      <w:proofErr w:type="spellStart"/>
      <w:r>
        <w:rPr>
          <w:highlight w:val="white"/>
        </w:rPr>
        <w:t>с.Гмелинка</w:t>
      </w:r>
      <w:proofErr w:type="spellEnd"/>
      <w:r>
        <w:rPr>
          <w:highlight w:val="white"/>
        </w:rPr>
        <w:t xml:space="preserve"> </w:t>
      </w:r>
      <w:proofErr w:type="spellStart"/>
      <w:r>
        <w:rPr>
          <w:highlight w:val="white"/>
        </w:rPr>
        <w:t>ул.Совхозная</w:t>
      </w:r>
      <w:proofErr w:type="spellEnd"/>
      <w:r>
        <w:rPr>
          <w:highlight w:val="white"/>
        </w:rPr>
        <w:t xml:space="preserve"> д.37 площадь 254,1кв.м.(сельский дом культуры) Свидетельство о государственной регистрации права оперативного управления от18.03.2013г. серия 34-АА №955876 (на основании Постановления </w:t>
      </w:r>
      <w:bookmarkStart w:id="6" w:name="__DdeLink__217_2857284859"/>
      <w:r>
        <w:rPr>
          <w:highlight w:val="white"/>
        </w:rPr>
        <w:t xml:space="preserve">администрации </w:t>
      </w:r>
      <w:proofErr w:type="spellStart"/>
      <w:r>
        <w:rPr>
          <w:highlight w:val="white"/>
        </w:rPr>
        <w:t>Гмелинского</w:t>
      </w:r>
      <w:proofErr w:type="spellEnd"/>
      <w:r>
        <w:rPr>
          <w:highlight w:val="white"/>
        </w:rPr>
        <w:t xml:space="preserve"> сельского поселения </w:t>
      </w:r>
      <w:bookmarkEnd w:id="6"/>
      <w:r>
        <w:rPr>
          <w:highlight w:val="white"/>
        </w:rPr>
        <w:t xml:space="preserve"> №3а от 02.01.2007г.). </w:t>
      </w:r>
    </w:p>
    <w:p w:rsidR="00A2069D" w:rsidRDefault="00797C4A">
      <w:pPr>
        <w:ind w:firstLine="708"/>
        <w:jc w:val="both"/>
      </w:pPr>
      <w:r>
        <w:rPr>
          <w:highlight w:val="white"/>
        </w:rPr>
        <w:t>За МКУ «</w:t>
      </w:r>
      <w:proofErr w:type="spellStart"/>
      <w:r>
        <w:rPr>
          <w:highlight w:val="white"/>
        </w:rPr>
        <w:t>Гмелинское</w:t>
      </w:r>
      <w:proofErr w:type="spellEnd"/>
      <w:r>
        <w:rPr>
          <w:highlight w:val="white"/>
        </w:rPr>
        <w:t xml:space="preserve"> культурно-досуговое объединение» зарегистрировано право оперативного управления на нежилое здание по адресу </w:t>
      </w:r>
      <w:proofErr w:type="spellStart"/>
      <w:r>
        <w:rPr>
          <w:highlight w:val="white"/>
        </w:rPr>
        <w:t>с.Гмелинка</w:t>
      </w:r>
      <w:proofErr w:type="spellEnd"/>
      <w:r>
        <w:rPr>
          <w:highlight w:val="white"/>
        </w:rPr>
        <w:t xml:space="preserve"> </w:t>
      </w:r>
      <w:proofErr w:type="spellStart"/>
      <w:r>
        <w:rPr>
          <w:highlight w:val="white"/>
        </w:rPr>
        <w:t>ул.Советская</w:t>
      </w:r>
      <w:proofErr w:type="spellEnd"/>
      <w:r>
        <w:rPr>
          <w:highlight w:val="white"/>
        </w:rPr>
        <w:t xml:space="preserve"> д.44 площадь 227,2кв.м. (сельская библиотека)  Свидетельство о государственной регистрации права оперативного управления от18.03.2013г. серия 34-АА №955877 (на основании  Постановления администрации </w:t>
      </w:r>
      <w:proofErr w:type="spellStart"/>
      <w:r>
        <w:rPr>
          <w:highlight w:val="white"/>
        </w:rPr>
        <w:t>Гмелинского</w:t>
      </w:r>
      <w:proofErr w:type="spellEnd"/>
      <w:r>
        <w:rPr>
          <w:highlight w:val="white"/>
        </w:rPr>
        <w:t xml:space="preserve"> сельского поселения  №3а от 02.01.2007г.).</w:t>
      </w:r>
    </w:p>
    <w:p w:rsidR="00A2069D" w:rsidRDefault="00797C4A">
      <w:pPr>
        <w:ind w:firstLine="708"/>
        <w:jc w:val="both"/>
      </w:pPr>
      <w:r>
        <w:rPr>
          <w:highlight w:val="white"/>
        </w:rPr>
        <w:t>За МКУ «</w:t>
      </w:r>
      <w:proofErr w:type="spellStart"/>
      <w:r>
        <w:rPr>
          <w:highlight w:val="white"/>
        </w:rPr>
        <w:t>Гмелинское</w:t>
      </w:r>
      <w:proofErr w:type="spellEnd"/>
      <w:r>
        <w:rPr>
          <w:highlight w:val="white"/>
        </w:rPr>
        <w:t xml:space="preserve"> культурно-досуговое объединение» зарегистрировано право оперативного управления на нежилое здание по адресу </w:t>
      </w:r>
      <w:proofErr w:type="spellStart"/>
      <w:r>
        <w:rPr>
          <w:highlight w:val="white"/>
        </w:rPr>
        <w:t>х.Вербный</w:t>
      </w:r>
      <w:proofErr w:type="spellEnd"/>
      <w:r>
        <w:rPr>
          <w:highlight w:val="white"/>
        </w:rPr>
        <w:t xml:space="preserve"> </w:t>
      </w:r>
      <w:proofErr w:type="spellStart"/>
      <w:r>
        <w:rPr>
          <w:highlight w:val="white"/>
        </w:rPr>
        <w:t>ул.Молодежная</w:t>
      </w:r>
      <w:proofErr w:type="spellEnd"/>
      <w:r>
        <w:rPr>
          <w:highlight w:val="white"/>
        </w:rPr>
        <w:t xml:space="preserve"> д.13 площадь 71,2кв.м.(сельский клуб)  Свидетельство о государственной регистрации права оперативного управления от18.03.2013г. серия 34-АА №955877 (на основании  Постановления администрации </w:t>
      </w:r>
      <w:proofErr w:type="spellStart"/>
      <w:r>
        <w:rPr>
          <w:highlight w:val="white"/>
        </w:rPr>
        <w:t>Гмелинского</w:t>
      </w:r>
      <w:proofErr w:type="spellEnd"/>
      <w:r>
        <w:rPr>
          <w:highlight w:val="white"/>
        </w:rPr>
        <w:t xml:space="preserve"> сельского поселения  №9 от 03.02.2009г.).</w:t>
      </w:r>
    </w:p>
    <w:p w:rsidR="00A2069D" w:rsidRDefault="00797C4A">
      <w:pPr>
        <w:ind w:firstLine="708"/>
        <w:jc w:val="both"/>
      </w:pPr>
      <w:r>
        <w:rPr>
          <w:color w:val="000000" w:themeColor="text1"/>
          <w:highlight w:val="white"/>
        </w:rPr>
        <w:t xml:space="preserve">В ходе проверки было установлено, что </w:t>
      </w:r>
      <w:r>
        <w:rPr>
          <w:highlight w:val="white"/>
        </w:rPr>
        <w:t xml:space="preserve">в нарушение ст. 4 Федерального закона от 21.07.1997 № 122-ФЗ «О государственной регистрации прав на недвижимое имущество и сделок с ним» и статьи 131 Гражданского Кодекса Российской Федерации </w:t>
      </w:r>
      <w:r>
        <w:rPr>
          <w:color w:val="000000" w:themeColor="text1"/>
          <w:highlight w:val="white"/>
        </w:rPr>
        <w:t>за МКУ «</w:t>
      </w:r>
      <w:proofErr w:type="spellStart"/>
      <w:r>
        <w:rPr>
          <w:color w:val="000000" w:themeColor="text1"/>
          <w:highlight w:val="white"/>
        </w:rPr>
        <w:t>Гмелинское</w:t>
      </w:r>
      <w:proofErr w:type="spellEnd"/>
      <w:r>
        <w:rPr>
          <w:color w:val="000000" w:themeColor="text1"/>
          <w:highlight w:val="white"/>
        </w:rPr>
        <w:t xml:space="preserve"> культурно-досуговое объединение» не зарегистрировано</w:t>
      </w:r>
      <w:r>
        <w:rPr>
          <w:i/>
          <w:color w:val="000000" w:themeColor="text1"/>
          <w:highlight w:val="white"/>
        </w:rPr>
        <w:t xml:space="preserve"> </w:t>
      </w:r>
      <w:r>
        <w:rPr>
          <w:color w:val="000000" w:themeColor="text1"/>
          <w:highlight w:val="white"/>
        </w:rPr>
        <w:t xml:space="preserve">право оперативного управления на здание Центр Досуга (площадью 99,4кв.м.), которое </w:t>
      </w:r>
      <w:r>
        <w:rPr>
          <w:highlight w:val="white"/>
        </w:rPr>
        <w:t xml:space="preserve">было передано на праве оперативного управления, на основании Постановления администрации </w:t>
      </w:r>
      <w:proofErr w:type="spellStart"/>
      <w:r>
        <w:rPr>
          <w:highlight w:val="white"/>
        </w:rPr>
        <w:t>Гмелинского</w:t>
      </w:r>
      <w:proofErr w:type="spellEnd"/>
      <w:r>
        <w:rPr>
          <w:highlight w:val="white"/>
        </w:rPr>
        <w:t xml:space="preserve"> сельского поселения</w:t>
      </w:r>
      <w:r>
        <w:rPr>
          <w:color w:val="000000" w:themeColor="text1"/>
          <w:highlight w:val="white"/>
        </w:rPr>
        <w:t xml:space="preserve"> от 04.06.2007г.№27«О закреплении нежилого здания на праве оперативного управления за </w:t>
      </w:r>
      <w:proofErr w:type="spellStart"/>
      <w:r>
        <w:rPr>
          <w:color w:val="000000" w:themeColor="text1"/>
          <w:highlight w:val="white"/>
        </w:rPr>
        <w:t>МУ«Гмелинское</w:t>
      </w:r>
      <w:proofErr w:type="spellEnd"/>
      <w:r>
        <w:rPr>
          <w:color w:val="000000" w:themeColor="text1"/>
          <w:highlight w:val="white"/>
        </w:rPr>
        <w:t xml:space="preserve"> культурно-досуговое объединение», акт приема-передачи муниципального имущества</w:t>
      </w:r>
      <w:r>
        <w:rPr>
          <w:i/>
          <w:iCs/>
          <w:color w:val="000000" w:themeColor="text1"/>
          <w:highlight w:val="white"/>
        </w:rPr>
        <w:t xml:space="preserve"> </w:t>
      </w:r>
      <w:r>
        <w:rPr>
          <w:color w:val="000000" w:themeColor="text1"/>
          <w:highlight w:val="white"/>
        </w:rPr>
        <w:t xml:space="preserve">от04.06.2007г.№2. </w:t>
      </w:r>
      <w:bookmarkStart w:id="7" w:name="__DdeLink__924_523104718"/>
      <w:r>
        <w:rPr>
          <w:color w:val="000000" w:themeColor="text1"/>
          <w:highlight w:val="white"/>
        </w:rPr>
        <w:t>К проверке представлено с</w:t>
      </w:r>
      <w:r>
        <w:rPr>
          <w:highlight w:val="white"/>
        </w:rPr>
        <w:t xml:space="preserve">видетельство о государственной регистрации права собственности </w:t>
      </w:r>
      <w:proofErr w:type="spellStart"/>
      <w:r>
        <w:rPr>
          <w:highlight w:val="white"/>
        </w:rPr>
        <w:t>Гмелинского</w:t>
      </w:r>
      <w:proofErr w:type="spellEnd"/>
      <w:r>
        <w:rPr>
          <w:highlight w:val="white"/>
        </w:rPr>
        <w:t xml:space="preserve"> сельского поселения </w:t>
      </w:r>
      <w:proofErr w:type="spellStart"/>
      <w:r>
        <w:rPr>
          <w:highlight w:val="white"/>
        </w:rPr>
        <w:t>Старополтавского</w:t>
      </w:r>
      <w:proofErr w:type="spellEnd"/>
      <w:r>
        <w:rPr>
          <w:highlight w:val="white"/>
        </w:rPr>
        <w:t xml:space="preserve"> муниципального района на нежилое здание</w:t>
      </w:r>
      <w:bookmarkEnd w:id="7"/>
      <w:r>
        <w:rPr>
          <w:highlight w:val="white"/>
        </w:rPr>
        <w:t xml:space="preserve"> (</w:t>
      </w:r>
      <w:r>
        <w:rPr>
          <w:color w:val="000000" w:themeColor="text1"/>
          <w:highlight w:val="white"/>
        </w:rPr>
        <w:t>Центр Досуга</w:t>
      </w:r>
      <w:r>
        <w:rPr>
          <w:highlight w:val="white"/>
        </w:rPr>
        <w:t xml:space="preserve">) от 25.06.2013г. серия 34-АА №970960. </w:t>
      </w:r>
    </w:p>
    <w:p w:rsidR="00A2069D" w:rsidRDefault="00797C4A">
      <w:pPr>
        <w:ind w:firstLine="708"/>
        <w:jc w:val="both"/>
      </w:pPr>
      <w:r>
        <w:rPr>
          <w:highlight w:val="white"/>
        </w:rPr>
        <w:lastRenderedPageBreak/>
        <w:t>Согласно представленной информации директора МКУ «</w:t>
      </w:r>
      <w:proofErr w:type="spellStart"/>
      <w:r>
        <w:rPr>
          <w:highlight w:val="white"/>
        </w:rPr>
        <w:t>Гмелинское</w:t>
      </w:r>
      <w:proofErr w:type="spellEnd"/>
      <w:r>
        <w:rPr>
          <w:highlight w:val="white"/>
        </w:rPr>
        <w:t xml:space="preserve"> КДО» Сельский клуб в </w:t>
      </w:r>
      <w:proofErr w:type="spellStart"/>
      <w:r>
        <w:rPr>
          <w:highlight w:val="white"/>
        </w:rPr>
        <w:t>с.Цветочное</w:t>
      </w:r>
      <w:proofErr w:type="spellEnd"/>
      <w:r>
        <w:rPr>
          <w:highlight w:val="white"/>
        </w:rPr>
        <w:t xml:space="preserve">, расположенный по адресу </w:t>
      </w:r>
      <w:proofErr w:type="spellStart"/>
      <w:r>
        <w:rPr>
          <w:highlight w:val="white"/>
        </w:rPr>
        <w:t>ул.Казахстанская</w:t>
      </w:r>
      <w:proofErr w:type="spellEnd"/>
      <w:r>
        <w:rPr>
          <w:highlight w:val="white"/>
        </w:rPr>
        <w:t xml:space="preserve"> 12, закрыт с 10 января 2013года. Здание клуба находится в аварийном состоянии, к эксплуатации непригодно. </w:t>
      </w:r>
      <w:r>
        <w:rPr>
          <w:color w:val="000000" w:themeColor="text1"/>
          <w:highlight w:val="white"/>
        </w:rPr>
        <w:t>К проверке не представлено с</w:t>
      </w:r>
      <w:r>
        <w:rPr>
          <w:highlight w:val="white"/>
        </w:rPr>
        <w:t xml:space="preserve">видетельство о государственной регистрации права собственности </w:t>
      </w:r>
      <w:proofErr w:type="spellStart"/>
      <w:r>
        <w:rPr>
          <w:highlight w:val="white"/>
        </w:rPr>
        <w:t>Гмелинского</w:t>
      </w:r>
      <w:proofErr w:type="spellEnd"/>
      <w:r>
        <w:rPr>
          <w:highlight w:val="white"/>
        </w:rPr>
        <w:t xml:space="preserve"> сельского поселения </w:t>
      </w:r>
      <w:proofErr w:type="spellStart"/>
      <w:r>
        <w:rPr>
          <w:highlight w:val="white"/>
        </w:rPr>
        <w:t>Старополтавского</w:t>
      </w:r>
      <w:proofErr w:type="spellEnd"/>
      <w:r>
        <w:rPr>
          <w:highlight w:val="white"/>
        </w:rPr>
        <w:t xml:space="preserve"> муниципального района на здание Сельского клуба.</w:t>
      </w:r>
    </w:p>
    <w:p w:rsidR="00A2069D" w:rsidRDefault="00797C4A">
      <w:pPr>
        <w:ind w:firstLine="426"/>
        <w:jc w:val="both"/>
        <w:rPr>
          <w:highlight w:val="white"/>
        </w:rPr>
      </w:pPr>
      <w:r>
        <w:rPr>
          <w:highlight w:val="white"/>
        </w:rPr>
        <w:t>В нарушение п.29,п.31 приказа Минфина России от 01.12.2010г. №157н (ред. от 28.12.2018)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по тексту Инструкция №157н) данные переданные объекты не приняты к бухгалтерскому учету.</w:t>
      </w:r>
    </w:p>
    <w:p w:rsidR="00A2069D" w:rsidRDefault="00797C4A">
      <w:pPr>
        <w:ind w:firstLine="708"/>
        <w:jc w:val="both"/>
      </w:pPr>
      <w:r>
        <w:rPr>
          <w:highlight w:val="white"/>
        </w:rPr>
        <w:t xml:space="preserve">Земельные участки под зданиями </w:t>
      </w:r>
      <w:proofErr w:type="spellStart"/>
      <w:r>
        <w:rPr>
          <w:highlight w:val="white"/>
        </w:rPr>
        <w:t>Гмелинского</w:t>
      </w:r>
      <w:proofErr w:type="spellEnd"/>
      <w:r>
        <w:rPr>
          <w:highlight w:val="white"/>
        </w:rPr>
        <w:t xml:space="preserve"> сельского Дома культуры, </w:t>
      </w:r>
      <w:proofErr w:type="spellStart"/>
      <w:r>
        <w:rPr>
          <w:highlight w:val="white"/>
        </w:rPr>
        <w:t>Гмелинской</w:t>
      </w:r>
      <w:proofErr w:type="spellEnd"/>
      <w:r>
        <w:rPr>
          <w:highlight w:val="white"/>
        </w:rPr>
        <w:t xml:space="preserve"> сельской библиотеки,</w:t>
      </w:r>
      <w:r w:rsidR="0017647A">
        <w:rPr>
          <w:highlight w:val="white"/>
        </w:rPr>
        <w:t xml:space="preserve"> </w:t>
      </w:r>
      <w:r>
        <w:rPr>
          <w:highlight w:val="white"/>
        </w:rPr>
        <w:t xml:space="preserve">сельского клуба в </w:t>
      </w:r>
      <w:proofErr w:type="spellStart"/>
      <w:r>
        <w:rPr>
          <w:highlight w:val="white"/>
        </w:rPr>
        <w:t>х.Вербном</w:t>
      </w:r>
      <w:proofErr w:type="spellEnd"/>
      <w:r>
        <w:rPr>
          <w:highlight w:val="white"/>
        </w:rPr>
        <w:t>,</w:t>
      </w:r>
      <w:r w:rsidR="0017647A">
        <w:rPr>
          <w:highlight w:val="white"/>
        </w:rPr>
        <w:t xml:space="preserve"> </w:t>
      </w:r>
      <w:r>
        <w:rPr>
          <w:highlight w:val="white"/>
        </w:rPr>
        <w:t xml:space="preserve">и Центра Досуга в </w:t>
      </w:r>
      <w:proofErr w:type="spellStart"/>
      <w:r>
        <w:rPr>
          <w:highlight w:val="white"/>
        </w:rPr>
        <w:t>с.Гмелинка</w:t>
      </w:r>
      <w:proofErr w:type="spellEnd"/>
      <w:r>
        <w:rPr>
          <w:highlight w:val="white"/>
        </w:rPr>
        <w:t xml:space="preserve"> на праве постоянного (бессрочного) пользования Учреждению переданы на основании Постановлений от27.10.2015г. №</w:t>
      </w:r>
      <w:proofErr w:type="gramStart"/>
      <w:r>
        <w:rPr>
          <w:highlight w:val="white"/>
        </w:rPr>
        <w:t>146,№</w:t>
      </w:r>
      <w:proofErr w:type="gramEnd"/>
      <w:r>
        <w:rPr>
          <w:highlight w:val="white"/>
        </w:rPr>
        <w:t xml:space="preserve">144,№147,№145 соответственно. </w:t>
      </w:r>
      <w:bookmarkStart w:id="8" w:name="__DdeLink__327_311234344"/>
      <w:r>
        <w:rPr>
          <w:highlight w:val="white"/>
        </w:rPr>
        <w:t>МКУ «ГКДО» Государственную регистрацию прав на</w:t>
      </w:r>
      <w:bookmarkStart w:id="9" w:name="__DdeLink__969_1315113663"/>
      <w:r>
        <w:rPr>
          <w:highlight w:val="white"/>
        </w:rPr>
        <w:t xml:space="preserve"> земельные участки </w:t>
      </w:r>
      <w:bookmarkStart w:id="10" w:name="__DdeLink__5032_2659667772"/>
      <w:r>
        <w:rPr>
          <w:highlight w:val="white"/>
        </w:rPr>
        <w:t>на праве постоянного (бессрочного) пользования</w:t>
      </w:r>
      <w:bookmarkEnd w:id="10"/>
      <w:r>
        <w:rPr>
          <w:highlight w:val="white"/>
        </w:rPr>
        <w:t xml:space="preserve"> </w:t>
      </w:r>
      <w:bookmarkEnd w:id="9"/>
      <w:r>
        <w:rPr>
          <w:highlight w:val="white"/>
        </w:rPr>
        <w:t xml:space="preserve">не производили. </w:t>
      </w:r>
      <w:bookmarkEnd w:id="8"/>
      <w:r>
        <w:rPr>
          <w:color w:val="000000" w:themeColor="text1"/>
          <w:highlight w:val="white"/>
        </w:rPr>
        <w:t>К проверке представлены с</w:t>
      </w:r>
      <w:r>
        <w:rPr>
          <w:highlight w:val="white"/>
        </w:rPr>
        <w:t xml:space="preserve">видетельства о государственной регистрации права собственности </w:t>
      </w:r>
      <w:proofErr w:type="spellStart"/>
      <w:r>
        <w:rPr>
          <w:highlight w:val="white"/>
        </w:rPr>
        <w:t>Гмелинского</w:t>
      </w:r>
      <w:proofErr w:type="spellEnd"/>
      <w:r>
        <w:rPr>
          <w:highlight w:val="white"/>
        </w:rPr>
        <w:t xml:space="preserve"> сельского поселения </w:t>
      </w:r>
      <w:proofErr w:type="spellStart"/>
      <w:r>
        <w:rPr>
          <w:highlight w:val="white"/>
        </w:rPr>
        <w:t>Старополтавского</w:t>
      </w:r>
      <w:proofErr w:type="spellEnd"/>
      <w:r>
        <w:rPr>
          <w:highlight w:val="white"/>
        </w:rPr>
        <w:t xml:space="preserve"> муниципального района на земельный участок Дома культуры (для ведения личного подсобного хозяйства по </w:t>
      </w:r>
      <w:proofErr w:type="spellStart"/>
      <w:r>
        <w:rPr>
          <w:highlight w:val="white"/>
        </w:rPr>
        <w:t>адресу:Волгоградская</w:t>
      </w:r>
      <w:proofErr w:type="spellEnd"/>
      <w:r>
        <w:rPr>
          <w:highlight w:val="white"/>
        </w:rPr>
        <w:t xml:space="preserve"> обл., </w:t>
      </w:r>
      <w:proofErr w:type="spellStart"/>
      <w:r>
        <w:rPr>
          <w:highlight w:val="white"/>
        </w:rPr>
        <w:t>Старополтавский</w:t>
      </w:r>
      <w:proofErr w:type="spellEnd"/>
      <w:r>
        <w:rPr>
          <w:highlight w:val="white"/>
        </w:rPr>
        <w:t xml:space="preserve"> р-н, </w:t>
      </w:r>
      <w:proofErr w:type="spellStart"/>
      <w:r>
        <w:rPr>
          <w:highlight w:val="white"/>
        </w:rPr>
        <w:t>с.Гмелинка</w:t>
      </w:r>
      <w:proofErr w:type="spellEnd"/>
      <w:r>
        <w:rPr>
          <w:highlight w:val="white"/>
        </w:rPr>
        <w:t xml:space="preserve"> </w:t>
      </w:r>
      <w:proofErr w:type="spellStart"/>
      <w:r>
        <w:rPr>
          <w:highlight w:val="white"/>
        </w:rPr>
        <w:t>ул.Совхозная</w:t>
      </w:r>
      <w:proofErr w:type="spellEnd"/>
      <w:r>
        <w:rPr>
          <w:highlight w:val="white"/>
        </w:rPr>
        <w:t xml:space="preserve"> №37) от 01.10.2015г. серия 34-АБ №846224; земельный участок сельской библиотеки (для ведения личного подсобного хозяйства по адресу:</w:t>
      </w:r>
      <w:r w:rsidR="0017647A">
        <w:rPr>
          <w:highlight w:val="white"/>
        </w:rPr>
        <w:t xml:space="preserve"> </w:t>
      </w:r>
      <w:r>
        <w:rPr>
          <w:highlight w:val="white"/>
        </w:rPr>
        <w:t xml:space="preserve">Волгоградская обл., </w:t>
      </w:r>
      <w:proofErr w:type="spellStart"/>
      <w:r>
        <w:rPr>
          <w:highlight w:val="white"/>
        </w:rPr>
        <w:t>Старополтавский</w:t>
      </w:r>
      <w:proofErr w:type="spellEnd"/>
      <w:r>
        <w:rPr>
          <w:highlight w:val="white"/>
        </w:rPr>
        <w:t xml:space="preserve"> р-н, </w:t>
      </w:r>
      <w:proofErr w:type="spellStart"/>
      <w:r>
        <w:rPr>
          <w:highlight w:val="white"/>
        </w:rPr>
        <w:t>с.Гмелинка</w:t>
      </w:r>
      <w:proofErr w:type="spellEnd"/>
      <w:r>
        <w:rPr>
          <w:highlight w:val="white"/>
        </w:rPr>
        <w:t xml:space="preserve"> </w:t>
      </w:r>
      <w:proofErr w:type="spellStart"/>
      <w:r>
        <w:rPr>
          <w:highlight w:val="white"/>
        </w:rPr>
        <w:t>ул.Советская</w:t>
      </w:r>
      <w:proofErr w:type="spellEnd"/>
      <w:r>
        <w:rPr>
          <w:highlight w:val="white"/>
        </w:rPr>
        <w:t xml:space="preserve"> №44) от 18.09.2015г. серия 34-АБ №827161; на земельный участок (для эксплуатации здания клуба по адресу:</w:t>
      </w:r>
      <w:r w:rsidR="0017647A">
        <w:rPr>
          <w:highlight w:val="white"/>
        </w:rPr>
        <w:t xml:space="preserve"> </w:t>
      </w:r>
      <w:r>
        <w:rPr>
          <w:highlight w:val="white"/>
        </w:rPr>
        <w:t xml:space="preserve">Волгоградская обл., </w:t>
      </w:r>
      <w:proofErr w:type="spellStart"/>
      <w:r>
        <w:rPr>
          <w:highlight w:val="white"/>
        </w:rPr>
        <w:t>Старополтавский</w:t>
      </w:r>
      <w:proofErr w:type="spellEnd"/>
      <w:r>
        <w:rPr>
          <w:highlight w:val="white"/>
        </w:rPr>
        <w:t xml:space="preserve"> р-н, </w:t>
      </w:r>
      <w:proofErr w:type="spellStart"/>
      <w:r>
        <w:rPr>
          <w:highlight w:val="white"/>
        </w:rPr>
        <w:t>х.Вербный</w:t>
      </w:r>
      <w:proofErr w:type="spellEnd"/>
      <w:r>
        <w:rPr>
          <w:highlight w:val="white"/>
        </w:rPr>
        <w:t xml:space="preserve"> ул.Молодежная,13)  от 13.08.2010г. серия 34 АА №122068; земельный участок Центра досуга (для ведения личного подсобного хозяйства по </w:t>
      </w:r>
      <w:proofErr w:type="spellStart"/>
      <w:r>
        <w:rPr>
          <w:highlight w:val="white"/>
        </w:rPr>
        <w:t>адресу:Волгоградская</w:t>
      </w:r>
      <w:proofErr w:type="spellEnd"/>
      <w:r>
        <w:rPr>
          <w:highlight w:val="white"/>
        </w:rPr>
        <w:t xml:space="preserve"> обл., </w:t>
      </w:r>
      <w:proofErr w:type="spellStart"/>
      <w:r>
        <w:rPr>
          <w:highlight w:val="white"/>
        </w:rPr>
        <w:t>Старополтавский</w:t>
      </w:r>
      <w:proofErr w:type="spellEnd"/>
      <w:r>
        <w:rPr>
          <w:highlight w:val="white"/>
        </w:rPr>
        <w:t xml:space="preserve"> р-н, </w:t>
      </w:r>
      <w:proofErr w:type="spellStart"/>
      <w:r>
        <w:rPr>
          <w:highlight w:val="white"/>
        </w:rPr>
        <w:t>с.Гмелинка</w:t>
      </w:r>
      <w:proofErr w:type="spellEnd"/>
      <w:r>
        <w:rPr>
          <w:highlight w:val="white"/>
        </w:rPr>
        <w:t xml:space="preserve"> </w:t>
      </w:r>
      <w:proofErr w:type="spellStart"/>
      <w:r>
        <w:rPr>
          <w:highlight w:val="white"/>
        </w:rPr>
        <w:t>ул.Советская</w:t>
      </w:r>
      <w:proofErr w:type="spellEnd"/>
      <w:r>
        <w:rPr>
          <w:highlight w:val="white"/>
        </w:rPr>
        <w:t xml:space="preserve"> №44а) от 18.09.2015г. серия 34-АБ №827160.</w:t>
      </w:r>
    </w:p>
    <w:p w:rsidR="00A2069D" w:rsidRDefault="00797C4A">
      <w:pPr>
        <w:ind w:firstLine="426"/>
        <w:jc w:val="both"/>
      </w:pPr>
      <w:r>
        <w:rPr>
          <w:highlight w:val="white"/>
        </w:rPr>
        <w:t xml:space="preserve">Согласно п.1 ст.130 Гражданского Кодекса Российской </w:t>
      </w:r>
      <w:proofErr w:type="gramStart"/>
      <w:r>
        <w:rPr>
          <w:highlight w:val="white"/>
        </w:rPr>
        <w:t>Федерации  земельные</w:t>
      </w:r>
      <w:proofErr w:type="gramEnd"/>
      <w:r>
        <w:rPr>
          <w:highlight w:val="white"/>
        </w:rPr>
        <w:t xml:space="preserve"> участки относятся к объектам недвижимого имущества. В нарушение п.31 приказа Минфина России от 01.12.2010г. №157н (ред. от 28.12.2018)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по тексту Инструкция №157н) данные земельные участки не приняты к бухгалтерскому учету.</w:t>
      </w:r>
    </w:p>
    <w:p w:rsidR="00A2069D" w:rsidRDefault="00797C4A">
      <w:pPr>
        <w:ind w:firstLine="426"/>
        <w:jc w:val="both"/>
      </w:pPr>
      <w:r>
        <w:rPr>
          <w:color w:val="000000" w:themeColor="text1"/>
          <w:highlight w:val="white"/>
        </w:rPr>
        <w:t>В ходе проверки было установлено, что в</w:t>
      </w:r>
      <w:r>
        <w:rPr>
          <w:highlight w:val="white"/>
        </w:rPr>
        <w:t xml:space="preserve"> нарушение п.51 Инструкции 157н администрацией </w:t>
      </w:r>
      <w:proofErr w:type="spellStart"/>
      <w:r>
        <w:rPr>
          <w:highlight w:val="white"/>
        </w:rPr>
        <w:t>Гмелинского</w:t>
      </w:r>
      <w:proofErr w:type="spellEnd"/>
      <w:r>
        <w:rPr>
          <w:highlight w:val="white"/>
        </w:rPr>
        <w:t xml:space="preserve"> сельского поселения переданные объекты (здания и земельные участки) с балансового учета на дату проверки не списаны.</w:t>
      </w:r>
    </w:p>
    <w:p w:rsidR="00A2069D" w:rsidRDefault="00A2069D">
      <w:pPr>
        <w:ind w:firstLine="426"/>
        <w:jc w:val="both"/>
        <w:rPr>
          <w:highlight w:val="white"/>
        </w:rPr>
      </w:pPr>
    </w:p>
    <w:p w:rsidR="00A2069D" w:rsidRDefault="00797C4A">
      <w:pPr>
        <w:ind w:firstLine="708"/>
        <w:jc w:val="both"/>
      </w:pPr>
      <w:r>
        <w:rPr>
          <w:highlight w:val="white"/>
        </w:rPr>
        <w:t xml:space="preserve">3.Правовым актом, регулирующим социально-трудовые отношения в учреждении и заключаемым работниками и работодателем в лице их представителей является коллективный договор на 2017-2020г, который прошел регистрацию в Государственном казенном учреждении Центре занятости населения </w:t>
      </w:r>
      <w:proofErr w:type="spellStart"/>
      <w:r>
        <w:rPr>
          <w:highlight w:val="white"/>
        </w:rPr>
        <w:t>Старополтавского</w:t>
      </w:r>
      <w:proofErr w:type="spellEnd"/>
      <w:r>
        <w:rPr>
          <w:highlight w:val="white"/>
        </w:rPr>
        <w:t xml:space="preserve"> района Волгоградской области регистрационный номер 12-СТП-2017 от28.04.2017г. Подписи работодателя и членов совета учреждения имеются. Коллективный договор заключен сроком на 3года. Он вступает в силу со дня подписания и действует в течении всего срока. Изменения и дополнения коллективного договора в течение срока его действия принимаются только по взаимному согласию Сторон, в порядке, установленном для его заключения. Контроль за исполнением коллективного договора осуществляется обеими сторонами, подписавшими его. Действие коллективного договора распространяется на всех работников организации, в том числе и на структурные подразделения.</w:t>
      </w:r>
    </w:p>
    <w:p w:rsidR="00A2069D" w:rsidRDefault="00797C4A">
      <w:pPr>
        <w:ind w:firstLine="708"/>
        <w:jc w:val="both"/>
      </w:pPr>
      <w:r>
        <w:rPr>
          <w:highlight w:val="white"/>
        </w:rPr>
        <w:lastRenderedPageBreak/>
        <w:t>Проведена п</w:t>
      </w:r>
      <w:r>
        <w:t xml:space="preserve">роверка начисления и выплаты заработной платы работникам учреждения. Заработная плата работникам начислялась в соответствии с Положением об оплате труда работников на соответствующий период и изменениями (в связи с реализацией Указа Президента РФ от 07.05.2012г.№597 «О мероприятиях по реализации государственной социальной политики) </w:t>
      </w:r>
      <w:r>
        <w:rPr>
          <w:highlight w:val="white"/>
        </w:rPr>
        <w:t>утвержденными</w:t>
      </w:r>
      <w:r>
        <w:t xml:space="preserve"> приказами директора учреждения, на основании коллективного договора, табелей учета рабочего времени. Выплачено заработной платы работникам МКУ «</w:t>
      </w:r>
      <w:proofErr w:type="spellStart"/>
      <w:r>
        <w:t>Гмелинское</w:t>
      </w:r>
      <w:proofErr w:type="spellEnd"/>
      <w:r>
        <w:t xml:space="preserve"> КДО» за 2018год -957435,24руб., начисления на заработную плату составили -287999,85руб., в общей сумме 1245435,09руб.  Фактически работающих в КДО-6чел., количество штатных единиц работников учреждения на 01.01.2018г.-2,75шт.ед., на 01.06.2018г.-2,75шт.ед., штатные расписания на 2018год </w:t>
      </w:r>
      <w:r>
        <w:rPr>
          <w:highlight w:val="white"/>
        </w:rPr>
        <w:t>утверждены Главой сельского</w:t>
      </w:r>
      <w:r>
        <w:t xml:space="preserve"> поселения. Трудовые договора, дополнительные соглашения, должностные инструкции имеются на всех работников учреждения, все сотрудники с должностными обязанностями ознакомлены. </w:t>
      </w:r>
      <w:bookmarkStart w:id="11" w:name="__DdeLink__431_1004429979"/>
      <w:r>
        <w:t xml:space="preserve">В ходе проверки было выявлено несоблюдение требований по оформлению первичных документов. </w:t>
      </w:r>
      <w:r>
        <w:rPr>
          <w:highlight w:val="white"/>
        </w:rPr>
        <w:t>Расчетно-платежная ведомость на внештатных сотрудников составлена в произвольной форме, нет названия организации, нет подписи лица проверившим ее, нет подписи руководителя. В учреждении применяются расчетно-платежные ведомости формы Т-51, которые используются в коммерческих организациях, государственным (казенным, бюджетным) предприятиям надлежит использовать</w:t>
      </w:r>
      <w:r>
        <w:rPr>
          <w:highlight w:val="white"/>
          <w:u w:val="single"/>
        </w:rPr>
        <w:t xml:space="preserve"> форму №0504401</w:t>
      </w:r>
      <w:r>
        <w:rPr>
          <w:highlight w:val="white"/>
        </w:rPr>
        <w:t xml:space="preserve"> расчетно-платежной ведомости. Форма утверждена приказом Минфина России от 30.03.2015 №52н. </w:t>
      </w:r>
      <w:r>
        <w:t xml:space="preserve">Табели учета рабочего времени составлены в произвольной форме. </w:t>
      </w:r>
      <w:r>
        <w:rPr>
          <w:highlight w:val="white"/>
        </w:rPr>
        <w:t xml:space="preserve">Государственным (муниципальным) учреждениям при учете рабочего времени необходимо применять форму № 0504421, утвержденную приказом Минфина России от 30.03.2015г.№52н, и в соответствии с ч.4 ст.9 Федерального закона от06.12.2011 №402-ФЗ «О бухгалтерском учете» (Формы первичных учетных документов для организаций бюджетной сферы устанавливаются в соответствии с бюджетным законодательством РФ). </w:t>
      </w:r>
      <w:bookmarkEnd w:id="11"/>
      <w:r>
        <w:t xml:space="preserve">  </w:t>
      </w:r>
    </w:p>
    <w:p w:rsidR="00A2069D" w:rsidRDefault="00797C4A">
      <w:pPr>
        <w:ind w:firstLine="708"/>
        <w:jc w:val="both"/>
      </w:pPr>
      <w:r>
        <w:rPr>
          <w:highlight w:val="white"/>
        </w:rPr>
        <w:t xml:space="preserve">При проверке выплаты заработной платы выявлена ошибка начисления заработной платы.  В июле месяце 2018г. Директору КДО </w:t>
      </w:r>
      <w:proofErr w:type="spellStart"/>
      <w:r>
        <w:rPr>
          <w:highlight w:val="white"/>
        </w:rPr>
        <w:t>Роор</w:t>
      </w:r>
      <w:proofErr w:type="spellEnd"/>
      <w:r>
        <w:rPr>
          <w:highlight w:val="white"/>
        </w:rPr>
        <w:t xml:space="preserve"> Т.А. был предоставлен основной отпуск с 16.07.18 по 12.08.2018г.  на 28 календарных дней, в связи с производственной необходимостью </w:t>
      </w:r>
      <w:proofErr w:type="spellStart"/>
      <w:r>
        <w:rPr>
          <w:highlight w:val="white"/>
        </w:rPr>
        <w:t>Роор</w:t>
      </w:r>
      <w:proofErr w:type="spellEnd"/>
      <w:r>
        <w:rPr>
          <w:highlight w:val="white"/>
        </w:rPr>
        <w:t xml:space="preserve"> Т.А. отозвали из отпуска с 01.08.2018г., перерасчет отпускных не производился, в табеле за август с 01.08.2019г отражены дни выхода на работу. Также проверкой была выявлена ошибка начисления отпускных библиотекарю </w:t>
      </w:r>
      <w:bookmarkStart w:id="12" w:name="__DdeLink__286_2885269322"/>
      <w:proofErr w:type="spellStart"/>
      <w:r>
        <w:rPr>
          <w:highlight w:val="white"/>
        </w:rPr>
        <w:t>И</w:t>
      </w:r>
      <w:bookmarkEnd w:id="12"/>
      <w:r>
        <w:rPr>
          <w:highlight w:val="white"/>
        </w:rPr>
        <w:t>салиевой</w:t>
      </w:r>
      <w:proofErr w:type="spellEnd"/>
      <w:r>
        <w:rPr>
          <w:highlight w:val="white"/>
        </w:rPr>
        <w:t xml:space="preserve"> С.А., в августе месяце с 06.08.2018г по 17.09.2018г. был предоставлен основной и дополнительный отпуск на 42 календарных дня, начислены отпускные в сумме 16204,86рублей, сумма начисления должна была составлять 18009,60рублей, </w:t>
      </w:r>
      <w:proofErr w:type="spellStart"/>
      <w:r>
        <w:rPr>
          <w:highlight w:val="white"/>
        </w:rPr>
        <w:t>недоначислено</w:t>
      </w:r>
      <w:proofErr w:type="spellEnd"/>
      <w:r>
        <w:rPr>
          <w:highlight w:val="white"/>
        </w:rPr>
        <w:t xml:space="preserve"> отпускных 1804,74рубля. КСП рекомендует доплатить </w:t>
      </w:r>
      <w:bookmarkStart w:id="13" w:name="__DdeLink__286_28852693221"/>
      <w:proofErr w:type="spellStart"/>
      <w:r>
        <w:rPr>
          <w:highlight w:val="white"/>
        </w:rPr>
        <w:t>И</w:t>
      </w:r>
      <w:bookmarkEnd w:id="13"/>
      <w:r>
        <w:rPr>
          <w:highlight w:val="white"/>
        </w:rPr>
        <w:t>салиевой</w:t>
      </w:r>
      <w:proofErr w:type="spellEnd"/>
      <w:r>
        <w:rPr>
          <w:highlight w:val="white"/>
        </w:rPr>
        <w:t xml:space="preserve"> С.А. не выплаченные 1804</w:t>
      </w:r>
      <w:bookmarkStart w:id="14" w:name="__DdeLink__292_28852693221"/>
      <w:r>
        <w:rPr>
          <w:highlight w:val="white"/>
        </w:rPr>
        <w:t>(одна тысяча восемьсот четыре) рубля 74копеек</w:t>
      </w:r>
      <w:bookmarkEnd w:id="14"/>
      <w:r>
        <w:rPr>
          <w:highlight w:val="white"/>
        </w:rPr>
        <w:t xml:space="preserve"> за 2018год.</w:t>
      </w:r>
    </w:p>
    <w:p w:rsidR="00A2069D" w:rsidRDefault="00797C4A">
      <w:pPr>
        <w:widowControl w:val="0"/>
        <w:shd w:val="clear" w:color="auto" w:fill="FEFFFF"/>
        <w:ind w:firstLine="708"/>
        <w:jc w:val="both"/>
      </w:pPr>
      <w:r>
        <w:t xml:space="preserve">В ходе проведения проверки эффективности использования бюджетных средств установлено, что первоначально расходная часть бюджета была утверждена в сумме </w:t>
      </w:r>
      <w:proofErr w:type="gramStart"/>
      <w:r>
        <w:t>2080,0тыс.рулей</w:t>
      </w:r>
      <w:proofErr w:type="gramEnd"/>
      <w:r>
        <w:t>, с учетом внесенных изменений расходная часть бюджета МКУ «</w:t>
      </w:r>
      <w:proofErr w:type="spellStart"/>
      <w:r>
        <w:t>Гмелинское</w:t>
      </w:r>
      <w:proofErr w:type="spellEnd"/>
      <w:r>
        <w:t xml:space="preserve"> КДО» составила 2792,7тыс.рублей, исполнение расходов составило 2792,7рублей.  На 2018год составлены первоначальные и уточненные бюджетные сметы, наибольшее </w:t>
      </w:r>
      <w:proofErr w:type="gramStart"/>
      <w:r>
        <w:t xml:space="preserve">увеличение </w:t>
      </w:r>
      <w:r>
        <w:rPr>
          <w:shd w:val="clear" w:color="auto" w:fill="FFFFFF"/>
          <w:lang w:bidi="he-IL"/>
        </w:rPr>
        <w:t xml:space="preserve"> коснулось</w:t>
      </w:r>
      <w:proofErr w:type="gramEnd"/>
      <w:r>
        <w:rPr>
          <w:shd w:val="clear" w:color="auto" w:fill="FFFFFF"/>
          <w:lang w:bidi="he-IL"/>
        </w:rPr>
        <w:t xml:space="preserve"> статей КОСГУ отвечающих </w:t>
      </w:r>
      <w:r>
        <w:rPr>
          <w:highlight w:val="white"/>
          <w:shd w:val="clear" w:color="auto" w:fill="FFFFFF"/>
          <w:lang w:bidi="he-IL"/>
        </w:rPr>
        <w:t>за</w:t>
      </w:r>
      <w:r>
        <w:rPr>
          <w:shd w:val="clear" w:color="auto" w:fill="FFFFFF"/>
          <w:lang w:bidi="he-IL"/>
        </w:rPr>
        <w:t xml:space="preserve"> заработную плату и за</w:t>
      </w:r>
      <w:r>
        <w:rPr>
          <w:highlight w:val="white"/>
          <w:lang w:bidi="he-IL"/>
        </w:rPr>
        <w:t xml:space="preserve"> пр</w:t>
      </w:r>
      <w:r>
        <w:rPr>
          <w:shd w:val="clear" w:color="auto" w:fill="FFFFFF"/>
          <w:lang w:bidi="he-IL"/>
        </w:rPr>
        <w:t xml:space="preserve">очие закупки товаров, работ и услуг для обеспечения государственных (муниципальных) нужд. Финансовые средства, выделяемые из бюджета </w:t>
      </w:r>
      <w:proofErr w:type="spellStart"/>
      <w:r>
        <w:rPr>
          <w:shd w:val="clear" w:color="auto" w:fill="FFFFFF"/>
          <w:lang w:bidi="he-IL"/>
        </w:rPr>
        <w:t>Гмелинского</w:t>
      </w:r>
      <w:proofErr w:type="spellEnd"/>
      <w:r>
        <w:rPr>
          <w:shd w:val="clear" w:color="auto" w:fill="FFFFFF"/>
          <w:lang w:bidi="he-IL"/>
        </w:rPr>
        <w:t xml:space="preserve"> сельского поселения на обеспечение деятельности МКУ «</w:t>
      </w:r>
      <w:proofErr w:type="spellStart"/>
      <w:r>
        <w:rPr>
          <w:shd w:val="clear" w:color="auto" w:fill="FFFFFF"/>
          <w:lang w:bidi="he-IL"/>
        </w:rPr>
        <w:t>Гмелинское</w:t>
      </w:r>
      <w:proofErr w:type="spellEnd"/>
      <w:r>
        <w:rPr>
          <w:shd w:val="clear" w:color="auto" w:fill="FFFFFF"/>
          <w:lang w:bidi="he-IL"/>
        </w:rPr>
        <w:t xml:space="preserve"> КДО</w:t>
      </w:r>
      <w:proofErr w:type="gramStart"/>
      <w:r>
        <w:rPr>
          <w:shd w:val="clear" w:color="auto" w:fill="FFFFFF"/>
          <w:lang w:bidi="he-IL"/>
        </w:rPr>
        <w:t>»,  использованы</w:t>
      </w:r>
      <w:proofErr w:type="gramEnd"/>
      <w:r>
        <w:rPr>
          <w:shd w:val="clear" w:color="auto" w:fill="FFFFFF"/>
          <w:lang w:bidi="he-IL"/>
        </w:rPr>
        <w:t xml:space="preserve"> результативно по назначению или на 100% к утвержденным бюджетным назначениям. </w:t>
      </w:r>
      <w:r>
        <w:rPr>
          <w:shd w:val="clear" w:color="auto" w:fill="FEFFFE"/>
          <w:lang w:bidi="he-IL"/>
        </w:rPr>
        <w:t xml:space="preserve"> </w:t>
      </w:r>
      <w:r>
        <w:rPr>
          <w:highlight w:val="white"/>
          <w:lang w:bidi="he-IL"/>
        </w:rPr>
        <w:t xml:space="preserve">Расходование средств производилось на выплату и начисления заработной платы, </w:t>
      </w:r>
      <w:r>
        <w:rPr>
          <w:shd w:val="clear" w:color="auto" w:fill="FFFFFF"/>
          <w:lang w:bidi="he-IL"/>
        </w:rPr>
        <w:t xml:space="preserve"> оплату труда по договору внештатных сотрудников (техничек)в сумме 163,3тыс.руб., техобслуживание и ремонт</w:t>
      </w:r>
      <w:r>
        <w:rPr>
          <w:highlight w:val="white"/>
          <w:shd w:val="clear" w:color="auto" w:fill="FFFFFF"/>
          <w:lang w:bidi="he-IL"/>
        </w:rPr>
        <w:t xml:space="preserve"> систем газораспределения, </w:t>
      </w:r>
      <w:r>
        <w:rPr>
          <w:highlight w:val="white"/>
          <w:shd w:val="clear" w:color="auto" w:fill="FEFFFE"/>
          <w:lang w:bidi="he-IL"/>
        </w:rPr>
        <w:t xml:space="preserve">оплата за свет, </w:t>
      </w:r>
      <w:proofErr w:type="spellStart"/>
      <w:r>
        <w:rPr>
          <w:highlight w:val="white"/>
          <w:shd w:val="clear" w:color="auto" w:fill="FEFFFE"/>
          <w:lang w:bidi="he-IL"/>
        </w:rPr>
        <w:t>газ,услуги</w:t>
      </w:r>
      <w:proofErr w:type="spellEnd"/>
      <w:r>
        <w:rPr>
          <w:highlight w:val="white"/>
          <w:shd w:val="clear" w:color="auto" w:fill="FEFFFE"/>
          <w:lang w:bidi="he-IL"/>
        </w:rPr>
        <w:t xml:space="preserve"> связи, интернет, техобслуживание пожарной сигнализации, ремонт системного блока, программное обеспечение Барс-Бюджет-Онлайн, Антивирус Касперского, приобретение канцтоваров, хозтоваров</w:t>
      </w:r>
      <w:r>
        <w:rPr>
          <w:highlight w:val="white"/>
          <w:shd w:val="clear" w:color="auto" w:fill="FFFFFF"/>
          <w:lang w:bidi="he-IL"/>
        </w:rPr>
        <w:t xml:space="preserve">,  проведение праздничных мероприятий  и т. д. Администрацией </w:t>
      </w:r>
      <w:proofErr w:type="spellStart"/>
      <w:r>
        <w:rPr>
          <w:highlight w:val="white"/>
          <w:shd w:val="clear" w:color="auto" w:fill="FFFFFF"/>
          <w:lang w:bidi="he-IL"/>
        </w:rPr>
        <w:t>Гмелинского</w:t>
      </w:r>
      <w:proofErr w:type="spellEnd"/>
      <w:r>
        <w:rPr>
          <w:highlight w:val="white"/>
          <w:shd w:val="clear" w:color="auto" w:fill="FFFFFF"/>
          <w:lang w:bidi="he-IL"/>
        </w:rPr>
        <w:t xml:space="preserve"> сельского поселения была произведена </w:t>
      </w:r>
      <w:r>
        <w:rPr>
          <w:highlight w:val="white"/>
          <w:shd w:val="clear" w:color="auto" w:fill="FEFFFE"/>
          <w:lang w:bidi="he-IL"/>
        </w:rPr>
        <w:t xml:space="preserve">оплата в сумме 684,6тыс.рублей </w:t>
      </w:r>
      <w:r>
        <w:rPr>
          <w:highlight w:val="white"/>
          <w:shd w:val="clear" w:color="auto" w:fill="FFFFFF"/>
          <w:lang w:bidi="he-IL"/>
        </w:rPr>
        <w:t>за изготовление проектно-сметной документации</w:t>
      </w:r>
      <w:r>
        <w:rPr>
          <w:highlight w:val="white"/>
          <w:shd w:val="clear" w:color="auto" w:fill="FEFFFE"/>
          <w:lang w:bidi="he-IL"/>
        </w:rPr>
        <w:t xml:space="preserve"> для строительства клуба по </w:t>
      </w:r>
      <w:r>
        <w:rPr>
          <w:highlight w:val="white"/>
          <w:shd w:val="clear" w:color="auto" w:fill="FEFFFE"/>
          <w:lang w:bidi="he-IL"/>
        </w:rPr>
        <w:lastRenderedPageBreak/>
        <w:t>КБК 94408019900000190</w:t>
      </w:r>
      <w:r>
        <w:rPr>
          <w:b/>
          <w:bCs/>
          <w:highlight w:val="white"/>
          <w:shd w:val="clear" w:color="auto" w:fill="FEFFFE"/>
          <w:lang w:bidi="he-IL"/>
        </w:rPr>
        <w:t>414</w:t>
      </w:r>
      <w:r>
        <w:rPr>
          <w:highlight w:val="white"/>
          <w:shd w:val="clear" w:color="auto" w:fill="FEFFFE"/>
          <w:lang w:bidi="he-IL"/>
        </w:rPr>
        <w:t>226 (вид расхода 414 относится к поселению).</w:t>
      </w:r>
    </w:p>
    <w:p w:rsidR="00A2069D" w:rsidRDefault="00797C4A">
      <w:pPr>
        <w:widowControl w:val="0"/>
        <w:shd w:val="clear" w:color="auto" w:fill="FEFFFF"/>
        <w:ind w:firstLine="708"/>
        <w:jc w:val="both"/>
      </w:pPr>
      <w:r>
        <w:rPr>
          <w:shd w:val="clear" w:color="auto" w:fill="FFFFFF"/>
          <w:lang w:bidi="he-IL"/>
        </w:rPr>
        <w:t>При проверке платежных документов установлено, что МКУ «</w:t>
      </w:r>
      <w:proofErr w:type="spellStart"/>
      <w:r>
        <w:rPr>
          <w:shd w:val="clear" w:color="auto" w:fill="FFFFFF"/>
          <w:lang w:bidi="he-IL"/>
        </w:rPr>
        <w:t>Гмелинское</w:t>
      </w:r>
      <w:proofErr w:type="spellEnd"/>
      <w:r>
        <w:rPr>
          <w:shd w:val="clear" w:color="auto" w:fill="FFFFFF"/>
          <w:lang w:bidi="he-IL"/>
        </w:rPr>
        <w:t xml:space="preserve"> КДО» в проверяемом периоде неэффективного использования средств бюджета </w:t>
      </w:r>
      <w:proofErr w:type="spellStart"/>
      <w:r>
        <w:rPr>
          <w:shd w:val="clear" w:color="auto" w:fill="FFFFFF"/>
          <w:lang w:bidi="he-IL"/>
        </w:rPr>
        <w:t>Гмелинского</w:t>
      </w:r>
      <w:proofErr w:type="spellEnd"/>
      <w:r>
        <w:rPr>
          <w:shd w:val="clear" w:color="auto" w:fill="FFFFFF"/>
          <w:lang w:bidi="he-IL"/>
        </w:rPr>
        <w:t xml:space="preserve"> сельского поселения не допускалось.</w:t>
      </w:r>
    </w:p>
    <w:p w:rsidR="00A2069D" w:rsidRDefault="00797C4A">
      <w:pPr>
        <w:widowControl w:val="0"/>
        <w:shd w:val="clear" w:color="auto" w:fill="FEFFFF"/>
        <w:ind w:firstLine="708"/>
        <w:jc w:val="both"/>
      </w:pPr>
      <w:r>
        <w:rPr>
          <w:shd w:val="clear" w:color="auto" w:fill="FFFFFF"/>
          <w:lang w:bidi="he-IL"/>
        </w:rPr>
        <w:t>По состоянию на 01.01.2019г. дебиторская задолженность составила 16502,75рубля, кредиторской задолженности нет, просроченная дебиторская и кредиторская задолженность отсутствует.</w:t>
      </w:r>
    </w:p>
    <w:p w:rsidR="00A2069D" w:rsidRDefault="00A2069D">
      <w:pPr>
        <w:widowControl w:val="0"/>
        <w:shd w:val="clear" w:color="auto" w:fill="FEFFFF"/>
        <w:ind w:firstLine="708"/>
        <w:jc w:val="both"/>
        <w:rPr>
          <w:highlight w:val="yellow"/>
          <w:lang w:bidi="he-IL"/>
        </w:rPr>
      </w:pPr>
    </w:p>
    <w:p w:rsidR="00A2069D" w:rsidRDefault="00797C4A">
      <w:pPr>
        <w:ind w:firstLine="540"/>
        <w:jc w:val="both"/>
      </w:pPr>
      <w:r>
        <w:rPr>
          <w:b/>
        </w:rPr>
        <w:t>Выводы:</w:t>
      </w:r>
    </w:p>
    <w:p w:rsidR="00A2069D" w:rsidRDefault="00797C4A">
      <w:pPr>
        <w:ind w:firstLine="540"/>
        <w:jc w:val="both"/>
      </w:pPr>
      <w:r>
        <w:t xml:space="preserve">1.В ходе проверки определено, что финансовые </w:t>
      </w:r>
      <w:proofErr w:type="gramStart"/>
      <w:r>
        <w:t xml:space="preserve">средства  </w:t>
      </w:r>
      <w:r>
        <w:rPr>
          <w:shd w:val="clear" w:color="auto" w:fill="FFFFFF"/>
          <w:lang w:bidi="he-IL"/>
        </w:rPr>
        <w:t>выделенные</w:t>
      </w:r>
      <w:proofErr w:type="gramEnd"/>
      <w:r>
        <w:rPr>
          <w:shd w:val="clear" w:color="auto" w:fill="FFFFFF"/>
          <w:lang w:bidi="he-IL"/>
        </w:rPr>
        <w:t xml:space="preserve"> из бюджета </w:t>
      </w:r>
      <w:proofErr w:type="spellStart"/>
      <w:r>
        <w:rPr>
          <w:shd w:val="clear" w:color="auto" w:fill="FFFFFF"/>
          <w:lang w:bidi="he-IL"/>
        </w:rPr>
        <w:t>Гмелинского</w:t>
      </w:r>
      <w:proofErr w:type="spellEnd"/>
      <w:r>
        <w:rPr>
          <w:shd w:val="clear" w:color="auto" w:fill="FFFFFF"/>
          <w:lang w:bidi="he-IL"/>
        </w:rPr>
        <w:t xml:space="preserve"> сельского поселения на обеспечение деятельности МКУ «</w:t>
      </w:r>
      <w:proofErr w:type="spellStart"/>
      <w:r>
        <w:rPr>
          <w:shd w:val="clear" w:color="auto" w:fill="FFFFFF"/>
          <w:lang w:bidi="he-IL"/>
        </w:rPr>
        <w:t>Гмелинское</w:t>
      </w:r>
      <w:proofErr w:type="spellEnd"/>
      <w:r>
        <w:rPr>
          <w:shd w:val="clear" w:color="auto" w:fill="FFFFFF"/>
          <w:lang w:bidi="he-IL"/>
        </w:rPr>
        <w:t xml:space="preserve"> КДО»,  использованы по назначению, согласно сметы.</w:t>
      </w:r>
    </w:p>
    <w:p w:rsidR="00A2069D" w:rsidRDefault="00797C4A">
      <w:pPr>
        <w:ind w:firstLine="540"/>
        <w:jc w:val="both"/>
      </w:pPr>
      <w:r>
        <w:rPr>
          <w:shd w:val="clear" w:color="auto" w:fill="FFFFFF"/>
          <w:lang w:bidi="he-IL"/>
        </w:rPr>
        <w:t xml:space="preserve">2.При проверке выявлено </w:t>
      </w:r>
      <w:proofErr w:type="spellStart"/>
      <w:r>
        <w:rPr>
          <w:shd w:val="clear" w:color="auto" w:fill="FFFFFF"/>
          <w:lang w:bidi="he-IL"/>
        </w:rPr>
        <w:t>недоначисление</w:t>
      </w:r>
      <w:proofErr w:type="spellEnd"/>
      <w:r>
        <w:rPr>
          <w:shd w:val="clear" w:color="auto" w:fill="FFFFFF"/>
          <w:lang w:bidi="he-IL"/>
        </w:rPr>
        <w:t xml:space="preserve"> заработной </w:t>
      </w:r>
      <w:proofErr w:type="gramStart"/>
      <w:r>
        <w:rPr>
          <w:shd w:val="clear" w:color="auto" w:fill="FFFFFF"/>
          <w:lang w:bidi="he-IL"/>
        </w:rPr>
        <w:t>платы  в</w:t>
      </w:r>
      <w:proofErr w:type="gramEnd"/>
      <w:r>
        <w:rPr>
          <w:shd w:val="clear" w:color="auto" w:fill="FFFFFF"/>
          <w:lang w:bidi="he-IL"/>
        </w:rPr>
        <w:t xml:space="preserve"> сумме 1804,74рублей;</w:t>
      </w:r>
    </w:p>
    <w:p w:rsidR="00A2069D" w:rsidRDefault="00797C4A">
      <w:pPr>
        <w:ind w:firstLine="540"/>
        <w:jc w:val="both"/>
      </w:pPr>
      <w:r>
        <w:rPr>
          <w:shd w:val="clear" w:color="auto" w:fill="FFFFFF"/>
          <w:lang w:bidi="he-IL"/>
        </w:rPr>
        <w:t>3.В</w:t>
      </w:r>
      <w:r>
        <w:rPr>
          <w:highlight w:val="white"/>
          <w:shd w:val="clear" w:color="auto" w:fill="FFFFFF"/>
          <w:lang w:bidi="he-IL"/>
        </w:rPr>
        <w:t xml:space="preserve"> нарушение ст. 4 Федерального закона от 21.07.1997 № 122-ФЗ «О государственной регистрации прав на недвижимое имущество и сделок с ним» и статьи 131 Гражданского Кодекса Российской Федерации </w:t>
      </w:r>
      <w:r>
        <w:rPr>
          <w:color w:val="000000" w:themeColor="text1"/>
          <w:highlight w:val="white"/>
          <w:lang w:bidi="he-IL"/>
        </w:rPr>
        <w:t>за МКУ «</w:t>
      </w:r>
      <w:proofErr w:type="spellStart"/>
      <w:r>
        <w:rPr>
          <w:color w:val="000000" w:themeColor="text1"/>
          <w:highlight w:val="white"/>
          <w:lang w:bidi="he-IL"/>
        </w:rPr>
        <w:t>Гмелинское</w:t>
      </w:r>
      <w:proofErr w:type="spellEnd"/>
      <w:r>
        <w:rPr>
          <w:color w:val="000000" w:themeColor="text1"/>
          <w:highlight w:val="white"/>
          <w:lang w:bidi="he-IL"/>
        </w:rPr>
        <w:t xml:space="preserve"> КДО» не зарегистрировано  право </w:t>
      </w:r>
      <w:bookmarkStart w:id="15" w:name="__DdeLink__246_1232445539"/>
      <w:r>
        <w:rPr>
          <w:color w:val="000000" w:themeColor="text1"/>
          <w:highlight w:val="white"/>
          <w:lang w:bidi="he-IL"/>
        </w:rPr>
        <w:t xml:space="preserve">оперативного управления на здание </w:t>
      </w:r>
      <w:bookmarkEnd w:id="15"/>
      <w:r>
        <w:rPr>
          <w:color w:val="000000" w:themeColor="text1"/>
          <w:highlight w:val="white"/>
          <w:lang w:bidi="he-IL"/>
        </w:rPr>
        <w:t xml:space="preserve">Центр Досуга в </w:t>
      </w:r>
      <w:proofErr w:type="spellStart"/>
      <w:r>
        <w:rPr>
          <w:color w:val="000000" w:themeColor="text1"/>
          <w:highlight w:val="white"/>
          <w:lang w:bidi="he-IL"/>
        </w:rPr>
        <w:t>с.Гмелинка</w:t>
      </w:r>
      <w:proofErr w:type="spellEnd"/>
      <w:r>
        <w:rPr>
          <w:highlight w:val="white"/>
          <w:shd w:val="clear" w:color="auto" w:fill="FFFFFF"/>
          <w:lang w:bidi="he-IL"/>
        </w:rPr>
        <w:t>;</w:t>
      </w:r>
    </w:p>
    <w:p w:rsidR="00A2069D" w:rsidRDefault="00797C4A">
      <w:pPr>
        <w:ind w:firstLine="426"/>
        <w:jc w:val="both"/>
      </w:pPr>
      <w:r>
        <w:t>4.</w:t>
      </w:r>
      <w:r>
        <w:rPr>
          <w:highlight w:val="white"/>
          <w:shd w:val="clear" w:color="auto" w:fill="FFFFFF"/>
          <w:lang w:bidi="he-IL"/>
        </w:rPr>
        <w:t xml:space="preserve">В нарушение </w:t>
      </w:r>
      <w:proofErr w:type="gramStart"/>
      <w:r>
        <w:rPr>
          <w:highlight w:val="white"/>
          <w:shd w:val="clear" w:color="auto" w:fill="FFFFFF"/>
          <w:lang w:bidi="he-IL"/>
        </w:rPr>
        <w:t>п.29,п.</w:t>
      </w:r>
      <w:proofErr w:type="gramEnd"/>
      <w:r>
        <w:rPr>
          <w:highlight w:val="white"/>
          <w:shd w:val="clear" w:color="auto" w:fill="FFFFFF"/>
          <w:lang w:bidi="he-IL"/>
        </w:rPr>
        <w:t xml:space="preserve">31 Инструкции №157н не приняты к бухгалтерскому учету недвижимые объекты (здания и </w:t>
      </w:r>
      <w:r>
        <w:rPr>
          <w:highlight w:val="white"/>
          <w:lang w:bidi="he-IL"/>
        </w:rPr>
        <w:t>земельные участки)</w:t>
      </w:r>
      <w:r>
        <w:rPr>
          <w:highlight w:val="white"/>
          <w:shd w:val="clear" w:color="auto" w:fill="FFFFFF"/>
          <w:lang w:bidi="he-IL"/>
        </w:rPr>
        <w:t>.</w:t>
      </w:r>
      <w:r>
        <w:rPr>
          <w:b/>
          <w:i/>
          <w:sz w:val="28"/>
          <w:szCs w:val="28"/>
          <w:highlight w:val="white"/>
          <w:shd w:val="clear" w:color="auto" w:fill="FFFFFF"/>
          <w:lang w:bidi="he-IL"/>
        </w:rPr>
        <w:t xml:space="preserve">        </w:t>
      </w:r>
    </w:p>
    <w:p w:rsidR="00A2069D" w:rsidRDefault="00797C4A">
      <w:pPr>
        <w:jc w:val="both"/>
      </w:pPr>
      <w:r>
        <w:rPr>
          <w:highlight w:val="white"/>
          <w:shd w:val="clear" w:color="auto" w:fill="FFFFFF"/>
          <w:lang w:bidi="he-IL"/>
        </w:rPr>
        <w:t xml:space="preserve">      5</w:t>
      </w:r>
      <w:r>
        <w:rPr>
          <w:shd w:val="clear" w:color="auto" w:fill="FFFFFF"/>
          <w:lang w:bidi="he-IL"/>
        </w:rPr>
        <w:t>.</w:t>
      </w:r>
      <w:r>
        <w:rPr>
          <w:color w:val="000000" w:themeColor="text1"/>
          <w:highlight w:val="white"/>
          <w:lang w:bidi="he-IL"/>
        </w:rPr>
        <w:t>В ходе проверки было установлено, что в</w:t>
      </w:r>
      <w:r>
        <w:rPr>
          <w:highlight w:val="white"/>
          <w:lang w:bidi="he-IL"/>
        </w:rPr>
        <w:t xml:space="preserve"> </w:t>
      </w:r>
      <w:proofErr w:type="gramStart"/>
      <w:r>
        <w:rPr>
          <w:highlight w:val="white"/>
          <w:lang w:bidi="he-IL"/>
        </w:rPr>
        <w:t>нарушение  п.51</w:t>
      </w:r>
      <w:proofErr w:type="gramEnd"/>
      <w:r>
        <w:rPr>
          <w:highlight w:val="white"/>
          <w:lang w:bidi="he-IL"/>
        </w:rPr>
        <w:t xml:space="preserve"> Инструкции № 157н с баланса администрации </w:t>
      </w:r>
      <w:proofErr w:type="spellStart"/>
      <w:r>
        <w:rPr>
          <w:highlight w:val="white"/>
          <w:lang w:bidi="he-IL"/>
        </w:rPr>
        <w:t>Гмелинского</w:t>
      </w:r>
      <w:proofErr w:type="spellEnd"/>
      <w:r>
        <w:rPr>
          <w:highlight w:val="white"/>
          <w:lang w:bidi="he-IL"/>
        </w:rPr>
        <w:t xml:space="preserve"> сельского поселения не списаны объекты, переданные  МКУ «</w:t>
      </w:r>
      <w:proofErr w:type="spellStart"/>
      <w:r>
        <w:rPr>
          <w:highlight w:val="white"/>
          <w:lang w:bidi="he-IL"/>
        </w:rPr>
        <w:t>Гмелинское</w:t>
      </w:r>
      <w:proofErr w:type="spellEnd"/>
      <w:r>
        <w:rPr>
          <w:highlight w:val="white"/>
          <w:lang w:bidi="he-IL"/>
        </w:rPr>
        <w:t xml:space="preserve"> КДО»  в оперативное  управление и   на праве  постоянного (бессрочного) пользования.</w:t>
      </w:r>
    </w:p>
    <w:p w:rsidR="00A2069D" w:rsidRDefault="00797C4A">
      <w:pPr>
        <w:ind w:firstLine="540"/>
        <w:jc w:val="both"/>
        <w:rPr>
          <w:b/>
          <w:bCs/>
        </w:rPr>
      </w:pPr>
      <w:r>
        <w:rPr>
          <w:b/>
          <w:bCs/>
        </w:rPr>
        <w:t>Предложения:</w:t>
      </w:r>
    </w:p>
    <w:p w:rsidR="00A2069D" w:rsidRDefault="00797C4A">
      <w:pPr>
        <w:ind w:firstLine="426"/>
        <w:jc w:val="both"/>
      </w:pPr>
      <w:r>
        <w:rPr>
          <w:rFonts w:eastAsia="Calibri"/>
          <w:color w:val="000000" w:themeColor="text1"/>
          <w:highlight w:val="white"/>
          <w:lang w:eastAsia="en-US"/>
        </w:rPr>
        <w:t>1</w:t>
      </w:r>
      <w:r>
        <w:rPr>
          <w:rFonts w:eastAsiaTheme="minorHAnsi"/>
          <w:color w:val="000000"/>
          <w:highlight w:val="white"/>
          <w:lang w:eastAsia="en-US"/>
        </w:rPr>
        <w:t>.</w:t>
      </w:r>
      <w:proofErr w:type="gramStart"/>
      <w:r>
        <w:rPr>
          <w:rFonts w:eastAsiaTheme="minorHAnsi"/>
          <w:color w:val="000000" w:themeColor="text1"/>
          <w:highlight w:val="white"/>
          <w:lang w:eastAsia="en-US"/>
        </w:rPr>
        <w:t>МКУ«</w:t>
      </w:r>
      <w:proofErr w:type="gramEnd"/>
      <w:r w:rsidR="004105C3">
        <w:rPr>
          <w:rFonts w:eastAsiaTheme="minorHAnsi"/>
          <w:color w:val="000000" w:themeColor="text1"/>
          <w:highlight w:val="white"/>
          <w:lang w:eastAsia="en-US"/>
        </w:rPr>
        <w:t>Гмелинское</w:t>
      </w:r>
      <w:r>
        <w:rPr>
          <w:rFonts w:eastAsiaTheme="minorHAnsi"/>
          <w:color w:val="000000" w:themeColor="text1"/>
          <w:highlight w:val="white"/>
          <w:lang w:eastAsia="en-US"/>
        </w:rPr>
        <w:t xml:space="preserve"> КДО»</w:t>
      </w:r>
      <w:r>
        <w:rPr>
          <w:rFonts w:eastAsia="Calibri"/>
          <w:color w:val="000000" w:themeColor="text1"/>
          <w:highlight w:val="white"/>
          <w:lang w:eastAsia="en-US"/>
        </w:rPr>
        <w:t xml:space="preserve"> обеспечить государственную регистрацию прав оперативного управления на здание Центра Досуга.</w:t>
      </w:r>
    </w:p>
    <w:p w:rsidR="00A2069D" w:rsidRDefault="00797C4A">
      <w:pPr>
        <w:ind w:firstLine="426"/>
        <w:jc w:val="both"/>
      </w:pPr>
      <w:r>
        <w:rPr>
          <w:rFonts w:eastAsiaTheme="minorHAnsi"/>
          <w:color w:val="000000"/>
          <w:highlight w:val="white"/>
          <w:lang w:eastAsia="en-US"/>
        </w:rPr>
        <w:t>2. П</w:t>
      </w:r>
      <w:r>
        <w:rPr>
          <w:rFonts w:eastAsia="Calibri"/>
          <w:color w:val="000000" w:themeColor="text1"/>
          <w:highlight w:val="white"/>
          <w:lang w:eastAsia="en-US"/>
        </w:rPr>
        <w:t>ринять к бухгалтерскому учету неучтённые объекты основных средств.</w:t>
      </w:r>
    </w:p>
    <w:p w:rsidR="00A2069D" w:rsidRDefault="00797C4A">
      <w:pPr>
        <w:ind w:firstLine="426"/>
        <w:jc w:val="both"/>
      </w:pPr>
      <w:r>
        <w:rPr>
          <w:color w:val="000000" w:themeColor="text1"/>
          <w:highlight w:val="white"/>
        </w:rPr>
        <w:t>3. МКУ «ГКДО» произвести Государственную регистрацию прав на</w:t>
      </w:r>
      <w:bookmarkStart w:id="16" w:name="__DdeLink__969_13151136631"/>
      <w:r>
        <w:rPr>
          <w:color w:val="000000" w:themeColor="text1"/>
          <w:highlight w:val="white"/>
        </w:rPr>
        <w:t xml:space="preserve"> земельные участки </w:t>
      </w:r>
      <w:bookmarkStart w:id="17" w:name="__DdeLink__5032_26596677721"/>
      <w:r>
        <w:rPr>
          <w:color w:val="000000" w:themeColor="text1"/>
          <w:highlight w:val="white"/>
        </w:rPr>
        <w:t xml:space="preserve">на </w:t>
      </w:r>
      <w:proofErr w:type="gramStart"/>
      <w:r>
        <w:rPr>
          <w:color w:val="000000" w:themeColor="text1"/>
          <w:highlight w:val="white"/>
        </w:rPr>
        <w:t>праве  постоянного</w:t>
      </w:r>
      <w:proofErr w:type="gramEnd"/>
      <w:r>
        <w:rPr>
          <w:color w:val="000000" w:themeColor="text1"/>
          <w:highlight w:val="white"/>
        </w:rPr>
        <w:t xml:space="preserve"> (бессрочного) пользования</w:t>
      </w:r>
      <w:bookmarkEnd w:id="16"/>
      <w:bookmarkEnd w:id="17"/>
      <w:r>
        <w:rPr>
          <w:color w:val="000000" w:themeColor="text1"/>
          <w:highlight w:val="white"/>
        </w:rPr>
        <w:t>. Органам местного самоуправления обеспечить государственную регистрацию прав муниципальной собственности на объекты, подлежащие государственной регистрации определенные статьей 131 Гражданского Кодекса Российской Федерации.</w:t>
      </w:r>
    </w:p>
    <w:p w:rsidR="00A2069D" w:rsidRDefault="00A2069D">
      <w:pPr>
        <w:ind w:firstLine="426"/>
        <w:jc w:val="both"/>
        <w:rPr>
          <w:highlight w:val="white"/>
        </w:rPr>
      </w:pPr>
    </w:p>
    <w:p w:rsidR="00A2069D" w:rsidRDefault="00A2069D">
      <w:pPr>
        <w:jc w:val="both"/>
        <w:rPr>
          <w:highlight w:val="lightGray"/>
        </w:rPr>
      </w:pPr>
      <w:bookmarkStart w:id="18" w:name="_GoBack"/>
      <w:bookmarkEnd w:id="18"/>
    </w:p>
    <w:sectPr w:rsidR="00A2069D">
      <w:footerReference w:type="default" r:id="rId7"/>
      <w:pgSz w:w="11906" w:h="16838"/>
      <w:pgMar w:top="851" w:right="849" w:bottom="1135" w:left="1276" w:header="0"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B52" w:rsidRDefault="00195B52">
      <w:r>
        <w:separator/>
      </w:r>
    </w:p>
  </w:endnote>
  <w:endnote w:type="continuationSeparator" w:id="0">
    <w:p w:rsidR="00195B52" w:rsidRDefault="0019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roman"/>
    <w:pitch w:val="variable"/>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Mangal">
    <w:panose1 w:val="02040503050203030202"/>
    <w:charset w:val="01"/>
    <w:family w:val="roman"/>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807013"/>
      <w:docPartObj>
        <w:docPartGallery w:val="Page Numbers (Bottom of Page)"/>
        <w:docPartUnique/>
      </w:docPartObj>
    </w:sdtPr>
    <w:sdtEndPr/>
    <w:sdtContent>
      <w:p w:rsidR="00A2069D" w:rsidRDefault="00797C4A">
        <w:pPr>
          <w:pStyle w:val="af2"/>
          <w:jc w:val="right"/>
        </w:pPr>
        <w:r>
          <w:fldChar w:fldCharType="begin"/>
        </w:r>
        <w:r>
          <w:instrText>PAGE</w:instrText>
        </w:r>
        <w:r>
          <w:fldChar w:fldCharType="separate"/>
        </w:r>
        <w:r>
          <w:t>7</w:t>
        </w:r>
        <w:r>
          <w:fldChar w:fldCharType="end"/>
        </w:r>
      </w:p>
    </w:sdtContent>
  </w:sdt>
  <w:p w:rsidR="00A2069D" w:rsidRDefault="00A2069D">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B52" w:rsidRDefault="00195B52">
      <w:r>
        <w:separator/>
      </w:r>
    </w:p>
  </w:footnote>
  <w:footnote w:type="continuationSeparator" w:id="0">
    <w:p w:rsidR="00195B52" w:rsidRDefault="00195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069D"/>
    <w:rsid w:val="00137A81"/>
    <w:rsid w:val="0017647A"/>
    <w:rsid w:val="00195B52"/>
    <w:rsid w:val="004105C3"/>
    <w:rsid w:val="006F5C2E"/>
    <w:rsid w:val="00775C61"/>
    <w:rsid w:val="00797C4A"/>
    <w:rsid w:val="0096052A"/>
    <w:rsid w:val="00A2069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DDD9"/>
  <w15:docId w15:val="{B028D7CA-6710-4E18-B680-A887F6A4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E98"/>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FC0ABF"/>
    <w:rPr>
      <w:rFonts w:ascii="Tahoma" w:eastAsia="Times New Roman" w:hAnsi="Tahoma" w:cs="Tahoma"/>
      <w:sz w:val="16"/>
      <w:szCs w:val="16"/>
      <w:lang w:eastAsia="ru-RU"/>
    </w:rPr>
  </w:style>
  <w:style w:type="character" w:customStyle="1" w:styleId="a4">
    <w:name w:val="Основной текст с отступом Знак"/>
    <w:basedOn w:val="a0"/>
    <w:uiPriority w:val="99"/>
    <w:qFormat/>
    <w:rsid w:val="00B863BE"/>
    <w:rPr>
      <w:rFonts w:ascii="Times New Roman" w:eastAsia="Times New Roman" w:hAnsi="Times New Roman" w:cs="Times New Roman"/>
      <w:sz w:val="24"/>
      <w:szCs w:val="24"/>
      <w:lang w:eastAsia="ru-RU"/>
    </w:rPr>
  </w:style>
  <w:style w:type="character" w:customStyle="1" w:styleId="a5">
    <w:name w:val="Верхний колонтитул Знак"/>
    <w:basedOn w:val="a0"/>
    <w:uiPriority w:val="99"/>
    <w:qFormat/>
    <w:rsid w:val="008933E7"/>
    <w:rPr>
      <w:rFonts w:ascii="Times New Roman" w:eastAsia="Times New Roman" w:hAnsi="Times New Roman" w:cs="Times New Roman"/>
      <w:sz w:val="24"/>
      <w:szCs w:val="24"/>
      <w:lang w:eastAsia="ru-RU"/>
    </w:rPr>
  </w:style>
  <w:style w:type="character" w:customStyle="1" w:styleId="a6">
    <w:name w:val="Нижний колонтитул Знак"/>
    <w:basedOn w:val="a0"/>
    <w:uiPriority w:val="99"/>
    <w:qFormat/>
    <w:rsid w:val="008933E7"/>
    <w:rPr>
      <w:rFonts w:ascii="Times New Roman" w:eastAsia="Times New Roman" w:hAnsi="Times New Roman" w:cs="Times New Roman"/>
      <w:sz w:val="24"/>
      <w:szCs w:val="24"/>
      <w:lang w:eastAsia="ru-RU"/>
    </w:rPr>
  </w:style>
  <w:style w:type="character" w:styleId="a7">
    <w:name w:val="Strong"/>
    <w:basedOn w:val="a0"/>
    <w:uiPriority w:val="99"/>
    <w:qFormat/>
    <w:rsid w:val="00D340C5"/>
    <w:rPr>
      <w:rFonts w:cs="Times New Roman"/>
      <w: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i/>
    </w:rPr>
  </w:style>
  <w:style w:type="character" w:customStyle="1" w:styleId="ListLabel5">
    <w:name w:val="ListLabel 5"/>
    <w:qFormat/>
    <w:rPr>
      <w:i/>
    </w:rPr>
  </w:style>
  <w:style w:type="character" w:customStyle="1" w:styleId="ListLabel6">
    <w:name w:val="ListLabel 6"/>
    <w:qFormat/>
    <w:rPr>
      <w:i/>
    </w:rPr>
  </w:style>
  <w:style w:type="character" w:customStyle="1" w:styleId="ListLabel7">
    <w:name w:val="ListLabel 7"/>
    <w:qFormat/>
    <w:rPr>
      <w:i/>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i/>
    </w:rPr>
  </w:style>
  <w:style w:type="character" w:customStyle="1" w:styleId="ListLabel11">
    <w:name w:val="ListLabel 11"/>
    <w:qFormat/>
    <w:rPr>
      <w:i/>
    </w:rPr>
  </w:style>
  <w:style w:type="character" w:customStyle="1" w:styleId="ListLabel12">
    <w:name w:val="ListLabel 12"/>
    <w:qFormat/>
    <w:rPr>
      <w:i/>
    </w:rPr>
  </w:style>
  <w:style w:type="character" w:customStyle="1" w:styleId="ListLabel13">
    <w:name w:val="ListLabel 13"/>
    <w:qFormat/>
    <w:rPr>
      <w:b w:val="0"/>
      <w:i w:val="0"/>
    </w:rPr>
  </w:style>
  <w:style w:type="character" w:customStyle="1" w:styleId="ListLabel14">
    <w:name w:val="ListLabel 14"/>
    <w:qFormat/>
    <w:rPr>
      <w:b w:val="0"/>
      <w:i w:val="0"/>
    </w:rPr>
  </w:style>
  <w:style w:type="character" w:customStyle="1" w:styleId="ListLabel15">
    <w:name w:val="ListLabel 15"/>
    <w:qFormat/>
    <w:rPr>
      <w:b w:val="0"/>
      <w:i w:val="0"/>
    </w:rPr>
  </w:style>
  <w:style w:type="character" w:customStyle="1" w:styleId="ListLabel16">
    <w:name w:val="ListLabel 16"/>
    <w:qFormat/>
    <w:rPr>
      <w:b w:val="0"/>
      <w:i w:val="0"/>
    </w:rPr>
  </w:style>
  <w:style w:type="character" w:customStyle="1" w:styleId="ListLabel17">
    <w:name w:val="ListLabel 17"/>
    <w:qFormat/>
    <w:rPr>
      <w:b w:val="0"/>
      <w:i w:val="0"/>
    </w:rPr>
  </w:style>
  <w:style w:type="character" w:customStyle="1" w:styleId="ListLabel18">
    <w:name w:val="ListLabel 18"/>
    <w:qFormat/>
    <w:rPr>
      <w:b w:val="0"/>
      <w:i w:val="0"/>
    </w:rPr>
  </w:style>
  <w:style w:type="character" w:customStyle="1" w:styleId="ListLabel19">
    <w:name w:val="ListLabel 19"/>
    <w:qFormat/>
    <w:rPr>
      <w:b w:val="0"/>
      <w:i w:val="0"/>
    </w:rPr>
  </w:style>
  <w:style w:type="character" w:customStyle="1" w:styleId="ListLabel20">
    <w:name w:val="ListLabel 20"/>
    <w:qFormat/>
    <w:rPr>
      <w:b w:val="0"/>
      <w:i w:val="0"/>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paragraph" w:styleId="a8">
    <w:name w:val="Title"/>
    <w:basedOn w:val="a"/>
    <w:next w:val="a9"/>
    <w:qFormat/>
    <w:pPr>
      <w:keepNext/>
      <w:spacing w:before="240" w:after="120"/>
    </w:pPr>
    <w:rPr>
      <w:rFonts w:ascii="Liberation Sans" w:eastAsia="Arial Unicode MS" w:hAnsi="Liberation Sans" w:cs="Mangal"/>
      <w:sz w:val="28"/>
      <w:szCs w:val="28"/>
    </w:rPr>
  </w:style>
  <w:style w:type="paragraph" w:styleId="a9">
    <w:name w:val="Body Text"/>
    <w:basedOn w:val="a"/>
    <w:pPr>
      <w:spacing w:after="140" w:line="288" w:lineRule="auto"/>
    </w:pPr>
  </w:style>
  <w:style w:type="paragraph" w:styleId="aa">
    <w:name w:val="List"/>
    <w:basedOn w:val="a9"/>
    <w:rPr>
      <w:rFonts w:cs="Mangal"/>
    </w:rPr>
  </w:style>
  <w:style w:type="paragraph" w:styleId="ab">
    <w:name w:val="caption"/>
    <w:basedOn w:val="a"/>
    <w:qFormat/>
    <w:pPr>
      <w:suppressLineNumbers/>
      <w:spacing w:before="120" w:after="120"/>
    </w:pPr>
    <w:rPr>
      <w:rFonts w:cs="Mangal"/>
      <w:i/>
      <w:iCs/>
    </w:rPr>
  </w:style>
  <w:style w:type="paragraph" w:styleId="ac">
    <w:name w:val="index heading"/>
    <w:basedOn w:val="a"/>
    <w:qFormat/>
    <w:pPr>
      <w:suppressLineNumbers/>
    </w:pPr>
    <w:rPr>
      <w:rFonts w:cs="Mangal"/>
    </w:rPr>
  </w:style>
  <w:style w:type="paragraph" w:customStyle="1" w:styleId="1">
    <w:name w:val="1"/>
    <w:uiPriority w:val="99"/>
    <w:qFormat/>
    <w:rsid w:val="00F54E98"/>
    <w:rPr>
      <w:rFonts w:ascii="Times New Roman" w:eastAsia="Times New Roman" w:hAnsi="Times New Roman" w:cs="Times New Roman"/>
      <w:color w:val="00000A"/>
      <w:sz w:val="24"/>
      <w:szCs w:val="20"/>
      <w:lang w:eastAsia="ru-RU"/>
    </w:rPr>
  </w:style>
  <w:style w:type="paragraph" w:customStyle="1" w:styleId="21">
    <w:name w:val="Заголовок 21"/>
    <w:basedOn w:val="a"/>
    <w:uiPriority w:val="99"/>
    <w:qFormat/>
    <w:rsid w:val="00F54E98"/>
    <w:pPr>
      <w:keepNext/>
      <w:jc w:val="center"/>
      <w:outlineLvl w:val="1"/>
    </w:pPr>
    <w:rPr>
      <w:b/>
      <w:caps/>
      <w:sz w:val="34"/>
      <w:szCs w:val="20"/>
    </w:rPr>
  </w:style>
  <w:style w:type="paragraph" w:customStyle="1" w:styleId="Char">
    <w:name w:val="Char Знак Знак Знак Знак Знак Знак"/>
    <w:basedOn w:val="a"/>
    <w:uiPriority w:val="99"/>
    <w:qFormat/>
    <w:rsid w:val="00AB0B17"/>
    <w:pPr>
      <w:widowControl w:val="0"/>
      <w:spacing w:after="160" w:line="240" w:lineRule="exact"/>
      <w:jc w:val="right"/>
    </w:pPr>
    <w:rPr>
      <w:sz w:val="20"/>
      <w:szCs w:val="20"/>
      <w:lang w:val="en-GB" w:eastAsia="en-US"/>
    </w:rPr>
  </w:style>
  <w:style w:type="paragraph" w:styleId="ad">
    <w:name w:val="List Paragraph"/>
    <w:basedOn w:val="a"/>
    <w:uiPriority w:val="99"/>
    <w:qFormat/>
    <w:rsid w:val="00694DD6"/>
    <w:pPr>
      <w:ind w:left="720"/>
      <w:contextualSpacing/>
    </w:pPr>
  </w:style>
  <w:style w:type="paragraph" w:styleId="ae">
    <w:name w:val="Balloon Text"/>
    <w:basedOn w:val="a"/>
    <w:uiPriority w:val="99"/>
    <w:semiHidden/>
    <w:unhideWhenUsed/>
    <w:qFormat/>
    <w:rsid w:val="00FC0ABF"/>
    <w:rPr>
      <w:rFonts w:ascii="Tahoma" w:hAnsi="Tahoma" w:cs="Tahoma"/>
      <w:sz w:val="16"/>
      <w:szCs w:val="16"/>
    </w:rPr>
  </w:style>
  <w:style w:type="paragraph" w:styleId="af">
    <w:name w:val="Body Text Indent"/>
    <w:basedOn w:val="a"/>
    <w:uiPriority w:val="99"/>
    <w:rsid w:val="00B863BE"/>
    <w:pPr>
      <w:spacing w:after="120"/>
      <w:ind w:left="283"/>
    </w:pPr>
  </w:style>
  <w:style w:type="paragraph" w:styleId="af0">
    <w:name w:val="No Spacing"/>
    <w:uiPriority w:val="99"/>
    <w:qFormat/>
    <w:rsid w:val="004F0E4E"/>
    <w:rPr>
      <w:rFonts w:ascii="Times New Roman" w:eastAsia="Times New Roman" w:hAnsi="Times New Roman" w:cs="Times New Roman"/>
      <w:color w:val="00000A"/>
      <w:sz w:val="24"/>
      <w:szCs w:val="24"/>
      <w:lang w:eastAsia="ru-RU"/>
    </w:rPr>
  </w:style>
  <w:style w:type="paragraph" w:styleId="af1">
    <w:name w:val="header"/>
    <w:basedOn w:val="a"/>
    <w:uiPriority w:val="99"/>
    <w:unhideWhenUsed/>
    <w:rsid w:val="008933E7"/>
    <w:pPr>
      <w:tabs>
        <w:tab w:val="center" w:pos="4677"/>
        <w:tab w:val="right" w:pos="9355"/>
      </w:tabs>
    </w:pPr>
  </w:style>
  <w:style w:type="paragraph" w:styleId="af2">
    <w:name w:val="footer"/>
    <w:basedOn w:val="a"/>
    <w:uiPriority w:val="99"/>
    <w:unhideWhenUsed/>
    <w:rsid w:val="008933E7"/>
    <w:pPr>
      <w:tabs>
        <w:tab w:val="center" w:pos="4677"/>
        <w:tab w:val="right" w:pos="9355"/>
      </w:tabs>
    </w:pPr>
  </w:style>
  <w:style w:type="paragraph" w:customStyle="1" w:styleId="ConsPlusCell">
    <w:name w:val="ConsPlusCell"/>
    <w:uiPriority w:val="99"/>
    <w:qFormat/>
    <w:rsid w:val="00EA5288"/>
    <w:rPr>
      <w:rFonts w:ascii="Times New Roman" w:eastAsia="Calibri" w:hAnsi="Times New Roman" w:cs="Times New Roman"/>
      <w:color w:val="00000A"/>
      <w:sz w:val="24"/>
      <w:szCs w:val="24"/>
    </w:rPr>
  </w:style>
  <w:style w:type="paragraph" w:customStyle="1" w:styleId="ConsPlusNonformat">
    <w:name w:val="ConsPlusNonformat"/>
    <w:uiPriority w:val="99"/>
    <w:qFormat/>
    <w:rsid w:val="00D340C5"/>
    <w:pPr>
      <w:widowControl w:val="0"/>
    </w:pPr>
    <w:rPr>
      <w:rFonts w:ascii="Courier New" w:eastAsia="Times New Roman" w:hAnsi="Courier New" w:cs="Courier New"/>
      <w:color w:val="00000A"/>
      <w:sz w:val="24"/>
      <w:szCs w:val="20"/>
      <w:lang w:eastAsia="ru-RU"/>
    </w:rPr>
  </w:style>
  <w:style w:type="paragraph" w:customStyle="1" w:styleId="ConsPlusNormal">
    <w:name w:val="ConsPlusNormal"/>
    <w:qFormat/>
    <w:rsid w:val="000D60C4"/>
    <w:rPr>
      <w:rFonts w:ascii="Times New Roman" w:eastAsia="Calibri" w:hAnsi="Times New Roman" w:cs="Times New Roman"/>
      <w:i/>
      <w:iCs/>
      <w:color w:val="00000A"/>
      <w:sz w:val="24"/>
      <w:szCs w:val="24"/>
    </w:rPr>
  </w:style>
  <w:style w:type="paragraph" w:customStyle="1" w:styleId="Default">
    <w:name w:val="Default"/>
    <w:qFormat/>
    <w:rsid w:val="009C6162"/>
    <w:rPr>
      <w:rFonts w:ascii="Times New Roman" w:eastAsia="Calibri" w:hAnsi="Times New Roman" w:cs="Times New Roman"/>
      <w:color w:val="000000"/>
      <w:sz w:val="24"/>
      <w:szCs w:val="24"/>
    </w:rPr>
  </w:style>
  <w:style w:type="table" w:styleId="af3">
    <w:name w:val="Table Grid"/>
    <w:basedOn w:val="a1"/>
    <w:uiPriority w:val="59"/>
    <w:rsid w:val="001B16D9"/>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46CC5-025E-4BAE-96EE-3DF0BB58E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3007</TotalTime>
  <Pages>1</Pages>
  <Words>3721</Words>
  <Characters>21214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Головатинская Светлана Михайловна</cp:lastModifiedBy>
  <cp:revision>175</cp:revision>
  <cp:lastPrinted>2019-12-23T10:34:00Z</cp:lastPrinted>
  <dcterms:created xsi:type="dcterms:W3CDTF">2018-01-29T11:31:00Z</dcterms:created>
  <dcterms:modified xsi:type="dcterms:W3CDTF">2019-12-30T07:15:00Z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