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08" w:rsidRPr="00F15366" w:rsidRDefault="00B52108" w:rsidP="00B21DD9">
      <w:pPr>
        <w:rPr>
          <w:rFonts w:ascii="Times New Roman" w:hAnsi="Times New Roman" w:cs="Times New Roman"/>
          <w:sz w:val="24"/>
          <w:szCs w:val="24"/>
        </w:rPr>
      </w:pPr>
    </w:p>
    <w:p w:rsidR="00B52108" w:rsidRPr="00F674A2" w:rsidRDefault="00B52108" w:rsidP="00B52108">
      <w:pPr>
        <w:pStyle w:val="a5"/>
        <w:jc w:val="center"/>
        <w:rPr>
          <w:rFonts w:ascii="Times New Roman" w:hAnsi="Times New Roman" w:cs="Times New Roman"/>
        </w:rPr>
      </w:pPr>
      <w:r w:rsidRPr="00F674A2">
        <w:rPr>
          <w:rFonts w:ascii="Times New Roman" w:hAnsi="Times New Roman" w:cs="Times New Roman"/>
        </w:rPr>
        <w:t>КОНТРОЛЬНО-СЧЕТНАЯ ПАЛАТА</w:t>
      </w:r>
    </w:p>
    <w:p w:rsidR="00B52108" w:rsidRPr="00F674A2" w:rsidRDefault="00B52108" w:rsidP="00B52108">
      <w:pPr>
        <w:pStyle w:val="a5"/>
        <w:jc w:val="center"/>
        <w:rPr>
          <w:rFonts w:ascii="Times New Roman" w:hAnsi="Times New Roman" w:cs="Times New Roman"/>
        </w:rPr>
      </w:pPr>
      <w:r w:rsidRPr="00F674A2">
        <w:rPr>
          <w:rFonts w:ascii="Times New Roman" w:hAnsi="Times New Roman" w:cs="Times New Roman"/>
        </w:rPr>
        <w:t>ИЛОВЛИНСКОГО МУНИЦИПАЛЬНОГО РАЙОНА</w:t>
      </w:r>
    </w:p>
    <w:p w:rsidR="00B52108" w:rsidRPr="00F674A2" w:rsidRDefault="00B52108" w:rsidP="00B52108">
      <w:pPr>
        <w:pStyle w:val="a5"/>
        <w:jc w:val="center"/>
        <w:rPr>
          <w:rFonts w:ascii="Times New Roman" w:hAnsi="Times New Roman" w:cs="Times New Roman"/>
        </w:rPr>
      </w:pPr>
      <w:r w:rsidRPr="00F674A2">
        <w:rPr>
          <w:rFonts w:ascii="Times New Roman" w:hAnsi="Times New Roman" w:cs="Times New Roman"/>
        </w:rPr>
        <w:t>ВОЛГОГРАДСКОЙ ОБЛАСТИ</w:t>
      </w:r>
    </w:p>
    <w:p w:rsidR="00B52108" w:rsidRPr="00810B79" w:rsidRDefault="00B52108" w:rsidP="00810B79">
      <w:pPr>
        <w:pStyle w:val="a5"/>
        <w:rPr>
          <w:rFonts w:ascii="Times New Roman" w:hAnsi="Times New Roman" w:cs="Times New Roman"/>
        </w:rPr>
      </w:pPr>
      <w:r w:rsidRPr="00F674A2">
        <w:rPr>
          <w:rFonts w:ascii="Times New Roman" w:hAnsi="Times New Roman" w:cs="Times New Roman"/>
        </w:rPr>
        <w:t>──────────────────────────────────────────────────────</w:t>
      </w:r>
    </w:p>
    <w:p w:rsidR="00B52108" w:rsidRPr="00C722FB" w:rsidRDefault="00B52108" w:rsidP="00B52108">
      <w:pPr>
        <w:pStyle w:val="a5"/>
        <w:jc w:val="center"/>
        <w:rPr>
          <w:rFonts w:ascii="Times New Roman" w:hAnsi="Times New Roman" w:cs="Times New Roman"/>
          <w:color w:val="000000" w:themeColor="text1"/>
        </w:rPr>
      </w:pPr>
      <w:r w:rsidRPr="00C722FB">
        <w:rPr>
          <w:rStyle w:val="a3"/>
          <w:rFonts w:ascii="Times New Roman" w:hAnsi="Times New Roman" w:cs="Times New Roman"/>
          <w:bCs/>
          <w:color w:val="000000" w:themeColor="text1"/>
        </w:rPr>
        <w:t>ОТЧЕТ</w:t>
      </w:r>
    </w:p>
    <w:p w:rsidR="00B52108" w:rsidRPr="00C722FB" w:rsidRDefault="00B52108" w:rsidP="00B52108">
      <w:pPr>
        <w:pStyle w:val="a5"/>
        <w:jc w:val="center"/>
        <w:rPr>
          <w:rFonts w:ascii="Times New Roman" w:hAnsi="Times New Roman" w:cs="Times New Roman"/>
          <w:color w:val="000000" w:themeColor="text1"/>
        </w:rPr>
      </w:pPr>
      <w:r w:rsidRPr="00C722FB">
        <w:rPr>
          <w:rStyle w:val="a3"/>
          <w:rFonts w:ascii="Times New Roman" w:hAnsi="Times New Roman" w:cs="Times New Roman"/>
          <w:bCs/>
          <w:color w:val="000000" w:themeColor="text1"/>
        </w:rPr>
        <w:t>О РЕЗУЛЬТАТАХ КОНТРОЛЬНОГО МЕРОПРИЯТИЯ</w:t>
      </w:r>
    </w:p>
    <w:p w:rsidR="00B52108" w:rsidRPr="00C722FB" w:rsidRDefault="00756718" w:rsidP="00B52108">
      <w:pPr>
        <w:pStyle w:val="a5"/>
        <w:jc w:val="center"/>
        <w:rPr>
          <w:rFonts w:ascii="Times New Roman" w:hAnsi="Times New Roman" w:cs="Times New Roman"/>
          <w:color w:val="000000" w:themeColor="text1"/>
        </w:rPr>
      </w:pPr>
      <w:r w:rsidRPr="00C722FB">
        <w:rPr>
          <w:rFonts w:ascii="Times New Roman" w:hAnsi="Times New Roman" w:cs="Times New Roman"/>
          <w:color w:val="000000" w:themeColor="text1"/>
        </w:rPr>
        <w:t>"П</w:t>
      </w:r>
      <w:r w:rsidR="00682EBF" w:rsidRPr="00C722FB">
        <w:rPr>
          <w:rFonts w:ascii="Times New Roman" w:hAnsi="Times New Roman" w:cs="Times New Roman"/>
          <w:color w:val="000000" w:themeColor="text1"/>
        </w:rPr>
        <w:t>роверка реализации мероприятий на территории Волгоградской области регионального проекта «Формирование комфортной городской среды», принятого в рамках национального проекта «Жилье и городская среда», за 2019 - 2020 годы</w:t>
      </w:r>
      <w:r w:rsidR="002273B2" w:rsidRPr="00C722FB">
        <w:rPr>
          <w:rFonts w:ascii="Times New Roman" w:hAnsi="Times New Roman" w:cs="Times New Roman"/>
          <w:color w:val="000000" w:themeColor="text1"/>
        </w:rPr>
        <w:t>»</w:t>
      </w:r>
      <w:r w:rsidR="00B52108" w:rsidRPr="00C722FB">
        <w:rPr>
          <w:rFonts w:ascii="Times New Roman" w:hAnsi="Times New Roman" w:cs="Times New Roman"/>
          <w:color w:val="000000" w:themeColor="text1"/>
        </w:rPr>
        <w:t>.</w:t>
      </w:r>
    </w:p>
    <w:p w:rsidR="00B52108" w:rsidRPr="00C722FB" w:rsidRDefault="00B52108" w:rsidP="001C4B87">
      <w:pPr>
        <w:pStyle w:val="a5"/>
        <w:rPr>
          <w:rFonts w:ascii="Times New Roman" w:hAnsi="Times New Roman" w:cs="Times New Roman"/>
          <w:color w:val="000000" w:themeColor="text1"/>
        </w:rPr>
      </w:pPr>
      <w:r w:rsidRPr="00C722FB">
        <w:rPr>
          <w:rFonts w:ascii="Times New Roman" w:hAnsi="Times New Roman" w:cs="Times New Roman"/>
          <w:color w:val="000000" w:themeColor="text1"/>
        </w:rPr>
        <w:t xml:space="preserve">                 </w:t>
      </w:r>
    </w:p>
    <w:p w:rsidR="00B52108" w:rsidRPr="00C722FB" w:rsidRDefault="00B52108" w:rsidP="00B52108">
      <w:pPr>
        <w:pStyle w:val="a5"/>
        <w:rPr>
          <w:rFonts w:ascii="Times New Roman" w:hAnsi="Times New Roman" w:cs="Times New Roman"/>
          <w:color w:val="000000" w:themeColor="text1"/>
        </w:rPr>
      </w:pPr>
      <w:r w:rsidRPr="00C722FB">
        <w:rPr>
          <w:rFonts w:ascii="Times New Roman" w:hAnsi="Times New Roman" w:cs="Times New Roman"/>
          <w:color w:val="000000" w:themeColor="text1"/>
        </w:rPr>
        <w:t xml:space="preserve">    </w:t>
      </w:r>
      <w:r w:rsidRPr="00C722FB">
        <w:rPr>
          <w:rFonts w:ascii="Times New Roman" w:hAnsi="Times New Roman" w:cs="Times New Roman"/>
          <w:b/>
          <w:color w:val="000000" w:themeColor="text1"/>
        </w:rPr>
        <w:t xml:space="preserve"> 1</w:t>
      </w:r>
      <w:r w:rsidRPr="00C722FB">
        <w:rPr>
          <w:rFonts w:ascii="Times New Roman" w:hAnsi="Times New Roman" w:cs="Times New Roman"/>
          <w:color w:val="000000" w:themeColor="text1"/>
        </w:rPr>
        <w:t xml:space="preserve">. </w:t>
      </w:r>
      <w:r w:rsidRPr="00C722FB">
        <w:rPr>
          <w:rFonts w:ascii="Times New Roman" w:hAnsi="Times New Roman" w:cs="Times New Roman"/>
          <w:b/>
          <w:color w:val="000000" w:themeColor="text1"/>
        </w:rPr>
        <w:t>Основание для проведения контрольного мероприятия:</w:t>
      </w:r>
      <w:r w:rsidR="00C611F9" w:rsidRPr="00C722FB">
        <w:rPr>
          <w:rFonts w:ascii="Times New Roman" w:hAnsi="Times New Roman" w:cs="Times New Roman"/>
          <w:color w:val="000000" w:themeColor="text1"/>
        </w:rPr>
        <w:t xml:space="preserve"> </w:t>
      </w:r>
      <w:r w:rsidR="002273B2" w:rsidRPr="00C722FB">
        <w:rPr>
          <w:rFonts w:ascii="Times New Roman" w:hAnsi="Times New Roman" w:cs="Times New Roman"/>
          <w:color w:val="000000" w:themeColor="text1"/>
        </w:rPr>
        <w:t>план работы к</w:t>
      </w:r>
      <w:r w:rsidRPr="00C722FB">
        <w:rPr>
          <w:rFonts w:ascii="Times New Roman" w:hAnsi="Times New Roman" w:cs="Times New Roman"/>
          <w:color w:val="000000" w:themeColor="text1"/>
        </w:rPr>
        <w:t xml:space="preserve">онтрольно-счетной палаты </w:t>
      </w:r>
      <w:proofErr w:type="spellStart"/>
      <w:r w:rsidRPr="00C722FB">
        <w:rPr>
          <w:rFonts w:ascii="Times New Roman" w:hAnsi="Times New Roman" w:cs="Times New Roman"/>
          <w:color w:val="000000" w:themeColor="text1"/>
        </w:rPr>
        <w:t>Иловлинско</w:t>
      </w:r>
      <w:r w:rsidR="00FB13A7" w:rsidRPr="00C722FB">
        <w:rPr>
          <w:rFonts w:ascii="Times New Roman" w:hAnsi="Times New Roman" w:cs="Times New Roman"/>
          <w:color w:val="000000" w:themeColor="text1"/>
        </w:rPr>
        <w:t>го</w:t>
      </w:r>
      <w:proofErr w:type="spellEnd"/>
      <w:r w:rsidR="00FB13A7" w:rsidRPr="00C722FB">
        <w:rPr>
          <w:rFonts w:ascii="Times New Roman" w:hAnsi="Times New Roman" w:cs="Times New Roman"/>
          <w:color w:val="000000" w:themeColor="text1"/>
        </w:rPr>
        <w:t xml:space="preserve"> муниципального района на </w:t>
      </w:r>
      <w:r w:rsidR="00682EBF" w:rsidRPr="00C722FB">
        <w:rPr>
          <w:rFonts w:ascii="Times New Roman" w:hAnsi="Times New Roman" w:cs="Times New Roman"/>
          <w:color w:val="000000" w:themeColor="text1"/>
        </w:rPr>
        <w:t>2021</w:t>
      </w:r>
      <w:r w:rsidRPr="00C722FB">
        <w:rPr>
          <w:rFonts w:ascii="Times New Roman" w:hAnsi="Times New Roman" w:cs="Times New Roman"/>
          <w:color w:val="000000" w:themeColor="text1"/>
        </w:rPr>
        <w:t xml:space="preserve"> год.</w:t>
      </w:r>
    </w:p>
    <w:p w:rsidR="00B52108" w:rsidRPr="00C722FB" w:rsidRDefault="00B52108" w:rsidP="00B52108">
      <w:pPr>
        <w:pStyle w:val="a5"/>
        <w:rPr>
          <w:rFonts w:ascii="Times New Roman" w:hAnsi="Times New Roman" w:cs="Times New Roman"/>
          <w:color w:val="000000" w:themeColor="text1"/>
        </w:rPr>
      </w:pPr>
      <w:r w:rsidRPr="00C722FB">
        <w:rPr>
          <w:rFonts w:ascii="Times New Roman" w:hAnsi="Times New Roman" w:cs="Times New Roman"/>
          <w:color w:val="000000" w:themeColor="text1"/>
        </w:rPr>
        <w:t xml:space="preserve">     </w:t>
      </w:r>
      <w:r w:rsidRPr="00C722FB">
        <w:rPr>
          <w:rFonts w:ascii="Times New Roman" w:hAnsi="Times New Roman" w:cs="Times New Roman"/>
          <w:b/>
          <w:color w:val="000000" w:themeColor="text1"/>
        </w:rPr>
        <w:t>2.</w:t>
      </w:r>
      <w:r w:rsidRPr="00C722FB">
        <w:rPr>
          <w:rFonts w:ascii="Times New Roman" w:hAnsi="Times New Roman" w:cs="Times New Roman"/>
          <w:color w:val="000000" w:themeColor="text1"/>
        </w:rPr>
        <w:t xml:space="preserve"> </w:t>
      </w:r>
      <w:r w:rsidRPr="00C722FB">
        <w:rPr>
          <w:rFonts w:ascii="Times New Roman" w:hAnsi="Times New Roman" w:cs="Times New Roman"/>
          <w:b/>
          <w:color w:val="000000" w:themeColor="text1"/>
        </w:rPr>
        <w:t>Предмет контрольного мероприятия:</w:t>
      </w:r>
      <w:r w:rsidRPr="00C722FB">
        <w:rPr>
          <w:rFonts w:ascii="Times New Roman" w:hAnsi="Times New Roman" w:cs="Times New Roman"/>
          <w:color w:val="000000" w:themeColor="text1"/>
        </w:rPr>
        <w:t xml:space="preserve"> </w:t>
      </w:r>
      <w:r w:rsidR="00682EBF" w:rsidRPr="00C722FB">
        <w:rPr>
          <w:rFonts w:ascii="Times New Roman" w:hAnsi="Times New Roman" w:cs="Times New Roman"/>
          <w:color w:val="000000" w:themeColor="text1"/>
        </w:rPr>
        <w:t>испо</w:t>
      </w:r>
      <w:r w:rsidR="00E87F5E" w:rsidRPr="00C722FB">
        <w:rPr>
          <w:rFonts w:ascii="Times New Roman" w:hAnsi="Times New Roman" w:cs="Times New Roman"/>
          <w:color w:val="000000" w:themeColor="text1"/>
        </w:rPr>
        <w:t xml:space="preserve">льзование средств </w:t>
      </w:r>
      <w:r w:rsidR="002273B2" w:rsidRPr="00C722FB">
        <w:rPr>
          <w:rFonts w:ascii="Times New Roman" w:hAnsi="Times New Roman" w:cs="Times New Roman"/>
          <w:color w:val="000000" w:themeColor="text1"/>
        </w:rPr>
        <w:t>бюджета Волгоградско</w:t>
      </w:r>
      <w:r w:rsidR="00682EBF" w:rsidRPr="00C722FB">
        <w:rPr>
          <w:rFonts w:ascii="Times New Roman" w:hAnsi="Times New Roman" w:cs="Times New Roman"/>
          <w:color w:val="000000" w:themeColor="text1"/>
        </w:rPr>
        <w:t xml:space="preserve">й области и бюджета </w:t>
      </w:r>
      <w:proofErr w:type="spellStart"/>
      <w:r w:rsidR="00682EBF" w:rsidRPr="00C722FB">
        <w:rPr>
          <w:rFonts w:ascii="Times New Roman" w:hAnsi="Times New Roman" w:cs="Times New Roman"/>
          <w:color w:val="000000" w:themeColor="text1"/>
        </w:rPr>
        <w:t>Новогри</w:t>
      </w:r>
      <w:r w:rsidR="00E87F5E" w:rsidRPr="00C722FB">
        <w:rPr>
          <w:rFonts w:ascii="Times New Roman" w:hAnsi="Times New Roman" w:cs="Times New Roman"/>
          <w:color w:val="000000" w:themeColor="text1"/>
        </w:rPr>
        <w:t>горьевского</w:t>
      </w:r>
      <w:proofErr w:type="spellEnd"/>
      <w:r w:rsidR="00E87F5E" w:rsidRPr="00C722FB">
        <w:rPr>
          <w:rFonts w:ascii="Times New Roman" w:hAnsi="Times New Roman" w:cs="Times New Roman"/>
          <w:color w:val="000000" w:themeColor="text1"/>
        </w:rPr>
        <w:t xml:space="preserve"> сельского поселения, направленных на реализацию регионального проекта «Формирование комфортной городской среды»</w:t>
      </w:r>
      <w:r w:rsidR="00756718" w:rsidRPr="00C722FB">
        <w:rPr>
          <w:rFonts w:ascii="Times New Roman" w:hAnsi="Times New Roman" w:cs="Times New Roman"/>
          <w:color w:val="000000" w:themeColor="text1"/>
        </w:rPr>
        <w:t xml:space="preserve"> за 2020 год</w:t>
      </w:r>
      <w:r w:rsidR="00C722FB" w:rsidRPr="00C722FB">
        <w:rPr>
          <w:rFonts w:ascii="Times New Roman" w:hAnsi="Times New Roman" w:cs="Times New Roman"/>
          <w:color w:val="000000" w:themeColor="text1"/>
        </w:rPr>
        <w:t xml:space="preserve">; результаты рассмотрения представлений, направленных администрациям </w:t>
      </w:r>
      <w:proofErr w:type="spellStart"/>
      <w:r w:rsidR="00C722FB" w:rsidRPr="00C722FB">
        <w:rPr>
          <w:rFonts w:ascii="Times New Roman" w:hAnsi="Times New Roman" w:cs="Times New Roman"/>
          <w:color w:val="000000" w:themeColor="text1"/>
        </w:rPr>
        <w:t>Ширяевского</w:t>
      </w:r>
      <w:proofErr w:type="spellEnd"/>
      <w:r w:rsidR="00C722FB" w:rsidRPr="00C722FB">
        <w:rPr>
          <w:rFonts w:ascii="Times New Roman" w:hAnsi="Times New Roman" w:cs="Times New Roman"/>
          <w:color w:val="000000" w:themeColor="text1"/>
        </w:rPr>
        <w:t xml:space="preserve"> и Озерского сельских поселений </w:t>
      </w:r>
      <w:proofErr w:type="spellStart"/>
      <w:r w:rsidR="00C722FB" w:rsidRPr="00C722FB">
        <w:rPr>
          <w:rFonts w:ascii="Times New Roman" w:hAnsi="Times New Roman" w:cs="Times New Roman"/>
          <w:color w:val="000000" w:themeColor="text1"/>
        </w:rPr>
        <w:t>Иловлинского</w:t>
      </w:r>
      <w:proofErr w:type="spellEnd"/>
      <w:r w:rsidR="00C722FB" w:rsidRPr="00C722FB">
        <w:rPr>
          <w:rFonts w:ascii="Times New Roman" w:hAnsi="Times New Roman" w:cs="Times New Roman"/>
          <w:color w:val="000000" w:themeColor="text1"/>
        </w:rPr>
        <w:t xml:space="preserve"> муниципального района Волгоградской области, по итогам проведения контрольных мероприятий в части реализации программ формирования современной городской среды в 2019 году, эффективность использования бюджетных средств.</w:t>
      </w:r>
    </w:p>
    <w:p w:rsidR="00B52108" w:rsidRPr="00C722FB" w:rsidRDefault="00B52108" w:rsidP="00B52108">
      <w:pPr>
        <w:pStyle w:val="a5"/>
        <w:rPr>
          <w:rFonts w:ascii="Times New Roman" w:hAnsi="Times New Roman" w:cs="Times New Roman"/>
          <w:color w:val="000000" w:themeColor="text1"/>
        </w:rPr>
      </w:pPr>
      <w:r w:rsidRPr="00682EBF">
        <w:rPr>
          <w:rFonts w:ascii="Times New Roman" w:hAnsi="Times New Roman" w:cs="Times New Roman"/>
          <w:b/>
          <w:color w:val="1F497D" w:themeColor="text2"/>
        </w:rPr>
        <w:t xml:space="preserve">     </w:t>
      </w:r>
      <w:r w:rsidRPr="00C722FB">
        <w:rPr>
          <w:rFonts w:ascii="Times New Roman" w:hAnsi="Times New Roman" w:cs="Times New Roman"/>
          <w:b/>
          <w:color w:val="000000" w:themeColor="text1"/>
        </w:rPr>
        <w:t>3.</w:t>
      </w:r>
      <w:r w:rsidR="00C722FB" w:rsidRPr="00C722FB">
        <w:rPr>
          <w:rFonts w:ascii="Times New Roman" w:hAnsi="Times New Roman" w:cs="Times New Roman"/>
          <w:color w:val="000000" w:themeColor="text1"/>
        </w:rPr>
        <w:t xml:space="preserve"> </w:t>
      </w:r>
      <w:r w:rsidRPr="00C722FB">
        <w:rPr>
          <w:rFonts w:ascii="Times New Roman" w:hAnsi="Times New Roman" w:cs="Times New Roman"/>
          <w:b/>
          <w:color w:val="000000" w:themeColor="text1"/>
        </w:rPr>
        <w:t>Объект (объекты) контрольного меро</w:t>
      </w:r>
      <w:r w:rsidR="00862DDC" w:rsidRPr="00C722FB">
        <w:rPr>
          <w:rFonts w:ascii="Times New Roman" w:hAnsi="Times New Roman" w:cs="Times New Roman"/>
          <w:b/>
          <w:color w:val="000000" w:themeColor="text1"/>
        </w:rPr>
        <w:t>приятия:</w:t>
      </w:r>
      <w:r w:rsidR="008C0CB0" w:rsidRPr="00C722F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722FB" w:rsidRPr="00C722FB">
        <w:rPr>
          <w:rFonts w:ascii="Times New Roman" w:hAnsi="Times New Roman" w:cs="Times New Roman"/>
          <w:color w:val="000000" w:themeColor="text1"/>
        </w:rPr>
        <w:t>а</w:t>
      </w:r>
      <w:r w:rsidR="00682EBF" w:rsidRPr="00C722FB">
        <w:rPr>
          <w:rFonts w:ascii="Times New Roman" w:hAnsi="Times New Roman" w:cs="Times New Roman"/>
          <w:color w:val="000000" w:themeColor="text1"/>
        </w:rPr>
        <w:t xml:space="preserve">дминистрация </w:t>
      </w:r>
      <w:proofErr w:type="spellStart"/>
      <w:r w:rsidR="00682EBF" w:rsidRPr="00C722FB">
        <w:rPr>
          <w:rFonts w:ascii="Times New Roman" w:hAnsi="Times New Roman" w:cs="Times New Roman"/>
          <w:color w:val="000000" w:themeColor="text1"/>
        </w:rPr>
        <w:t>Новогригорьевского</w:t>
      </w:r>
      <w:proofErr w:type="spellEnd"/>
      <w:r w:rsidR="002273B2" w:rsidRPr="00C722FB">
        <w:rPr>
          <w:rFonts w:ascii="Times New Roman" w:hAnsi="Times New Roman" w:cs="Times New Roman"/>
          <w:color w:val="000000" w:themeColor="text1"/>
        </w:rPr>
        <w:t xml:space="preserve"> </w:t>
      </w:r>
      <w:r w:rsidR="00577B44" w:rsidRPr="00C722FB">
        <w:rPr>
          <w:rFonts w:ascii="Times New Roman" w:hAnsi="Times New Roman" w:cs="Times New Roman"/>
          <w:color w:val="000000" w:themeColor="text1"/>
        </w:rPr>
        <w:t>сельского поселения</w:t>
      </w:r>
      <w:r w:rsidR="00C722FB" w:rsidRPr="00C722FB">
        <w:rPr>
          <w:rFonts w:ascii="Times New Roman" w:hAnsi="Times New Roman" w:cs="Times New Roman"/>
          <w:color w:val="000000" w:themeColor="text1"/>
        </w:rPr>
        <w:t xml:space="preserve">, администрация </w:t>
      </w:r>
      <w:proofErr w:type="spellStart"/>
      <w:r w:rsidR="00C722FB" w:rsidRPr="00C722FB">
        <w:rPr>
          <w:rFonts w:ascii="Times New Roman" w:hAnsi="Times New Roman" w:cs="Times New Roman"/>
          <w:color w:val="000000" w:themeColor="text1"/>
        </w:rPr>
        <w:t>Ширяевского</w:t>
      </w:r>
      <w:proofErr w:type="spellEnd"/>
      <w:r w:rsidR="00C722FB" w:rsidRPr="00C722FB">
        <w:rPr>
          <w:rFonts w:ascii="Times New Roman" w:hAnsi="Times New Roman" w:cs="Times New Roman"/>
          <w:color w:val="000000" w:themeColor="text1"/>
        </w:rPr>
        <w:t xml:space="preserve"> сельского поселения, администрация Озерского сельского поселения.</w:t>
      </w:r>
    </w:p>
    <w:p w:rsidR="00B52108" w:rsidRPr="00C722FB" w:rsidRDefault="00B52108" w:rsidP="00B52108">
      <w:pPr>
        <w:pStyle w:val="a5"/>
        <w:rPr>
          <w:rFonts w:ascii="Times New Roman" w:hAnsi="Times New Roman" w:cs="Times New Roman"/>
          <w:color w:val="000000" w:themeColor="text1"/>
        </w:rPr>
      </w:pPr>
      <w:r w:rsidRPr="00C722FB">
        <w:rPr>
          <w:rFonts w:ascii="Times New Roman" w:hAnsi="Times New Roman" w:cs="Times New Roman"/>
          <w:color w:val="000000" w:themeColor="text1"/>
        </w:rPr>
        <w:t xml:space="preserve">     </w:t>
      </w:r>
      <w:r w:rsidRPr="00C722FB">
        <w:rPr>
          <w:rFonts w:ascii="Times New Roman" w:hAnsi="Times New Roman" w:cs="Times New Roman"/>
          <w:b/>
          <w:color w:val="000000" w:themeColor="text1"/>
        </w:rPr>
        <w:t>4.</w:t>
      </w:r>
      <w:r w:rsidRPr="00C722FB">
        <w:rPr>
          <w:rFonts w:ascii="Times New Roman" w:hAnsi="Times New Roman" w:cs="Times New Roman"/>
          <w:color w:val="000000" w:themeColor="text1"/>
        </w:rPr>
        <w:t xml:space="preserve"> </w:t>
      </w:r>
      <w:r w:rsidRPr="00C722FB">
        <w:rPr>
          <w:rFonts w:ascii="Times New Roman" w:hAnsi="Times New Roman" w:cs="Times New Roman"/>
          <w:b/>
          <w:color w:val="000000" w:themeColor="text1"/>
        </w:rPr>
        <w:t>Срок проведения контрольного мероприятия</w:t>
      </w:r>
      <w:r w:rsidR="00682EBF" w:rsidRPr="00C722FB">
        <w:rPr>
          <w:rFonts w:ascii="Times New Roman" w:hAnsi="Times New Roman" w:cs="Times New Roman"/>
          <w:color w:val="000000" w:themeColor="text1"/>
        </w:rPr>
        <w:t xml:space="preserve"> - с 28.04.2021</w:t>
      </w:r>
      <w:r w:rsidR="009718E9" w:rsidRPr="00C722FB">
        <w:rPr>
          <w:rFonts w:ascii="Times New Roman" w:hAnsi="Times New Roman" w:cs="Times New Roman"/>
          <w:color w:val="000000" w:themeColor="text1"/>
        </w:rPr>
        <w:t xml:space="preserve"> </w:t>
      </w:r>
      <w:r w:rsidRPr="00C722FB">
        <w:rPr>
          <w:rFonts w:ascii="Times New Roman" w:hAnsi="Times New Roman" w:cs="Times New Roman"/>
          <w:color w:val="000000" w:themeColor="text1"/>
        </w:rPr>
        <w:t>г.</w:t>
      </w:r>
      <w:r w:rsidR="00682EBF" w:rsidRPr="00C722FB">
        <w:rPr>
          <w:rFonts w:ascii="Times New Roman" w:hAnsi="Times New Roman" w:cs="Times New Roman"/>
          <w:color w:val="000000" w:themeColor="text1"/>
        </w:rPr>
        <w:t xml:space="preserve"> по 15.06.2021</w:t>
      </w:r>
      <w:r w:rsidR="00FF4ABA" w:rsidRPr="00C722FB">
        <w:rPr>
          <w:rFonts w:ascii="Times New Roman" w:hAnsi="Times New Roman" w:cs="Times New Roman"/>
          <w:color w:val="000000" w:themeColor="text1"/>
        </w:rPr>
        <w:t xml:space="preserve"> </w:t>
      </w:r>
      <w:r w:rsidR="00ED372E" w:rsidRPr="00C722FB">
        <w:rPr>
          <w:rFonts w:ascii="Times New Roman" w:hAnsi="Times New Roman" w:cs="Times New Roman"/>
          <w:color w:val="000000" w:themeColor="text1"/>
        </w:rPr>
        <w:t>г.</w:t>
      </w:r>
    </w:p>
    <w:p w:rsidR="00E87F5E" w:rsidRPr="00C722FB" w:rsidRDefault="00B52108" w:rsidP="00B52108">
      <w:pPr>
        <w:pStyle w:val="a5"/>
        <w:rPr>
          <w:rFonts w:ascii="Times New Roman" w:hAnsi="Times New Roman" w:cs="Times New Roman"/>
          <w:color w:val="000000" w:themeColor="text1"/>
        </w:rPr>
      </w:pPr>
      <w:r w:rsidRPr="00C722FB">
        <w:rPr>
          <w:rFonts w:ascii="Times New Roman" w:hAnsi="Times New Roman" w:cs="Times New Roman"/>
          <w:b/>
          <w:color w:val="000000" w:themeColor="text1"/>
        </w:rPr>
        <w:t xml:space="preserve">     5.</w:t>
      </w:r>
      <w:r w:rsidRPr="00C722FB">
        <w:rPr>
          <w:rFonts w:ascii="Times New Roman" w:hAnsi="Times New Roman" w:cs="Times New Roman"/>
          <w:color w:val="000000" w:themeColor="text1"/>
        </w:rPr>
        <w:t xml:space="preserve"> </w:t>
      </w:r>
      <w:r w:rsidRPr="00C722FB">
        <w:rPr>
          <w:rFonts w:ascii="Times New Roman" w:hAnsi="Times New Roman" w:cs="Times New Roman"/>
          <w:b/>
          <w:color w:val="000000" w:themeColor="text1"/>
        </w:rPr>
        <w:t>Цели контрольного мероприятия:</w:t>
      </w:r>
      <w:r w:rsidR="00FB13A7" w:rsidRPr="00C722FB">
        <w:rPr>
          <w:rFonts w:ascii="Times New Roman" w:hAnsi="Times New Roman" w:cs="Times New Roman"/>
          <w:color w:val="000000" w:themeColor="text1"/>
        </w:rPr>
        <w:t xml:space="preserve"> </w:t>
      </w:r>
    </w:p>
    <w:p w:rsidR="00B52108" w:rsidRPr="00C722FB" w:rsidRDefault="00810B79" w:rsidP="001729BA">
      <w:pPr>
        <w:pStyle w:val="a5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</w:t>
      </w:r>
      <w:r w:rsidR="00D24234">
        <w:rPr>
          <w:rFonts w:ascii="Times New Roman" w:hAnsi="Times New Roman" w:cs="Times New Roman"/>
          <w:color w:val="000000" w:themeColor="text1"/>
        </w:rPr>
        <w:t>ценка эффективности и результативности использования бюджетных средств, направленных на реализацию</w:t>
      </w:r>
      <w:r w:rsidR="00122BA8" w:rsidRPr="00C722FB">
        <w:rPr>
          <w:rFonts w:ascii="Times New Roman" w:hAnsi="Times New Roman" w:cs="Times New Roman"/>
          <w:color w:val="000000" w:themeColor="text1"/>
        </w:rPr>
        <w:t xml:space="preserve"> мероприятий региона</w:t>
      </w:r>
      <w:r w:rsidR="00E87F5E" w:rsidRPr="00C722FB">
        <w:rPr>
          <w:rFonts w:ascii="Times New Roman" w:hAnsi="Times New Roman" w:cs="Times New Roman"/>
          <w:color w:val="000000" w:themeColor="text1"/>
        </w:rPr>
        <w:t xml:space="preserve">льного проекта «Формирование городской среды», принятого в рамках национального проекта «Жилье и городская среда», в </w:t>
      </w:r>
      <w:proofErr w:type="spellStart"/>
      <w:r w:rsidR="00E87F5E" w:rsidRPr="00C722FB">
        <w:rPr>
          <w:rFonts w:ascii="Times New Roman" w:hAnsi="Times New Roman" w:cs="Times New Roman"/>
          <w:color w:val="000000" w:themeColor="text1"/>
        </w:rPr>
        <w:t>Новогригорьевском</w:t>
      </w:r>
      <w:proofErr w:type="spellEnd"/>
      <w:r w:rsidR="00E87F5E" w:rsidRPr="00C722FB">
        <w:rPr>
          <w:rFonts w:ascii="Times New Roman" w:hAnsi="Times New Roman" w:cs="Times New Roman"/>
          <w:color w:val="000000" w:themeColor="text1"/>
        </w:rPr>
        <w:t xml:space="preserve"> сельском поселении </w:t>
      </w:r>
      <w:proofErr w:type="spellStart"/>
      <w:r w:rsidR="00E87F5E" w:rsidRPr="00C722FB">
        <w:rPr>
          <w:rFonts w:ascii="Times New Roman" w:hAnsi="Times New Roman" w:cs="Times New Roman"/>
          <w:color w:val="000000" w:themeColor="text1"/>
        </w:rPr>
        <w:t>Иловлинского</w:t>
      </w:r>
      <w:proofErr w:type="spellEnd"/>
      <w:r w:rsidR="00E87F5E" w:rsidRPr="00C722FB">
        <w:rPr>
          <w:rFonts w:ascii="Times New Roman" w:hAnsi="Times New Roman" w:cs="Times New Roman"/>
          <w:color w:val="000000" w:themeColor="text1"/>
        </w:rPr>
        <w:t xml:space="preserve"> муниципального района Волгоградской области в 2020 году;</w:t>
      </w:r>
    </w:p>
    <w:p w:rsidR="004F59E0" w:rsidRPr="00C722FB" w:rsidRDefault="00E87F5E" w:rsidP="001729BA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проверка результатов рассмотрения представлений, направленных администрациям </w:t>
      </w:r>
      <w:proofErr w:type="spellStart"/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>Ширяевского</w:t>
      </w:r>
      <w:proofErr w:type="spellEnd"/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Озерского сельских поселений </w:t>
      </w:r>
      <w:proofErr w:type="spellStart"/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Иловлинского</w:t>
      </w:r>
      <w:proofErr w:type="spellEnd"/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Волгоградской области</w:t>
      </w:r>
      <w:r w:rsidR="00C722FB"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итогам проведения контрольных мероприятий в части реализации программ формирования современной го</w:t>
      </w:r>
      <w:bookmarkStart w:id="0" w:name="_GoBack"/>
      <w:bookmarkEnd w:id="0"/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>родской сре</w:t>
      </w:r>
      <w:r w:rsidR="00756718"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>ды в 2019 году</w:t>
      </w:r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>, эффекти</w:t>
      </w:r>
      <w:r w:rsidR="00C722FB"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>вность</w:t>
      </w:r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использования бюджетных средств.</w:t>
      </w:r>
    </w:p>
    <w:p w:rsidR="004F59E0" w:rsidRPr="004F59E0" w:rsidRDefault="00B52108" w:rsidP="004F59E0">
      <w:pPr>
        <w:pStyle w:val="a5"/>
        <w:rPr>
          <w:rFonts w:ascii="Times New Roman" w:hAnsi="Times New Roman" w:cs="Times New Roman"/>
        </w:rPr>
      </w:pPr>
      <w:r w:rsidRPr="009D2569">
        <w:rPr>
          <w:rFonts w:ascii="Times New Roman" w:hAnsi="Times New Roman" w:cs="Times New Roman"/>
          <w:b/>
        </w:rPr>
        <w:t xml:space="preserve">     6.</w:t>
      </w:r>
      <w:r w:rsidRPr="009D2569">
        <w:rPr>
          <w:rFonts w:ascii="Times New Roman" w:hAnsi="Times New Roman" w:cs="Times New Roman"/>
        </w:rPr>
        <w:t xml:space="preserve"> </w:t>
      </w:r>
      <w:r w:rsidRPr="009D2569">
        <w:rPr>
          <w:rFonts w:ascii="Times New Roman" w:hAnsi="Times New Roman" w:cs="Times New Roman"/>
          <w:b/>
        </w:rPr>
        <w:t>П</w:t>
      </w:r>
      <w:r w:rsidR="00ED372E" w:rsidRPr="009D2569">
        <w:rPr>
          <w:rFonts w:ascii="Times New Roman" w:hAnsi="Times New Roman" w:cs="Times New Roman"/>
          <w:b/>
        </w:rPr>
        <w:t>роверяемый период деятельности</w:t>
      </w:r>
      <w:r w:rsidR="00F63622" w:rsidRPr="009D2569">
        <w:rPr>
          <w:rFonts w:ascii="Times New Roman" w:hAnsi="Times New Roman" w:cs="Times New Roman"/>
        </w:rPr>
        <w:t xml:space="preserve">: с </w:t>
      </w:r>
      <w:r w:rsidR="00FE287E">
        <w:rPr>
          <w:rFonts w:ascii="Times New Roman" w:hAnsi="Times New Roman" w:cs="Times New Roman"/>
        </w:rPr>
        <w:t>1.01.2020</w:t>
      </w:r>
      <w:r w:rsidR="00735D03" w:rsidRPr="009D2569">
        <w:rPr>
          <w:rFonts w:ascii="Times New Roman" w:hAnsi="Times New Roman" w:cs="Times New Roman"/>
        </w:rPr>
        <w:t xml:space="preserve"> г. </w:t>
      </w:r>
      <w:r w:rsidR="00FE287E">
        <w:rPr>
          <w:rFonts w:ascii="Times New Roman" w:hAnsi="Times New Roman" w:cs="Times New Roman"/>
        </w:rPr>
        <w:t>по 31.12.2020</w:t>
      </w:r>
      <w:r w:rsidR="00ED372E" w:rsidRPr="009D2569">
        <w:rPr>
          <w:rFonts w:ascii="Times New Roman" w:hAnsi="Times New Roman" w:cs="Times New Roman"/>
        </w:rPr>
        <w:t xml:space="preserve"> г.</w:t>
      </w:r>
    </w:p>
    <w:p w:rsidR="0012736F" w:rsidRDefault="004007FD" w:rsidP="004007FD">
      <w:pPr>
        <w:pStyle w:val="a5"/>
        <w:rPr>
          <w:rFonts w:ascii="Times New Roman" w:hAnsi="Times New Roman" w:cs="Times New Roman"/>
          <w:b/>
        </w:rPr>
      </w:pPr>
      <w:r w:rsidRPr="009D2569">
        <w:rPr>
          <w:rFonts w:ascii="Times New Roman" w:hAnsi="Times New Roman" w:cs="Times New Roman"/>
        </w:rPr>
        <w:t xml:space="preserve">     </w:t>
      </w:r>
      <w:r w:rsidRPr="009D2569">
        <w:rPr>
          <w:rFonts w:ascii="Times New Roman" w:hAnsi="Times New Roman" w:cs="Times New Roman"/>
          <w:b/>
        </w:rPr>
        <w:t>7. Краткая   характеристика   провер</w:t>
      </w:r>
      <w:r w:rsidR="00846625" w:rsidRPr="009D2569">
        <w:rPr>
          <w:rFonts w:ascii="Times New Roman" w:hAnsi="Times New Roman" w:cs="Times New Roman"/>
          <w:b/>
        </w:rPr>
        <w:t xml:space="preserve">яемой   сферы   </w:t>
      </w:r>
      <w:r w:rsidRPr="009D2569">
        <w:rPr>
          <w:rFonts w:ascii="Times New Roman" w:hAnsi="Times New Roman" w:cs="Times New Roman"/>
          <w:b/>
        </w:rPr>
        <w:t xml:space="preserve">использования   бюджетных </w:t>
      </w:r>
      <w:r w:rsidR="00846625" w:rsidRPr="009D2569">
        <w:rPr>
          <w:rFonts w:ascii="Times New Roman" w:hAnsi="Times New Roman" w:cs="Times New Roman"/>
          <w:b/>
        </w:rPr>
        <w:t>средств  и деятельности объекта</w:t>
      </w:r>
      <w:r w:rsidRPr="009D2569">
        <w:rPr>
          <w:rFonts w:ascii="Times New Roman" w:hAnsi="Times New Roman" w:cs="Times New Roman"/>
          <w:b/>
        </w:rPr>
        <w:t xml:space="preserve"> проверки</w:t>
      </w:r>
      <w:r w:rsidR="0012736F" w:rsidRPr="009D2569">
        <w:rPr>
          <w:rFonts w:ascii="Times New Roman" w:hAnsi="Times New Roman" w:cs="Times New Roman"/>
          <w:b/>
        </w:rPr>
        <w:t>.</w:t>
      </w:r>
    </w:p>
    <w:p w:rsidR="00D87C34" w:rsidRPr="00C722FB" w:rsidRDefault="0016714C" w:rsidP="00D87C34">
      <w:pPr>
        <w:pStyle w:val="14"/>
        <w:tabs>
          <w:tab w:val="left" w:pos="284"/>
          <w:tab w:val="left" w:pos="709"/>
        </w:tabs>
        <w:autoSpaceDE w:val="0"/>
        <w:autoSpaceDN w:val="0"/>
        <w:adjustRightInd w:val="0"/>
        <w:spacing w:before="0" w:beforeAutospacing="0" w:after="0" w:line="20" w:lineRule="atLeast"/>
        <w:ind w:firstLine="0"/>
        <w:rPr>
          <w:color w:val="000000" w:themeColor="text1"/>
          <w:sz w:val="24"/>
          <w:szCs w:val="24"/>
        </w:rPr>
      </w:pPr>
      <w:r w:rsidRPr="00D87C34">
        <w:rPr>
          <w:color w:val="1F497D" w:themeColor="text2"/>
        </w:rPr>
        <w:t xml:space="preserve">  </w:t>
      </w:r>
      <w:r w:rsidRPr="00C722FB">
        <w:rPr>
          <w:color w:val="000000" w:themeColor="text1"/>
        </w:rPr>
        <w:t xml:space="preserve"> </w:t>
      </w:r>
      <w:r w:rsidRPr="00C722FB">
        <w:rPr>
          <w:color w:val="000000" w:themeColor="text1"/>
          <w:sz w:val="24"/>
          <w:szCs w:val="24"/>
        </w:rPr>
        <w:t xml:space="preserve"> Администрация </w:t>
      </w:r>
      <w:proofErr w:type="spellStart"/>
      <w:r w:rsidRPr="00C722FB">
        <w:rPr>
          <w:color w:val="000000" w:themeColor="text1"/>
          <w:sz w:val="24"/>
          <w:szCs w:val="24"/>
        </w:rPr>
        <w:t>Новогригорьевского</w:t>
      </w:r>
      <w:proofErr w:type="spellEnd"/>
      <w:r w:rsidRPr="00C722FB">
        <w:rPr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C722FB">
        <w:rPr>
          <w:color w:val="000000" w:themeColor="text1"/>
          <w:sz w:val="24"/>
          <w:szCs w:val="24"/>
        </w:rPr>
        <w:t>Иловлинского</w:t>
      </w:r>
      <w:proofErr w:type="spellEnd"/>
      <w:r w:rsidRPr="00C722FB">
        <w:rPr>
          <w:color w:val="000000" w:themeColor="text1"/>
          <w:sz w:val="24"/>
          <w:szCs w:val="24"/>
        </w:rPr>
        <w:t xml:space="preserve"> муниципального района Волгоградской области является исполнительно-распорядительным</w:t>
      </w:r>
      <w:r w:rsidR="00D87C34" w:rsidRPr="00C722FB">
        <w:rPr>
          <w:color w:val="000000" w:themeColor="text1"/>
          <w:sz w:val="24"/>
          <w:szCs w:val="24"/>
        </w:rPr>
        <w:t xml:space="preserve"> органом </w:t>
      </w:r>
      <w:proofErr w:type="spellStart"/>
      <w:r w:rsidR="00D87C34" w:rsidRPr="00C722FB">
        <w:rPr>
          <w:color w:val="000000" w:themeColor="text1"/>
          <w:sz w:val="24"/>
          <w:szCs w:val="24"/>
        </w:rPr>
        <w:t>Новогригорьевского</w:t>
      </w:r>
      <w:proofErr w:type="spellEnd"/>
      <w:r w:rsidR="00D87C34" w:rsidRPr="00C722FB">
        <w:rPr>
          <w:color w:val="000000" w:themeColor="text1"/>
          <w:sz w:val="24"/>
          <w:szCs w:val="24"/>
        </w:rPr>
        <w:t xml:space="preserve"> сельского поселения, обладает правами юридического лица. Местонахождение/юридический адрес администрации </w:t>
      </w:r>
      <w:proofErr w:type="spellStart"/>
      <w:r w:rsidR="00D87C34" w:rsidRPr="00C722FB">
        <w:rPr>
          <w:color w:val="000000" w:themeColor="text1"/>
          <w:sz w:val="24"/>
          <w:szCs w:val="24"/>
        </w:rPr>
        <w:t>Новогригорьевского</w:t>
      </w:r>
      <w:proofErr w:type="spellEnd"/>
      <w:r w:rsidR="00D87C34" w:rsidRPr="00C722FB">
        <w:rPr>
          <w:color w:val="000000" w:themeColor="text1"/>
          <w:sz w:val="24"/>
          <w:szCs w:val="24"/>
        </w:rPr>
        <w:t xml:space="preserve"> сельского поселения - 403062, Волгоградская область, </w:t>
      </w:r>
      <w:proofErr w:type="spellStart"/>
      <w:r w:rsidR="00D87C34" w:rsidRPr="00C722FB">
        <w:rPr>
          <w:color w:val="000000" w:themeColor="text1"/>
          <w:sz w:val="24"/>
          <w:szCs w:val="24"/>
        </w:rPr>
        <w:t>Иловлинский</w:t>
      </w:r>
      <w:proofErr w:type="spellEnd"/>
      <w:r w:rsidR="00D87C34" w:rsidRPr="00C722FB">
        <w:rPr>
          <w:color w:val="000000" w:themeColor="text1"/>
          <w:sz w:val="24"/>
          <w:szCs w:val="24"/>
        </w:rPr>
        <w:t xml:space="preserve"> район, станица </w:t>
      </w:r>
      <w:proofErr w:type="spellStart"/>
      <w:r w:rsidR="00D87C34" w:rsidRPr="00C722FB">
        <w:rPr>
          <w:color w:val="000000" w:themeColor="text1"/>
          <w:sz w:val="24"/>
          <w:szCs w:val="24"/>
        </w:rPr>
        <w:t>Новогригорьевская</w:t>
      </w:r>
      <w:proofErr w:type="spellEnd"/>
      <w:r w:rsidR="00D87C34" w:rsidRPr="00C722FB">
        <w:rPr>
          <w:color w:val="000000" w:themeColor="text1"/>
          <w:sz w:val="24"/>
          <w:szCs w:val="24"/>
        </w:rPr>
        <w:t xml:space="preserve">, улица Центральная, дом 42. Должностными лицами администрации </w:t>
      </w:r>
      <w:proofErr w:type="spellStart"/>
      <w:r w:rsidR="00D87C34" w:rsidRPr="00C722FB">
        <w:rPr>
          <w:color w:val="000000" w:themeColor="text1"/>
          <w:sz w:val="24"/>
          <w:szCs w:val="24"/>
        </w:rPr>
        <w:t>Новогригорьевского</w:t>
      </w:r>
      <w:proofErr w:type="spellEnd"/>
      <w:r w:rsidR="00D87C34" w:rsidRPr="00C722FB">
        <w:rPr>
          <w:color w:val="000000" w:themeColor="text1"/>
          <w:sz w:val="24"/>
          <w:szCs w:val="24"/>
        </w:rPr>
        <w:t xml:space="preserve"> сельского поселения, ответственными за  финансово-хозяйственную деятельность учреждения в 2020 году, являлись глава </w:t>
      </w:r>
      <w:proofErr w:type="spellStart"/>
      <w:r w:rsidR="00D87C34" w:rsidRPr="00C722FB">
        <w:rPr>
          <w:color w:val="000000" w:themeColor="text1"/>
          <w:sz w:val="24"/>
          <w:szCs w:val="24"/>
        </w:rPr>
        <w:t>Новогригорьевского</w:t>
      </w:r>
      <w:proofErr w:type="spellEnd"/>
      <w:r w:rsidR="00D87C34" w:rsidRPr="00C722FB">
        <w:rPr>
          <w:color w:val="000000" w:themeColor="text1"/>
          <w:sz w:val="24"/>
          <w:szCs w:val="24"/>
        </w:rPr>
        <w:t xml:space="preserve"> сельского поселения  Тарасова Ирина Сергеевна и главный специалист (главный бухгалтер)   </w:t>
      </w:r>
      <w:proofErr w:type="spellStart"/>
      <w:r w:rsidR="00D87C34" w:rsidRPr="00C722FB">
        <w:rPr>
          <w:color w:val="000000" w:themeColor="text1"/>
          <w:sz w:val="24"/>
          <w:szCs w:val="24"/>
        </w:rPr>
        <w:t>Купрякова</w:t>
      </w:r>
      <w:proofErr w:type="spellEnd"/>
      <w:r w:rsidR="00D87C34" w:rsidRPr="00C722FB">
        <w:rPr>
          <w:color w:val="000000" w:themeColor="text1"/>
          <w:sz w:val="24"/>
          <w:szCs w:val="24"/>
        </w:rPr>
        <w:t xml:space="preserve"> Виктория Викторовна.</w:t>
      </w:r>
    </w:p>
    <w:p w:rsidR="0016714C" w:rsidRPr="00C722FB" w:rsidRDefault="00D87C34" w:rsidP="0016714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 целях повышения качества и комфорта городской среды муниципальных образований, развития гармоничных и благоприятных условий проживания жителей за счет совершенствования внешнего благоустройства территорий муниципальных образований постановлением администрации Волгоградской области от 31.08.2017 г.       </w:t>
      </w:r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№ 472-п утверждена государственная программа «Формирование современной городской среды Волгоградской области» (далее – государственная программа).</w:t>
      </w:r>
    </w:p>
    <w:p w:rsidR="00D87C34" w:rsidRPr="00C722FB" w:rsidRDefault="00D87C34" w:rsidP="0016714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С целью участия в реализации данной государственной программы администрацией </w:t>
      </w:r>
      <w:proofErr w:type="spellStart"/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>Новогригорьевского</w:t>
      </w:r>
      <w:proofErr w:type="spellEnd"/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утвержден дизайн-проект благоустройства части территории </w:t>
      </w:r>
      <w:proofErr w:type="spellStart"/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>Новогригорьевского</w:t>
      </w:r>
      <w:proofErr w:type="spellEnd"/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Иловлинского</w:t>
      </w:r>
      <w:proofErr w:type="spellEnd"/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Волгоградской области (постановление от 19.09.2019 г. № 77/1), разработанный ООО «ЛИНИЯ плюс».</w:t>
      </w:r>
    </w:p>
    <w:p w:rsidR="00D87C34" w:rsidRPr="00C722FB" w:rsidRDefault="00D87C34" w:rsidP="00D87C34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Участком благоустройства в соответствии с проектом является территория сельского поселения перед входом в церковь «Троицы </w:t>
      </w:r>
      <w:proofErr w:type="spellStart"/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>Живоначальной</w:t>
      </w:r>
      <w:proofErr w:type="spellEnd"/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>», находящаяся в непосредственной близости от администрации поселения и клуба.  Площадь участка составляет 3500 кв. м.,  площадь плиточного покрытия -   770 кв. м., площадь озеленения (газон) - 1100,0 кв. м.   Стоимость работ по предварительному расчету определена в сумме  3059,0 тыс. рублей.</w:t>
      </w:r>
    </w:p>
    <w:p w:rsidR="00D87C34" w:rsidRPr="00C722FB" w:rsidRDefault="00D87C34" w:rsidP="00D87C34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План  благоустройства поселения  одобрен местными жителями на общем сходе граждан станицы </w:t>
      </w:r>
      <w:proofErr w:type="spellStart"/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>Новогригорьевской</w:t>
      </w:r>
      <w:proofErr w:type="spellEnd"/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3 октября 2019 года.</w:t>
      </w:r>
    </w:p>
    <w:p w:rsidR="00D87C34" w:rsidRPr="00C722FB" w:rsidRDefault="00D87C34" w:rsidP="00D87C34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Для участия в Волгоградском областном конкурсе проектов (программ) по благоустройству территорий муниципальных образований в 2020 году, утвержденным постановлением Губернатора Волгоградской области от 06.11.2019 г. № 136,  администрацией поселения была разработана и утверждена муниципальная программа «Благоустройство части территории </w:t>
      </w:r>
      <w:proofErr w:type="spellStart"/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>Новогригорьевского</w:t>
      </w:r>
      <w:proofErr w:type="spellEnd"/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Иловлинского</w:t>
      </w:r>
      <w:proofErr w:type="spellEnd"/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Волгоградской области на 2020 год». </w:t>
      </w:r>
    </w:p>
    <w:p w:rsidR="00D87C34" w:rsidRPr="00C722FB" w:rsidRDefault="00D87C34" w:rsidP="00D87C34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По итогам областного конкурса проектов (программ), проведенного комитетом  по делам территориальных образований, внутренней и информационной политики Волгоградской области, станица </w:t>
      </w:r>
      <w:proofErr w:type="spellStart"/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>Новогригорьевская</w:t>
      </w:r>
      <w:proofErr w:type="spellEnd"/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вошла в адресный перечень общественных территорий, нуждающихся в благоустройстве и подлежащих благоустройству в 2020 году (приложение № 13 к государственной программе).</w:t>
      </w:r>
    </w:p>
    <w:p w:rsidR="00D87C34" w:rsidRPr="00C722FB" w:rsidRDefault="00D87C34" w:rsidP="00D87C34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gramStart"/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>В ходе реализации муниципальной программы постановлениями администрации от 04.03.2020 г. № 39, от 17.07.2020 г. № 70, от 14.09.2020 г. № 83, от 23.10.2020 г. № 92 в нее вносились изменения, в основном связанные с увеличением</w:t>
      </w:r>
      <w:r w:rsidR="00C722FB"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доли  финансирования из </w:t>
      </w:r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местного бюджета, в результате которых средства местного бюджета составили 417,0 тыс. рублей или 12,2% от общей </w:t>
      </w:r>
      <w:r w:rsidR="00C722FB"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потребности, </w:t>
      </w:r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22FB"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редства областного бюджета - </w:t>
      </w:r>
      <w:proofErr w:type="gramEnd"/>
    </w:p>
    <w:p w:rsidR="00D87C34" w:rsidRPr="00C722FB" w:rsidRDefault="00D87C34" w:rsidP="00D87C34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22FB">
        <w:rPr>
          <w:rFonts w:ascii="Times New Roman" w:hAnsi="Times New Roman" w:cs="Times New Roman"/>
          <w:color w:val="000000" w:themeColor="text1"/>
          <w:sz w:val="24"/>
          <w:szCs w:val="24"/>
        </w:rPr>
        <w:t>3 000,0 тыс. рублей.</w:t>
      </w:r>
    </w:p>
    <w:p w:rsidR="00D87C34" w:rsidRPr="00666CF7" w:rsidRDefault="00D87C34" w:rsidP="00D87C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Соглашение № 57 между администрацией </w:t>
      </w:r>
      <w:proofErr w:type="spellStart"/>
      <w:r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>Новогригорьевского</w:t>
      </w:r>
      <w:proofErr w:type="spellEnd"/>
      <w:r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6CF7"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>сельского поселения и комитетом жилищно-коммунального хозяйства и топливно-энергетического комплекса Волгоградской области</w:t>
      </w:r>
      <w:r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заключено  6 марта 2020 года.</w:t>
      </w:r>
    </w:p>
    <w:p w:rsidR="00D87C34" w:rsidRPr="00666CF7" w:rsidRDefault="00D87C34" w:rsidP="00D87C34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Условиями предоставления субсидии являются:</w:t>
      </w:r>
    </w:p>
    <w:p w:rsidR="00D87C34" w:rsidRPr="00666CF7" w:rsidRDefault="00D87C34" w:rsidP="001729BA">
      <w:pPr>
        <w:pStyle w:val="a6"/>
        <w:widowControl/>
        <w:numPr>
          <w:ilvl w:val="0"/>
          <w:numId w:val="5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>наличие принятой муниципальной программы, соответствующей требованиям пункта 11 приложения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</w:t>
      </w:r>
      <w:r w:rsidR="00666CF7"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>ства РФ от 30.12.2017 г. № 1710;</w:t>
      </w:r>
      <w:proofErr w:type="gramEnd"/>
    </w:p>
    <w:p w:rsidR="00D87C34" w:rsidRPr="00666CF7" w:rsidRDefault="00D87C34" w:rsidP="001729BA">
      <w:pPr>
        <w:pStyle w:val="a6"/>
        <w:widowControl/>
        <w:numPr>
          <w:ilvl w:val="0"/>
          <w:numId w:val="5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достижение муниципальным образованием значений результатов использования субсидии;</w:t>
      </w:r>
    </w:p>
    <w:p w:rsidR="004F59E0" w:rsidRDefault="00D87C34" w:rsidP="001729BA">
      <w:pPr>
        <w:pStyle w:val="a6"/>
        <w:widowControl/>
        <w:numPr>
          <w:ilvl w:val="0"/>
          <w:numId w:val="5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>наличие в местном бюджете  ассигнований и их направление на финансовое обеспечение (</w:t>
      </w:r>
      <w:proofErr w:type="spellStart"/>
      <w:r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>софинансирование</w:t>
      </w:r>
      <w:proofErr w:type="spellEnd"/>
      <w:r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расходных обязательств муниципального образования, связанных с реализацией муниципальной программы формирования современной городской среды, в объеме не менее 10 процентов от потребности на указанные цели. </w:t>
      </w:r>
    </w:p>
    <w:p w:rsidR="007E1B3B" w:rsidRDefault="007E1B3B" w:rsidP="007E1B3B">
      <w:pPr>
        <w:pStyle w:val="a6"/>
        <w:widowControl/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1B3B" w:rsidRDefault="007E1B3B" w:rsidP="007E1B3B">
      <w:pPr>
        <w:pStyle w:val="a6"/>
        <w:widowControl/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1B3B" w:rsidRDefault="007E1B3B" w:rsidP="007E1B3B">
      <w:pPr>
        <w:pStyle w:val="a6"/>
        <w:widowControl/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1B3B" w:rsidRDefault="007E1B3B" w:rsidP="007E1B3B">
      <w:pPr>
        <w:pStyle w:val="a6"/>
        <w:widowControl/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1B3B" w:rsidRPr="00666CF7" w:rsidRDefault="007E1B3B" w:rsidP="007E1B3B">
      <w:pPr>
        <w:pStyle w:val="a6"/>
        <w:widowControl/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59E0" w:rsidRDefault="00E56C53" w:rsidP="004F59E0">
      <w:pPr>
        <w:widowControl/>
        <w:spacing w:line="2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D2569">
        <w:rPr>
          <w:rFonts w:ascii="Times New Roman" w:hAnsi="Times New Roman" w:cs="Times New Roman"/>
          <w:b/>
          <w:sz w:val="24"/>
          <w:szCs w:val="24"/>
        </w:rPr>
        <w:lastRenderedPageBreak/>
        <w:t>8. По результатам контрольного ме</w:t>
      </w:r>
      <w:r w:rsidR="006F28F3" w:rsidRPr="009D2569">
        <w:rPr>
          <w:rFonts w:ascii="Times New Roman" w:hAnsi="Times New Roman" w:cs="Times New Roman"/>
          <w:b/>
          <w:sz w:val="24"/>
          <w:szCs w:val="24"/>
        </w:rPr>
        <w:t>роприятия установлено следующее.</w:t>
      </w:r>
    </w:p>
    <w:p w:rsidR="007E1B3B" w:rsidRDefault="007E1B3B" w:rsidP="004F59E0">
      <w:pPr>
        <w:widowControl/>
        <w:spacing w:line="2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3752D" w:rsidRPr="00666CF7" w:rsidRDefault="00F4007B" w:rsidP="009B75BC">
      <w:pPr>
        <w:widowControl/>
        <w:spacing w:line="20" w:lineRule="atLeast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 </w:t>
      </w:r>
      <w:r w:rsidR="00C3752D"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Соглашением № 57 объем субсидии из областного бюджета</w:t>
      </w:r>
    </w:p>
    <w:p w:rsidR="00F4007B" w:rsidRPr="00666CF7" w:rsidRDefault="00C3752D" w:rsidP="00C3752D">
      <w:pPr>
        <w:widowControl/>
        <w:spacing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>Новогригорьевскому</w:t>
      </w:r>
      <w:proofErr w:type="spellEnd"/>
      <w:r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сельскому поселению </w:t>
      </w:r>
      <w:proofErr w:type="gramStart"/>
      <w:r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</w:t>
      </w:r>
      <w:proofErr w:type="gramEnd"/>
      <w:r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3 000 000,00 рублей, средства местного бюджета  составили  333 333,33 рублей. Фактически на реализацию проекта благоустройства из местного бюджета в качестве </w:t>
      </w:r>
      <w:proofErr w:type="spellStart"/>
      <w:r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>софинансирования</w:t>
      </w:r>
      <w:proofErr w:type="spellEnd"/>
      <w:r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выделено ассигнований на 83 716,37 рублей больше, чем предусмотрено соглашением.</w:t>
      </w:r>
    </w:p>
    <w:p w:rsidR="00C3752D" w:rsidRPr="00666CF7" w:rsidRDefault="00C3752D" w:rsidP="00C37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 соответствии с пунктом 3.4 Соглашения № 57 субсидия из областного бюджета в размере 30% от предусмотренной общей суммы субсидии перечисляется в течение </w:t>
      </w:r>
    </w:p>
    <w:p w:rsidR="00C3752D" w:rsidRPr="00666CF7" w:rsidRDefault="00C3752D" w:rsidP="00C37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>10 рабочих дней со дня подписания соглашения. Фактически областная субсидия в размере 900 000,00 рублей перечислена в местный бюджет на 6 рабочих дней позже установленного срока (платежное поручение от 31.03.2020 г. № 255821). Оставшиеся 70%</w:t>
      </w:r>
      <w:r w:rsidR="00666CF7"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(2 100 000,00 рублей) поступили</w:t>
      </w:r>
      <w:r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бюджет поселения на основании следующих платежных поручений:</w:t>
      </w:r>
    </w:p>
    <w:p w:rsidR="00C3752D" w:rsidRPr="00666CF7" w:rsidRDefault="00C3752D" w:rsidP="001729BA">
      <w:pPr>
        <w:pStyle w:val="a6"/>
        <w:widowControl/>
        <w:numPr>
          <w:ilvl w:val="0"/>
          <w:numId w:val="6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>от 12.08.2020 г. № 737825 - 641 481,18 рублей,</w:t>
      </w:r>
    </w:p>
    <w:p w:rsidR="00C3752D" w:rsidRPr="00666CF7" w:rsidRDefault="00C3752D" w:rsidP="001729BA">
      <w:pPr>
        <w:pStyle w:val="a6"/>
        <w:widowControl/>
        <w:numPr>
          <w:ilvl w:val="0"/>
          <w:numId w:val="6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>от 17.09.2020 г. № 479613 – 1 190 344,95 рублей,</w:t>
      </w:r>
    </w:p>
    <w:p w:rsidR="00C3752D" w:rsidRPr="00666CF7" w:rsidRDefault="00C3752D" w:rsidP="001729BA">
      <w:pPr>
        <w:pStyle w:val="a6"/>
        <w:widowControl/>
        <w:numPr>
          <w:ilvl w:val="0"/>
          <w:numId w:val="6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6CF7">
        <w:rPr>
          <w:rFonts w:ascii="Times New Roman" w:hAnsi="Times New Roman" w:cs="Times New Roman"/>
          <w:color w:val="000000" w:themeColor="text1"/>
          <w:sz w:val="24"/>
          <w:szCs w:val="24"/>
        </w:rPr>
        <w:t>от 30.11.2020 г. №428261 от 30.11.2020 г. - 268 173,87 рублей.</w:t>
      </w:r>
    </w:p>
    <w:p w:rsidR="00C3752D" w:rsidRPr="007E1B3B" w:rsidRDefault="00666CF7" w:rsidP="00666CF7">
      <w:pPr>
        <w:widowControl/>
        <w:spacing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</w:t>
      </w:r>
      <w:r w:rsidRPr="007E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C3752D" w:rsidRPr="007E1B3B">
        <w:rPr>
          <w:rFonts w:ascii="Times New Roman" w:hAnsi="Times New Roman" w:cs="Times New Roman"/>
          <w:color w:val="000000" w:themeColor="text1"/>
          <w:sz w:val="24"/>
          <w:szCs w:val="24"/>
        </w:rPr>
        <w:t>Полученная в 2020 году из областного бюджета субсидия  освоена в полном объеме, по данным годового отчета остаток неиспользованных целевых бюджетных средств по состоянию на 01.01.2021 г. отсутствует.</w:t>
      </w:r>
    </w:p>
    <w:p w:rsidR="00C3752D" w:rsidRPr="007E1B3B" w:rsidRDefault="00C3752D" w:rsidP="00C37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Результаты использования субсидии, закрепленные в соглашении, достигнуты:</w:t>
      </w:r>
    </w:p>
    <w:p w:rsidR="00C3752D" w:rsidRPr="007E1B3B" w:rsidRDefault="00C3752D" w:rsidP="001729BA">
      <w:pPr>
        <w:pStyle w:val="a6"/>
        <w:widowControl/>
        <w:numPr>
          <w:ilvl w:val="0"/>
          <w:numId w:val="7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комплексный проект благоустройства реализован на 100%; </w:t>
      </w:r>
    </w:p>
    <w:p w:rsidR="00C3752D" w:rsidRPr="007E1B3B" w:rsidRDefault="00C3752D" w:rsidP="001729BA">
      <w:pPr>
        <w:pStyle w:val="a6"/>
        <w:widowControl/>
        <w:numPr>
          <w:ilvl w:val="0"/>
          <w:numId w:val="7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численность граждан в возрасте от 14 лет, принявших участие в решении вопросов развития городской среды в </w:t>
      </w:r>
      <w:proofErr w:type="spellStart"/>
      <w:r w:rsidRPr="007E1B3B">
        <w:rPr>
          <w:rFonts w:ascii="Times New Roman" w:hAnsi="Times New Roman" w:cs="Times New Roman"/>
          <w:color w:val="000000" w:themeColor="text1"/>
          <w:sz w:val="24"/>
          <w:szCs w:val="24"/>
        </w:rPr>
        <w:t>Новогригорьевском</w:t>
      </w:r>
      <w:proofErr w:type="spellEnd"/>
      <w:r w:rsidRPr="007E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сельском поселении, составила 112 человек или более 12% от общего количества данной категории населения муниципального образования. </w:t>
      </w:r>
    </w:p>
    <w:p w:rsidR="00C3752D" w:rsidRPr="007E1B3B" w:rsidRDefault="00C3752D" w:rsidP="00C37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7E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реализации мероприятий по  благоустройству территории </w:t>
      </w:r>
      <w:proofErr w:type="spellStart"/>
      <w:r w:rsidRPr="007E1B3B">
        <w:rPr>
          <w:rFonts w:ascii="Times New Roman" w:hAnsi="Times New Roman" w:cs="Times New Roman"/>
          <w:color w:val="000000" w:themeColor="text1"/>
          <w:sz w:val="24"/>
          <w:szCs w:val="24"/>
        </w:rPr>
        <w:t>Новогригорьевского</w:t>
      </w:r>
      <w:proofErr w:type="spellEnd"/>
      <w:r w:rsidRPr="007E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допущены  отклонения в количестве осветительных приборов, малых архитектурных форм, площади покрытия из тротуарной плитки от первоначального дизайн-проекта, но в целом архитектура проекта соблюдена.</w:t>
      </w:r>
      <w:proofErr w:type="gramEnd"/>
      <w:r w:rsidRPr="007E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Различия обусловлены удорожанием отдельных материалов, товаров, работ и услуг, связанным с инфляционными процессами, произошедшими с момента составления проекта благоустройства.</w:t>
      </w:r>
    </w:p>
    <w:p w:rsidR="00C3752D" w:rsidRPr="00E361E7" w:rsidRDefault="00C3752D" w:rsidP="00C3752D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752D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   </w:t>
      </w: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выполнения мероприятий муниципальной программы  заключено 27 договоров на общую сумму  3 417 049,70  рублей. Сметная документация, являющаяся неотъемлемой частью договоров подряда, проверена и подписана специалистом отдела по строительству, жилищно-коммунальному хозяйству и охране окружающей среды администрации </w:t>
      </w:r>
      <w:proofErr w:type="spellStart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Иловлинского</w:t>
      </w:r>
      <w:proofErr w:type="spellEnd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Волгоградской области.</w:t>
      </w:r>
    </w:p>
    <w:p w:rsidR="00C3752D" w:rsidRPr="00E361E7" w:rsidRDefault="00C3752D" w:rsidP="00C375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 ходе анализа содержания договоров выявлено нарушение частей 5 и 7 статьи 34 Федерального закона от 5 апреля 2013 года  № 44-ФЗ «О контрактной системе в сфере закупок товаров, работ, услуг для обеспечения государственных и муниципальных нужд» (далее – Закон № 44-ФЗ). В разделе «Ответственность сторон» штрафная неустойка в размере 0,1% от стоимости товара за каждый день просрочки договорных обязательств (поставка или оплата) противоречит нормам Закона № 44-ФЗ.  </w:t>
      </w:r>
      <w:r w:rsidRPr="00E3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Данное нарушение установлено в договорах, заключенных с ООО «Компания красота под ногами» от 17.03.2020 г.  №28 и №29, ООО «МИКСТОРГ» от 02.07.2020  № М-4839 и от 19.08.2020 г. №1908, ООО «Успех» от 06.08.2020 г. №1513, ИП </w:t>
      </w:r>
      <w:proofErr w:type="spellStart"/>
      <w:r w:rsidRPr="00E3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Губаевой</w:t>
      </w:r>
      <w:proofErr w:type="spellEnd"/>
      <w:r w:rsidRPr="00E3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Ольгой Андреевной от 28.07.2020 г. №2407/2020.</w:t>
      </w:r>
    </w:p>
    <w:p w:rsidR="00C3752D" w:rsidRPr="00E361E7" w:rsidRDefault="00C3752D" w:rsidP="00C375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Заключение договоров от 17.03.2020 г. № 28 и № 29 с ООО «Компания красота под ногами»  на основании пункта 5 части 1 статьи 93 Закона № 44-ФЗ, предметом которых является приобретение бетонных изделий для благоустройства общественной территории, можно квалифицировать как уход от конкурентного способа закупки; необоснованное ограничение количества участников закупки; осуществление сделки, прикрывающей </w:t>
      </w:r>
      <w:r w:rsidRPr="00E3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другую сделку, направленную на поставку всего комплекта товаров, необходимых для определенной цели (пункт 2 статьи 170 ГК РФ). Общая сумма договоров составила </w:t>
      </w:r>
    </w:p>
    <w:p w:rsidR="007E1B3B" w:rsidRPr="00E361E7" w:rsidRDefault="00C3752D" w:rsidP="00C375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485 080,20 рублей и  превысила ограничение (300,0 тыс. рублей) для закупок у единственного поставщика, установленное Законом № 44-ФЗ. Без проведения конкурентных процедур заключены также договора с одним подрядчиком </w:t>
      </w:r>
    </w:p>
    <w:p w:rsidR="00C3752D" w:rsidRPr="00E361E7" w:rsidRDefault="00C3752D" w:rsidP="00C375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ООО «</w:t>
      </w:r>
      <w:proofErr w:type="spellStart"/>
      <w:r w:rsidRPr="00E3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ЭлектроникС</w:t>
      </w:r>
      <w:proofErr w:type="spellEnd"/>
      <w:r w:rsidRPr="00E3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 на работы, которые технически и функционально дополняли друг друга: договор от 18.05.2020 г. № 01/2020 (планировка участка), договор от 19.05.2020 г. </w:t>
      </w:r>
    </w:p>
    <w:p w:rsidR="00C3752D" w:rsidRPr="00E361E7" w:rsidRDefault="00C3752D" w:rsidP="00C375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 02/2020 (установка бортовых камней), договор от 20.05.2020 г. №03/2020 (установка бортовых камней и устройство тротуарной плитки). Разница в сроках заключения договоров - один день, общая сумма  работ составила 544 252,00 рублей.</w:t>
      </w:r>
    </w:p>
    <w:p w:rsidR="00C3752D" w:rsidRPr="00E361E7" w:rsidRDefault="00C3752D" w:rsidP="00C375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Информация об исполнении  договоров  представлена в Приложении № 1 к акту проверки. Согласно товарным накладным, актам о приемке выполненных работ, бухгалтерским записям общая сумма исполнения по заключенным договорам составила 3 417 049,70 рублей.</w:t>
      </w:r>
    </w:p>
    <w:p w:rsidR="00C3752D" w:rsidRPr="00E361E7" w:rsidRDefault="00C3752D" w:rsidP="00C375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Во всех договорах подряда гарантийный срок на выполненные работы установлен </w:t>
      </w:r>
      <w:r w:rsidR="007E1B3B"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3 лет с момента подписания акта формы № КС-2</w:t>
      </w:r>
      <w:r w:rsidR="007E1B3B"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3752D" w:rsidRPr="00E361E7" w:rsidRDefault="00C3752D" w:rsidP="00C375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Нарушение подрядчиком  сроков исполнения  работ  выявлено в двух случаях по договорам, заключенным с ООО «</w:t>
      </w:r>
      <w:proofErr w:type="spellStart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ЭлектроникС</w:t>
      </w:r>
      <w:proofErr w:type="spellEnd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gramStart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и ООО</w:t>
      </w:r>
      <w:proofErr w:type="gramEnd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«МИКСТОРГ».</w:t>
      </w:r>
    </w:p>
    <w:p w:rsidR="00C3752D" w:rsidRPr="00E361E7" w:rsidRDefault="00C3752D" w:rsidP="00C375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752D" w:rsidRPr="00E361E7" w:rsidRDefault="00C3752D" w:rsidP="00C3752D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E361E7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Исполнение работ по договору с ООО «</w:t>
      </w:r>
      <w:proofErr w:type="spellStart"/>
      <w:r w:rsidRPr="00E361E7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ЭлектроникС</w:t>
      </w:r>
      <w:proofErr w:type="spellEnd"/>
      <w:r w:rsidRPr="00E361E7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» от 21.08.2020 года № 07/2020.</w:t>
      </w:r>
    </w:p>
    <w:p w:rsidR="00C3752D" w:rsidRPr="00E361E7" w:rsidRDefault="00C3752D" w:rsidP="00C375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 соответствии с договором срок окончания  выполнения работ  -  31.08.2020 г. Акт выполненных работ подписан 24.09.2020 г., с просрочкой в двадцать четыре календарных дня. </w:t>
      </w:r>
    </w:p>
    <w:p w:rsidR="00C3752D" w:rsidRPr="00E361E7" w:rsidRDefault="00C3752D" w:rsidP="00C375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Нарушение сроков оплаты со стороны заказчика не установлено. </w:t>
      </w:r>
    </w:p>
    <w:p w:rsidR="00C3752D" w:rsidRPr="00E361E7" w:rsidRDefault="00C3752D" w:rsidP="00C375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Претензии по нарушению сроков исполнения договорных обязательств подрядчиком со стороны заказчика не предъявлялись.</w:t>
      </w:r>
    </w:p>
    <w:p w:rsidR="00C3752D" w:rsidRPr="00E361E7" w:rsidRDefault="00C3752D" w:rsidP="00C375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752D" w:rsidRPr="00E361E7" w:rsidRDefault="00C3752D" w:rsidP="00C3752D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E361E7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Исполнение работ по договору с ООО «МИКСТОРГ» от 02.07.2020 г. №М-4839.</w:t>
      </w:r>
    </w:p>
    <w:p w:rsidR="00C3752D" w:rsidRPr="00E361E7" w:rsidRDefault="00C3752D" w:rsidP="00C375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По договору срок поставки товара (урны металлические) - 09.04.2020 г. По факту в соответствии с универсальным передаточным актом (УПД) № 4402 товар принят 13.07.2020 г. Просрочка со стороны поставщика составила четыре календарных дня.</w:t>
      </w:r>
    </w:p>
    <w:p w:rsidR="00C3752D" w:rsidRPr="00E361E7" w:rsidRDefault="00C3752D" w:rsidP="00C375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Оплата за товар произведена в сроки, соответствующие договорным обязательствам.</w:t>
      </w:r>
    </w:p>
    <w:p w:rsidR="00C3752D" w:rsidRPr="00E361E7" w:rsidRDefault="00C3752D" w:rsidP="00C375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Претензии по нарушению сроков исполнения договорных обязательств к поставщику не выдвигались.</w:t>
      </w:r>
    </w:p>
    <w:p w:rsidR="00C3752D" w:rsidRPr="00E361E7" w:rsidRDefault="00C3752D" w:rsidP="00C375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3752D" w:rsidRPr="00E361E7" w:rsidRDefault="00C3752D" w:rsidP="00C375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Со стороны заказчика за весь период реализации проекта благоустройства общественной территории  выявлено тринадцать случаев просрочки платежей, предусмотренных условиями  договоров. Исполнители, поставщики, подрядчики требований по уплате неустойки к администрации поселения не предъявляли. </w:t>
      </w:r>
    </w:p>
    <w:p w:rsidR="00C3752D" w:rsidRPr="00E361E7" w:rsidRDefault="00C3752D" w:rsidP="00C375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 результате реализации программных мероприятий по формированию современно</w:t>
      </w:r>
      <w:r w:rsidR="007E1B3B"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й городской среды в 2020 году  а</w:t>
      </w: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дминистрацией </w:t>
      </w:r>
      <w:proofErr w:type="spellStart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Новогригорьевского</w:t>
      </w:r>
      <w:proofErr w:type="spellEnd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 к учету принято несколько объектов основных средств общей балансовой стоимостью              3 400 071,70 рублей, в том числе:</w:t>
      </w:r>
    </w:p>
    <w:p w:rsidR="007E1B3B" w:rsidRPr="00E361E7" w:rsidRDefault="00C3752D" w:rsidP="001729BA">
      <w:pPr>
        <w:pStyle w:val="a6"/>
        <w:widowControl/>
        <w:numPr>
          <w:ilvl w:val="0"/>
          <w:numId w:val="8"/>
        </w:numPr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Парк отдыха, расположенный по адресу: улица Центральная, 42 - </w:t>
      </w:r>
    </w:p>
    <w:p w:rsidR="00C3752D" w:rsidRPr="00E361E7" w:rsidRDefault="00C3752D" w:rsidP="007E1B3B">
      <w:pPr>
        <w:pStyle w:val="a6"/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2 183 611,70 рублей;</w:t>
      </w:r>
    </w:p>
    <w:p w:rsidR="00C3752D" w:rsidRPr="00E361E7" w:rsidRDefault="00C3752D" w:rsidP="001729BA">
      <w:pPr>
        <w:pStyle w:val="a6"/>
        <w:widowControl/>
        <w:numPr>
          <w:ilvl w:val="0"/>
          <w:numId w:val="8"/>
        </w:numPr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малые архитектурные формы - 1 216 460,00 рублей.</w:t>
      </w:r>
    </w:p>
    <w:p w:rsidR="00C3752D" w:rsidRPr="00E361E7" w:rsidRDefault="00C3752D" w:rsidP="00C375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На </w:t>
      </w:r>
      <w:proofErr w:type="spellStart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забалансовый</w:t>
      </w:r>
      <w:proofErr w:type="spellEnd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счет 21 отнесены основные средства общей стоимостью </w:t>
      </w:r>
    </w:p>
    <w:p w:rsidR="00C3752D" w:rsidRPr="00E361E7" w:rsidRDefault="00C3752D" w:rsidP="00C375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16 978,00 рублей. </w:t>
      </w:r>
    </w:p>
    <w:p w:rsidR="00C3752D" w:rsidRPr="00E361E7" w:rsidRDefault="00C3752D" w:rsidP="00C375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Парк отдыха с инвентарным номером 00001256000294 принят к учету </w:t>
      </w:r>
      <w:proofErr w:type="gramStart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gramEnd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3752D" w:rsidRPr="00E361E7" w:rsidRDefault="007E1B3B" w:rsidP="00C375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КБК 05035200500000244, </w:t>
      </w:r>
      <w:r w:rsidR="00C3752D"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нарушением  </w:t>
      </w:r>
      <w:hyperlink r:id="rId7" w:anchor="/document/12180897/entry/2002" w:history="1">
        <w:r w:rsidR="00C3752D" w:rsidRPr="00E361E7">
          <w:rPr>
            <w:rStyle w:val="aa"/>
            <w:rFonts w:ascii="Times New Roman" w:hAnsi="Times New Roman" w:cs="Times New Roman"/>
            <w:color w:val="000000" w:themeColor="text1"/>
            <w:sz w:val="23"/>
            <w:szCs w:val="23"/>
            <w:u w:val="none"/>
            <w:shd w:val="clear" w:color="auto" w:fill="FFFFFF"/>
          </w:rPr>
          <w:t>пункта 2</w:t>
        </w:r>
      </w:hyperlink>
      <w:r w:rsidR="00C3752D" w:rsidRPr="00E361E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 инструкции по применению плана </w:t>
      </w:r>
      <w:r w:rsidR="00C3752D" w:rsidRPr="00E361E7">
        <w:rPr>
          <w:rStyle w:val="ab"/>
          <w:rFonts w:ascii="Times New Roman" w:hAnsi="Times New Roman" w:cs="Times New Roman"/>
          <w:i w:val="0"/>
          <w:iCs w:val="0"/>
          <w:color w:val="000000" w:themeColor="text1"/>
          <w:sz w:val="23"/>
          <w:szCs w:val="23"/>
          <w:shd w:val="clear" w:color="auto" w:fill="FFFFFF" w:themeFill="background1"/>
        </w:rPr>
        <w:t>счетов</w:t>
      </w:r>
      <w:r w:rsidR="00C3752D" w:rsidRPr="00E361E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 w:themeFill="background1"/>
        </w:rPr>
        <w:t> бюджетного </w:t>
      </w:r>
      <w:r w:rsidR="00C3752D" w:rsidRPr="00E361E7">
        <w:rPr>
          <w:rStyle w:val="ab"/>
          <w:rFonts w:ascii="Times New Roman" w:hAnsi="Times New Roman" w:cs="Times New Roman"/>
          <w:i w:val="0"/>
          <w:iCs w:val="0"/>
          <w:color w:val="000000" w:themeColor="text1"/>
          <w:sz w:val="23"/>
          <w:szCs w:val="23"/>
          <w:shd w:val="clear" w:color="auto" w:fill="FFFFFF" w:themeFill="background1"/>
        </w:rPr>
        <w:t>учета</w:t>
      </w:r>
      <w:r w:rsidR="00C3752D" w:rsidRPr="00E361E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 утвержденной </w:t>
      </w:r>
      <w:hyperlink r:id="rId8" w:anchor="/document/12180897/entry/0" w:history="1">
        <w:r w:rsidR="00C3752D" w:rsidRPr="00E361E7">
          <w:rPr>
            <w:rStyle w:val="aa"/>
            <w:rFonts w:ascii="Times New Roman" w:hAnsi="Times New Roman" w:cs="Times New Roman"/>
            <w:color w:val="000000" w:themeColor="text1"/>
            <w:sz w:val="23"/>
            <w:szCs w:val="23"/>
            <w:u w:val="none"/>
            <w:shd w:val="clear" w:color="auto" w:fill="FFFFFF"/>
          </w:rPr>
          <w:t>приказом</w:t>
        </w:r>
      </w:hyperlink>
      <w:r w:rsidR="00C3752D" w:rsidRPr="00E361E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 Министерства финансов Российской Федерации от 06.12.2010 N 162н, в соответствии с которым </w:t>
      </w:r>
      <w:r w:rsidR="00C3752D"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разрядах 5 – 17 кода бюджетной классификации расходов отражаются</w:t>
      </w:r>
      <w:r w:rsidR="00122BA8"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нули.</w:t>
      </w:r>
    </w:p>
    <w:p w:rsidR="007E1B3B" w:rsidRPr="00E361E7" w:rsidRDefault="00C3752D" w:rsidP="00C3752D">
      <w:pPr>
        <w:tabs>
          <w:tab w:val="left" w:pos="467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Выборочным обследованием объекта благоустройства </w:t>
      </w:r>
      <w:proofErr w:type="spellStart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Новогригорьевского</w:t>
      </w:r>
      <w:proofErr w:type="spellEnd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поселения, проведенным КСП совместно с администрацией,  выявлено отклонение в количестве приобретенной плитки (751,7 кв. м.) и количеством, рассчитанным  в результате замера плиточного покрытия (781,0 кв. м.). Из объяснительной администрации </w:t>
      </w:r>
      <w:proofErr w:type="spellStart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Новогригорьевского</w:t>
      </w:r>
      <w:proofErr w:type="spellEnd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следует, что расхождение сложилось в связи с тем, что 29,3 кв. м. тротуарной плитки было предоставлено и уложено подрядчиком </w:t>
      </w:r>
    </w:p>
    <w:p w:rsidR="00C3752D" w:rsidRPr="00E361E7" w:rsidRDefault="00C3752D" w:rsidP="00C3752D">
      <w:pPr>
        <w:tabs>
          <w:tab w:val="left" w:pos="467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ООО «</w:t>
      </w:r>
      <w:proofErr w:type="spellStart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ЭлектроникС</w:t>
      </w:r>
      <w:proofErr w:type="spellEnd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» безвозмездно, в качестве спонсорской помощи.</w:t>
      </w:r>
    </w:p>
    <w:p w:rsidR="00C3752D" w:rsidRPr="00E361E7" w:rsidRDefault="00C3752D" w:rsidP="00C3752D">
      <w:pPr>
        <w:widowControl/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Визуальным осмотром Парка отдыха установлена неравномерность газонного покрытия, которое требует дополнительного ухода для придания ему эстетичного вида.</w:t>
      </w:r>
    </w:p>
    <w:p w:rsidR="004F59E0" w:rsidRPr="00E361E7" w:rsidRDefault="004F59E0" w:rsidP="00C3752D">
      <w:pPr>
        <w:widowControl/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2BA8" w:rsidRPr="00E361E7" w:rsidRDefault="00122BA8" w:rsidP="00122BA8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E361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8.2. </w:t>
      </w: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Итогом рассмотрения представления, направленного администрации  </w:t>
      </w:r>
      <w:proofErr w:type="spellStart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Ширяевского</w:t>
      </w:r>
      <w:proofErr w:type="spellEnd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  <w:r w:rsidR="007E1B3B"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результатам проведенного в 2019 году контрольного мероприятия,  явилось следующее: </w:t>
      </w:r>
    </w:p>
    <w:p w:rsidR="00122BA8" w:rsidRPr="00E361E7" w:rsidRDefault="00122BA8" w:rsidP="001729BA">
      <w:pPr>
        <w:pStyle w:val="a6"/>
        <w:widowControl/>
        <w:numPr>
          <w:ilvl w:val="0"/>
          <w:numId w:val="9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исправлена ошибка по учету многолетних декоративных растений на сумму</w:t>
      </w:r>
    </w:p>
    <w:p w:rsidR="00122BA8" w:rsidRPr="00E361E7" w:rsidRDefault="00122BA8" w:rsidP="00122BA8">
      <w:pPr>
        <w:pStyle w:val="a6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81 420,00 рублей, они переведены в группу учета «Биологические ресурсы - иное движимое имущество учреждения» (счет 101 37);</w:t>
      </w:r>
    </w:p>
    <w:p w:rsidR="00122BA8" w:rsidRPr="00E361E7" w:rsidRDefault="00122BA8" w:rsidP="001729BA">
      <w:pPr>
        <w:pStyle w:val="a6"/>
        <w:widowControl/>
        <w:numPr>
          <w:ilvl w:val="0"/>
          <w:numId w:val="9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остаток тротуарной плитки в количестве 9 кв. м. на сумму 4 778,51 рублей восстановлен. В результате, балансовая стоимость объекта «Сквер культуры и отдыха» по адресу: улица Мира, 17а изменилась и в соответствии с инвентарной карточкой учета основных средств № 511 от 22.06.2020 г. составила 2 477 178,69 рублей (2 563 377,20 - 81 420,00 - 4 778,51).</w:t>
      </w:r>
    </w:p>
    <w:p w:rsidR="00122BA8" w:rsidRPr="00E361E7" w:rsidRDefault="00122BA8" w:rsidP="00122BA8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Осмотром объекта благоустройства </w:t>
      </w:r>
      <w:proofErr w:type="spellStart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Ширяевского</w:t>
      </w:r>
      <w:proofErr w:type="spellEnd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поселения, проведенным КСП 11.05.2021 года, установлено, что оборудование объекта находится в рабочем состоянии. Посадочный материал, использованный для озеленения участка, выглядит удовлетворительно. Система полива функционирует.</w:t>
      </w:r>
    </w:p>
    <w:p w:rsidR="00122BA8" w:rsidRPr="00E361E7" w:rsidRDefault="00122BA8" w:rsidP="00122BA8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Выявлен случай </w:t>
      </w:r>
      <w:r w:rsidR="00E361E7"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вандализма:</w:t>
      </w: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часть плитки, которой выложена сценическая площадка, разобрана. По информации специалиста администрации в ближайшее время планируются работы по ее восстановлению.</w:t>
      </w:r>
    </w:p>
    <w:p w:rsidR="00122BA8" w:rsidRPr="00E361E7" w:rsidRDefault="00122BA8" w:rsidP="00122BA8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4F59E0"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исправления нарушений, выявленных в ходе проверки целевого и эффективного использования средств бюджета, направленных на реализацию мероприятий муниципальной программы формирования современной городской среды в Озерском сельском поселении в  2019 году, стало:</w:t>
      </w:r>
    </w:p>
    <w:p w:rsidR="00122BA8" w:rsidRPr="00E361E7" w:rsidRDefault="00122BA8" w:rsidP="001729BA">
      <w:pPr>
        <w:pStyle w:val="a6"/>
        <w:widowControl/>
        <w:numPr>
          <w:ilvl w:val="0"/>
          <w:numId w:val="9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исправление администрацией поселения бухгалтерской ошибки, допущенной при формировании первоначальной стоимости скамеек, опор парковых, беседок с лавками. Стоимость данных объектов увеличена на величину транспортных расходов по их поставке - 19 000,00 рублей;</w:t>
      </w:r>
    </w:p>
    <w:p w:rsidR="00122BA8" w:rsidRPr="00E361E7" w:rsidRDefault="00122BA8" w:rsidP="001729BA">
      <w:pPr>
        <w:pStyle w:val="a6"/>
        <w:widowControl/>
        <w:numPr>
          <w:ilvl w:val="0"/>
          <w:numId w:val="9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остаток тротуарной плитки в количестве 12,34 кв. м. на сумму 6 228,29 рублей восстановлен в бухгалтерском учете. В результате, балансовая стоимость объекта «Центральный парк», расположенного по адресу: улица Центральная, 23а, изменилась и составила 2 053 524,93 рублей (2 078 753,22-19 000,00-6 228,29).</w:t>
      </w:r>
    </w:p>
    <w:p w:rsidR="004F59E0" w:rsidRPr="00E361E7" w:rsidRDefault="00122BA8" w:rsidP="004F59E0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Визуальным осмотром Центрального парка  Озерского сельского поселения, проведенного КСП 11.05.2021 года, хищений и случаев вандализма не выявлено, оборудование функционирует, посадочный материал в удовлетворительном состоянии, за исключением газонной травы, которая взошла неравномерными участками.   </w:t>
      </w:r>
    </w:p>
    <w:p w:rsidR="00E361E7" w:rsidRPr="00E361E7" w:rsidRDefault="00E361E7" w:rsidP="004F59E0">
      <w:p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59E0" w:rsidRPr="00E361E7" w:rsidRDefault="0047792D" w:rsidP="001729BA">
      <w:pPr>
        <w:pStyle w:val="a6"/>
        <w:widowControl/>
        <w:numPr>
          <w:ilvl w:val="0"/>
          <w:numId w:val="12"/>
        </w:numPr>
        <w:autoSpaceDE/>
        <w:autoSpaceDN/>
        <w:adjustRightInd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Выводы:</w:t>
      </w:r>
    </w:p>
    <w:p w:rsidR="004F59E0" w:rsidRPr="00E361E7" w:rsidRDefault="004F59E0" w:rsidP="001729BA">
      <w:pPr>
        <w:pStyle w:val="a6"/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 реализации мероприятий регионального проекта «Формирование комфортной городской среды», принятого в рамках национального проекта «Жилье и городская среда»,  в 2020 году  к бухгалтерскому учету принято несколько объектов благоустройства: Парк отдыха, расположенный по адресу: станица </w:t>
      </w:r>
      <w:proofErr w:type="spellStart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Новогригорьевская</w:t>
      </w:r>
      <w:proofErr w:type="spellEnd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улица Центральная, 42 (2 183 611,70 рублей), и малые архитектурные формы </w:t>
      </w:r>
      <w:r w:rsidR="00E361E7"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(1 216 460,00 рублей). Н</w:t>
      </w: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proofErr w:type="spellStart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забалансовый</w:t>
      </w:r>
      <w:proofErr w:type="spellEnd"/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счет отнесены </w:t>
      </w: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основные средства на сумму 16 978,00 рублей, стоимость которых не превышает 10,0 тыс. рублей. </w:t>
      </w:r>
    </w:p>
    <w:p w:rsidR="004F59E0" w:rsidRPr="00E361E7" w:rsidRDefault="004F59E0" w:rsidP="001729BA">
      <w:pPr>
        <w:pStyle w:val="a6"/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областного бюджета в сумме 3 000,0 тыс. рублей израсходованы в полном объеме. Значения целевых показателей результативности  использования субсидии, предоставленной из бюджета Волгоградской области, выполнены.</w:t>
      </w:r>
    </w:p>
    <w:p w:rsidR="004F59E0" w:rsidRPr="00E361E7" w:rsidRDefault="004F59E0" w:rsidP="001729BA">
      <w:pPr>
        <w:pStyle w:val="a6"/>
        <w:widowControl/>
        <w:numPr>
          <w:ilvl w:val="0"/>
          <w:numId w:val="3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>В нарушение пункта 3.4 Соглашения № 57 субсидия из областного бюджета в размере 30% (900,0 тыс. рублей) от предусмотренной общей суммы субсидии перечислена в местный бюджет  на 6 рабочих дней позже установленного срока.</w:t>
      </w:r>
    </w:p>
    <w:p w:rsidR="004F59E0" w:rsidRPr="00E361E7" w:rsidRDefault="004F59E0" w:rsidP="001729BA">
      <w:pPr>
        <w:pStyle w:val="a6"/>
        <w:widowControl/>
        <w:numPr>
          <w:ilvl w:val="0"/>
          <w:numId w:val="3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нарушение частей 5 и 7 статьи 34 Федерального закона от 5 апреля 2013 года  </w:t>
      </w:r>
    </w:p>
    <w:p w:rsidR="004F59E0" w:rsidRPr="00E361E7" w:rsidRDefault="004F59E0" w:rsidP="004F59E0">
      <w:pPr>
        <w:pStyle w:val="a6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 в отдельных договорах размер пени, в случае просрочки договорных обязательств, противоречит нормам федерального закона. </w:t>
      </w:r>
    </w:p>
    <w:p w:rsidR="004F59E0" w:rsidRPr="001729BA" w:rsidRDefault="004F59E0" w:rsidP="001729BA">
      <w:pPr>
        <w:pStyle w:val="a6"/>
        <w:widowControl/>
        <w:numPr>
          <w:ilvl w:val="0"/>
          <w:numId w:val="3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9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Заключение договоров от 17.03.2020 г. № 28 и № 29 с ООО «Компания красота под ногами»  на общую сумму 485 080,</w:t>
      </w:r>
      <w:r w:rsidR="00E361E7" w:rsidRPr="001729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 рублей;</w:t>
      </w:r>
      <w:r w:rsidRPr="001729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 18.05.2020 г. № 01/2020,</w:t>
      </w:r>
    </w:p>
    <w:p w:rsidR="004F59E0" w:rsidRPr="001729BA" w:rsidRDefault="004F59E0" w:rsidP="004F59E0">
      <w:pPr>
        <w:pStyle w:val="a6"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9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1729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 19.05.2020 г. № 02/2020, от 20.05.2020 г. №03/2020 с ООО «</w:t>
      </w:r>
      <w:proofErr w:type="spellStart"/>
      <w:r w:rsidRPr="001729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Электроникс</w:t>
      </w:r>
      <w:proofErr w:type="spellEnd"/>
      <w:r w:rsidRPr="001729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 на  общую сумму  544 252,00 рублей на основании пункта 5 части 1 статьи 93 Закона № 44-ФЗ  можно квалифицировать как необоснованное ограничение количества участников закупки, осуществление сделки, прикрывающей другую сделку, направленную на поставку всего комплекта товаров, необходимых для определенной цели (пункт 2 статьи 170 ГК РФ).</w:t>
      </w:r>
      <w:proofErr w:type="gramEnd"/>
    </w:p>
    <w:p w:rsidR="004F59E0" w:rsidRPr="001729BA" w:rsidRDefault="004F59E0" w:rsidP="001729BA">
      <w:pPr>
        <w:pStyle w:val="a6"/>
        <w:widowControl/>
        <w:numPr>
          <w:ilvl w:val="0"/>
          <w:numId w:val="3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исполнения обязательств по договорам, заключенным с </w:t>
      </w:r>
      <w:r w:rsidR="00E361E7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ООО «</w:t>
      </w:r>
      <w:proofErr w:type="spellStart"/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ЭлектроникС</w:t>
      </w:r>
      <w:proofErr w:type="spellEnd"/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» (от 21.08.2020 года № 07/2020 г.) и с ООО «МИКСТОРГ»   (от 02.07.2020 г. №М-4839) выявлено нарушение подрядчиком (поставщиком)  сроков исполнения  работ (поставки товара) соответственно на двадцать четыре и четыре календарных дня. Претензионная работа со стороны заказчика не проводилась.</w:t>
      </w:r>
    </w:p>
    <w:p w:rsidR="004F59E0" w:rsidRPr="001729BA" w:rsidRDefault="004F59E0" w:rsidP="001729BA">
      <w:pPr>
        <w:pStyle w:val="a6"/>
        <w:widowControl/>
        <w:numPr>
          <w:ilvl w:val="0"/>
          <w:numId w:val="3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Со стороны заказчика выявлено  тринадцать случаев просрочки платежей. Претензии об оплате пени со стороны подрядчиков (поставщиков) не выдвигались.</w:t>
      </w:r>
    </w:p>
    <w:p w:rsidR="004F59E0" w:rsidRPr="001729BA" w:rsidRDefault="00E361E7" w:rsidP="001729BA">
      <w:pPr>
        <w:pStyle w:val="a6"/>
        <w:widowControl/>
        <w:numPr>
          <w:ilvl w:val="0"/>
          <w:numId w:val="3"/>
        </w:numPr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9BA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В нарушение инструкции по применению плана </w:t>
      </w:r>
      <w:r w:rsidRPr="001729BA">
        <w:rPr>
          <w:rStyle w:val="ab"/>
          <w:rFonts w:ascii="Times New Roman" w:hAnsi="Times New Roman" w:cs="Times New Roman"/>
          <w:i w:val="0"/>
          <w:iCs w:val="0"/>
          <w:color w:val="000000" w:themeColor="text1"/>
          <w:sz w:val="23"/>
          <w:szCs w:val="23"/>
          <w:shd w:val="clear" w:color="auto" w:fill="FFFFFF" w:themeFill="background1"/>
        </w:rPr>
        <w:t>счетов</w:t>
      </w:r>
      <w:r w:rsidRPr="001729BA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 w:themeFill="background1"/>
        </w:rPr>
        <w:t> бюджетного </w:t>
      </w:r>
      <w:r w:rsidRPr="001729BA">
        <w:rPr>
          <w:rStyle w:val="ab"/>
          <w:rFonts w:ascii="Times New Roman" w:hAnsi="Times New Roman" w:cs="Times New Roman"/>
          <w:i w:val="0"/>
          <w:iCs w:val="0"/>
          <w:color w:val="000000" w:themeColor="text1"/>
          <w:sz w:val="23"/>
          <w:szCs w:val="23"/>
          <w:shd w:val="clear" w:color="auto" w:fill="FFFFFF" w:themeFill="background1"/>
        </w:rPr>
        <w:t>учета</w:t>
      </w:r>
      <w:r w:rsidRPr="001729BA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 утвержденной </w:t>
      </w:r>
      <w:hyperlink r:id="rId9" w:anchor="/document/12180897/entry/0" w:history="1">
        <w:r w:rsidRPr="001729BA">
          <w:rPr>
            <w:rStyle w:val="aa"/>
            <w:rFonts w:ascii="Times New Roman" w:hAnsi="Times New Roman" w:cs="Times New Roman"/>
            <w:color w:val="000000" w:themeColor="text1"/>
            <w:sz w:val="23"/>
            <w:szCs w:val="23"/>
            <w:u w:val="none"/>
            <w:shd w:val="clear" w:color="auto" w:fill="FFFFFF"/>
          </w:rPr>
          <w:t>приказом</w:t>
        </w:r>
      </w:hyperlink>
      <w:r w:rsidRPr="001729BA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 Министерства финансов Российской Федерации от 06.12.2010 г. N 162н, </w:t>
      </w:r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F59E0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 принятии объекта основных средств «Парк отдыха» к учету допущено нарушение </w:t>
      </w:r>
      <w:proofErr w:type="gramStart"/>
      <w:r w:rsidR="004F59E0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методологии формирования номеров счетов бухгалтерского учета</w:t>
      </w:r>
      <w:proofErr w:type="gramEnd"/>
      <w:r w:rsidR="004F59E0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F59E0" w:rsidRPr="001729BA" w:rsidRDefault="004F59E0" w:rsidP="001729BA">
      <w:pPr>
        <w:pStyle w:val="a6"/>
        <w:widowControl/>
        <w:numPr>
          <w:ilvl w:val="0"/>
          <w:numId w:val="3"/>
        </w:numPr>
        <w:spacing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 выборочного обследования  объекта общего пользования - Парка отдыха станицы </w:t>
      </w:r>
      <w:proofErr w:type="spellStart"/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Новогригорьевской</w:t>
      </w:r>
      <w:proofErr w:type="spellEnd"/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выявлено отклонение в количестве приобретенной тротуарной плитки (751,7 кв. м.)  и количеством, рассчитанным  в результате замера плиточного покрытия (781,0 кв. м.). Из объяснительной администрации </w:t>
      </w:r>
      <w:proofErr w:type="spellStart"/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Новогригорьевского</w:t>
      </w:r>
      <w:proofErr w:type="spellEnd"/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следует, что расхождение сложилось в связи с тем, что 29,3 кв. м. тротуарной плитки было предоставлено и уложено подрядчиком ООО «</w:t>
      </w:r>
      <w:proofErr w:type="spellStart"/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ЭлектроникС</w:t>
      </w:r>
      <w:proofErr w:type="spellEnd"/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» безвозмездно, в качестве спонсорской помощи.</w:t>
      </w:r>
    </w:p>
    <w:p w:rsidR="004F59E0" w:rsidRPr="001729BA" w:rsidRDefault="004F59E0" w:rsidP="001729BA">
      <w:pPr>
        <w:pStyle w:val="a6"/>
        <w:widowControl/>
        <w:numPr>
          <w:ilvl w:val="0"/>
          <w:numId w:val="3"/>
        </w:numPr>
        <w:autoSpaceDE/>
        <w:autoSpaceDN/>
        <w:adjustRightInd/>
        <w:spacing w:line="20" w:lineRule="atLeast"/>
        <w:ind w:right="-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Результатом рассмотрения представлений, направленных администрациям </w:t>
      </w:r>
      <w:proofErr w:type="spellStart"/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Ширяевского</w:t>
      </w:r>
      <w:proofErr w:type="spellEnd"/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Озерского сельских поселений в 2019 году,  стало исправление нарушений, допущенных в бухгалтерском учете.</w:t>
      </w:r>
    </w:p>
    <w:p w:rsidR="004F59E0" w:rsidRPr="001729BA" w:rsidRDefault="004F59E0" w:rsidP="001729BA">
      <w:pPr>
        <w:pStyle w:val="a6"/>
        <w:widowControl/>
        <w:numPr>
          <w:ilvl w:val="0"/>
          <w:numId w:val="3"/>
        </w:numPr>
        <w:autoSpaceDE/>
        <w:autoSpaceDN/>
        <w:adjustRightInd/>
        <w:spacing w:line="20" w:lineRule="atLeast"/>
        <w:ind w:right="-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итогам визуального осмотра объекта благоустройства </w:t>
      </w:r>
      <w:proofErr w:type="spellStart"/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Ширяевского</w:t>
      </w:r>
      <w:proofErr w:type="spellEnd"/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«Сквер культуры и отдыха», созданного в 2019 году в рамках реализации регионального проекта, установлен факт вандализма в части покрытия  из плитки сценической площадки.</w:t>
      </w:r>
    </w:p>
    <w:p w:rsidR="001729BA" w:rsidRPr="001729BA" w:rsidRDefault="001729BA" w:rsidP="001729BA">
      <w:pPr>
        <w:pStyle w:val="a6"/>
        <w:widowControl/>
        <w:autoSpaceDE/>
        <w:autoSpaceDN/>
        <w:adjustRightInd/>
        <w:spacing w:line="20" w:lineRule="atLeast"/>
        <w:ind w:right="-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29BA" w:rsidRPr="001729BA" w:rsidRDefault="001729BA" w:rsidP="001729BA">
      <w:pPr>
        <w:pStyle w:val="a6"/>
        <w:widowControl/>
        <w:autoSpaceDE/>
        <w:autoSpaceDN/>
        <w:adjustRightInd/>
        <w:spacing w:line="20" w:lineRule="atLeast"/>
        <w:ind w:right="-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29BA" w:rsidRPr="001729BA" w:rsidRDefault="001729BA" w:rsidP="001729BA">
      <w:pPr>
        <w:pStyle w:val="a6"/>
        <w:widowControl/>
        <w:autoSpaceDE/>
        <w:autoSpaceDN/>
        <w:adjustRightInd/>
        <w:spacing w:line="20" w:lineRule="atLeast"/>
        <w:ind w:right="-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29BA" w:rsidRPr="001729BA" w:rsidRDefault="001729BA" w:rsidP="001729BA">
      <w:pPr>
        <w:pStyle w:val="a6"/>
        <w:widowControl/>
        <w:autoSpaceDE/>
        <w:autoSpaceDN/>
        <w:adjustRightInd/>
        <w:spacing w:line="20" w:lineRule="atLeast"/>
        <w:ind w:right="-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59E0" w:rsidRPr="001729BA" w:rsidRDefault="0047792D" w:rsidP="001729BA">
      <w:pPr>
        <w:pStyle w:val="11"/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729BA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Предложения:</w:t>
      </w:r>
    </w:p>
    <w:p w:rsidR="008E7A9C" w:rsidRPr="001729BA" w:rsidRDefault="008E7A9C" w:rsidP="008E7A9C">
      <w:pPr>
        <w:pStyle w:val="11"/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1729BA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Администрации </w:t>
      </w:r>
      <w:proofErr w:type="spellStart"/>
      <w:r w:rsidRPr="001729BA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Новогригорьевского</w:t>
      </w:r>
      <w:proofErr w:type="spellEnd"/>
      <w:r w:rsidRPr="001729BA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сельского поселения:</w:t>
      </w:r>
    </w:p>
    <w:p w:rsidR="004F59E0" w:rsidRPr="001729BA" w:rsidRDefault="004F59E0" w:rsidP="001729BA">
      <w:pPr>
        <w:pStyle w:val="a6"/>
        <w:widowControl/>
        <w:numPr>
          <w:ilvl w:val="0"/>
          <w:numId w:val="10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Определять ответственность сторон при заключении контрактов (договоров) в строгом соответствии с федеральным законодательством. </w:t>
      </w:r>
    </w:p>
    <w:p w:rsidR="004F59E0" w:rsidRPr="001729BA" w:rsidRDefault="004F59E0" w:rsidP="001729BA">
      <w:pPr>
        <w:pStyle w:val="a6"/>
        <w:widowControl/>
        <w:numPr>
          <w:ilvl w:val="0"/>
          <w:numId w:val="10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С целью повышения эффективности использования бюджетных средств использовать конкурентные способы закупки товаров, работ услуг.</w:t>
      </w:r>
    </w:p>
    <w:p w:rsidR="004F59E0" w:rsidRPr="001729BA" w:rsidRDefault="004F59E0" w:rsidP="001729BA">
      <w:pPr>
        <w:pStyle w:val="a6"/>
        <w:widowControl/>
        <w:numPr>
          <w:ilvl w:val="0"/>
          <w:numId w:val="10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Осуществлять претензионную работу с подрядчиками (поставщиками) в случаях нарушения ими договорных обязательств.</w:t>
      </w:r>
    </w:p>
    <w:p w:rsidR="004F59E0" w:rsidRPr="001729BA" w:rsidRDefault="004F59E0" w:rsidP="001729BA">
      <w:pPr>
        <w:pStyle w:val="a6"/>
        <w:widowControl/>
        <w:numPr>
          <w:ilvl w:val="0"/>
          <w:numId w:val="10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Не допускать со стороны заказчика фактов несвоевременной оплаты авансовых платежей, оплаты выполненных работ, услуг, что может привести к неэффективному расходованию бюджетных средств.</w:t>
      </w:r>
    </w:p>
    <w:p w:rsidR="004F59E0" w:rsidRPr="001729BA" w:rsidRDefault="004F59E0" w:rsidP="001729BA">
      <w:pPr>
        <w:pStyle w:val="a6"/>
        <w:widowControl/>
        <w:numPr>
          <w:ilvl w:val="0"/>
          <w:numId w:val="10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Номера счетов бухгалтерского учета формировать в соответствии с инструкциями по бухгалтерскому учету.</w:t>
      </w:r>
    </w:p>
    <w:p w:rsidR="008E7A9C" w:rsidRPr="001729BA" w:rsidRDefault="008E7A9C" w:rsidP="008E7A9C">
      <w:pPr>
        <w:pStyle w:val="a6"/>
        <w:widowControl/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1729BA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Администрации </w:t>
      </w:r>
      <w:proofErr w:type="spellStart"/>
      <w:r w:rsidRPr="001729BA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Ширяевского</w:t>
      </w:r>
      <w:proofErr w:type="spellEnd"/>
      <w:r w:rsidRPr="001729BA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сельского поселения:</w:t>
      </w:r>
    </w:p>
    <w:p w:rsidR="004F59E0" w:rsidRPr="001729BA" w:rsidRDefault="004F59E0" w:rsidP="001729BA">
      <w:pPr>
        <w:pStyle w:val="a6"/>
        <w:widowControl/>
        <w:numPr>
          <w:ilvl w:val="0"/>
          <w:numId w:val="13"/>
        </w:numPr>
        <w:autoSpaceDE/>
        <w:autoSpaceDN/>
        <w:adjustRightInd/>
        <w:spacing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Восстановить поврежденное покрытие сценической площадки</w:t>
      </w:r>
      <w:r w:rsidR="00A61768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7A9C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Сквер</w:t>
      </w:r>
      <w:r w:rsidR="00A61768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8E7A9C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культуры и отдыха</w:t>
      </w:r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хуторе </w:t>
      </w:r>
      <w:proofErr w:type="spellStart"/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Ширяи</w:t>
      </w:r>
      <w:proofErr w:type="spellEnd"/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90619" w:rsidRPr="00756718" w:rsidRDefault="00F90619" w:rsidP="00B31979">
      <w:pPr>
        <w:tabs>
          <w:tab w:val="left" w:pos="0"/>
          <w:tab w:val="left" w:pos="284"/>
        </w:tabs>
        <w:rPr>
          <w:rFonts w:ascii="Times New Roman" w:hAnsi="Times New Roman"/>
          <w:color w:val="1F497D" w:themeColor="text2"/>
          <w:sz w:val="24"/>
          <w:szCs w:val="24"/>
        </w:rPr>
      </w:pPr>
    </w:p>
    <w:p w:rsidR="004F59E0" w:rsidRPr="00756718" w:rsidRDefault="004F59E0" w:rsidP="00B31979">
      <w:pPr>
        <w:tabs>
          <w:tab w:val="left" w:pos="0"/>
          <w:tab w:val="left" w:pos="284"/>
        </w:tabs>
        <w:rPr>
          <w:rFonts w:ascii="Times New Roman" w:hAnsi="Times New Roman"/>
          <w:color w:val="1F497D" w:themeColor="text2"/>
          <w:sz w:val="24"/>
          <w:szCs w:val="24"/>
        </w:rPr>
      </w:pPr>
    </w:p>
    <w:p w:rsidR="001F639A" w:rsidRPr="001729BA" w:rsidRDefault="00B549A2" w:rsidP="00B31979">
      <w:pPr>
        <w:tabs>
          <w:tab w:val="left" w:pos="0"/>
          <w:tab w:val="left" w:pos="28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6718">
        <w:rPr>
          <w:rFonts w:ascii="Times New Roman" w:hAnsi="Times New Roman"/>
          <w:color w:val="1F497D" w:themeColor="text2"/>
          <w:sz w:val="24"/>
          <w:szCs w:val="24"/>
        </w:rPr>
        <w:t xml:space="preserve">      </w:t>
      </w:r>
      <w:r w:rsidR="00B52108" w:rsidRPr="00756718">
        <w:rPr>
          <w:rFonts w:ascii="Times New Roman" w:hAnsi="Times New Roman" w:cs="Times New Roman"/>
          <w:color w:val="1F497D" w:themeColor="text2"/>
        </w:rPr>
        <w:t xml:space="preserve"> </w:t>
      </w:r>
      <w:r w:rsidR="00B52108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Прило</w:t>
      </w:r>
      <w:r w:rsidR="000B32A6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жение: </w:t>
      </w:r>
    </w:p>
    <w:p w:rsidR="001F639A" w:rsidRPr="001729BA" w:rsidRDefault="00756718" w:rsidP="001729BA">
      <w:pPr>
        <w:pStyle w:val="a6"/>
        <w:numPr>
          <w:ilvl w:val="0"/>
          <w:numId w:val="2"/>
        </w:numPr>
        <w:spacing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акт по результатам проверки реализации мероприятий на территории Волгоградской области регионального проекта «Формирование комфортной городской среды», принятого в рамках национального проекта «Жилье и городская среда»,  за 2019 - 2020 годы на 7</w:t>
      </w:r>
      <w:r w:rsidR="00ED3F1C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листах</w:t>
      </w:r>
      <w:r w:rsidR="001F639A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52108" w:rsidRPr="001729BA" w:rsidRDefault="0006614D" w:rsidP="001729BA">
      <w:pPr>
        <w:pStyle w:val="a6"/>
        <w:numPr>
          <w:ilvl w:val="0"/>
          <w:numId w:val="2"/>
        </w:numPr>
        <w:tabs>
          <w:tab w:val="left" w:pos="0"/>
          <w:tab w:val="left" w:pos="28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  <w:r w:rsidR="003E042F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0BB1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1 </w:t>
      </w:r>
      <w:r w:rsidR="003E042F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460BB1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6718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60BB1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листах</w:t>
      </w:r>
      <w:r w:rsidR="00AC3DF2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C3DF2" w:rsidRPr="001729BA" w:rsidRDefault="00AC3DF2" w:rsidP="001729BA">
      <w:pPr>
        <w:pStyle w:val="a6"/>
        <w:numPr>
          <w:ilvl w:val="0"/>
          <w:numId w:val="2"/>
        </w:numPr>
        <w:tabs>
          <w:tab w:val="left" w:pos="0"/>
          <w:tab w:val="left" w:pos="28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акт обследования</w:t>
      </w:r>
      <w:r w:rsidR="00676FC8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756718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листа</w:t>
      </w:r>
      <w:r w:rsidR="00676FC8"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1729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6614D" w:rsidRPr="001729BA" w:rsidRDefault="0006614D" w:rsidP="0006614D">
      <w:pPr>
        <w:pStyle w:val="a6"/>
        <w:tabs>
          <w:tab w:val="left" w:pos="0"/>
          <w:tab w:val="left" w:pos="28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BB1" w:rsidRPr="001729BA" w:rsidRDefault="00460BB1" w:rsidP="0006614D">
      <w:pPr>
        <w:pStyle w:val="a6"/>
        <w:tabs>
          <w:tab w:val="left" w:pos="0"/>
          <w:tab w:val="left" w:pos="28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0BB1" w:rsidRPr="001729BA" w:rsidRDefault="00460BB1" w:rsidP="0006614D">
      <w:pPr>
        <w:pStyle w:val="a6"/>
        <w:tabs>
          <w:tab w:val="left" w:pos="0"/>
          <w:tab w:val="left" w:pos="28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2108" w:rsidRPr="001729BA" w:rsidRDefault="00B52108" w:rsidP="00B52108">
      <w:pPr>
        <w:pStyle w:val="a5"/>
        <w:rPr>
          <w:rFonts w:ascii="Times New Roman" w:hAnsi="Times New Roman" w:cs="Times New Roman"/>
          <w:color w:val="000000" w:themeColor="text1"/>
        </w:rPr>
      </w:pPr>
      <w:r w:rsidRPr="001729BA">
        <w:rPr>
          <w:rFonts w:ascii="Times New Roman" w:hAnsi="Times New Roman" w:cs="Times New Roman"/>
          <w:color w:val="000000" w:themeColor="text1"/>
        </w:rPr>
        <w:t>Председатель</w:t>
      </w:r>
    </w:p>
    <w:p w:rsidR="00B52108" w:rsidRPr="001729BA" w:rsidRDefault="00460BB1" w:rsidP="00B52108">
      <w:pPr>
        <w:pStyle w:val="a5"/>
        <w:rPr>
          <w:rFonts w:ascii="Times New Roman" w:hAnsi="Times New Roman" w:cs="Times New Roman"/>
          <w:color w:val="000000" w:themeColor="text1"/>
        </w:rPr>
      </w:pPr>
      <w:r w:rsidRPr="001729BA">
        <w:rPr>
          <w:rFonts w:ascii="Times New Roman" w:hAnsi="Times New Roman" w:cs="Times New Roman"/>
          <w:color w:val="000000" w:themeColor="text1"/>
        </w:rPr>
        <w:t>к</w:t>
      </w:r>
      <w:r w:rsidR="00B52108" w:rsidRPr="001729BA">
        <w:rPr>
          <w:rFonts w:ascii="Times New Roman" w:hAnsi="Times New Roman" w:cs="Times New Roman"/>
          <w:color w:val="000000" w:themeColor="text1"/>
        </w:rPr>
        <w:t>онтрольно-счетной палаты</w:t>
      </w:r>
    </w:p>
    <w:p w:rsidR="00B52108" w:rsidRPr="001729BA" w:rsidRDefault="00B52108" w:rsidP="00B52108">
      <w:pPr>
        <w:pStyle w:val="a5"/>
        <w:rPr>
          <w:rFonts w:ascii="Times New Roman" w:hAnsi="Times New Roman" w:cs="Times New Roman"/>
          <w:color w:val="000000" w:themeColor="text1"/>
        </w:rPr>
      </w:pPr>
      <w:proofErr w:type="spellStart"/>
      <w:r w:rsidRPr="001729BA">
        <w:rPr>
          <w:rFonts w:ascii="Times New Roman" w:hAnsi="Times New Roman" w:cs="Times New Roman"/>
          <w:color w:val="000000" w:themeColor="text1"/>
        </w:rPr>
        <w:t>Иловлинского</w:t>
      </w:r>
      <w:proofErr w:type="spellEnd"/>
      <w:r w:rsidRPr="001729BA">
        <w:rPr>
          <w:rFonts w:ascii="Times New Roman" w:hAnsi="Times New Roman" w:cs="Times New Roman"/>
          <w:color w:val="000000" w:themeColor="text1"/>
        </w:rPr>
        <w:t xml:space="preserve"> муниципального района</w:t>
      </w:r>
      <w:r w:rsidR="000B32A6" w:rsidRPr="001729BA">
        <w:rPr>
          <w:rFonts w:ascii="Times New Roman" w:hAnsi="Times New Roman" w:cs="Times New Roman"/>
          <w:color w:val="000000" w:themeColor="text1"/>
        </w:rPr>
        <w:t xml:space="preserve">     </w:t>
      </w:r>
      <w:r w:rsidR="00A978FE" w:rsidRPr="001729BA">
        <w:rPr>
          <w:rFonts w:ascii="Times New Roman" w:hAnsi="Times New Roman" w:cs="Times New Roman"/>
          <w:color w:val="000000" w:themeColor="text1"/>
        </w:rPr>
        <w:t xml:space="preserve">         </w:t>
      </w:r>
      <w:r w:rsidR="000B32A6" w:rsidRPr="001729BA">
        <w:rPr>
          <w:rFonts w:ascii="Times New Roman" w:hAnsi="Times New Roman" w:cs="Times New Roman"/>
          <w:color w:val="000000" w:themeColor="text1"/>
        </w:rPr>
        <w:t xml:space="preserve"> ________</w:t>
      </w:r>
      <w:r w:rsidR="00D84648" w:rsidRPr="001729BA">
        <w:rPr>
          <w:rFonts w:ascii="Times New Roman" w:hAnsi="Times New Roman" w:cs="Times New Roman"/>
          <w:color w:val="000000" w:themeColor="text1"/>
        </w:rPr>
        <w:t>____            Насонов С. Б.</w:t>
      </w:r>
    </w:p>
    <w:sectPr w:rsidR="00B52108" w:rsidRPr="001729BA" w:rsidSect="003A4FD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37F"/>
    <w:multiLevelType w:val="hybridMultilevel"/>
    <w:tmpl w:val="150CD100"/>
    <w:lvl w:ilvl="0" w:tplc="87E6FDB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20B0D"/>
    <w:multiLevelType w:val="hybridMultilevel"/>
    <w:tmpl w:val="2F402652"/>
    <w:lvl w:ilvl="0" w:tplc="23E8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73721"/>
    <w:multiLevelType w:val="hybridMultilevel"/>
    <w:tmpl w:val="546E5B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E7845"/>
    <w:multiLevelType w:val="hybridMultilevel"/>
    <w:tmpl w:val="6F40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416D9"/>
    <w:multiLevelType w:val="hybridMultilevel"/>
    <w:tmpl w:val="662068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41DE0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>
    <w:nsid w:val="3D1515C8"/>
    <w:multiLevelType w:val="hybridMultilevel"/>
    <w:tmpl w:val="AFDAEC8E"/>
    <w:lvl w:ilvl="0" w:tplc="23E8E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64AAD"/>
    <w:multiLevelType w:val="hybridMultilevel"/>
    <w:tmpl w:val="A0123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B7238"/>
    <w:multiLevelType w:val="hybridMultilevel"/>
    <w:tmpl w:val="1C2C2D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E80A72"/>
    <w:multiLevelType w:val="hybridMultilevel"/>
    <w:tmpl w:val="C37E46D6"/>
    <w:lvl w:ilvl="0" w:tplc="041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541C781B"/>
    <w:multiLevelType w:val="hybridMultilevel"/>
    <w:tmpl w:val="529C9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66E38"/>
    <w:multiLevelType w:val="hybridMultilevel"/>
    <w:tmpl w:val="AAC00316"/>
    <w:lvl w:ilvl="0" w:tplc="041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713310B4"/>
    <w:multiLevelType w:val="hybridMultilevel"/>
    <w:tmpl w:val="DA42A23E"/>
    <w:lvl w:ilvl="0" w:tplc="CE5652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  <w:num w:numId="12">
    <w:abstractNumId w:val="12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8D"/>
    <w:rsid w:val="00004363"/>
    <w:rsid w:val="000120B9"/>
    <w:rsid w:val="00014E91"/>
    <w:rsid w:val="00034740"/>
    <w:rsid w:val="000420B6"/>
    <w:rsid w:val="00051570"/>
    <w:rsid w:val="00057AF6"/>
    <w:rsid w:val="00063728"/>
    <w:rsid w:val="0006614D"/>
    <w:rsid w:val="000A7F9F"/>
    <w:rsid w:val="000B1B1F"/>
    <w:rsid w:val="000B32A6"/>
    <w:rsid w:val="000C2DA9"/>
    <w:rsid w:val="00101631"/>
    <w:rsid w:val="00122BA8"/>
    <w:rsid w:val="0012736F"/>
    <w:rsid w:val="00133A97"/>
    <w:rsid w:val="0016714C"/>
    <w:rsid w:val="001729BA"/>
    <w:rsid w:val="00180CDB"/>
    <w:rsid w:val="00184775"/>
    <w:rsid w:val="001921DC"/>
    <w:rsid w:val="001A2B35"/>
    <w:rsid w:val="001B2A94"/>
    <w:rsid w:val="001B38A9"/>
    <w:rsid w:val="001B731E"/>
    <w:rsid w:val="001C4B87"/>
    <w:rsid w:val="001C5841"/>
    <w:rsid w:val="001D769F"/>
    <w:rsid w:val="001F395F"/>
    <w:rsid w:val="001F5C61"/>
    <w:rsid w:val="001F639A"/>
    <w:rsid w:val="002157FB"/>
    <w:rsid w:val="00220580"/>
    <w:rsid w:val="002256A1"/>
    <w:rsid w:val="002273B2"/>
    <w:rsid w:val="00244934"/>
    <w:rsid w:val="00247E9A"/>
    <w:rsid w:val="00293F1B"/>
    <w:rsid w:val="002A0AD3"/>
    <w:rsid w:val="002A4F9A"/>
    <w:rsid w:val="002E2606"/>
    <w:rsid w:val="002F16BE"/>
    <w:rsid w:val="00312563"/>
    <w:rsid w:val="00315FFF"/>
    <w:rsid w:val="00320E67"/>
    <w:rsid w:val="00342880"/>
    <w:rsid w:val="00345EE0"/>
    <w:rsid w:val="00371D90"/>
    <w:rsid w:val="00377222"/>
    <w:rsid w:val="0038083D"/>
    <w:rsid w:val="003827EE"/>
    <w:rsid w:val="003A4FDF"/>
    <w:rsid w:val="003A79CE"/>
    <w:rsid w:val="003D50DE"/>
    <w:rsid w:val="003E042F"/>
    <w:rsid w:val="003E5FFE"/>
    <w:rsid w:val="004007FD"/>
    <w:rsid w:val="00405083"/>
    <w:rsid w:val="00414741"/>
    <w:rsid w:val="004363BE"/>
    <w:rsid w:val="00460BB1"/>
    <w:rsid w:val="00462448"/>
    <w:rsid w:val="004632F3"/>
    <w:rsid w:val="00463679"/>
    <w:rsid w:val="0047792D"/>
    <w:rsid w:val="0048028D"/>
    <w:rsid w:val="004A295D"/>
    <w:rsid w:val="004D334E"/>
    <w:rsid w:val="004D6D14"/>
    <w:rsid w:val="004F0031"/>
    <w:rsid w:val="004F59E0"/>
    <w:rsid w:val="004F6C74"/>
    <w:rsid w:val="00503264"/>
    <w:rsid w:val="00507162"/>
    <w:rsid w:val="00563E99"/>
    <w:rsid w:val="00577B44"/>
    <w:rsid w:val="00585C83"/>
    <w:rsid w:val="005945D8"/>
    <w:rsid w:val="00594DE4"/>
    <w:rsid w:val="005A31D1"/>
    <w:rsid w:val="005A46BF"/>
    <w:rsid w:val="005B426F"/>
    <w:rsid w:val="005B5B36"/>
    <w:rsid w:val="005C6437"/>
    <w:rsid w:val="005E08A2"/>
    <w:rsid w:val="005E2D27"/>
    <w:rsid w:val="005E30C7"/>
    <w:rsid w:val="005E606D"/>
    <w:rsid w:val="005F7AD5"/>
    <w:rsid w:val="005F7F00"/>
    <w:rsid w:val="00600F55"/>
    <w:rsid w:val="00617D02"/>
    <w:rsid w:val="00631994"/>
    <w:rsid w:val="00644F68"/>
    <w:rsid w:val="006457F1"/>
    <w:rsid w:val="00662443"/>
    <w:rsid w:val="00666CF7"/>
    <w:rsid w:val="00670F27"/>
    <w:rsid w:val="00676FC8"/>
    <w:rsid w:val="00682EBF"/>
    <w:rsid w:val="006A1854"/>
    <w:rsid w:val="006D1E89"/>
    <w:rsid w:val="006D4C45"/>
    <w:rsid w:val="006D53A8"/>
    <w:rsid w:val="006D5C60"/>
    <w:rsid w:val="006F28F3"/>
    <w:rsid w:val="00704B68"/>
    <w:rsid w:val="00725F25"/>
    <w:rsid w:val="00727CF0"/>
    <w:rsid w:val="00735D03"/>
    <w:rsid w:val="00742BED"/>
    <w:rsid w:val="00756718"/>
    <w:rsid w:val="00763F71"/>
    <w:rsid w:val="00771DCB"/>
    <w:rsid w:val="007817A1"/>
    <w:rsid w:val="007C2BEC"/>
    <w:rsid w:val="007D3F09"/>
    <w:rsid w:val="007E1B3B"/>
    <w:rsid w:val="007E333F"/>
    <w:rsid w:val="007E6C69"/>
    <w:rsid w:val="00810B79"/>
    <w:rsid w:val="00846625"/>
    <w:rsid w:val="008577B2"/>
    <w:rsid w:val="00862DDC"/>
    <w:rsid w:val="00865057"/>
    <w:rsid w:val="00871C63"/>
    <w:rsid w:val="00881549"/>
    <w:rsid w:val="0089773D"/>
    <w:rsid w:val="008B38CC"/>
    <w:rsid w:val="008B6A3A"/>
    <w:rsid w:val="008C0CB0"/>
    <w:rsid w:val="008C43C3"/>
    <w:rsid w:val="008E60B4"/>
    <w:rsid w:val="008E6914"/>
    <w:rsid w:val="008E7A9C"/>
    <w:rsid w:val="00903F54"/>
    <w:rsid w:val="009060FB"/>
    <w:rsid w:val="0092275A"/>
    <w:rsid w:val="0092426E"/>
    <w:rsid w:val="00932A36"/>
    <w:rsid w:val="0093485B"/>
    <w:rsid w:val="00943B7A"/>
    <w:rsid w:val="009460B5"/>
    <w:rsid w:val="00946614"/>
    <w:rsid w:val="00965D6F"/>
    <w:rsid w:val="0096603C"/>
    <w:rsid w:val="009718E9"/>
    <w:rsid w:val="009721CE"/>
    <w:rsid w:val="009745CB"/>
    <w:rsid w:val="00980306"/>
    <w:rsid w:val="00987401"/>
    <w:rsid w:val="00992127"/>
    <w:rsid w:val="00992F2F"/>
    <w:rsid w:val="009A1A0D"/>
    <w:rsid w:val="009A392A"/>
    <w:rsid w:val="009A3AA5"/>
    <w:rsid w:val="009B3F50"/>
    <w:rsid w:val="009B75BC"/>
    <w:rsid w:val="009C2DF2"/>
    <w:rsid w:val="009D2569"/>
    <w:rsid w:val="009D3D35"/>
    <w:rsid w:val="00A20B20"/>
    <w:rsid w:val="00A246D2"/>
    <w:rsid w:val="00A2634C"/>
    <w:rsid w:val="00A311F7"/>
    <w:rsid w:val="00A32582"/>
    <w:rsid w:val="00A61768"/>
    <w:rsid w:val="00A62892"/>
    <w:rsid w:val="00A73749"/>
    <w:rsid w:val="00A978FE"/>
    <w:rsid w:val="00AC3DF2"/>
    <w:rsid w:val="00AD1AFA"/>
    <w:rsid w:val="00AE3B41"/>
    <w:rsid w:val="00B107EB"/>
    <w:rsid w:val="00B1787A"/>
    <w:rsid w:val="00B21DD9"/>
    <w:rsid w:val="00B23014"/>
    <w:rsid w:val="00B24E2D"/>
    <w:rsid w:val="00B31979"/>
    <w:rsid w:val="00B52108"/>
    <w:rsid w:val="00B549A2"/>
    <w:rsid w:val="00B75A14"/>
    <w:rsid w:val="00B76EB1"/>
    <w:rsid w:val="00C16415"/>
    <w:rsid w:val="00C3752D"/>
    <w:rsid w:val="00C45760"/>
    <w:rsid w:val="00C60135"/>
    <w:rsid w:val="00C611F9"/>
    <w:rsid w:val="00C635A0"/>
    <w:rsid w:val="00C722FB"/>
    <w:rsid w:val="00C756E0"/>
    <w:rsid w:val="00CA0D47"/>
    <w:rsid w:val="00CB110F"/>
    <w:rsid w:val="00CC1833"/>
    <w:rsid w:val="00CC77B6"/>
    <w:rsid w:val="00CD03C3"/>
    <w:rsid w:val="00CD3176"/>
    <w:rsid w:val="00CE3125"/>
    <w:rsid w:val="00CF1501"/>
    <w:rsid w:val="00CF4D35"/>
    <w:rsid w:val="00D02E5E"/>
    <w:rsid w:val="00D13977"/>
    <w:rsid w:val="00D156D6"/>
    <w:rsid w:val="00D24234"/>
    <w:rsid w:val="00D26249"/>
    <w:rsid w:val="00D64971"/>
    <w:rsid w:val="00D706B3"/>
    <w:rsid w:val="00D84648"/>
    <w:rsid w:val="00D85FAB"/>
    <w:rsid w:val="00D87C34"/>
    <w:rsid w:val="00D95CCA"/>
    <w:rsid w:val="00D97E69"/>
    <w:rsid w:val="00DD1408"/>
    <w:rsid w:val="00DF331E"/>
    <w:rsid w:val="00E05151"/>
    <w:rsid w:val="00E05F2B"/>
    <w:rsid w:val="00E13B7B"/>
    <w:rsid w:val="00E16B9F"/>
    <w:rsid w:val="00E177EE"/>
    <w:rsid w:val="00E2091E"/>
    <w:rsid w:val="00E361E7"/>
    <w:rsid w:val="00E40354"/>
    <w:rsid w:val="00E5050C"/>
    <w:rsid w:val="00E56C53"/>
    <w:rsid w:val="00E61EC3"/>
    <w:rsid w:val="00E647F1"/>
    <w:rsid w:val="00E834FB"/>
    <w:rsid w:val="00E87F5E"/>
    <w:rsid w:val="00E903C6"/>
    <w:rsid w:val="00EB1D9D"/>
    <w:rsid w:val="00EB4C64"/>
    <w:rsid w:val="00EC5974"/>
    <w:rsid w:val="00ED372E"/>
    <w:rsid w:val="00ED3F1C"/>
    <w:rsid w:val="00ED723F"/>
    <w:rsid w:val="00EE5A64"/>
    <w:rsid w:val="00EE5CD3"/>
    <w:rsid w:val="00EE5EC3"/>
    <w:rsid w:val="00EF5856"/>
    <w:rsid w:val="00F02C40"/>
    <w:rsid w:val="00F104D4"/>
    <w:rsid w:val="00F13418"/>
    <w:rsid w:val="00F145DC"/>
    <w:rsid w:val="00F323F9"/>
    <w:rsid w:val="00F4007B"/>
    <w:rsid w:val="00F51172"/>
    <w:rsid w:val="00F61AF3"/>
    <w:rsid w:val="00F63622"/>
    <w:rsid w:val="00F674A2"/>
    <w:rsid w:val="00F84BDB"/>
    <w:rsid w:val="00F90619"/>
    <w:rsid w:val="00FA4A08"/>
    <w:rsid w:val="00FB13A7"/>
    <w:rsid w:val="00FD1194"/>
    <w:rsid w:val="00FD2C51"/>
    <w:rsid w:val="00FE16CA"/>
    <w:rsid w:val="00FE287E"/>
    <w:rsid w:val="00FF07E5"/>
    <w:rsid w:val="00FF4ABA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B75A14"/>
    <w:pPr>
      <w:widowControl/>
      <w:numPr>
        <w:numId w:val="1"/>
      </w:numPr>
      <w:spacing w:before="108" w:after="108"/>
      <w:jc w:val="center"/>
      <w:outlineLvl w:val="0"/>
    </w:pPr>
    <w:rPr>
      <w:rFonts w:eastAsia="Times New Roman"/>
      <w:b/>
      <w:bCs/>
      <w:color w:val="000080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AF6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AF6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AF6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AF6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AF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AF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AF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AF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52108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B52108"/>
    <w:rPr>
      <w:rFonts w:cs="Times New Roman"/>
      <w:b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B52108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Default">
    <w:name w:val="Default"/>
    <w:rsid w:val="001847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E60B4"/>
    <w:pPr>
      <w:ind w:left="720"/>
      <w:contextualSpacing/>
    </w:pPr>
  </w:style>
  <w:style w:type="paragraph" w:customStyle="1" w:styleId="14">
    <w:name w:val="Обычный + 14 пт"/>
    <w:aliases w:val="По ширине"/>
    <w:basedOn w:val="a"/>
    <w:rsid w:val="009460B5"/>
    <w:pPr>
      <w:widowControl/>
      <w:autoSpaceDE/>
      <w:autoSpaceDN/>
      <w:adjustRightInd/>
      <w:spacing w:before="100" w:beforeAutospacing="1" w:after="202" w:line="276" w:lineRule="auto"/>
      <w:ind w:firstLine="706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rsid w:val="00B75A14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11">
    <w:name w:val="Абзац списка1"/>
    <w:basedOn w:val="a"/>
    <w:rsid w:val="00B75A1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21">
    <w:name w:val="Body Text Indent 2"/>
    <w:basedOn w:val="a"/>
    <w:link w:val="22"/>
    <w:rsid w:val="00051570"/>
    <w:pPr>
      <w:widowControl/>
      <w:adjustRightInd/>
      <w:ind w:firstLine="72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05157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20">
    <w:name w:val="Основной текст с отступом 22"/>
    <w:basedOn w:val="a"/>
    <w:rsid w:val="004F6C74"/>
    <w:pPr>
      <w:widowControl/>
      <w:suppressAutoHyphens/>
      <w:autoSpaceDE/>
      <w:autoSpaceDN/>
      <w:adjustRightInd/>
      <w:ind w:firstLine="720"/>
      <w:jc w:val="both"/>
    </w:pPr>
    <w:rPr>
      <w:rFonts w:ascii="Times New Roman" w:eastAsia="Calibri" w:hAnsi="Times New Roman" w:cs="Times New Roman"/>
      <w:sz w:val="28"/>
      <w:szCs w:val="24"/>
      <w:lang w:eastAsia="ar-SA"/>
    </w:rPr>
  </w:style>
  <w:style w:type="character" w:customStyle="1" w:styleId="FontStyle11">
    <w:name w:val="Font Style11"/>
    <w:rsid w:val="00563E99"/>
    <w:rPr>
      <w:rFonts w:ascii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59"/>
    <w:rsid w:val="00563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563E9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63E99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57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7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57AF6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57AF6"/>
    <w:rPr>
      <w:rFonts w:asciiTheme="majorHAnsi" w:eastAsiaTheme="majorEastAsia" w:hAnsiTheme="majorHAnsi" w:cstheme="majorBidi"/>
      <w:color w:val="243F60" w:themeColor="accent1" w:themeShade="7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57AF6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57AF6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57AF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57A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Style2">
    <w:name w:val="Style2"/>
    <w:basedOn w:val="a"/>
    <w:rsid w:val="0037722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F51172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F511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Абзац списка2"/>
    <w:basedOn w:val="a"/>
    <w:rsid w:val="0047792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577B2"/>
  </w:style>
  <w:style w:type="character" w:styleId="aa">
    <w:name w:val="Hyperlink"/>
    <w:basedOn w:val="a0"/>
    <w:uiPriority w:val="99"/>
    <w:semiHidden/>
    <w:unhideWhenUsed/>
    <w:rsid w:val="008577B2"/>
    <w:rPr>
      <w:color w:val="0000FF"/>
      <w:u w:val="single"/>
    </w:rPr>
  </w:style>
  <w:style w:type="paragraph" w:customStyle="1" w:styleId="s3">
    <w:name w:val="s_3"/>
    <w:basedOn w:val="a"/>
    <w:rsid w:val="008577B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293F1B"/>
    <w:pPr>
      <w:spacing w:line="32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2E2606"/>
    <w:rPr>
      <w:i/>
      <w:iCs/>
    </w:rPr>
  </w:style>
  <w:style w:type="paragraph" w:customStyle="1" w:styleId="s1">
    <w:name w:val="s_1"/>
    <w:basedOn w:val="a"/>
    <w:rsid w:val="00CC18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ndnote reference"/>
    <w:basedOn w:val="a0"/>
    <w:uiPriority w:val="99"/>
    <w:semiHidden/>
    <w:unhideWhenUsed/>
    <w:rsid w:val="00CB110F"/>
    <w:rPr>
      <w:vertAlign w:val="superscript"/>
    </w:rPr>
  </w:style>
  <w:style w:type="paragraph" w:styleId="ad">
    <w:name w:val="Normal (Web)"/>
    <w:basedOn w:val="a"/>
    <w:uiPriority w:val="99"/>
    <w:unhideWhenUsed/>
    <w:rsid w:val="00A978F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007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e">
    <w:name w:val="Заголовок"/>
    <w:basedOn w:val="a"/>
    <w:next w:val="a"/>
    <w:uiPriority w:val="99"/>
    <w:rsid w:val="004007FD"/>
    <w:pPr>
      <w:jc w:val="both"/>
    </w:pPr>
    <w:rPr>
      <w:b/>
      <w:bCs/>
      <w:color w:val="C0C0C0"/>
      <w:sz w:val="24"/>
      <w:szCs w:val="24"/>
    </w:rPr>
  </w:style>
  <w:style w:type="paragraph" w:customStyle="1" w:styleId="ConsPlusTitle">
    <w:name w:val="ConsPlusTitle"/>
    <w:rsid w:val="00127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">
    <w:name w:val="Название Знак"/>
    <w:link w:val="af0"/>
    <w:locked/>
    <w:rsid w:val="00B23014"/>
    <w:rPr>
      <w:sz w:val="24"/>
    </w:rPr>
  </w:style>
  <w:style w:type="paragraph" w:styleId="af0">
    <w:name w:val="Title"/>
    <w:basedOn w:val="a"/>
    <w:link w:val="af"/>
    <w:qFormat/>
    <w:rsid w:val="00B23014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Название Знак1"/>
    <w:basedOn w:val="a0"/>
    <w:uiPriority w:val="10"/>
    <w:rsid w:val="00B230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B75A14"/>
    <w:pPr>
      <w:widowControl/>
      <w:numPr>
        <w:numId w:val="1"/>
      </w:numPr>
      <w:spacing w:before="108" w:after="108"/>
      <w:jc w:val="center"/>
      <w:outlineLvl w:val="0"/>
    </w:pPr>
    <w:rPr>
      <w:rFonts w:eastAsia="Times New Roman"/>
      <w:b/>
      <w:bCs/>
      <w:color w:val="000080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AF6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AF6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AF6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AF6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AF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AF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AF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AF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52108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B52108"/>
    <w:rPr>
      <w:rFonts w:cs="Times New Roman"/>
      <w:b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B52108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Default">
    <w:name w:val="Default"/>
    <w:rsid w:val="001847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E60B4"/>
    <w:pPr>
      <w:ind w:left="720"/>
      <w:contextualSpacing/>
    </w:pPr>
  </w:style>
  <w:style w:type="paragraph" w:customStyle="1" w:styleId="14">
    <w:name w:val="Обычный + 14 пт"/>
    <w:aliases w:val="По ширине"/>
    <w:basedOn w:val="a"/>
    <w:rsid w:val="009460B5"/>
    <w:pPr>
      <w:widowControl/>
      <w:autoSpaceDE/>
      <w:autoSpaceDN/>
      <w:adjustRightInd/>
      <w:spacing w:before="100" w:beforeAutospacing="1" w:after="202" w:line="276" w:lineRule="auto"/>
      <w:ind w:firstLine="706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rsid w:val="00B75A14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11">
    <w:name w:val="Абзац списка1"/>
    <w:basedOn w:val="a"/>
    <w:rsid w:val="00B75A1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21">
    <w:name w:val="Body Text Indent 2"/>
    <w:basedOn w:val="a"/>
    <w:link w:val="22"/>
    <w:rsid w:val="00051570"/>
    <w:pPr>
      <w:widowControl/>
      <w:adjustRightInd/>
      <w:ind w:firstLine="72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05157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20">
    <w:name w:val="Основной текст с отступом 22"/>
    <w:basedOn w:val="a"/>
    <w:rsid w:val="004F6C74"/>
    <w:pPr>
      <w:widowControl/>
      <w:suppressAutoHyphens/>
      <w:autoSpaceDE/>
      <w:autoSpaceDN/>
      <w:adjustRightInd/>
      <w:ind w:firstLine="720"/>
      <w:jc w:val="both"/>
    </w:pPr>
    <w:rPr>
      <w:rFonts w:ascii="Times New Roman" w:eastAsia="Calibri" w:hAnsi="Times New Roman" w:cs="Times New Roman"/>
      <w:sz w:val="28"/>
      <w:szCs w:val="24"/>
      <w:lang w:eastAsia="ar-SA"/>
    </w:rPr>
  </w:style>
  <w:style w:type="character" w:customStyle="1" w:styleId="FontStyle11">
    <w:name w:val="Font Style11"/>
    <w:rsid w:val="00563E99"/>
    <w:rPr>
      <w:rFonts w:ascii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59"/>
    <w:rsid w:val="00563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563E9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63E99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57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57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57AF6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57AF6"/>
    <w:rPr>
      <w:rFonts w:asciiTheme="majorHAnsi" w:eastAsiaTheme="majorEastAsia" w:hAnsiTheme="majorHAnsi" w:cstheme="majorBidi"/>
      <w:color w:val="243F60" w:themeColor="accent1" w:themeShade="7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57AF6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57AF6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57AF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057A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Style2">
    <w:name w:val="Style2"/>
    <w:basedOn w:val="a"/>
    <w:rsid w:val="0037722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F51172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F511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Абзац списка2"/>
    <w:basedOn w:val="a"/>
    <w:rsid w:val="0047792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577B2"/>
  </w:style>
  <w:style w:type="character" w:styleId="aa">
    <w:name w:val="Hyperlink"/>
    <w:basedOn w:val="a0"/>
    <w:uiPriority w:val="99"/>
    <w:semiHidden/>
    <w:unhideWhenUsed/>
    <w:rsid w:val="008577B2"/>
    <w:rPr>
      <w:color w:val="0000FF"/>
      <w:u w:val="single"/>
    </w:rPr>
  </w:style>
  <w:style w:type="paragraph" w:customStyle="1" w:styleId="s3">
    <w:name w:val="s_3"/>
    <w:basedOn w:val="a"/>
    <w:rsid w:val="008577B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293F1B"/>
    <w:pPr>
      <w:spacing w:line="32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2E2606"/>
    <w:rPr>
      <w:i/>
      <w:iCs/>
    </w:rPr>
  </w:style>
  <w:style w:type="paragraph" w:customStyle="1" w:styleId="s1">
    <w:name w:val="s_1"/>
    <w:basedOn w:val="a"/>
    <w:rsid w:val="00CC18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ndnote reference"/>
    <w:basedOn w:val="a0"/>
    <w:uiPriority w:val="99"/>
    <w:semiHidden/>
    <w:unhideWhenUsed/>
    <w:rsid w:val="00CB110F"/>
    <w:rPr>
      <w:vertAlign w:val="superscript"/>
    </w:rPr>
  </w:style>
  <w:style w:type="paragraph" w:styleId="ad">
    <w:name w:val="Normal (Web)"/>
    <w:basedOn w:val="a"/>
    <w:uiPriority w:val="99"/>
    <w:unhideWhenUsed/>
    <w:rsid w:val="00A978F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007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e">
    <w:name w:val="Заголовок"/>
    <w:basedOn w:val="a"/>
    <w:next w:val="a"/>
    <w:uiPriority w:val="99"/>
    <w:rsid w:val="004007FD"/>
    <w:pPr>
      <w:jc w:val="both"/>
    </w:pPr>
    <w:rPr>
      <w:b/>
      <w:bCs/>
      <w:color w:val="C0C0C0"/>
      <w:sz w:val="24"/>
      <w:szCs w:val="24"/>
    </w:rPr>
  </w:style>
  <w:style w:type="paragraph" w:customStyle="1" w:styleId="ConsPlusTitle">
    <w:name w:val="ConsPlusTitle"/>
    <w:rsid w:val="00127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">
    <w:name w:val="Название Знак"/>
    <w:link w:val="af0"/>
    <w:locked/>
    <w:rsid w:val="00B23014"/>
    <w:rPr>
      <w:sz w:val="24"/>
    </w:rPr>
  </w:style>
  <w:style w:type="paragraph" w:styleId="af0">
    <w:name w:val="Title"/>
    <w:basedOn w:val="a"/>
    <w:link w:val="af"/>
    <w:qFormat/>
    <w:rsid w:val="00B23014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Название Знак1"/>
    <w:basedOn w:val="a0"/>
    <w:uiPriority w:val="10"/>
    <w:rsid w:val="00B230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0F214-0D11-4C6B-833A-E70256DE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Pages>7</Pages>
  <Words>3316</Words>
  <Characters>18905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cp:lastPrinted>2020-10-12T04:34:00Z</cp:lastPrinted>
  <dcterms:created xsi:type="dcterms:W3CDTF">2012-04-16T06:42:00Z</dcterms:created>
  <dcterms:modified xsi:type="dcterms:W3CDTF">2021-06-21T08:28:00Z</dcterms:modified>
</cp:coreProperties>
</file>