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CD" w:rsidRPr="004630EE" w:rsidRDefault="002927CD" w:rsidP="00A97F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30EE">
        <w:rPr>
          <w:rFonts w:ascii="Times New Roman" w:hAnsi="Times New Roman"/>
          <w:b/>
          <w:bCs/>
          <w:sz w:val="28"/>
          <w:szCs w:val="28"/>
          <w:lang w:eastAsia="ru-RU"/>
        </w:rPr>
        <w:t>АССОЦИАЦИЯ КОНТРОЛЬНО-СЧЕТНЫХ ОРГАНОВ ВОЛГОГРАДСКОЙ ОБЛАСТИ</w:t>
      </w:r>
    </w:p>
    <w:p w:rsidR="002927CD" w:rsidRPr="004630EE" w:rsidRDefault="002927CD" w:rsidP="00A97F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30EE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МЕТОДИЧЕСКИЙ СОВЕТ</w:t>
      </w: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4630EE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0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</w:p>
    <w:p w:rsidR="002927CD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27CD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ЭКСПЕРТИЗА ПРОЕКТОВ МУНИЦИПАЛЬНЫХ ПРАВОВЫХ АКТОВ </w:t>
      </w:r>
    </w:p>
    <w:p w:rsidR="002927CD" w:rsidRPr="00DA0E21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27CD" w:rsidRDefault="002927CD" w:rsidP="00A97FFB">
      <w:pPr>
        <w:spacing w:line="240" w:lineRule="auto"/>
        <w:jc w:val="center"/>
        <w:rPr>
          <w:b/>
          <w:sz w:val="32"/>
          <w:szCs w:val="32"/>
        </w:rPr>
      </w:pPr>
    </w:p>
    <w:p w:rsidR="002927CD" w:rsidRDefault="002927CD" w:rsidP="00A97FFB">
      <w:pPr>
        <w:spacing w:line="240" w:lineRule="auto"/>
        <w:jc w:val="center"/>
        <w:rPr>
          <w:b/>
          <w:sz w:val="32"/>
          <w:szCs w:val="32"/>
        </w:rPr>
      </w:pPr>
    </w:p>
    <w:p w:rsidR="002927CD" w:rsidRDefault="002927CD" w:rsidP="00A97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7CD" w:rsidRPr="004630EE" w:rsidRDefault="002927CD" w:rsidP="004630EE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630E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4630EE">
        <w:rPr>
          <w:rFonts w:ascii="Times New Roman" w:eastAsia="Times New Roman" w:hAnsi="Times New Roman"/>
          <w:sz w:val="28"/>
          <w:szCs w:val="28"/>
        </w:rPr>
        <w:t xml:space="preserve">Утвержден </w:t>
      </w:r>
    </w:p>
    <w:p w:rsidR="002927CD" w:rsidRPr="004630EE" w:rsidRDefault="002927CD" w:rsidP="004630E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630EE">
        <w:rPr>
          <w:rFonts w:ascii="Times New Roman" w:eastAsia="Times New Roman" w:hAnsi="Times New Roman"/>
          <w:sz w:val="28"/>
          <w:szCs w:val="28"/>
        </w:rPr>
        <w:t xml:space="preserve">решением  Президиума АКСО ВО                                                                </w:t>
      </w:r>
    </w:p>
    <w:p w:rsidR="002927CD" w:rsidRPr="004630EE" w:rsidRDefault="002927CD" w:rsidP="004630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630E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от 05.12.2014 г. № 24</w:t>
      </w:r>
    </w:p>
    <w:p w:rsidR="002927CD" w:rsidRPr="000C5B96" w:rsidRDefault="002927CD" w:rsidP="000C5B96">
      <w:pPr>
        <w:spacing w:after="0"/>
        <w:ind w:left="1440"/>
        <w:jc w:val="right"/>
        <w:rPr>
          <w:rFonts w:ascii="Times New Roman" w:hAnsi="Times New Roman"/>
          <w:b/>
          <w:sz w:val="28"/>
          <w:szCs w:val="28"/>
        </w:rPr>
      </w:pPr>
    </w:p>
    <w:p w:rsidR="002927CD" w:rsidRPr="000C5B96" w:rsidRDefault="002927CD" w:rsidP="00A97FF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 </w:t>
      </w:r>
      <w:r w:rsidRPr="00DA0E21">
        <w:rPr>
          <w:rFonts w:ascii="Times New Roman" w:hAnsi="Times New Roman"/>
          <w:b/>
          <w:sz w:val="28"/>
          <w:szCs w:val="28"/>
        </w:rPr>
        <w:t>201</w:t>
      </w:r>
      <w:r w:rsidRPr="000C5B96">
        <w:rPr>
          <w:rFonts w:ascii="Times New Roman" w:hAnsi="Times New Roman"/>
          <w:b/>
          <w:sz w:val="28"/>
          <w:szCs w:val="28"/>
        </w:rPr>
        <w:t>4</w:t>
      </w:r>
      <w:r w:rsidRPr="00DA0E21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927CD" w:rsidRDefault="002927CD" w:rsidP="00A97FFB">
      <w:pPr>
        <w:widowControl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bookmarkStart w:id="1" w:name="_Toc324759337"/>
    </w:p>
    <w:p w:rsidR="002927CD" w:rsidRDefault="002927CD" w:rsidP="00536B47">
      <w:pPr>
        <w:pStyle w:val="Heading1"/>
        <w:keepNext w:val="0"/>
        <w:widowControl w:val="0"/>
        <w:tabs>
          <w:tab w:val="left" w:pos="284"/>
          <w:tab w:val="left" w:pos="1276"/>
        </w:tabs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6518">
        <w:rPr>
          <w:rFonts w:ascii="Times New Roman" w:hAnsi="Times New Roman"/>
          <w:sz w:val="28"/>
          <w:szCs w:val="28"/>
        </w:rPr>
        <w:t>Общие положения</w:t>
      </w:r>
      <w:bookmarkEnd w:id="1"/>
    </w:p>
    <w:p w:rsidR="002927CD" w:rsidRPr="00726518" w:rsidRDefault="002927CD" w:rsidP="00726518">
      <w:pPr>
        <w:pStyle w:val="Heading1"/>
        <w:keepNext w:val="0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51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1.1.Стандарт «Экспертиза проектов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муниципальных</w:t>
      </w:r>
      <w:r w:rsidRPr="0072651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правовых актов Волгоградской области»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(далее – Стандарт)</w:t>
      </w:r>
      <w:r w:rsidRPr="0072651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разработан в соответствии с Федеральным законом от 07.02.2011 № 6-ФЗ «Об общих принципах организации и деятельности </w:t>
      </w:r>
      <w:bookmarkStart w:id="2" w:name="l1"/>
      <w:bookmarkEnd w:id="2"/>
      <w:r w:rsidRPr="00726518">
        <w:rPr>
          <w:rFonts w:ascii="Times New Roman" w:hAnsi="Times New Roman"/>
          <w:b w:val="0"/>
          <w:bCs w:val="0"/>
          <w:kern w:val="0"/>
          <w:sz w:val="28"/>
          <w:szCs w:val="28"/>
        </w:rPr>
        <w:t>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.</w:t>
      </w:r>
    </w:p>
    <w:p w:rsidR="002927CD" w:rsidRDefault="002927CD" w:rsidP="0072651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3E1F02">
        <w:rPr>
          <w:rFonts w:ascii="Times New Roman" w:hAnsi="Times New Roman"/>
          <w:sz w:val="28"/>
          <w:szCs w:val="28"/>
        </w:rPr>
        <w:t>Стандарт является обязательным к при</w:t>
      </w:r>
      <w:r>
        <w:rPr>
          <w:rFonts w:ascii="Times New Roman" w:hAnsi="Times New Roman"/>
          <w:sz w:val="28"/>
          <w:szCs w:val="28"/>
        </w:rPr>
        <w:t>менению всеми членами коллегии контрольно-счетной палаты муниципального образования (далее – КСП),</w:t>
      </w:r>
      <w:r w:rsidRPr="003E1F02">
        <w:rPr>
          <w:rFonts w:ascii="Times New Roman" w:hAnsi="Times New Roman"/>
          <w:sz w:val="28"/>
          <w:szCs w:val="28"/>
        </w:rPr>
        <w:t xml:space="preserve"> инспекторами и </w:t>
      </w:r>
      <w:r>
        <w:rPr>
          <w:rFonts w:ascii="Times New Roman" w:hAnsi="Times New Roman"/>
          <w:sz w:val="28"/>
          <w:szCs w:val="28"/>
        </w:rPr>
        <w:t xml:space="preserve">сотрудниками аппарата КСП, </w:t>
      </w:r>
      <w:r w:rsidRPr="003E1F02">
        <w:rPr>
          <w:rFonts w:ascii="Times New Roman" w:hAnsi="Times New Roman"/>
          <w:sz w:val="28"/>
          <w:szCs w:val="28"/>
        </w:rPr>
        <w:t xml:space="preserve">привлеченным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E1F02">
        <w:rPr>
          <w:rFonts w:ascii="Times New Roman" w:hAnsi="Times New Roman"/>
          <w:sz w:val="28"/>
          <w:szCs w:val="28"/>
        </w:rPr>
        <w:t>участвующим в проведении экспертизы проекта нормативного правового акта.</w:t>
      </w:r>
    </w:p>
    <w:p w:rsidR="002927CD" w:rsidRDefault="002927CD" w:rsidP="0072651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3E1F02">
        <w:rPr>
          <w:rFonts w:ascii="Times New Roman" w:hAnsi="Times New Roman"/>
          <w:sz w:val="28"/>
          <w:szCs w:val="28"/>
        </w:rPr>
        <w:t xml:space="preserve">В случае необходимости проведения экспертизы проекта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E1F02">
        <w:rPr>
          <w:rFonts w:ascii="Times New Roman" w:hAnsi="Times New Roman"/>
          <w:sz w:val="28"/>
          <w:szCs w:val="28"/>
        </w:rPr>
        <w:t xml:space="preserve"> правового акта в сроки менее </w:t>
      </w:r>
      <w:r>
        <w:rPr>
          <w:rFonts w:ascii="Times New Roman" w:hAnsi="Times New Roman"/>
          <w:sz w:val="28"/>
          <w:szCs w:val="28"/>
        </w:rPr>
        <w:t>пяти</w:t>
      </w:r>
      <w:r w:rsidRPr="003E1F02">
        <w:rPr>
          <w:rFonts w:ascii="Times New Roman" w:hAnsi="Times New Roman"/>
          <w:sz w:val="28"/>
          <w:szCs w:val="28"/>
        </w:rPr>
        <w:t xml:space="preserve"> рабочих дней может быть применена особая процедура экспертизы без учета отдельных требований Стандарта.</w:t>
      </w:r>
    </w:p>
    <w:p w:rsidR="002927CD" w:rsidRDefault="002927CD" w:rsidP="0072651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3E1F02">
        <w:rPr>
          <w:rFonts w:ascii="Times New Roman" w:hAnsi="Times New Roman"/>
          <w:sz w:val="28"/>
          <w:szCs w:val="28"/>
        </w:rPr>
        <w:t xml:space="preserve">Экспертиза проектов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E1F02">
        <w:rPr>
          <w:rFonts w:ascii="Times New Roman" w:hAnsi="Times New Roman"/>
          <w:sz w:val="28"/>
          <w:szCs w:val="28"/>
        </w:rPr>
        <w:t xml:space="preserve"> правовых актов осуществляется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3E1F02">
        <w:rPr>
          <w:rFonts w:ascii="Times New Roman" w:hAnsi="Times New Roman"/>
          <w:sz w:val="28"/>
          <w:szCs w:val="28"/>
        </w:rPr>
        <w:t xml:space="preserve"> на основании п. 7 ч. 1 ст. 9 Федерального закона </w:t>
      </w:r>
      <w:r w:rsidRPr="003E1F02">
        <w:rPr>
          <w:rFonts w:ascii="Times New Roman" w:hAnsi="Times New Roman"/>
          <w:spacing w:val="-2"/>
          <w:sz w:val="28"/>
          <w:szCs w:val="28"/>
        </w:rPr>
        <w:t xml:space="preserve">№ 6-ФЗ </w:t>
      </w:r>
      <w:r>
        <w:rPr>
          <w:rFonts w:ascii="Times New Roman" w:hAnsi="Times New Roman"/>
          <w:spacing w:val="-2"/>
          <w:sz w:val="28"/>
          <w:szCs w:val="28"/>
        </w:rPr>
        <w:t>и нормативного правового акта, регулирующего деятельность КСП.</w:t>
      </w:r>
    </w:p>
    <w:p w:rsidR="002927CD" w:rsidRDefault="002927CD" w:rsidP="0072651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E1F02">
        <w:rPr>
          <w:rFonts w:ascii="Times New Roman" w:hAnsi="Times New Roman"/>
          <w:sz w:val="28"/>
          <w:szCs w:val="28"/>
        </w:rPr>
        <w:t xml:space="preserve">Целью экспертизы проекта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E1F02">
        <w:rPr>
          <w:rFonts w:ascii="Times New Roman" w:hAnsi="Times New Roman"/>
          <w:sz w:val="28"/>
          <w:szCs w:val="28"/>
        </w:rPr>
        <w:t xml:space="preserve"> правового акта </w:t>
      </w:r>
      <w:r>
        <w:rPr>
          <w:rFonts w:ascii="Times New Roman" w:hAnsi="Times New Roman"/>
          <w:sz w:val="28"/>
          <w:szCs w:val="28"/>
        </w:rPr>
        <w:t xml:space="preserve">(далее – проект правового акта) </w:t>
      </w:r>
      <w:r w:rsidRPr="003E1F02">
        <w:rPr>
          <w:rFonts w:ascii="Times New Roman" w:hAnsi="Times New Roman"/>
          <w:sz w:val="28"/>
          <w:szCs w:val="28"/>
        </w:rPr>
        <w:t xml:space="preserve">является выявление или подтверждение отсутствия нарушений и недостатков проекта правового акта (рисков принятия решений по формированию и использованию средств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3E1F02">
        <w:rPr>
          <w:rFonts w:ascii="Times New Roman" w:hAnsi="Times New Roman"/>
          <w:sz w:val="28"/>
          <w:szCs w:val="28"/>
        </w:rPr>
        <w:t xml:space="preserve">, создающих условия для последующего неправомерного и (или) неэффективного использования </w:t>
      </w:r>
      <w:r>
        <w:rPr>
          <w:rFonts w:ascii="Times New Roman" w:hAnsi="Times New Roman"/>
          <w:sz w:val="28"/>
          <w:szCs w:val="28"/>
        </w:rPr>
        <w:t>таких средств</w:t>
      </w:r>
      <w:r w:rsidRPr="003E1F02">
        <w:rPr>
          <w:rFonts w:ascii="Times New Roman" w:hAnsi="Times New Roman"/>
          <w:sz w:val="28"/>
          <w:szCs w:val="28"/>
        </w:rPr>
        <w:t xml:space="preserve">, невыполнения (неполного выполнения) задач и функций, возложенных на органы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A97180">
        <w:rPr>
          <w:rFonts w:ascii="Times New Roman" w:hAnsi="Times New Roman"/>
          <w:sz w:val="28"/>
          <w:szCs w:val="28"/>
        </w:rPr>
        <w:t>)</w:t>
      </w:r>
      <w:r w:rsidRPr="003E1F02">
        <w:rPr>
          <w:rFonts w:ascii="Times New Roman" w:hAnsi="Times New Roman"/>
          <w:sz w:val="28"/>
          <w:szCs w:val="28"/>
        </w:rPr>
        <w:t xml:space="preserve">. </w:t>
      </w:r>
      <w:r w:rsidRPr="00A97180">
        <w:rPr>
          <w:rFonts w:ascii="Times New Roman" w:hAnsi="Times New Roman"/>
          <w:sz w:val="28"/>
          <w:szCs w:val="28"/>
        </w:rPr>
        <w:t xml:space="preserve"> </w:t>
      </w:r>
      <w:r w:rsidRPr="003E1F02">
        <w:rPr>
          <w:rFonts w:ascii="Times New Roman" w:hAnsi="Times New Roman"/>
          <w:sz w:val="28"/>
          <w:szCs w:val="28"/>
        </w:rPr>
        <w:t>Экспертиза проекта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нормативного правового акта. В пределах своей компетенции КСП вправе выражать свое мнение по указанным аспектам.</w:t>
      </w:r>
    </w:p>
    <w:p w:rsidR="002927CD" w:rsidRPr="003E1F02" w:rsidRDefault="002927CD" w:rsidP="006A0F52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1.6.  </w:t>
      </w:r>
      <w:r w:rsidRPr="003E1F02">
        <w:rPr>
          <w:rFonts w:ascii="Times New Roman" w:hAnsi="Times New Roman"/>
          <w:sz w:val="28"/>
          <w:szCs w:val="28"/>
        </w:rPr>
        <w:t xml:space="preserve">Экспертиза проекта правового акта  включает оценку его соответствия основным направлениям государственной политики, установленным законами и иными нормативными правовыми актами  Российской Федерации и </w:t>
      </w:r>
      <w:r>
        <w:rPr>
          <w:rFonts w:ascii="Times New Roman" w:hAnsi="Times New Roman"/>
          <w:sz w:val="28"/>
          <w:szCs w:val="28"/>
        </w:rPr>
        <w:t>Волгоградской области, муниципальными правовыми актами</w:t>
      </w:r>
      <w:r w:rsidRPr="003E1F02">
        <w:rPr>
          <w:rFonts w:ascii="Times New Roman" w:hAnsi="Times New Roman"/>
          <w:sz w:val="28"/>
          <w:szCs w:val="28"/>
        </w:rPr>
        <w:t xml:space="preserve"> в соответствующей сфере деятельности. </w:t>
      </w:r>
    </w:p>
    <w:p w:rsidR="002927CD" w:rsidRDefault="002927CD" w:rsidP="006A0F52">
      <w:pPr>
        <w:widowControl w:val="0"/>
        <w:tabs>
          <w:tab w:val="left" w:pos="13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Заключение КСП по результатам экспертизы проектов правовых актов не должно содержать </w:t>
      </w:r>
      <w:r>
        <w:rPr>
          <w:rFonts w:ascii="Times New Roman" w:hAnsi="Times New Roman"/>
          <w:sz w:val="28"/>
          <w:szCs w:val="28"/>
        </w:rPr>
        <w:t xml:space="preserve">субъективных и </w:t>
      </w:r>
      <w:r w:rsidRPr="003E1F02">
        <w:rPr>
          <w:rFonts w:ascii="Times New Roman" w:hAnsi="Times New Roman"/>
          <w:sz w:val="28"/>
          <w:szCs w:val="28"/>
        </w:rPr>
        <w:t>политических оценок.</w:t>
      </w:r>
    </w:p>
    <w:p w:rsidR="002927CD" w:rsidRPr="003E1F02" w:rsidRDefault="002927CD" w:rsidP="006A0F52">
      <w:pPr>
        <w:widowControl w:val="0"/>
        <w:tabs>
          <w:tab w:val="left" w:pos="13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Основными задачами экспертизы проектов </w:t>
      </w:r>
      <w:r w:rsidRPr="003E1F02">
        <w:rPr>
          <w:rFonts w:ascii="Times New Roman" w:hAnsi="Times New Roman"/>
          <w:sz w:val="28"/>
          <w:szCs w:val="28"/>
        </w:rPr>
        <w:t>правовых актов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 является оценка их положений на предмет:</w:t>
      </w:r>
    </w:p>
    <w:p w:rsidR="002927CD" w:rsidRPr="003E1F02" w:rsidRDefault="002927CD" w:rsidP="00C64068">
      <w:pPr>
        <w:pStyle w:val="ListParagraph"/>
        <w:widowControl w:val="0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F02">
        <w:rPr>
          <w:rFonts w:ascii="Times New Roman" w:hAnsi="Times New Roman"/>
          <w:sz w:val="28"/>
          <w:szCs w:val="28"/>
          <w:lang w:eastAsia="ru-RU"/>
        </w:rPr>
        <w:t xml:space="preserve">–  соответствия требованиям Конституции Российской Федерации, федерального законодательства и законодательства </w:t>
      </w:r>
      <w:r>
        <w:rPr>
          <w:rFonts w:ascii="Times New Roman" w:hAnsi="Times New Roman"/>
          <w:sz w:val="28"/>
          <w:szCs w:val="28"/>
          <w:lang w:eastAsia="ru-RU"/>
        </w:rPr>
        <w:t>Волгоградской области и действующим муниципальным правовым актам</w:t>
      </w:r>
      <w:r w:rsidRPr="003E1F02">
        <w:rPr>
          <w:rFonts w:ascii="Times New Roman" w:hAnsi="Times New Roman"/>
          <w:sz w:val="28"/>
          <w:szCs w:val="28"/>
          <w:lang w:eastAsia="ru-RU"/>
        </w:rPr>
        <w:t>;</w:t>
      </w:r>
    </w:p>
    <w:p w:rsidR="002927CD" w:rsidRPr="003E1F02" w:rsidRDefault="002927CD" w:rsidP="00C64068">
      <w:pPr>
        <w:pStyle w:val="ListParagraph"/>
        <w:widowControl w:val="0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  <w:lang w:eastAsia="ru-RU"/>
        </w:rPr>
        <w:t xml:space="preserve">– отсутствия (минимизации) </w:t>
      </w:r>
      <w:r w:rsidRPr="003E1F02">
        <w:rPr>
          <w:rFonts w:ascii="Times New Roman" w:hAnsi="Times New Roman"/>
          <w:sz w:val="28"/>
          <w:szCs w:val="28"/>
        </w:rPr>
        <w:t xml:space="preserve">рисков принятия решений по формированию и использованию средств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3E1F02">
        <w:rPr>
          <w:rFonts w:ascii="Times New Roman" w:hAnsi="Times New Roman"/>
          <w:sz w:val="28"/>
          <w:szCs w:val="28"/>
        </w:rPr>
        <w:t xml:space="preserve">, создающих условия для последующего неправомерного и (или) неэффективного использования средств, невыполнения (неполного выполнения) задач и функций, возложенных на органы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2927CD" w:rsidRPr="003E1F02" w:rsidRDefault="002927CD" w:rsidP="00C64068">
      <w:pPr>
        <w:pStyle w:val="ListParagraph"/>
        <w:widowControl w:val="0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 обоснованности заявленных финансовых последствий принятия проекта правового акта;</w:t>
      </w:r>
    </w:p>
    <w:p w:rsidR="002927CD" w:rsidRDefault="002927CD" w:rsidP="006A0F52">
      <w:pPr>
        <w:pStyle w:val="ListParagraph"/>
        <w:widowControl w:val="0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1F02">
        <w:rPr>
          <w:rFonts w:ascii="Times New Roman" w:hAnsi="Times New Roman"/>
          <w:sz w:val="28"/>
          <w:szCs w:val="28"/>
        </w:rPr>
        <w:t>– непротиворечивости, полноты и безызбыточности нормативно-правового регулирования в соответствующей сфере.</w:t>
      </w:r>
    </w:p>
    <w:p w:rsidR="002927CD" w:rsidRDefault="002927CD" w:rsidP="00536B47">
      <w:pPr>
        <w:pStyle w:val="ListParagraph"/>
        <w:widowControl w:val="0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1.8.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1F02">
        <w:rPr>
          <w:rFonts w:ascii="Times New Roman" w:hAnsi="Times New Roman"/>
          <w:sz w:val="28"/>
          <w:szCs w:val="28"/>
        </w:rPr>
        <w:t>При проведении экспертиз проектов правовых актов КСП в рамках своей компетенции вправе оценивать наличие в них коррупциогенных факторов.</w:t>
      </w:r>
      <w:bookmarkStart w:id="3" w:name="_Toc314732031"/>
      <w:bookmarkStart w:id="4" w:name="_Toc314732074"/>
      <w:bookmarkStart w:id="5" w:name="_Toc324759338"/>
      <w:bookmarkEnd w:id="3"/>
      <w:bookmarkEnd w:id="4"/>
      <w:r>
        <w:rPr>
          <w:rFonts w:ascii="Times New Roman" w:hAnsi="Times New Roman"/>
          <w:sz w:val="28"/>
          <w:szCs w:val="28"/>
        </w:rPr>
        <w:t xml:space="preserve"> </w:t>
      </w:r>
    </w:p>
    <w:p w:rsidR="002927CD" w:rsidRDefault="002927CD" w:rsidP="00536B47">
      <w:pPr>
        <w:pStyle w:val="ListParagraph"/>
        <w:widowControl w:val="0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927CD" w:rsidRDefault="002927CD" w:rsidP="00536B47">
      <w:pPr>
        <w:pStyle w:val="ListParagraph"/>
        <w:widowControl w:val="0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6B4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B47">
        <w:rPr>
          <w:rFonts w:ascii="Times New Roman" w:hAnsi="Times New Roman"/>
          <w:b/>
          <w:sz w:val="28"/>
          <w:szCs w:val="28"/>
        </w:rPr>
        <w:t>Требования к проведению экспертизы проекта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536B47">
        <w:rPr>
          <w:rFonts w:ascii="Times New Roman" w:hAnsi="Times New Roman"/>
          <w:b/>
          <w:sz w:val="28"/>
          <w:szCs w:val="28"/>
        </w:rPr>
        <w:t>равового акта</w:t>
      </w:r>
      <w:bookmarkEnd w:id="5"/>
    </w:p>
    <w:p w:rsidR="002927CD" w:rsidRPr="003E1F02" w:rsidRDefault="002927CD" w:rsidP="00536B47">
      <w:pPr>
        <w:pStyle w:val="ListParagraph"/>
        <w:widowControl w:val="0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Pr="003E1F02">
        <w:rPr>
          <w:rFonts w:ascii="Times New Roman" w:hAnsi="Times New Roman"/>
          <w:sz w:val="28"/>
          <w:szCs w:val="28"/>
        </w:rPr>
        <w:t xml:space="preserve">Объем экспертизы проекта правового акта (перечень обязательных к рассмотрению вопросов и глубина их проработки) </w:t>
      </w:r>
      <w:r w:rsidRPr="004E57B3">
        <w:rPr>
          <w:rFonts w:ascii="Times New Roman" w:hAnsi="Times New Roman"/>
          <w:sz w:val="28"/>
          <w:szCs w:val="28"/>
        </w:rPr>
        <w:t>определяется руководителем экспертизы</w:t>
      </w:r>
      <w:r w:rsidRPr="003E1F02">
        <w:rPr>
          <w:rFonts w:ascii="Times New Roman" w:hAnsi="Times New Roman"/>
          <w:sz w:val="28"/>
          <w:szCs w:val="28"/>
        </w:rPr>
        <w:t xml:space="preserve">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2927CD" w:rsidRDefault="002927CD" w:rsidP="006A0F52">
      <w:pPr>
        <w:pStyle w:val="ListParagraph"/>
        <w:widowControl w:val="0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При необходимости поручением </w:t>
      </w:r>
      <w:r>
        <w:rPr>
          <w:rFonts w:ascii="Times New Roman" w:hAnsi="Times New Roman"/>
          <w:sz w:val="28"/>
          <w:szCs w:val="28"/>
        </w:rPr>
        <w:t>п</w:t>
      </w:r>
      <w:r w:rsidRPr="003E1F02">
        <w:rPr>
          <w:rFonts w:ascii="Times New Roman" w:hAnsi="Times New Roman"/>
          <w:sz w:val="28"/>
          <w:szCs w:val="28"/>
        </w:rPr>
        <w:t xml:space="preserve">редседателя КСП могут быть определены вопросы, на которые специалистам, участвующим в проведении экспертизы правового акта, предлагается обратить особое внимание. </w:t>
      </w:r>
    </w:p>
    <w:p w:rsidR="002927CD" w:rsidRDefault="002927CD" w:rsidP="006A0F52">
      <w:pPr>
        <w:pStyle w:val="ListParagraph"/>
        <w:widowControl w:val="0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3E1F02">
        <w:rPr>
          <w:rFonts w:ascii="Times New Roman" w:hAnsi="Times New Roman"/>
          <w:sz w:val="28"/>
          <w:szCs w:val="28"/>
        </w:rPr>
        <w:t xml:space="preserve">При рассмотрении проекта правового акта учитывается опыт контроля формирования и использования средств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r w:rsidRPr="003E1F02">
        <w:rPr>
          <w:rFonts w:ascii="Times New Roman" w:hAnsi="Times New Roman"/>
          <w:sz w:val="28"/>
          <w:szCs w:val="28"/>
        </w:rPr>
        <w:t>в соответствующей сфере деятельности, результаты ранее проведенных контрольных и экспертно-аналитических мероприятий.</w:t>
      </w:r>
    </w:p>
    <w:p w:rsidR="002927CD" w:rsidRDefault="002927CD" w:rsidP="006A0F52">
      <w:pPr>
        <w:pStyle w:val="ListParagraph"/>
        <w:widowControl w:val="0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3E1F02">
        <w:rPr>
          <w:rFonts w:ascii="Times New Roman" w:hAnsi="Times New Roman"/>
          <w:sz w:val="28"/>
          <w:szCs w:val="28"/>
        </w:rPr>
        <w:t xml:space="preserve">При проведении экспертизы проектов правовых актов проводится изучение состояния правового регулирования в соответствующей сфере. </w:t>
      </w:r>
    </w:p>
    <w:p w:rsidR="002927CD" w:rsidRDefault="002927CD" w:rsidP="00C21B36">
      <w:pPr>
        <w:pStyle w:val="ListParagraph"/>
        <w:widowControl w:val="0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3E1F02">
        <w:rPr>
          <w:rFonts w:ascii="Times New Roman" w:hAnsi="Times New Roman"/>
          <w:sz w:val="28"/>
          <w:szCs w:val="28"/>
        </w:rPr>
        <w:t xml:space="preserve">В целях изучения состояния правового регулирования должны быть проанализированы законы и иные нормативные правовые акты Российской Федерации, законы и иные нормативные правовые акты </w:t>
      </w:r>
      <w:r>
        <w:rPr>
          <w:rFonts w:ascii="Times New Roman" w:hAnsi="Times New Roman"/>
          <w:sz w:val="28"/>
          <w:szCs w:val="28"/>
        </w:rPr>
        <w:t>Волгоградской области</w:t>
      </w:r>
      <w:r w:rsidRPr="003E1F02">
        <w:rPr>
          <w:rFonts w:ascii="Times New Roman" w:hAnsi="Times New Roman"/>
          <w:sz w:val="28"/>
          <w:szCs w:val="28"/>
        </w:rPr>
        <w:t xml:space="preserve">, решения Конституционного Суда Российской Федерации и высших судебных органов Российской Федерации, </w:t>
      </w:r>
      <w:r>
        <w:rPr>
          <w:rFonts w:ascii="Times New Roman" w:hAnsi="Times New Roman"/>
          <w:sz w:val="28"/>
          <w:szCs w:val="28"/>
        </w:rPr>
        <w:t xml:space="preserve">а также муниципальные правовые акты, </w:t>
      </w:r>
      <w:r w:rsidRPr="003E1F02">
        <w:rPr>
          <w:rFonts w:ascii="Times New Roman" w:hAnsi="Times New Roman"/>
          <w:sz w:val="28"/>
          <w:szCs w:val="28"/>
        </w:rPr>
        <w:t>затрагивающие соответствующие правоотношения.</w:t>
      </w:r>
    </w:p>
    <w:p w:rsidR="002927CD" w:rsidRDefault="002927CD" w:rsidP="00C21B36">
      <w:pPr>
        <w:pStyle w:val="ListParagraph"/>
        <w:widowControl w:val="0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3E1F02">
        <w:rPr>
          <w:rFonts w:ascii="Times New Roman" w:hAnsi="Times New Roman"/>
          <w:sz w:val="28"/>
          <w:szCs w:val="28"/>
        </w:rPr>
        <w:t>При анализе конкретных норм проекта правового акта должны быть проанализированы смысл и содержание нормы, а также возможные последствия ее применения.</w:t>
      </w:r>
    </w:p>
    <w:p w:rsidR="002927CD" w:rsidRPr="003E1F02" w:rsidRDefault="002927CD" w:rsidP="00C21B36">
      <w:pPr>
        <w:pStyle w:val="ListParagraph"/>
        <w:widowControl w:val="0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3E1F02">
        <w:rPr>
          <w:rFonts w:ascii="Times New Roman" w:hAnsi="Times New Roman"/>
          <w:sz w:val="28"/>
          <w:szCs w:val="28"/>
          <w:lang w:eastAsia="ru-RU"/>
        </w:rPr>
        <w:t>В ходе проведения экспертизы оценивается логичность проекта правового акта, которая предполагает последовательность, непротиворечивость правовых норм.</w:t>
      </w:r>
    </w:p>
    <w:p w:rsidR="002927CD" w:rsidRPr="00C21B36" w:rsidRDefault="002927CD" w:rsidP="00536B47">
      <w:pPr>
        <w:pStyle w:val="Heading1"/>
        <w:keepNext w:val="0"/>
        <w:widowControl w:val="0"/>
        <w:tabs>
          <w:tab w:val="left" w:pos="284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6" w:name="_Toc324759339"/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3E1F02">
        <w:rPr>
          <w:rFonts w:ascii="Times New Roman" w:hAnsi="Times New Roman"/>
          <w:sz w:val="28"/>
          <w:szCs w:val="28"/>
          <w:lang w:eastAsia="ru-RU"/>
        </w:rPr>
        <w:t>Требования к оформлению результатов экспертиз</w:t>
      </w:r>
      <w:bookmarkEnd w:id="6"/>
      <w:r>
        <w:rPr>
          <w:rFonts w:ascii="Times New Roman" w:hAnsi="Times New Roman"/>
          <w:sz w:val="28"/>
          <w:szCs w:val="28"/>
          <w:lang w:eastAsia="ru-RU"/>
        </w:rPr>
        <w:t>ы</w:t>
      </w:r>
    </w:p>
    <w:p w:rsidR="002927CD" w:rsidRDefault="002927CD" w:rsidP="009C7FEA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3.1.</w:t>
      </w:r>
      <w:r w:rsidRPr="00C21B36">
        <w:rPr>
          <w:rFonts w:ascii="Times New Roman" w:hAnsi="Times New Roman"/>
          <w:sz w:val="28"/>
          <w:szCs w:val="28"/>
          <w:lang w:eastAsia="ru-RU"/>
        </w:rPr>
        <w:t>По результатам проведения экспертизы составляется заключение КСП на проект правового акта (далее – заключение)</w:t>
      </w:r>
      <w:r w:rsidRPr="00C21B36">
        <w:rPr>
          <w:rFonts w:ascii="Times New Roman" w:hAnsi="Times New Roman"/>
          <w:sz w:val="28"/>
          <w:szCs w:val="28"/>
        </w:rPr>
        <w:t>.</w:t>
      </w:r>
    </w:p>
    <w:p w:rsidR="002927CD" w:rsidRDefault="002927CD" w:rsidP="009C7FEA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3.2. </w:t>
      </w:r>
      <w:r w:rsidRPr="003E1F02">
        <w:rPr>
          <w:rFonts w:ascii="Times New Roman" w:hAnsi="Times New Roman"/>
          <w:sz w:val="28"/>
          <w:szCs w:val="28"/>
          <w:lang w:eastAsia="ru-RU"/>
        </w:rPr>
        <w:t>Заключение состоит из вводной и содержательной частей.</w:t>
      </w:r>
    </w:p>
    <w:p w:rsidR="002927CD" w:rsidRDefault="002927CD" w:rsidP="009C7FEA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3.3. </w:t>
      </w:r>
      <w:r w:rsidRPr="003E1F02">
        <w:rPr>
          <w:rFonts w:ascii="Times New Roman" w:hAnsi="Times New Roman"/>
          <w:sz w:val="28"/>
          <w:szCs w:val="28"/>
          <w:lang w:eastAsia="ru-RU"/>
        </w:rPr>
        <w:t>Во вводной час</w:t>
      </w:r>
      <w:r w:rsidRPr="003E1F02">
        <w:rPr>
          <w:rFonts w:ascii="Times New Roman" w:hAnsi="Times New Roman"/>
          <w:sz w:val="28"/>
          <w:szCs w:val="28"/>
        </w:rPr>
        <w:t>ти заключения указываются реквизиты документов, по результатам рассмотрения, на основании и с учетом которых проведена экспертиза,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предмет регулирования проекта </w:t>
      </w:r>
      <w:r w:rsidRPr="003E1F02">
        <w:rPr>
          <w:rFonts w:ascii="Times New Roman" w:hAnsi="Times New Roman"/>
          <w:sz w:val="28"/>
          <w:szCs w:val="28"/>
        </w:rPr>
        <w:t xml:space="preserve">правового акта (при необходимости). Во вводной части заключения могут указываться </w:t>
      </w:r>
      <w:r>
        <w:rPr>
          <w:rFonts w:ascii="Times New Roman" w:hAnsi="Times New Roman"/>
          <w:sz w:val="28"/>
          <w:szCs w:val="28"/>
        </w:rPr>
        <w:t xml:space="preserve">дополнительные </w:t>
      </w:r>
      <w:r w:rsidRPr="003E1F02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>,</w:t>
      </w:r>
      <w:r w:rsidRPr="003E1F02">
        <w:rPr>
          <w:rFonts w:ascii="Times New Roman" w:hAnsi="Times New Roman"/>
          <w:sz w:val="28"/>
          <w:szCs w:val="28"/>
        </w:rPr>
        <w:t xml:space="preserve"> учтен</w:t>
      </w:r>
      <w:r>
        <w:rPr>
          <w:rFonts w:ascii="Times New Roman" w:hAnsi="Times New Roman"/>
          <w:sz w:val="28"/>
          <w:szCs w:val="28"/>
        </w:rPr>
        <w:t>ные</w:t>
      </w:r>
      <w:r w:rsidRPr="003E1F02">
        <w:rPr>
          <w:rFonts w:ascii="Times New Roman" w:hAnsi="Times New Roman"/>
          <w:sz w:val="28"/>
          <w:szCs w:val="28"/>
        </w:rPr>
        <w:t xml:space="preserve"> при подготовке заключения.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27CD" w:rsidRPr="003E1F02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Pr="003E1F02">
        <w:rPr>
          <w:rFonts w:ascii="Times New Roman" w:hAnsi="Times New Roman"/>
          <w:sz w:val="28"/>
          <w:szCs w:val="28"/>
          <w:lang w:eastAsia="ru-RU"/>
        </w:rPr>
        <w:t>В содержательной части заключения, как правило, отражаются следующие сведения:</w:t>
      </w:r>
    </w:p>
    <w:p w:rsidR="002927CD" w:rsidRPr="003E1F02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 соответствие предмета регулирования проекта правового акта </w:t>
      </w:r>
      <w:r>
        <w:rPr>
          <w:rFonts w:ascii="Times New Roman" w:hAnsi="Times New Roman"/>
          <w:sz w:val="28"/>
          <w:szCs w:val="28"/>
        </w:rPr>
        <w:t>вопросам местного значения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2927CD" w:rsidRPr="003E1F02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 соответствие проекта правового акта компетенции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2927CD" w:rsidRPr="003E1F02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 соответствие положений проекта нормативного правового акта Конституции Российской Федерации, законам и иным нормативным правовым актам Российской Федерации, законам </w:t>
      </w:r>
      <w:r>
        <w:rPr>
          <w:rFonts w:ascii="Times New Roman" w:hAnsi="Times New Roman"/>
          <w:sz w:val="28"/>
          <w:szCs w:val="28"/>
        </w:rPr>
        <w:t>и иным нормативным правовым актам Волгоградской области, муниципальным правовым актам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2927CD" w:rsidRPr="003E1F02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  соответствие проекта правового акта действующим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3E1F02">
        <w:rPr>
          <w:rFonts w:ascii="Times New Roman" w:hAnsi="Times New Roman"/>
          <w:sz w:val="28"/>
          <w:szCs w:val="28"/>
        </w:rPr>
        <w:t xml:space="preserve"> правовым актам равной юридической силы, оставляемым без изменения;</w:t>
      </w:r>
    </w:p>
    <w:p w:rsidR="002927CD" w:rsidRPr="003E1F02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 обоснованност</w:t>
      </w:r>
      <w:r>
        <w:rPr>
          <w:rFonts w:ascii="Times New Roman" w:hAnsi="Times New Roman"/>
          <w:sz w:val="28"/>
          <w:szCs w:val="28"/>
        </w:rPr>
        <w:t>ь</w:t>
      </w:r>
      <w:r w:rsidRPr="003E1F02">
        <w:rPr>
          <w:rFonts w:ascii="Times New Roman" w:hAnsi="Times New Roman"/>
          <w:sz w:val="28"/>
          <w:szCs w:val="28"/>
        </w:rPr>
        <w:t xml:space="preserve"> заявленных финансовых последствий принятия проекта правового акта;</w:t>
      </w:r>
    </w:p>
    <w:p w:rsidR="002927CD" w:rsidRPr="003E1F02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 отсутствие внутренних противоречий, несогласованностей, дублирования норм, пробелов в регулировании;  </w:t>
      </w:r>
    </w:p>
    <w:p w:rsidR="002927CD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замечания </w:t>
      </w:r>
      <w:r w:rsidRPr="003E1F02">
        <w:rPr>
          <w:rFonts w:ascii="Times New Roman" w:hAnsi="Times New Roman"/>
          <w:sz w:val="28"/>
          <w:szCs w:val="28"/>
        </w:rPr>
        <w:t>по результатам экспертизы</w:t>
      </w:r>
      <w:r>
        <w:rPr>
          <w:rFonts w:ascii="Times New Roman" w:hAnsi="Times New Roman"/>
          <w:sz w:val="28"/>
          <w:szCs w:val="28"/>
        </w:rPr>
        <w:t xml:space="preserve"> (недостатки правового акта)  и предложения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их устранению, при этом отдельно отражаются замечания и предложения, касающиеся финансовых последствий.</w:t>
      </w:r>
    </w:p>
    <w:p w:rsidR="002927CD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3E1F02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замечания и предложения</w:t>
      </w:r>
      <w:r w:rsidRPr="003E1F02">
        <w:rPr>
          <w:rFonts w:ascii="Times New Roman" w:hAnsi="Times New Roman"/>
          <w:sz w:val="28"/>
          <w:szCs w:val="28"/>
        </w:rPr>
        <w:t>, отраженные в заключении, должны быть обоснованы ссылками на действующее законодательство и положения  прое</w:t>
      </w:r>
      <w:r>
        <w:rPr>
          <w:rFonts w:ascii="Times New Roman" w:hAnsi="Times New Roman"/>
          <w:sz w:val="28"/>
          <w:szCs w:val="28"/>
        </w:rPr>
        <w:t>кта правового акта и стилистически выделены в тексте заключения (путем проставления нумерации, подчеркивания текста, полужирного и курсивного начертания).</w:t>
      </w:r>
    </w:p>
    <w:p w:rsidR="002927CD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При обнаружении в ходе проведения экспертизы проекта правового акта коррупциогенных факторов в заключении должно быть сделано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соответствующее </w:t>
      </w:r>
      <w:r w:rsidRPr="003E1F02">
        <w:rPr>
          <w:rFonts w:ascii="Times New Roman" w:hAnsi="Times New Roman"/>
          <w:sz w:val="28"/>
          <w:szCs w:val="28"/>
          <w:lang w:eastAsia="ru-RU"/>
        </w:rPr>
        <w:t>указание.</w:t>
      </w:r>
    </w:p>
    <w:p w:rsidR="002927CD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 </w:t>
      </w:r>
      <w:r w:rsidRPr="003E1F02">
        <w:rPr>
          <w:rFonts w:ascii="Times New Roman" w:hAnsi="Times New Roman"/>
          <w:sz w:val="28"/>
          <w:szCs w:val="28"/>
        </w:rPr>
        <w:t xml:space="preserve">В заключении  КСП на проект правового акта </w:t>
      </w:r>
      <w:r w:rsidRPr="004E57B3">
        <w:rPr>
          <w:rFonts w:ascii="Times New Roman" w:hAnsi="Times New Roman"/>
          <w:sz w:val="28"/>
          <w:szCs w:val="28"/>
        </w:rPr>
        <w:t>даются рекомендации по утверждению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7B3">
        <w:rPr>
          <w:rFonts w:ascii="Times New Roman" w:hAnsi="Times New Roman"/>
          <w:sz w:val="28"/>
          <w:szCs w:val="28"/>
        </w:rPr>
        <w:t>отклонению представленного проекта правового акта.</w:t>
      </w:r>
    </w:p>
    <w:p w:rsidR="002927CD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Различаются следующие виды заключений КСП на проект нормативного правового акта:</w:t>
      </w:r>
    </w:p>
    <w:p w:rsidR="002927CD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на проект правового акта, не содержащего финансовые последствия, без замечаний или предложений;</w:t>
      </w:r>
    </w:p>
    <w:p w:rsidR="002927CD" w:rsidRDefault="002927CD" w:rsidP="00B3507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на проект правового акта, не содержащего финансовые последствия, с  замечаниями или предложениями;</w:t>
      </w:r>
    </w:p>
    <w:p w:rsidR="002927CD" w:rsidRDefault="002927CD" w:rsidP="00B3507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на проект правового акта, содержащего финансовые последствия, без замечаний или предложений;</w:t>
      </w:r>
    </w:p>
    <w:p w:rsidR="002927CD" w:rsidRDefault="002927CD" w:rsidP="00B3507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на проект правового акта, содержащего финансовые последствия, с замечаниями или предложениями;</w:t>
      </w:r>
    </w:p>
    <w:p w:rsidR="002927CD" w:rsidRDefault="002927CD" w:rsidP="009C7FE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Заключение подписывается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3E1F02">
        <w:rPr>
          <w:rFonts w:ascii="Times New Roman" w:hAnsi="Times New Roman"/>
          <w:sz w:val="28"/>
          <w:szCs w:val="28"/>
          <w:lang w:eastAsia="ru-RU"/>
        </w:rPr>
        <w:t>редседателем КСП либо лицом, его замещающим</w:t>
      </w:r>
      <w:r w:rsidRPr="003E1F02">
        <w:rPr>
          <w:rFonts w:ascii="Times New Roman" w:hAnsi="Times New Roman"/>
          <w:sz w:val="28"/>
          <w:szCs w:val="28"/>
        </w:rPr>
        <w:t>, и направляется со всеми приложениями в орган, представивш</w:t>
      </w:r>
      <w:r>
        <w:rPr>
          <w:rFonts w:ascii="Times New Roman" w:hAnsi="Times New Roman"/>
          <w:sz w:val="28"/>
          <w:szCs w:val="28"/>
        </w:rPr>
        <w:t>ие</w:t>
      </w:r>
      <w:r w:rsidRPr="003E1F02">
        <w:rPr>
          <w:rFonts w:ascii="Times New Roman" w:hAnsi="Times New Roman"/>
          <w:sz w:val="28"/>
          <w:szCs w:val="28"/>
        </w:rPr>
        <w:t xml:space="preserve"> проект правового акта на экспертизу в КСП</w:t>
      </w:r>
      <w:r>
        <w:rPr>
          <w:rFonts w:ascii="Times New Roman" w:hAnsi="Times New Roman"/>
          <w:sz w:val="28"/>
          <w:szCs w:val="28"/>
        </w:rPr>
        <w:t>,</w:t>
      </w:r>
      <w:r w:rsidRPr="003E1F02">
        <w:rPr>
          <w:rFonts w:ascii="Times New Roman" w:hAnsi="Times New Roman"/>
          <w:sz w:val="28"/>
          <w:szCs w:val="28"/>
        </w:rPr>
        <w:t xml:space="preserve"> иным д</w:t>
      </w:r>
      <w:r>
        <w:rPr>
          <w:rFonts w:ascii="Times New Roman" w:hAnsi="Times New Roman"/>
          <w:sz w:val="28"/>
          <w:szCs w:val="28"/>
        </w:rPr>
        <w:t>олжностным лицам, определяемым п</w:t>
      </w:r>
      <w:r w:rsidRPr="003E1F02">
        <w:rPr>
          <w:rFonts w:ascii="Times New Roman" w:hAnsi="Times New Roman"/>
          <w:sz w:val="28"/>
          <w:szCs w:val="28"/>
        </w:rPr>
        <w:t xml:space="preserve">редседателем КСП. </w:t>
      </w:r>
    </w:p>
    <w:p w:rsidR="002927CD" w:rsidRDefault="002927CD" w:rsidP="00C17FBD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7CD" w:rsidRDefault="002927CD" w:rsidP="00DF219E">
      <w:pPr>
        <w:widowControl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F219E">
        <w:rPr>
          <w:rFonts w:ascii="Times New Roman" w:hAnsi="Times New Roman"/>
          <w:b/>
          <w:sz w:val="28"/>
          <w:szCs w:val="28"/>
        </w:rPr>
        <w:t>4. Учет предложений</w:t>
      </w:r>
    </w:p>
    <w:p w:rsidR="002927CD" w:rsidRPr="00DF219E" w:rsidRDefault="002927CD" w:rsidP="00DF219E">
      <w:pPr>
        <w:widowControl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C17FBD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КСП ведется учет предложений по устранению выявленных недостатков проекта правового акта (замечаний), изложенных в  заключениях КСП.</w:t>
      </w:r>
    </w:p>
    <w:p w:rsidR="002927CD" w:rsidRDefault="002927CD" w:rsidP="00DF219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4.2. Учету подлежат, предложения, отраженные в заключении КСП в соответствии с пунктом 3.4 настоящего Стандарта.</w:t>
      </w:r>
    </w:p>
    <w:p w:rsidR="002927CD" w:rsidRDefault="002927CD" w:rsidP="00DF219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В качестве принятых предложений учитываются те, которые нашли отражение в принятом правовом акте, на который было подготовлено  заключение КСП.</w:t>
      </w:r>
    </w:p>
    <w:p w:rsidR="002927CD" w:rsidRDefault="002927CD" w:rsidP="00DF219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Отсутствие замечаний и предложений при положительном заключении  учитывается как один к одному. Предложение «не рекомендовать к принятию правовой акт», в случае его отзыва учитывается как один к одному.</w:t>
      </w:r>
    </w:p>
    <w:p w:rsidR="002927CD" w:rsidRPr="00536B47" w:rsidRDefault="002927CD" w:rsidP="00B044A1">
      <w:pPr>
        <w:widowControl w:val="0"/>
        <w:spacing w:after="0"/>
        <w:jc w:val="both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Предложения и замечания, не касающиеся проекта правового акта, в том числе касающиеся его дальнейшего применения и последствий его действия, учету не подлежат.</w:t>
      </w:r>
    </w:p>
    <w:p w:rsidR="002927CD" w:rsidRPr="00536B47" w:rsidRDefault="002927CD" w:rsidP="00536B47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4</w:t>
      </w:r>
    </w:p>
    <w:sectPr w:rsidR="002927CD" w:rsidRPr="00536B47" w:rsidSect="0003531B">
      <w:headerReference w:type="default" r:id="rId7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CD" w:rsidRDefault="002927CD" w:rsidP="0003531B">
      <w:pPr>
        <w:spacing w:after="0" w:line="240" w:lineRule="auto"/>
      </w:pPr>
      <w:r>
        <w:separator/>
      </w:r>
    </w:p>
  </w:endnote>
  <w:endnote w:type="continuationSeparator" w:id="0">
    <w:p w:rsidR="002927CD" w:rsidRDefault="002927CD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CD" w:rsidRDefault="002927CD" w:rsidP="0003531B">
      <w:pPr>
        <w:spacing w:after="0" w:line="240" w:lineRule="auto"/>
      </w:pPr>
      <w:r>
        <w:separator/>
      </w:r>
    </w:p>
  </w:footnote>
  <w:footnote w:type="continuationSeparator" w:id="0">
    <w:p w:rsidR="002927CD" w:rsidRDefault="002927CD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CD" w:rsidRPr="00D16E70" w:rsidRDefault="002927CD" w:rsidP="00D16E70">
    <w:pPr>
      <w:pStyle w:val="Header"/>
      <w:jc w:val="center"/>
      <w:rPr>
        <w:rFonts w:ascii="Times New Roman" w:hAnsi="Times New Roman"/>
        <w:sz w:val="24"/>
        <w:szCs w:val="24"/>
      </w:rPr>
    </w:pPr>
    <w:r w:rsidRPr="00D16E70">
      <w:rPr>
        <w:rFonts w:ascii="Times New Roman" w:hAnsi="Times New Roman"/>
        <w:sz w:val="24"/>
        <w:szCs w:val="24"/>
      </w:rPr>
      <w:fldChar w:fldCharType="begin"/>
    </w:r>
    <w:r w:rsidRPr="00D16E70">
      <w:rPr>
        <w:rFonts w:ascii="Times New Roman" w:hAnsi="Times New Roman"/>
        <w:sz w:val="24"/>
        <w:szCs w:val="24"/>
      </w:rPr>
      <w:instrText xml:space="preserve"> PAGE   \* MERGEFORMAT </w:instrText>
    </w:r>
    <w:r w:rsidRPr="00D16E7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</w:t>
    </w:r>
    <w:r w:rsidRPr="00D16E7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86CE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4A9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62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B4E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4C4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D2A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58E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10A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78D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D0F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4F7C75"/>
    <w:multiLevelType w:val="hybridMultilevel"/>
    <w:tmpl w:val="C5A8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9F6222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152A2A4E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16061808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19602BF5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1C4664AD"/>
    <w:multiLevelType w:val="hybridMultilevel"/>
    <w:tmpl w:val="1820D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DA2785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1FE41F7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1FF07108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243E0F13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291E2EB2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30D466D2"/>
    <w:multiLevelType w:val="multilevel"/>
    <w:tmpl w:val="ED601B3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3F166614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676E3A82"/>
    <w:multiLevelType w:val="hybridMultilevel"/>
    <w:tmpl w:val="9798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23184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723A7AD9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9">
    <w:nsid w:val="7A793450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7BED0D0C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12"/>
  </w:num>
  <w:num w:numId="5">
    <w:abstractNumId w:val="27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  <w:num w:numId="24">
    <w:abstractNumId w:val="19"/>
  </w:num>
  <w:num w:numId="25">
    <w:abstractNumId w:val="29"/>
  </w:num>
  <w:num w:numId="26">
    <w:abstractNumId w:val="18"/>
  </w:num>
  <w:num w:numId="27">
    <w:abstractNumId w:val="13"/>
  </w:num>
  <w:num w:numId="28">
    <w:abstractNumId w:val="28"/>
  </w:num>
  <w:num w:numId="29">
    <w:abstractNumId w:val="22"/>
  </w:num>
  <w:num w:numId="30">
    <w:abstractNumId w:val="2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975"/>
    <w:rsid w:val="0000095E"/>
    <w:rsid w:val="00002491"/>
    <w:rsid w:val="00002E94"/>
    <w:rsid w:val="00013444"/>
    <w:rsid w:val="00014633"/>
    <w:rsid w:val="00026E0E"/>
    <w:rsid w:val="0002771C"/>
    <w:rsid w:val="00033C82"/>
    <w:rsid w:val="00034626"/>
    <w:rsid w:val="0003531B"/>
    <w:rsid w:val="000406CC"/>
    <w:rsid w:val="00042AFE"/>
    <w:rsid w:val="00044E14"/>
    <w:rsid w:val="00045FD8"/>
    <w:rsid w:val="00050685"/>
    <w:rsid w:val="00071666"/>
    <w:rsid w:val="0007737D"/>
    <w:rsid w:val="00086A41"/>
    <w:rsid w:val="000874EA"/>
    <w:rsid w:val="00091E10"/>
    <w:rsid w:val="000A29D1"/>
    <w:rsid w:val="000A4238"/>
    <w:rsid w:val="000A6106"/>
    <w:rsid w:val="000C17F0"/>
    <w:rsid w:val="000C5B96"/>
    <w:rsid w:val="000C60E9"/>
    <w:rsid w:val="000D2529"/>
    <w:rsid w:val="000D3A4E"/>
    <w:rsid w:val="000D5CFB"/>
    <w:rsid w:val="000D6B61"/>
    <w:rsid w:val="000D7F2E"/>
    <w:rsid w:val="000E0072"/>
    <w:rsid w:val="000E2E0E"/>
    <w:rsid w:val="000F4DC4"/>
    <w:rsid w:val="000F5185"/>
    <w:rsid w:val="000F6469"/>
    <w:rsid w:val="0010462E"/>
    <w:rsid w:val="00112F21"/>
    <w:rsid w:val="00120F2E"/>
    <w:rsid w:val="00125319"/>
    <w:rsid w:val="001305BF"/>
    <w:rsid w:val="00140C67"/>
    <w:rsid w:val="00141000"/>
    <w:rsid w:val="0014431B"/>
    <w:rsid w:val="00146C65"/>
    <w:rsid w:val="0015065F"/>
    <w:rsid w:val="00150D31"/>
    <w:rsid w:val="00152809"/>
    <w:rsid w:val="001539D3"/>
    <w:rsid w:val="00155496"/>
    <w:rsid w:val="001609C5"/>
    <w:rsid w:val="00160D51"/>
    <w:rsid w:val="00164519"/>
    <w:rsid w:val="0017538A"/>
    <w:rsid w:val="00175DB8"/>
    <w:rsid w:val="00180CDD"/>
    <w:rsid w:val="001827E7"/>
    <w:rsid w:val="00186D0D"/>
    <w:rsid w:val="00190BC7"/>
    <w:rsid w:val="001945A4"/>
    <w:rsid w:val="00197094"/>
    <w:rsid w:val="001A41C5"/>
    <w:rsid w:val="001A621E"/>
    <w:rsid w:val="001B0D6D"/>
    <w:rsid w:val="001B5586"/>
    <w:rsid w:val="001B7586"/>
    <w:rsid w:val="001D2352"/>
    <w:rsid w:val="001D5A34"/>
    <w:rsid w:val="001D5B16"/>
    <w:rsid w:val="001D7516"/>
    <w:rsid w:val="001E21C1"/>
    <w:rsid w:val="001E2F17"/>
    <w:rsid w:val="001E3BD3"/>
    <w:rsid w:val="0020551D"/>
    <w:rsid w:val="00210868"/>
    <w:rsid w:val="002223F9"/>
    <w:rsid w:val="00223786"/>
    <w:rsid w:val="0022770A"/>
    <w:rsid w:val="0023535A"/>
    <w:rsid w:val="00235383"/>
    <w:rsid w:val="00236FCC"/>
    <w:rsid w:val="00245147"/>
    <w:rsid w:val="00245C55"/>
    <w:rsid w:val="00254363"/>
    <w:rsid w:val="002579CF"/>
    <w:rsid w:val="00265AA9"/>
    <w:rsid w:val="0028703E"/>
    <w:rsid w:val="00290BD1"/>
    <w:rsid w:val="00292700"/>
    <w:rsid w:val="002927CD"/>
    <w:rsid w:val="002952FE"/>
    <w:rsid w:val="002955CF"/>
    <w:rsid w:val="002A5E19"/>
    <w:rsid w:val="002C0AA7"/>
    <w:rsid w:val="002C17D4"/>
    <w:rsid w:val="002C5B8F"/>
    <w:rsid w:val="002D27F6"/>
    <w:rsid w:val="002D3FEE"/>
    <w:rsid w:val="002E1ED7"/>
    <w:rsid w:val="002F6590"/>
    <w:rsid w:val="0030157C"/>
    <w:rsid w:val="00301D07"/>
    <w:rsid w:val="00301E8B"/>
    <w:rsid w:val="003044D2"/>
    <w:rsid w:val="00311613"/>
    <w:rsid w:val="00316880"/>
    <w:rsid w:val="00321BED"/>
    <w:rsid w:val="00324A5B"/>
    <w:rsid w:val="00332C94"/>
    <w:rsid w:val="0033450F"/>
    <w:rsid w:val="0036021B"/>
    <w:rsid w:val="00367728"/>
    <w:rsid w:val="003777FE"/>
    <w:rsid w:val="003935AF"/>
    <w:rsid w:val="00394362"/>
    <w:rsid w:val="00394ACF"/>
    <w:rsid w:val="00397113"/>
    <w:rsid w:val="003A2B0E"/>
    <w:rsid w:val="003C26ED"/>
    <w:rsid w:val="003C3ECF"/>
    <w:rsid w:val="003C557C"/>
    <w:rsid w:val="003D1686"/>
    <w:rsid w:val="003D30E6"/>
    <w:rsid w:val="003D4212"/>
    <w:rsid w:val="003D4A04"/>
    <w:rsid w:val="003E1F02"/>
    <w:rsid w:val="003E4680"/>
    <w:rsid w:val="003E7FD6"/>
    <w:rsid w:val="003F3B8D"/>
    <w:rsid w:val="003F6429"/>
    <w:rsid w:val="003F7616"/>
    <w:rsid w:val="00400214"/>
    <w:rsid w:val="00400B63"/>
    <w:rsid w:val="00412251"/>
    <w:rsid w:val="00416BF4"/>
    <w:rsid w:val="00427211"/>
    <w:rsid w:val="0044089F"/>
    <w:rsid w:val="004472C2"/>
    <w:rsid w:val="004630EE"/>
    <w:rsid w:val="004702C6"/>
    <w:rsid w:val="004717F1"/>
    <w:rsid w:val="004757E1"/>
    <w:rsid w:val="004765A3"/>
    <w:rsid w:val="004811A1"/>
    <w:rsid w:val="00483053"/>
    <w:rsid w:val="00484000"/>
    <w:rsid w:val="00491160"/>
    <w:rsid w:val="00492FDD"/>
    <w:rsid w:val="004A1FB6"/>
    <w:rsid w:val="004C519B"/>
    <w:rsid w:val="004D0A65"/>
    <w:rsid w:val="004D4427"/>
    <w:rsid w:val="004E3405"/>
    <w:rsid w:val="004E57B3"/>
    <w:rsid w:val="004E65CA"/>
    <w:rsid w:val="004F0B5D"/>
    <w:rsid w:val="004F0D8A"/>
    <w:rsid w:val="004F5AEA"/>
    <w:rsid w:val="004F7E59"/>
    <w:rsid w:val="00514328"/>
    <w:rsid w:val="005156BE"/>
    <w:rsid w:val="00522BFB"/>
    <w:rsid w:val="00526E4A"/>
    <w:rsid w:val="005363B5"/>
    <w:rsid w:val="00536B47"/>
    <w:rsid w:val="0054040C"/>
    <w:rsid w:val="005422D7"/>
    <w:rsid w:val="005428E4"/>
    <w:rsid w:val="00551FF2"/>
    <w:rsid w:val="005527FB"/>
    <w:rsid w:val="00552F54"/>
    <w:rsid w:val="005542D1"/>
    <w:rsid w:val="005621B1"/>
    <w:rsid w:val="00564BF2"/>
    <w:rsid w:val="005723BA"/>
    <w:rsid w:val="005747FD"/>
    <w:rsid w:val="0057779C"/>
    <w:rsid w:val="00581162"/>
    <w:rsid w:val="00583144"/>
    <w:rsid w:val="00584F82"/>
    <w:rsid w:val="005907A7"/>
    <w:rsid w:val="005A5118"/>
    <w:rsid w:val="005A51EA"/>
    <w:rsid w:val="005A6975"/>
    <w:rsid w:val="005B0EA9"/>
    <w:rsid w:val="005B1703"/>
    <w:rsid w:val="005B1E64"/>
    <w:rsid w:val="005C4B3D"/>
    <w:rsid w:val="005C5B30"/>
    <w:rsid w:val="005D1920"/>
    <w:rsid w:val="005D19B5"/>
    <w:rsid w:val="00602D50"/>
    <w:rsid w:val="00607F8E"/>
    <w:rsid w:val="00613048"/>
    <w:rsid w:val="00625A68"/>
    <w:rsid w:val="00626B38"/>
    <w:rsid w:val="00630BE7"/>
    <w:rsid w:val="00634652"/>
    <w:rsid w:val="00637978"/>
    <w:rsid w:val="006415FC"/>
    <w:rsid w:val="0064271B"/>
    <w:rsid w:val="00645876"/>
    <w:rsid w:val="00650EB5"/>
    <w:rsid w:val="006519A2"/>
    <w:rsid w:val="00657E26"/>
    <w:rsid w:val="00657F21"/>
    <w:rsid w:val="00662872"/>
    <w:rsid w:val="00662C9F"/>
    <w:rsid w:val="0066351B"/>
    <w:rsid w:val="00667321"/>
    <w:rsid w:val="00670C51"/>
    <w:rsid w:val="00673B27"/>
    <w:rsid w:val="0068179D"/>
    <w:rsid w:val="00682C40"/>
    <w:rsid w:val="00683D7C"/>
    <w:rsid w:val="006911AD"/>
    <w:rsid w:val="00695CCB"/>
    <w:rsid w:val="006976FD"/>
    <w:rsid w:val="006A0F52"/>
    <w:rsid w:val="006A10EB"/>
    <w:rsid w:val="006B1922"/>
    <w:rsid w:val="006B2784"/>
    <w:rsid w:val="006B607A"/>
    <w:rsid w:val="006D1B7B"/>
    <w:rsid w:val="006E044D"/>
    <w:rsid w:val="006E7161"/>
    <w:rsid w:val="006F01D2"/>
    <w:rsid w:val="006F5AF0"/>
    <w:rsid w:val="007057CB"/>
    <w:rsid w:val="00710C09"/>
    <w:rsid w:val="0072601F"/>
    <w:rsid w:val="00726518"/>
    <w:rsid w:val="00727FDB"/>
    <w:rsid w:val="0073526A"/>
    <w:rsid w:val="00735F94"/>
    <w:rsid w:val="00743CCA"/>
    <w:rsid w:val="007551C3"/>
    <w:rsid w:val="00756B0A"/>
    <w:rsid w:val="007578D1"/>
    <w:rsid w:val="007620EB"/>
    <w:rsid w:val="00763EA9"/>
    <w:rsid w:val="00765ADF"/>
    <w:rsid w:val="00772D1E"/>
    <w:rsid w:val="00774EF3"/>
    <w:rsid w:val="007768C6"/>
    <w:rsid w:val="007830DE"/>
    <w:rsid w:val="00787785"/>
    <w:rsid w:val="007A1F51"/>
    <w:rsid w:val="007A6909"/>
    <w:rsid w:val="007B081C"/>
    <w:rsid w:val="007C0B0F"/>
    <w:rsid w:val="007C0D13"/>
    <w:rsid w:val="007C128B"/>
    <w:rsid w:val="007D1F3C"/>
    <w:rsid w:val="007D2818"/>
    <w:rsid w:val="007F413C"/>
    <w:rsid w:val="007F5374"/>
    <w:rsid w:val="007F7DDF"/>
    <w:rsid w:val="008051D4"/>
    <w:rsid w:val="00810FFB"/>
    <w:rsid w:val="00811BB4"/>
    <w:rsid w:val="00815073"/>
    <w:rsid w:val="00816E8B"/>
    <w:rsid w:val="00821BE3"/>
    <w:rsid w:val="008236E8"/>
    <w:rsid w:val="008239C8"/>
    <w:rsid w:val="0082750D"/>
    <w:rsid w:val="00836552"/>
    <w:rsid w:val="0085228D"/>
    <w:rsid w:val="008547DD"/>
    <w:rsid w:val="00860EAC"/>
    <w:rsid w:val="00870F88"/>
    <w:rsid w:val="00872DA9"/>
    <w:rsid w:val="008826FC"/>
    <w:rsid w:val="008872A4"/>
    <w:rsid w:val="008877AD"/>
    <w:rsid w:val="008955A5"/>
    <w:rsid w:val="008A485F"/>
    <w:rsid w:val="008A4D92"/>
    <w:rsid w:val="008A5C5C"/>
    <w:rsid w:val="008A6037"/>
    <w:rsid w:val="008A61B9"/>
    <w:rsid w:val="008B78D8"/>
    <w:rsid w:val="008C0082"/>
    <w:rsid w:val="008C15D1"/>
    <w:rsid w:val="008D2A02"/>
    <w:rsid w:val="008D37C0"/>
    <w:rsid w:val="008E07D9"/>
    <w:rsid w:val="008E15CA"/>
    <w:rsid w:val="008E3B29"/>
    <w:rsid w:val="008E4DD1"/>
    <w:rsid w:val="008E6661"/>
    <w:rsid w:val="008E6FD1"/>
    <w:rsid w:val="008F42BA"/>
    <w:rsid w:val="008F459C"/>
    <w:rsid w:val="008F4F09"/>
    <w:rsid w:val="008F5F13"/>
    <w:rsid w:val="0090586F"/>
    <w:rsid w:val="00912C70"/>
    <w:rsid w:val="00916E5F"/>
    <w:rsid w:val="00922793"/>
    <w:rsid w:val="00923929"/>
    <w:rsid w:val="0092402E"/>
    <w:rsid w:val="009374C9"/>
    <w:rsid w:val="00943B38"/>
    <w:rsid w:val="00946BD8"/>
    <w:rsid w:val="00963D14"/>
    <w:rsid w:val="00965041"/>
    <w:rsid w:val="009711DF"/>
    <w:rsid w:val="00973637"/>
    <w:rsid w:val="00983432"/>
    <w:rsid w:val="009A0B86"/>
    <w:rsid w:val="009A20A6"/>
    <w:rsid w:val="009B6366"/>
    <w:rsid w:val="009B6DFF"/>
    <w:rsid w:val="009C0C83"/>
    <w:rsid w:val="009C345E"/>
    <w:rsid w:val="009C7C89"/>
    <w:rsid w:val="009C7FEA"/>
    <w:rsid w:val="009D0E3D"/>
    <w:rsid w:val="009D6469"/>
    <w:rsid w:val="009D77B8"/>
    <w:rsid w:val="009E0114"/>
    <w:rsid w:val="009E41BB"/>
    <w:rsid w:val="009E5E12"/>
    <w:rsid w:val="00A03A0A"/>
    <w:rsid w:val="00A14DEA"/>
    <w:rsid w:val="00A25491"/>
    <w:rsid w:val="00A27355"/>
    <w:rsid w:val="00A27926"/>
    <w:rsid w:val="00A320D0"/>
    <w:rsid w:val="00A34C7B"/>
    <w:rsid w:val="00A45161"/>
    <w:rsid w:val="00A47CE8"/>
    <w:rsid w:val="00A60C0A"/>
    <w:rsid w:val="00A6162E"/>
    <w:rsid w:val="00A7402F"/>
    <w:rsid w:val="00A752C2"/>
    <w:rsid w:val="00A80561"/>
    <w:rsid w:val="00A916B1"/>
    <w:rsid w:val="00A93724"/>
    <w:rsid w:val="00A951E2"/>
    <w:rsid w:val="00A97180"/>
    <w:rsid w:val="00A97FFB"/>
    <w:rsid w:val="00AA51C2"/>
    <w:rsid w:val="00AB5CB2"/>
    <w:rsid w:val="00AB6183"/>
    <w:rsid w:val="00AC4379"/>
    <w:rsid w:val="00AC7CD7"/>
    <w:rsid w:val="00AD7E35"/>
    <w:rsid w:val="00AE321C"/>
    <w:rsid w:val="00AF1A3B"/>
    <w:rsid w:val="00AF4FB7"/>
    <w:rsid w:val="00AF5192"/>
    <w:rsid w:val="00AF538D"/>
    <w:rsid w:val="00AF781F"/>
    <w:rsid w:val="00AF7CAD"/>
    <w:rsid w:val="00B0196D"/>
    <w:rsid w:val="00B044A1"/>
    <w:rsid w:val="00B1556A"/>
    <w:rsid w:val="00B16921"/>
    <w:rsid w:val="00B2218E"/>
    <w:rsid w:val="00B2622B"/>
    <w:rsid w:val="00B3507A"/>
    <w:rsid w:val="00B351DF"/>
    <w:rsid w:val="00B420AC"/>
    <w:rsid w:val="00B42E21"/>
    <w:rsid w:val="00B474DF"/>
    <w:rsid w:val="00B500C3"/>
    <w:rsid w:val="00B5101E"/>
    <w:rsid w:val="00B51539"/>
    <w:rsid w:val="00B54003"/>
    <w:rsid w:val="00B55FD3"/>
    <w:rsid w:val="00B631BA"/>
    <w:rsid w:val="00B75910"/>
    <w:rsid w:val="00B765F0"/>
    <w:rsid w:val="00B81C42"/>
    <w:rsid w:val="00B82851"/>
    <w:rsid w:val="00B83806"/>
    <w:rsid w:val="00BA098E"/>
    <w:rsid w:val="00BA15E6"/>
    <w:rsid w:val="00BA26AB"/>
    <w:rsid w:val="00BA34D0"/>
    <w:rsid w:val="00BA7FA5"/>
    <w:rsid w:val="00BB7FD0"/>
    <w:rsid w:val="00BC285A"/>
    <w:rsid w:val="00BC2D24"/>
    <w:rsid w:val="00BC535B"/>
    <w:rsid w:val="00BD0C34"/>
    <w:rsid w:val="00BD3E47"/>
    <w:rsid w:val="00BF3337"/>
    <w:rsid w:val="00C117E8"/>
    <w:rsid w:val="00C17FBD"/>
    <w:rsid w:val="00C21B36"/>
    <w:rsid w:val="00C23D93"/>
    <w:rsid w:val="00C32AC8"/>
    <w:rsid w:val="00C544D3"/>
    <w:rsid w:val="00C64068"/>
    <w:rsid w:val="00C665F4"/>
    <w:rsid w:val="00C66D0F"/>
    <w:rsid w:val="00C67D24"/>
    <w:rsid w:val="00C720D5"/>
    <w:rsid w:val="00C76B13"/>
    <w:rsid w:val="00C801A2"/>
    <w:rsid w:val="00CA154F"/>
    <w:rsid w:val="00CC52BB"/>
    <w:rsid w:val="00CD7612"/>
    <w:rsid w:val="00CF57E2"/>
    <w:rsid w:val="00D05A70"/>
    <w:rsid w:val="00D112E4"/>
    <w:rsid w:val="00D16E70"/>
    <w:rsid w:val="00D16ED8"/>
    <w:rsid w:val="00D229CB"/>
    <w:rsid w:val="00D239B0"/>
    <w:rsid w:val="00D2566A"/>
    <w:rsid w:val="00D34C6A"/>
    <w:rsid w:val="00D3598F"/>
    <w:rsid w:val="00D42459"/>
    <w:rsid w:val="00D60B28"/>
    <w:rsid w:val="00D642B3"/>
    <w:rsid w:val="00D669C6"/>
    <w:rsid w:val="00D774FE"/>
    <w:rsid w:val="00D77E34"/>
    <w:rsid w:val="00D9031B"/>
    <w:rsid w:val="00D94D3D"/>
    <w:rsid w:val="00DA0E21"/>
    <w:rsid w:val="00DA2C16"/>
    <w:rsid w:val="00DA3B25"/>
    <w:rsid w:val="00DB1550"/>
    <w:rsid w:val="00DB59B3"/>
    <w:rsid w:val="00DD596A"/>
    <w:rsid w:val="00DD6641"/>
    <w:rsid w:val="00DE0582"/>
    <w:rsid w:val="00DE6491"/>
    <w:rsid w:val="00DE79DB"/>
    <w:rsid w:val="00DF03F8"/>
    <w:rsid w:val="00DF219E"/>
    <w:rsid w:val="00DF2675"/>
    <w:rsid w:val="00E02640"/>
    <w:rsid w:val="00E055EB"/>
    <w:rsid w:val="00E06106"/>
    <w:rsid w:val="00E07662"/>
    <w:rsid w:val="00E11FCF"/>
    <w:rsid w:val="00E121A8"/>
    <w:rsid w:val="00E17755"/>
    <w:rsid w:val="00E2477C"/>
    <w:rsid w:val="00E31638"/>
    <w:rsid w:val="00E347D2"/>
    <w:rsid w:val="00E378E2"/>
    <w:rsid w:val="00E44F3C"/>
    <w:rsid w:val="00E52AA5"/>
    <w:rsid w:val="00E542CD"/>
    <w:rsid w:val="00E57B7B"/>
    <w:rsid w:val="00E707E4"/>
    <w:rsid w:val="00E72CDF"/>
    <w:rsid w:val="00E730F5"/>
    <w:rsid w:val="00E81382"/>
    <w:rsid w:val="00E84195"/>
    <w:rsid w:val="00EA1055"/>
    <w:rsid w:val="00EA1638"/>
    <w:rsid w:val="00EA1B44"/>
    <w:rsid w:val="00EB4D26"/>
    <w:rsid w:val="00EB73AE"/>
    <w:rsid w:val="00EC2F92"/>
    <w:rsid w:val="00ED0B8B"/>
    <w:rsid w:val="00ED4939"/>
    <w:rsid w:val="00ED6C05"/>
    <w:rsid w:val="00EE2DAE"/>
    <w:rsid w:val="00EF513B"/>
    <w:rsid w:val="00F145E7"/>
    <w:rsid w:val="00F17DBC"/>
    <w:rsid w:val="00F24A41"/>
    <w:rsid w:val="00F3045F"/>
    <w:rsid w:val="00F326E5"/>
    <w:rsid w:val="00F34051"/>
    <w:rsid w:val="00F344CA"/>
    <w:rsid w:val="00F441AC"/>
    <w:rsid w:val="00F46348"/>
    <w:rsid w:val="00F46901"/>
    <w:rsid w:val="00F5000D"/>
    <w:rsid w:val="00F50E02"/>
    <w:rsid w:val="00F5674B"/>
    <w:rsid w:val="00F615DF"/>
    <w:rsid w:val="00F62D28"/>
    <w:rsid w:val="00F660E7"/>
    <w:rsid w:val="00F759A2"/>
    <w:rsid w:val="00F770E1"/>
    <w:rsid w:val="00F830F9"/>
    <w:rsid w:val="00F8598D"/>
    <w:rsid w:val="00F873CC"/>
    <w:rsid w:val="00F915A0"/>
    <w:rsid w:val="00FA1C71"/>
    <w:rsid w:val="00FA5DA4"/>
    <w:rsid w:val="00FB20DE"/>
    <w:rsid w:val="00FB3990"/>
    <w:rsid w:val="00FB7D36"/>
    <w:rsid w:val="00FC6664"/>
    <w:rsid w:val="00FD2F06"/>
    <w:rsid w:val="00FD5525"/>
    <w:rsid w:val="00FD62A0"/>
    <w:rsid w:val="00FE0307"/>
    <w:rsid w:val="00FE3EDF"/>
    <w:rsid w:val="00FF0439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F76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51D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5A69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353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531B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353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531B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31B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A7FA5"/>
    <w:rPr>
      <w:rFonts w:ascii="Times New Roman" w:hAnsi="Times New Roman" w:cs="Times New Roman"/>
      <w:sz w:val="32"/>
    </w:rPr>
  </w:style>
  <w:style w:type="paragraph" w:customStyle="1" w:styleId="ConsPlusNormal">
    <w:name w:val="ConsPlusNormal"/>
    <w:uiPriority w:val="99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2675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F5674B"/>
    <w:pPr>
      <w:tabs>
        <w:tab w:val="left" w:pos="440"/>
        <w:tab w:val="right" w:leader="dot" w:pos="9344"/>
      </w:tabs>
    </w:pPr>
  </w:style>
  <w:style w:type="character" w:styleId="Hyperlink">
    <w:name w:val="Hyperlink"/>
    <w:basedOn w:val="DefaultParagraphFont"/>
    <w:uiPriority w:val="99"/>
    <w:rsid w:val="00B351D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239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99"/>
    <w:semiHidden/>
    <w:rsid w:val="00872DA9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6</Pages>
  <Words>1351</Words>
  <Characters>7706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subject/>
  <dc:creator>S_EM</dc:creator>
  <cp:keywords/>
  <dc:description/>
  <cp:lastModifiedBy>Сидельникова</cp:lastModifiedBy>
  <cp:revision>8</cp:revision>
  <cp:lastPrinted>2014-08-01T08:47:00Z</cp:lastPrinted>
  <dcterms:created xsi:type="dcterms:W3CDTF">2014-12-02T10:43:00Z</dcterms:created>
  <dcterms:modified xsi:type="dcterms:W3CDTF">2014-12-26T06:03:00Z</dcterms:modified>
</cp:coreProperties>
</file>