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534"/>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5155"/>
      </w:tblGrid>
      <w:tr w:rsidR="006B3BB5" w:rsidTr="00D24D67">
        <w:trPr>
          <w:cantSplit/>
        </w:trPr>
        <w:tc>
          <w:tcPr>
            <w:tcW w:w="9828" w:type="dxa"/>
            <w:gridSpan w:val="2"/>
            <w:tcBorders>
              <w:top w:val="nil"/>
              <w:left w:val="nil"/>
              <w:bottom w:val="nil"/>
              <w:right w:val="nil"/>
            </w:tcBorders>
          </w:tcPr>
          <w:p w:rsidR="006B3BB5" w:rsidRDefault="006B3BB5" w:rsidP="00D24D67">
            <w:pPr>
              <w:jc w:val="right"/>
              <w:rPr>
                <w:sz w:val="20"/>
              </w:rPr>
            </w:pPr>
          </w:p>
          <w:p w:rsidR="006B3BB5" w:rsidRDefault="006B3BB5" w:rsidP="00D24D67">
            <w:pPr>
              <w:jc w:val="center"/>
            </w:pPr>
            <w:r>
              <w:object w:dxaOrig="5309" w:dyaOrig="8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1.75pt" o:ole="">
                  <v:imagedata r:id="rId9" o:title=""/>
                </v:shape>
                <o:OLEObject Type="Embed" ProgID="MSPhotoEd.3" ShapeID="_x0000_i1025" DrawAspect="Content" ObjectID="_1610274962" r:id="rId10"/>
              </w:object>
            </w:r>
          </w:p>
          <w:p w:rsidR="006B3BB5" w:rsidRDefault="006B3BB5" w:rsidP="00D24D67">
            <w:pPr>
              <w:jc w:val="center"/>
            </w:pPr>
          </w:p>
        </w:tc>
      </w:tr>
      <w:tr w:rsidR="006B3BB5" w:rsidTr="00D24D67">
        <w:trPr>
          <w:cantSplit/>
          <w:trHeight w:val="401"/>
        </w:trPr>
        <w:tc>
          <w:tcPr>
            <w:tcW w:w="9828" w:type="dxa"/>
            <w:gridSpan w:val="2"/>
            <w:tcBorders>
              <w:top w:val="nil"/>
              <w:left w:val="nil"/>
              <w:bottom w:val="nil"/>
              <w:right w:val="nil"/>
            </w:tcBorders>
          </w:tcPr>
          <w:p w:rsidR="006B3BB5" w:rsidRDefault="006B3BB5" w:rsidP="00D24D67">
            <w:pPr>
              <w:pStyle w:val="21"/>
              <w:rPr>
                <w:sz w:val="24"/>
                <w:szCs w:val="24"/>
              </w:rPr>
            </w:pPr>
            <w:r>
              <w:rPr>
                <w:sz w:val="24"/>
                <w:szCs w:val="24"/>
              </w:rPr>
              <w:t>КОНТРОЛЬНО-СЧЕТНАЯ ПАЛАТА КАЛАЧЕВСКОГО МУНИЦИПАЛЬНОГО РАЙОНА  ВОЛГОГРАДСКОЙ ОБЛАСТИ</w:t>
            </w:r>
          </w:p>
        </w:tc>
      </w:tr>
      <w:tr w:rsidR="006B3BB5" w:rsidTr="00D24D67">
        <w:trPr>
          <w:cantSplit/>
        </w:trPr>
        <w:tc>
          <w:tcPr>
            <w:tcW w:w="9828" w:type="dxa"/>
            <w:gridSpan w:val="2"/>
            <w:tcBorders>
              <w:top w:val="nil"/>
              <w:left w:val="nil"/>
              <w:bottom w:val="thinThickSmallGap" w:sz="18" w:space="0" w:color="auto"/>
              <w:right w:val="nil"/>
            </w:tcBorders>
          </w:tcPr>
          <w:p w:rsidR="006B3BB5" w:rsidRDefault="006B3BB5" w:rsidP="00D24D67">
            <w:pPr>
              <w:jc w:val="both"/>
            </w:pPr>
            <w:r>
              <w:t xml:space="preserve">404507, г. Калач на Дону, ул. </w:t>
            </w:r>
            <w:proofErr w:type="gramStart"/>
            <w:r>
              <w:t>Революционная</w:t>
            </w:r>
            <w:proofErr w:type="gramEnd"/>
            <w:r>
              <w:t xml:space="preserve">,158                          </w:t>
            </w:r>
            <w:r w:rsidR="00003B76">
              <w:t xml:space="preserve">      тел./факс (</w:t>
            </w:r>
            <w:r>
              <w:t>84472) 3-10-84</w:t>
            </w:r>
          </w:p>
        </w:tc>
      </w:tr>
      <w:tr w:rsidR="006B3BB5" w:rsidTr="00D24D67">
        <w:tc>
          <w:tcPr>
            <w:tcW w:w="4673" w:type="dxa"/>
            <w:tcBorders>
              <w:top w:val="thinThickSmallGap" w:sz="18" w:space="0" w:color="auto"/>
              <w:left w:val="nil"/>
              <w:bottom w:val="nil"/>
              <w:right w:val="nil"/>
            </w:tcBorders>
          </w:tcPr>
          <w:p w:rsidR="006B3BB5" w:rsidRDefault="006B3BB5" w:rsidP="00D24D67">
            <w:pPr>
              <w:pStyle w:val="10"/>
              <w:rPr>
                <w:szCs w:val="24"/>
              </w:rPr>
            </w:pPr>
          </w:p>
        </w:tc>
        <w:tc>
          <w:tcPr>
            <w:tcW w:w="5155" w:type="dxa"/>
            <w:tcBorders>
              <w:top w:val="thinThickSmallGap" w:sz="18" w:space="0" w:color="auto"/>
              <w:left w:val="nil"/>
              <w:bottom w:val="nil"/>
              <w:right w:val="nil"/>
            </w:tcBorders>
          </w:tcPr>
          <w:p w:rsidR="006B3BB5" w:rsidRDefault="006B3BB5" w:rsidP="00D24D67">
            <w:pPr>
              <w:jc w:val="center"/>
            </w:pPr>
          </w:p>
        </w:tc>
      </w:tr>
    </w:tbl>
    <w:p w:rsidR="00DE17F1" w:rsidRDefault="00DE17F1" w:rsidP="00DE17F1">
      <w:pPr>
        <w:ind w:firstLine="720"/>
        <w:jc w:val="center"/>
        <w:rPr>
          <w:b/>
          <w:sz w:val="26"/>
          <w:szCs w:val="26"/>
        </w:rPr>
      </w:pPr>
      <w:r w:rsidRPr="00DE17F1">
        <w:rPr>
          <w:b/>
          <w:sz w:val="26"/>
          <w:szCs w:val="26"/>
        </w:rPr>
        <w:t>Информация о результатах провед</w:t>
      </w:r>
      <w:r>
        <w:rPr>
          <w:b/>
          <w:sz w:val="26"/>
          <w:szCs w:val="26"/>
        </w:rPr>
        <w:t>е</w:t>
      </w:r>
      <w:r w:rsidRPr="00DE17F1">
        <w:rPr>
          <w:b/>
          <w:sz w:val="26"/>
          <w:szCs w:val="26"/>
        </w:rPr>
        <w:t xml:space="preserve">нных </w:t>
      </w:r>
    </w:p>
    <w:p w:rsidR="00DE17F1" w:rsidRPr="00DE17F1" w:rsidRDefault="00DE17F1" w:rsidP="00DE17F1">
      <w:pPr>
        <w:ind w:firstLine="720"/>
        <w:jc w:val="center"/>
        <w:rPr>
          <w:b/>
          <w:sz w:val="26"/>
          <w:szCs w:val="26"/>
        </w:rPr>
      </w:pPr>
      <w:r w:rsidRPr="00DE17F1">
        <w:rPr>
          <w:b/>
          <w:sz w:val="26"/>
          <w:szCs w:val="26"/>
        </w:rPr>
        <w:t>Контрольно-сч</w:t>
      </w:r>
      <w:r>
        <w:rPr>
          <w:b/>
          <w:sz w:val="26"/>
          <w:szCs w:val="26"/>
        </w:rPr>
        <w:t>е</w:t>
      </w:r>
      <w:r w:rsidRPr="00DE17F1">
        <w:rPr>
          <w:b/>
          <w:sz w:val="26"/>
          <w:szCs w:val="26"/>
        </w:rPr>
        <w:t xml:space="preserve">тной палатой Калачевского муниципального района контрольных и экспертно-аналитических мероприятий </w:t>
      </w:r>
    </w:p>
    <w:p w:rsidR="00DE17F1" w:rsidRPr="00DE17F1" w:rsidRDefault="00DE17F1" w:rsidP="00DE17F1">
      <w:pPr>
        <w:ind w:firstLine="720"/>
        <w:jc w:val="center"/>
        <w:rPr>
          <w:b/>
          <w:sz w:val="26"/>
          <w:szCs w:val="26"/>
        </w:rPr>
      </w:pPr>
      <w:r w:rsidRPr="00DE17F1">
        <w:rPr>
          <w:b/>
          <w:sz w:val="26"/>
          <w:szCs w:val="26"/>
        </w:rPr>
        <w:t xml:space="preserve">за </w:t>
      </w:r>
      <w:r w:rsidR="00AB6DD1">
        <w:rPr>
          <w:b/>
          <w:sz w:val="26"/>
          <w:szCs w:val="26"/>
        </w:rPr>
        <w:t>2</w:t>
      </w:r>
      <w:r w:rsidRPr="00DE17F1">
        <w:rPr>
          <w:b/>
          <w:sz w:val="26"/>
          <w:szCs w:val="26"/>
        </w:rPr>
        <w:t xml:space="preserve"> квартал 201</w:t>
      </w:r>
      <w:r>
        <w:rPr>
          <w:b/>
          <w:sz w:val="26"/>
          <w:szCs w:val="26"/>
        </w:rPr>
        <w:t>8</w:t>
      </w:r>
      <w:r w:rsidRPr="00DE17F1">
        <w:rPr>
          <w:b/>
          <w:sz w:val="26"/>
          <w:szCs w:val="26"/>
        </w:rPr>
        <w:t xml:space="preserve"> года.</w:t>
      </w:r>
    </w:p>
    <w:p w:rsidR="00DE17F1" w:rsidRPr="00DE17F1" w:rsidRDefault="00DE17F1" w:rsidP="00DE17F1">
      <w:pPr>
        <w:ind w:firstLine="720"/>
        <w:jc w:val="center"/>
        <w:rPr>
          <w:b/>
          <w:sz w:val="26"/>
          <w:szCs w:val="26"/>
        </w:rPr>
      </w:pPr>
    </w:p>
    <w:p w:rsidR="00DE17F1" w:rsidRPr="00DE17F1" w:rsidRDefault="00DE17F1" w:rsidP="00DE17F1">
      <w:pPr>
        <w:ind w:firstLine="720"/>
        <w:jc w:val="center"/>
        <w:rPr>
          <w:b/>
          <w:sz w:val="26"/>
          <w:szCs w:val="26"/>
        </w:rPr>
      </w:pPr>
      <w:r w:rsidRPr="00DE17F1">
        <w:rPr>
          <w:b/>
          <w:sz w:val="26"/>
          <w:szCs w:val="26"/>
        </w:rPr>
        <w:t>1. Общие положения</w:t>
      </w:r>
      <w:r>
        <w:rPr>
          <w:b/>
          <w:sz w:val="26"/>
          <w:szCs w:val="26"/>
        </w:rPr>
        <w:t>.</w:t>
      </w:r>
    </w:p>
    <w:p w:rsidR="00DE17F1" w:rsidRPr="00DE17F1" w:rsidRDefault="00DE17F1" w:rsidP="00DE17F1">
      <w:pPr>
        <w:widowControl w:val="0"/>
        <w:ind w:firstLine="720"/>
        <w:jc w:val="both"/>
        <w:rPr>
          <w:sz w:val="26"/>
          <w:szCs w:val="26"/>
        </w:rPr>
      </w:pPr>
      <w:proofErr w:type="gramStart"/>
      <w:r w:rsidRPr="00DE17F1">
        <w:rPr>
          <w:sz w:val="26"/>
          <w:szCs w:val="26"/>
        </w:rPr>
        <w:t>Информация Контрольно-счетной палаты Калачевского муниципального района</w:t>
      </w:r>
      <w:r w:rsidR="00027DEF">
        <w:rPr>
          <w:sz w:val="26"/>
          <w:szCs w:val="26"/>
        </w:rPr>
        <w:t xml:space="preserve"> (далее-КСП)</w:t>
      </w:r>
      <w:r w:rsidRPr="00DE17F1">
        <w:rPr>
          <w:sz w:val="26"/>
          <w:szCs w:val="26"/>
        </w:rPr>
        <w:t xml:space="preserve"> о результатах проведённых контрольных и экспертно-аналитических мероприятий за </w:t>
      </w:r>
      <w:r w:rsidR="00AB6DD1">
        <w:rPr>
          <w:sz w:val="26"/>
          <w:szCs w:val="26"/>
        </w:rPr>
        <w:t>2</w:t>
      </w:r>
      <w:r w:rsidRPr="00DE17F1">
        <w:rPr>
          <w:sz w:val="26"/>
          <w:szCs w:val="26"/>
        </w:rPr>
        <w:t xml:space="preserve"> квартал 201</w:t>
      </w:r>
      <w:r>
        <w:rPr>
          <w:sz w:val="26"/>
          <w:szCs w:val="26"/>
        </w:rPr>
        <w:t>8</w:t>
      </w:r>
      <w:r w:rsidRPr="00DE17F1">
        <w:rPr>
          <w:sz w:val="26"/>
          <w:szCs w:val="26"/>
        </w:rPr>
        <w:t xml:space="preserve"> года подготовлена в соответствии со статьей 8 Положения о Контрольно-счётной палате Калачевского муниципального района (Решение </w:t>
      </w:r>
      <w:r>
        <w:rPr>
          <w:sz w:val="26"/>
          <w:szCs w:val="26"/>
        </w:rPr>
        <w:t xml:space="preserve">Калачевской районной Думы </w:t>
      </w:r>
      <w:r w:rsidRPr="00DE17F1">
        <w:rPr>
          <w:sz w:val="26"/>
          <w:szCs w:val="26"/>
        </w:rPr>
        <w:t xml:space="preserve">от </w:t>
      </w:r>
      <w:r w:rsidR="00027DEF">
        <w:rPr>
          <w:sz w:val="26"/>
          <w:szCs w:val="26"/>
        </w:rPr>
        <w:t>13</w:t>
      </w:r>
      <w:r w:rsidRPr="00DE17F1">
        <w:rPr>
          <w:sz w:val="26"/>
          <w:szCs w:val="26"/>
        </w:rPr>
        <w:t>.1</w:t>
      </w:r>
      <w:r w:rsidR="00027DEF">
        <w:rPr>
          <w:sz w:val="26"/>
          <w:szCs w:val="26"/>
        </w:rPr>
        <w:t>0</w:t>
      </w:r>
      <w:r w:rsidRPr="00DE17F1">
        <w:rPr>
          <w:sz w:val="26"/>
          <w:szCs w:val="26"/>
        </w:rPr>
        <w:t xml:space="preserve">.2011 г. № </w:t>
      </w:r>
      <w:r w:rsidR="00027DEF">
        <w:rPr>
          <w:sz w:val="26"/>
          <w:szCs w:val="26"/>
        </w:rPr>
        <w:t>177</w:t>
      </w:r>
      <w:r w:rsidRPr="00DE17F1">
        <w:rPr>
          <w:sz w:val="26"/>
          <w:szCs w:val="26"/>
        </w:rPr>
        <w:t>), п.</w:t>
      </w:r>
      <w:r w:rsidR="00027DEF">
        <w:rPr>
          <w:sz w:val="26"/>
          <w:szCs w:val="26"/>
        </w:rPr>
        <w:t>1.4</w:t>
      </w:r>
      <w:r w:rsidRPr="00DE17F1">
        <w:rPr>
          <w:sz w:val="26"/>
          <w:szCs w:val="26"/>
        </w:rPr>
        <w:t xml:space="preserve"> Плана работы Контрольно-счётной палаты </w:t>
      </w:r>
      <w:r w:rsidR="00027DEF" w:rsidRPr="00027DEF">
        <w:rPr>
          <w:sz w:val="26"/>
          <w:szCs w:val="26"/>
        </w:rPr>
        <w:t xml:space="preserve">Калачевского муниципального района </w:t>
      </w:r>
      <w:r w:rsidRPr="00DE17F1">
        <w:rPr>
          <w:sz w:val="26"/>
          <w:szCs w:val="26"/>
        </w:rPr>
        <w:t>на 201</w:t>
      </w:r>
      <w:r w:rsidR="00027DEF">
        <w:rPr>
          <w:sz w:val="26"/>
          <w:szCs w:val="26"/>
        </w:rPr>
        <w:t>8</w:t>
      </w:r>
      <w:r w:rsidRPr="00DE17F1">
        <w:rPr>
          <w:sz w:val="26"/>
          <w:szCs w:val="26"/>
        </w:rPr>
        <w:t xml:space="preserve"> год, утвержденного Распоряжением </w:t>
      </w:r>
      <w:r w:rsidR="000E3973">
        <w:rPr>
          <w:sz w:val="26"/>
          <w:szCs w:val="26"/>
        </w:rPr>
        <w:t>к</w:t>
      </w:r>
      <w:r w:rsidRPr="00DE17F1">
        <w:rPr>
          <w:sz w:val="26"/>
          <w:szCs w:val="26"/>
        </w:rPr>
        <w:t xml:space="preserve">онтрольно-счётной палаты от </w:t>
      </w:r>
      <w:r w:rsidR="00027DEF">
        <w:rPr>
          <w:sz w:val="26"/>
          <w:szCs w:val="26"/>
        </w:rPr>
        <w:t>25</w:t>
      </w:r>
      <w:r w:rsidRPr="00DE17F1">
        <w:rPr>
          <w:sz w:val="26"/>
          <w:szCs w:val="26"/>
        </w:rPr>
        <w:t>.12.201</w:t>
      </w:r>
      <w:r w:rsidR="00027DEF">
        <w:rPr>
          <w:sz w:val="26"/>
          <w:szCs w:val="26"/>
        </w:rPr>
        <w:t>7</w:t>
      </w:r>
      <w:r w:rsidRPr="00DE17F1">
        <w:rPr>
          <w:sz w:val="26"/>
          <w:szCs w:val="26"/>
        </w:rPr>
        <w:t xml:space="preserve"> г. № </w:t>
      </w:r>
      <w:r w:rsidR="00027DEF">
        <w:rPr>
          <w:sz w:val="26"/>
          <w:szCs w:val="26"/>
        </w:rPr>
        <w:t>33</w:t>
      </w:r>
      <w:r w:rsidRPr="00DE17F1">
        <w:rPr>
          <w:sz w:val="26"/>
          <w:szCs w:val="26"/>
        </w:rPr>
        <w:t>.</w:t>
      </w:r>
      <w:proofErr w:type="gramEnd"/>
    </w:p>
    <w:p w:rsidR="00DE17F1" w:rsidRPr="00DE17F1" w:rsidRDefault="00DE17F1" w:rsidP="00DE17F1">
      <w:pPr>
        <w:ind w:firstLine="720"/>
        <w:jc w:val="center"/>
        <w:rPr>
          <w:b/>
          <w:sz w:val="26"/>
          <w:szCs w:val="26"/>
        </w:rPr>
      </w:pPr>
      <w:r w:rsidRPr="00DE17F1">
        <w:rPr>
          <w:b/>
          <w:sz w:val="26"/>
          <w:szCs w:val="26"/>
        </w:rPr>
        <w:t>2. Контрольные мероприятия</w:t>
      </w:r>
      <w:r w:rsidR="008B2565">
        <w:rPr>
          <w:b/>
          <w:sz w:val="26"/>
          <w:szCs w:val="26"/>
        </w:rPr>
        <w:t>.</w:t>
      </w:r>
    </w:p>
    <w:p w:rsidR="00DE17F1" w:rsidRDefault="00DE17F1" w:rsidP="00DE17F1">
      <w:pPr>
        <w:ind w:firstLine="720"/>
        <w:jc w:val="both"/>
        <w:rPr>
          <w:sz w:val="26"/>
          <w:szCs w:val="26"/>
        </w:rPr>
      </w:pPr>
      <w:r w:rsidRPr="00DE17F1">
        <w:rPr>
          <w:sz w:val="26"/>
          <w:szCs w:val="26"/>
        </w:rPr>
        <w:t xml:space="preserve">          За отчётный период, </w:t>
      </w:r>
      <w:r w:rsidR="00AB6DD1">
        <w:rPr>
          <w:sz w:val="26"/>
          <w:szCs w:val="26"/>
        </w:rPr>
        <w:t>апрель</w:t>
      </w:r>
      <w:r w:rsidR="00027DEF">
        <w:rPr>
          <w:sz w:val="26"/>
          <w:szCs w:val="26"/>
        </w:rPr>
        <w:t>-</w:t>
      </w:r>
      <w:r w:rsidR="00AB6DD1">
        <w:rPr>
          <w:sz w:val="26"/>
          <w:szCs w:val="26"/>
        </w:rPr>
        <w:t>июнь</w:t>
      </w:r>
      <w:r w:rsidRPr="00DE17F1">
        <w:rPr>
          <w:sz w:val="26"/>
          <w:szCs w:val="26"/>
        </w:rPr>
        <w:t xml:space="preserve"> 201</w:t>
      </w:r>
      <w:r w:rsidR="00027DEF">
        <w:rPr>
          <w:sz w:val="26"/>
          <w:szCs w:val="26"/>
        </w:rPr>
        <w:t>8</w:t>
      </w:r>
      <w:r w:rsidRPr="00DE17F1">
        <w:rPr>
          <w:sz w:val="26"/>
          <w:szCs w:val="26"/>
        </w:rPr>
        <w:t xml:space="preserve"> года, должностными лицами контрольно-счётного органа проведено </w:t>
      </w:r>
      <w:r w:rsidR="00AB6DD1">
        <w:rPr>
          <w:sz w:val="26"/>
          <w:szCs w:val="26"/>
        </w:rPr>
        <w:t>пять</w:t>
      </w:r>
      <w:r w:rsidR="00592FBF">
        <w:rPr>
          <w:sz w:val="26"/>
          <w:szCs w:val="26"/>
        </w:rPr>
        <w:t xml:space="preserve"> контрольных мероприятия, в </w:t>
      </w:r>
      <w:r w:rsidR="00592FBF" w:rsidRPr="00592FBF">
        <w:rPr>
          <w:sz w:val="26"/>
          <w:szCs w:val="26"/>
        </w:rPr>
        <w:t xml:space="preserve"> соответствии с планом работы КСП на </w:t>
      </w:r>
      <w:r w:rsidR="00AB6DD1">
        <w:rPr>
          <w:sz w:val="26"/>
          <w:szCs w:val="26"/>
        </w:rPr>
        <w:t>2</w:t>
      </w:r>
      <w:r w:rsidR="00592FBF" w:rsidRPr="00592FBF">
        <w:rPr>
          <w:sz w:val="26"/>
          <w:szCs w:val="26"/>
        </w:rPr>
        <w:t xml:space="preserve"> квартал 2018 год (распоряжение КСП от 0</w:t>
      </w:r>
      <w:r w:rsidR="00AB6DD1">
        <w:rPr>
          <w:sz w:val="26"/>
          <w:szCs w:val="26"/>
        </w:rPr>
        <w:t>2</w:t>
      </w:r>
      <w:r w:rsidR="00592FBF" w:rsidRPr="00592FBF">
        <w:rPr>
          <w:sz w:val="26"/>
          <w:szCs w:val="26"/>
        </w:rPr>
        <w:t>.0</w:t>
      </w:r>
      <w:r w:rsidR="00AB6DD1">
        <w:rPr>
          <w:sz w:val="26"/>
          <w:szCs w:val="26"/>
        </w:rPr>
        <w:t>4</w:t>
      </w:r>
      <w:r w:rsidR="00592FBF" w:rsidRPr="00592FBF">
        <w:rPr>
          <w:sz w:val="26"/>
          <w:szCs w:val="26"/>
        </w:rPr>
        <w:t xml:space="preserve">.2018г. № </w:t>
      </w:r>
      <w:r w:rsidR="00AB6DD1">
        <w:rPr>
          <w:sz w:val="26"/>
          <w:szCs w:val="26"/>
        </w:rPr>
        <w:t>3</w:t>
      </w:r>
      <w:r w:rsidR="00592FBF" w:rsidRPr="00592FBF">
        <w:rPr>
          <w:sz w:val="26"/>
          <w:szCs w:val="26"/>
        </w:rPr>
        <w:t>)</w:t>
      </w:r>
      <w:r w:rsidR="00592FBF">
        <w:rPr>
          <w:sz w:val="26"/>
          <w:szCs w:val="26"/>
        </w:rPr>
        <w:t>.</w:t>
      </w:r>
    </w:p>
    <w:p w:rsidR="00A73C98" w:rsidRPr="00DE17F1" w:rsidRDefault="00A73C98" w:rsidP="00DE17F1">
      <w:pPr>
        <w:ind w:firstLine="720"/>
        <w:jc w:val="both"/>
        <w:rPr>
          <w:sz w:val="26"/>
          <w:szCs w:val="26"/>
        </w:rPr>
      </w:pPr>
    </w:p>
    <w:p w:rsidR="00DE17F1" w:rsidRPr="00DE17F1" w:rsidRDefault="00DE17F1" w:rsidP="00DE17F1">
      <w:pPr>
        <w:ind w:firstLine="720"/>
        <w:jc w:val="both"/>
        <w:rPr>
          <w:b/>
          <w:i/>
          <w:sz w:val="26"/>
          <w:szCs w:val="26"/>
        </w:rPr>
      </w:pPr>
      <w:r w:rsidRPr="00DE17F1">
        <w:rPr>
          <w:b/>
          <w:sz w:val="26"/>
          <w:szCs w:val="26"/>
        </w:rPr>
        <w:t>2.1.</w:t>
      </w:r>
      <w:r w:rsidRPr="00DE17F1">
        <w:rPr>
          <w:sz w:val="26"/>
          <w:szCs w:val="26"/>
        </w:rPr>
        <w:t xml:space="preserve"> </w:t>
      </w:r>
      <w:r w:rsidR="0083605D" w:rsidRPr="0083605D">
        <w:rPr>
          <w:b/>
          <w:i/>
          <w:sz w:val="26"/>
          <w:szCs w:val="26"/>
        </w:rPr>
        <w:t>«</w:t>
      </w:r>
      <w:r w:rsidR="00AB6DD1" w:rsidRPr="00AB6DD1">
        <w:rPr>
          <w:b/>
          <w:i/>
          <w:sz w:val="26"/>
          <w:szCs w:val="26"/>
        </w:rPr>
        <w:t>Анализ использования субвенций на осуществление полномочий по первичному воинскому учету на территориях, где отсутствуют военные комиссариаты, выделенных в 2016-2017 годах</w:t>
      </w:r>
      <w:r w:rsidR="0083605D" w:rsidRPr="0083605D">
        <w:rPr>
          <w:b/>
          <w:i/>
          <w:sz w:val="26"/>
          <w:szCs w:val="26"/>
        </w:rPr>
        <w:t>»</w:t>
      </w:r>
      <w:r w:rsidR="00AB6DD1">
        <w:rPr>
          <w:b/>
          <w:i/>
          <w:sz w:val="26"/>
          <w:szCs w:val="26"/>
        </w:rPr>
        <w:t>.</w:t>
      </w:r>
    </w:p>
    <w:p w:rsidR="00DE17F1" w:rsidRDefault="00DE17F1" w:rsidP="00DE17F1">
      <w:pPr>
        <w:ind w:firstLine="720"/>
        <w:jc w:val="both"/>
        <w:rPr>
          <w:sz w:val="26"/>
          <w:szCs w:val="26"/>
        </w:rPr>
      </w:pPr>
      <w:r w:rsidRPr="00DE17F1">
        <w:rPr>
          <w:sz w:val="26"/>
          <w:szCs w:val="26"/>
        </w:rPr>
        <w:t xml:space="preserve">Проверка проведена у главного </w:t>
      </w:r>
      <w:r w:rsidR="000739CD">
        <w:rPr>
          <w:sz w:val="26"/>
          <w:szCs w:val="26"/>
        </w:rPr>
        <w:t>администратора</w:t>
      </w:r>
      <w:r w:rsidRPr="00DE17F1">
        <w:rPr>
          <w:sz w:val="26"/>
          <w:szCs w:val="26"/>
        </w:rPr>
        <w:t xml:space="preserve"> средств бюджета - </w:t>
      </w:r>
      <w:r w:rsidR="0083605D" w:rsidRPr="0083605D">
        <w:rPr>
          <w:sz w:val="26"/>
          <w:szCs w:val="26"/>
        </w:rPr>
        <w:t>администраци</w:t>
      </w:r>
      <w:r w:rsidR="0083605D">
        <w:rPr>
          <w:sz w:val="26"/>
          <w:szCs w:val="26"/>
        </w:rPr>
        <w:t>и</w:t>
      </w:r>
      <w:r w:rsidR="0083605D" w:rsidRPr="0083605D">
        <w:rPr>
          <w:sz w:val="26"/>
          <w:szCs w:val="26"/>
        </w:rPr>
        <w:t xml:space="preserve"> Береславского сельского поселения</w:t>
      </w:r>
      <w:r w:rsidRPr="00DE17F1">
        <w:rPr>
          <w:sz w:val="26"/>
          <w:szCs w:val="26"/>
        </w:rPr>
        <w:t>.</w:t>
      </w:r>
    </w:p>
    <w:p w:rsidR="0083605D" w:rsidRPr="0083605D" w:rsidRDefault="0083605D" w:rsidP="0083605D">
      <w:pPr>
        <w:ind w:firstLine="720"/>
        <w:jc w:val="both"/>
        <w:rPr>
          <w:b/>
          <w:i/>
          <w:sz w:val="26"/>
          <w:szCs w:val="26"/>
        </w:rPr>
      </w:pPr>
      <w:r w:rsidRPr="0083605D">
        <w:rPr>
          <w:b/>
          <w:i/>
          <w:sz w:val="26"/>
          <w:szCs w:val="26"/>
        </w:rPr>
        <w:t>В результате проведенного контрольного мероприятия выявлено:</w:t>
      </w:r>
    </w:p>
    <w:p w:rsidR="0083605D" w:rsidRPr="0083605D" w:rsidRDefault="0083605D" w:rsidP="0083605D">
      <w:pPr>
        <w:ind w:firstLine="720"/>
        <w:jc w:val="both"/>
        <w:rPr>
          <w:sz w:val="26"/>
          <w:szCs w:val="26"/>
          <w:u w:val="single"/>
        </w:rPr>
      </w:pPr>
      <w:r w:rsidRPr="0083605D">
        <w:rPr>
          <w:sz w:val="26"/>
          <w:szCs w:val="26"/>
          <w:u w:val="single"/>
        </w:rPr>
        <w:t>Нарушения нормативно-правовых актов:</w:t>
      </w:r>
    </w:p>
    <w:p w:rsidR="00AB6DD1" w:rsidRPr="00AB6DD1" w:rsidRDefault="00AB6DD1" w:rsidP="00AB6DD1">
      <w:pPr>
        <w:ind w:right="51"/>
        <w:jc w:val="both"/>
        <w:rPr>
          <w:sz w:val="26"/>
          <w:szCs w:val="26"/>
        </w:rPr>
      </w:pPr>
      <w:r w:rsidRPr="00AB6DD1">
        <w:rPr>
          <w:sz w:val="26"/>
          <w:szCs w:val="26"/>
        </w:rPr>
        <w:t xml:space="preserve">1) Положением «О военно-учетном столе администрации Береславского сельского поселения», утвержденным Постановлением от 16.02.2015 № 12 организовано отдельное подразделение военно-учетный стол, в проверяемом периоде его наличие не соответствует п. 13 Положения о воинском учете, утвержденного Постановлением Правительства Российской Федерации от 27 ноября 2006  №719. </w:t>
      </w:r>
    </w:p>
    <w:p w:rsidR="00AB6DD1" w:rsidRPr="00AB6DD1" w:rsidRDefault="00AB6DD1" w:rsidP="00AB6DD1">
      <w:pPr>
        <w:ind w:right="51"/>
        <w:jc w:val="both"/>
        <w:rPr>
          <w:sz w:val="26"/>
          <w:szCs w:val="26"/>
        </w:rPr>
      </w:pPr>
      <w:r w:rsidRPr="00AB6DD1">
        <w:rPr>
          <w:sz w:val="26"/>
          <w:szCs w:val="26"/>
        </w:rPr>
        <w:t>2) Порядок   расходования   и   учета   субвенций   из  федерального  бюджета,  предоставляемых в бюджет Береславского сельского поселения Калачевского муниципального района Волгоградской области на территориях, где отсутствуют военные комиссариаты, утвержденный  Постановлением   администрации      Береславского       сельского  поселения от   31.05.2010   №63 содержит ссылку на нормативно-правовые акты не соответствующие действующему законодательству.</w:t>
      </w:r>
    </w:p>
    <w:p w:rsidR="00AB6DD1" w:rsidRPr="00AB6DD1" w:rsidRDefault="00AB6DD1" w:rsidP="00AB6DD1">
      <w:pPr>
        <w:ind w:right="51"/>
        <w:jc w:val="both"/>
        <w:rPr>
          <w:sz w:val="26"/>
          <w:szCs w:val="26"/>
        </w:rPr>
      </w:pPr>
      <w:r w:rsidRPr="00AB6DD1">
        <w:rPr>
          <w:sz w:val="26"/>
          <w:szCs w:val="26"/>
        </w:rPr>
        <w:t>3) В нарушении п. 4 ст. 136 ТК РФ и п. 4.2 раздела 4 Коллективного договора администрации Береславского сельского поселения Калачевского муниципального района Волгоградской области выплата заработной платы:</w:t>
      </w:r>
    </w:p>
    <w:p w:rsidR="00AB6DD1" w:rsidRPr="00AB6DD1" w:rsidRDefault="00AB6DD1" w:rsidP="00AB6DD1">
      <w:pPr>
        <w:ind w:right="51"/>
        <w:jc w:val="both"/>
        <w:rPr>
          <w:sz w:val="26"/>
          <w:szCs w:val="26"/>
        </w:rPr>
      </w:pPr>
      <w:r w:rsidRPr="00AB6DD1">
        <w:rPr>
          <w:sz w:val="26"/>
          <w:szCs w:val="26"/>
        </w:rPr>
        <w:t xml:space="preserve">- за январь 2016 и 2017 года </w:t>
      </w:r>
      <w:proofErr w:type="gramStart"/>
      <w:r w:rsidRPr="00AB6DD1">
        <w:rPr>
          <w:sz w:val="26"/>
          <w:szCs w:val="26"/>
        </w:rPr>
        <w:t>произведена</w:t>
      </w:r>
      <w:proofErr w:type="gramEnd"/>
      <w:r w:rsidRPr="00AB6DD1">
        <w:rPr>
          <w:sz w:val="26"/>
          <w:szCs w:val="26"/>
        </w:rPr>
        <w:t xml:space="preserve"> с нарушением установленных сроков;</w:t>
      </w:r>
    </w:p>
    <w:p w:rsidR="00AB6DD1" w:rsidRPr="00AB6DD1" w:rsidRDefault="00AB6DD1" w:rsidP="00AB6DD1">
      <w:pPr>
        <w:ind w:right="51"/>
        <w:jc w:val="both"/>
        <w:rPr>
          <w:sz w:val="26"/>
          <w:szCs w:val="26"/>
        </w:rPr>
      </w:pPr>
      <w:r w:rsidRPr="00AB6DD1">
        <w:rPr>
          <w:sz w:val="26"/>
          <w:szCs w:val="26"/>
        </w:rPr>
        <w:t xml:space="preserve">- за ноябрь 2016 года </w:t>
      </w:r>
      <w:proofErr w:type="gramStart"/>
      <w:r w:rsidRPr="00AB6DD1">
        <w:rPr>
          <w:sz w:val="26"/>
          <w:szCs w:val="26"/>
        </w:rPr>
        <w:t>осуществлена</w:t>
      </w:r>
      <w:proofErr w:type="gramEnd"/>
      <w:r w:rsidRPr="00AB6DD1">
        <w:rPr>
          <w:sz w:val="26"/>
          <w:szCs w:val="26"/>
        </w:rPr>
        <w:t xml:space="preserve"> реже, чем 2 раза в месяц. </w:t>
      </w:r>
    </w:p>
    <w:p w:rsidR="00AB6DD1" w:rsidRPr="00AB6DD1" w:rsidRDefault="00AB6DD1" w:rsidP="00AB6DD1">
      <w:pPr>
        <w:ind w:right="51"/>
        <w:jc w:val="both"/>
        <w:rPr>
          <w:sz w:val="26"/>
          <w:szCs w:val="26"/>
        </w:rPr>
      </w:pPr>
      <w:r w:rsidRPr="00AB6DD1">
        <w:rPr>
          <w:sz w:val="26"/>
          <w:szCs w:val="26"/>
        </w:rPr>
        <w:t xml:space="preserve">4) В нарушении п. 11 раздела 1 «Инструкции по применению единого плана счетов бухгалтерского учета для органов государственной власти (государственных </w:t>
      </w:r>
      <w:r w:rsidRPr="00AB6DD1">
        <w:rPr>
          <w:sz w:val="26"/>
          <w:szCs w:val="26"/>
        </w:rPr>
        <w:lastRenderedPageBreak/>
        <w:t>органов), органов местного самоуправления, органов управления государственными внебюджетными фондами, государственной академии наук, государственных (муниципальных) учреждений», утвержденной Приказом Минфина от 01.12.2010 № 157н поступившая субвенция  на сумму 167960,0 рублей (</w:t>
      </w:r>
      <w:proofErr w:type="gramStart"/>
      <w:r w:rsidRPr="00AB6DD1">
        <w:rPr>
          <w:sz w:val="26"/>
          <w:szCs w:val="26"/>
        </w:rPr>
        <w:t>п</w:t>
      </w:r>
      <w:proofErr w:type="gramEnd"/>
      <w:r w:rsidRPr="00AB6DD1">
        <w:rPr>
          <w:sz w:val="26"/>
          <w:szCs w:val="26"/>
        </w:rPr>
        <w:t>/п № 549603 от 11.02.2016) в бюджетном учете отражена в марте 2016 года;</w:t>
      </w:r>
    </w:p>
    <w:p w:rsidR="00AB6DD1" w:rsidRDefault="00AB6DD1" w:rsidP="00AB6DD1">
      <w:pPr>
        <w:ind w:right="51"/>
        <w:jc w:val="both"/>
        <w:rPr>
          <w:sz w:val="26"/>
          <w:szCs w:val="26"/>
        </w:rPr>
      </w:pPr>
      <w:proofErr w:type="gramStart"/>
      <w:r w:rsidRPr="00AB6DD1">
        <w:rPr>
          <w:sz w:val="26"/>
          <w:szCs w:val="26"/>
        </w:rPr>
        <w:t>5) В нарушении п. 1 ст.21 Федерального закона от  05.04.2013  № 44-ФЗ «О контрактной системе в сфере закупок товаров, работ, услуг для обеспечения государственных и муниципальных нужд» закупка канцелярских товаров, осуществленная по договору   купли - продажи   № 213   от  19.12.2016г.  на  сумму  3219,86  рублей не отражена в планах - графиках размещения заказов на поставку товаров, выполнение работ, оказание услуг для обеспечения государственных</w:t>
      </w:r>
      <w:proofErr w:type="gramEnd"/>
      <w:r w:rsidRPr="00AB6DD1">
        <w:rPr>
          <w:sz w:val="26"/>
          <w:szCs w:val="26"/>
        </w:rPr>
        <w:t xml:space="preserve"> и муниципальных нужд на 2016 год.</w:t>
      </w:r>
    </w:p>
    <w:p w:rsidR="0083605D" w:rsidRPr="0083605D" w:rsidRDefault="0083605D" w:rsidP="00AB6DD1">
      <w:pPr>
        <w:ind w:right="51"/>
        <w:jc w:val="both"/>
        <w:rPr>
          <w:b/>
          <w:i/>
          <w:sz w:val="26"/>
          <w:szCs w:val="26"/>
        </w:rPr>
      </w:pPr>
      <w:r w:rsidRPr="0083605D">
        <w:rPr>
          <w:b/>
          <w:i/>
          <w:sz w:val="26"/>
          <w:szCs w:val="26"/>
        </w:rPr>
        <w:t xml:space="preserve">    </w:t>
      </w:r>
      <w:r w:rsidR="00592FBF">
        <w:rPr>
          <w:b/>
          <w:i/>
          <w:sz w:val="26"/>
          <w:szCs w:val="26"/>
        </w:rPr>
        <w:t xml:space="preserve">    </w:t>
      </w:r>
      <w:r w:rsidRPr="0083605D">
        <w:rPr>
          <w:b/>
          <w:i/>
          <w:sz w:val="26"/>
          <w:szCs w:val="26"/>
        </w:rPr>
        <w:t xml:space="preserve">   По результатам контрольного мероприятия:</w:t>
      </w:r>
    </w:p>
    <w:p w:rsidR="00AB6DD1" w:rsidRPr="00AB6DD1" w:rsidRDefault="00AB6DD1" w:rsidP="00AB6DD1">
      <w:pPr>
        <w:ind w:firstLine="720"/>
        <w:jc w:val="both"/>
        <w:rPr>
          <w:sz w:val="26"/>
          <w:szCs w:val="26"/>
          <w:u w:val="single"/>
        </w:rPr>
      </w:pPr>
      <w:r w:rsidRPr="00AB6DD1">
        <w:rPr>
          <w:sz w:val="26"/>
          <w:szCs w:val="26"/>
          <w:u w:val="single"/>
        </w:rPr>
        <w:t>Направлено представление от 13.06.2018 №7, рекомендовано:</w:t>
      </w:r>
    </w:p>
    <w:p w:rsidR="00AB6DD1" w:rsidRPr="00AB6DD1" w:rsidRDefault="00AB6DD1" w:rsidP="00AB6DD1">
      <w:pPr>
        <w:ind w:firstLine="720"/>
        <w:jc w:val="both"/>
        <w:rPr>
          <w:sz w:val="26"/>
          <w:szCs w:val="26"/>
        </w:rPr>
      </w:pPr>
      <w:r w:rsidRPr="00AB6DD1">
        <w:rPr>
          <w:sz w:val="26"/>
          <w:szCs w:val="26"/>
        </w:rPr>
        <w:t>1.</w:t>
      </w:r>
      <w:r w:rsidRPr="00AB6DD1">
        <w:rPr>
          <w:sz w:val="26"/>
          <w:szCs w:val="26"/>
        </w:rPr>
        <w:tab/>
        <w:t>Привести в соответствие с требованиями п. 13 Положения о воинском учете, утвержденного Постановлением Правительства Российской Федерации от 27 ноября 2006 №719  Положение «О военно-учетном столе администрации Береславского сельского поселения», утвержденного Постановлением от 16.02.2015 № 12.</w:t>
      </w:r>
    </w:p>
    <w:p w:rsidR="00AB6DD1" w:rsidRPr="00AB6DD1" w:rsidRDefault="00AB6DD1" w:rsidP="00AB6DD1">
      <w:pPr>
        <w:ind w:firstLine="720"/>
        <w:jc w:val="both"/>
        <w:rPr>
          <w:sz w:val="26"/>
          <w:szCs w:val="26"/>
        </w:rPr>
      </w:pPr>
      <w:r w:rsidRPr="00AB6DD1">
        <w:rPr>
          <w:sz w:val="26"/>
          <w:szCs w:val="26"/>
        </w:rPr>
        <w:t>2.</w:t>
      </w:r>
      <w:r w:rsidRPr="00AB6DD1">
        <w:rPr>
          <w:sz w:val="26"/>
          <w:szCs w:val="26"/>
        </w:rPr>
        <w:tab/>
        <w:t>Порядок  расходования и учета субвенций из федерального бюджета, предоставляемых в бюджет Береславского сельского поселения Калачевского муниципального района Волгоградской области на территориях, где отсутствуют военные комиссариаты,  утвержденный Постановлением администрации Береславского сельского поселения от 31.05.2010 №63 привести в соответствие с действующим законодательством.</w:t>
      </w:r>
    </w:p>
    <w:p w:rsidR="00AB6DD1" w:rsidRPr="00AB6DD1" w:rsidRDefault="00AB6DD1" w:rsidP="00AB6DD1">
      <w:pPr>
        <w:ind w:firstLine="720"/>
        <w:jc w:val="both"/>
        <w:rPr>
          <w:sz w:val="26"/>
          <w:szCs w:val="26"/>
        </w:rPr>
      </w:pPr>
      <w:r w:rsidRPr="00AB6DD1">
        <w:rPr>
          <w:sz w:val="26"/>
          <w:szCs w:val="26"/>
        </w:rPr>
        <w:t>3.</w:t>
      </w:r>
      <w:r w:rsidRPr="00AB6DD1">
        <w:rPr>
          <w:sz w:val="26"/>
          <w:szCs w:val="26"/>
        </w:rPr>
        <w:tab/>
        <w:t>При выплате заработной платы военно-учетному работнику соблюдать требования п.4 ст. 136 ТК РФ и п. 4.2 раздела 4 Коллективного договора администрации Береславского сельского поселения Калачевского муниципального района Волгоградской области.</w:t>
      </w:r>
    </w:p>
    <w:p w:rsidR="00AB6DD1" w:rsidRPr="00AB6DD1" w:rsidRDefault="00AB6DD1" w:rsidP="00AB6DD1">
      <w:pPr>
        <w:ind w:firstLine="720"/>
        <w:jc w:val="both"/>
        <w:rPr>
          <w:sz w:val="26"/>
          <w:szCs w:val="26"/>
        </w:rPr>
      </w:pPr>
      <w:r w:rsidRPr="00AB6DD1">
        <w:rPr>
          <w:sz w:val="26"/>
          <w:szCs w:val="26"/>
        </w:rPr>
        <w:t>4.</w:t>
      </w:r>
      <w:r w:rsidRPr="00AB6DD1">
        <w:rPr>
          <w:sz w:val="26"/>
          <w:szCs w:val="26"/>
        </w:rPr>
        <w:tab/>
      </w:r>
      <w:proofErr w:type="gramStart"/>
      <w:r w:rsidRPr="00AB6DD1">
        <w:rPr>
          <w:sz w:val="26"/>
          <w:szCs w:val="26"/>
        </w:rPr>
        <w:t>При отражении в бюджетном учете поступивших субвенций на осуществление полномочий по первичному воинскому учету на территориях, где отсутствуют военные комиссариаты соблюдать требования п. 11 раздела 1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государственной академии наук, государственных (муниципальных) учреждений», утвержденной Приказом Минфина от 01.12.2010 № 157н.</w:t>
      </w:r>
      <w:proofErr w:type="gramEnd"/>
    </w:p>
    <w:p w:rsidR="00AB6DD1" w:rsidRPr="00AB6DD1" w:rsidRDefault="00AB6DD1" w:rsidP="00AB6DD1">
      <w:pPr>
        <w:ind w:firstLine="720"/>
        <w:jc w:val="both"/>
        <w:rPr>
          <w:sz w:val="26"/>
          <w:szCs w:val="26"/>
        </w:rPr>
      </w:pPr>
      <w:r w:rsidRPr="00AB6DD1">
        <w:rPr>
          <w:sz w:val="26"/>
          <w:szCs w:val="26"/>
        </w:rPr>
        <w:t>5.</w:t>
      </w:r>
      <w:r w:rsidRPr="00AB6DD1">
        <w:rPr>
          <w:sz w:val="26"/>
          <w:szCs w:val="26"/>
        </w:rPr>
        <w:tab/>
        <w:t xml:space="preserve">Усилить </w:t>
      </w:r>
      <w:proofErr w:type="gramStart"/>
      <w:r w:rsidRPr="00AB6DD1">
        <w:rPr>
          <w:sz w:val="26"/>
          <w:szCs w:val="26"/>
        </w:rPr>
        <w:t>контроль за</w:t>
      </w:r>
      <w:proofErr w:type="gramEnd"/>
      <w:r w:rsidRPr="00AB6DD1">
        <w:rPr>
          <w:sz w:val="26"/>
          <w:szCs w:val="26"/>
        </w:rPr>
        <w:t xml:space="preserve"> соблюдением норм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DE17F1" w:rsidRPr="00AB6DD1" w:rsidRDefault="00AB6DD1" w:rsidP="00AB6DD1">
      <w:pPr>
        <w:ind w:firstLine="720"/>
        <w:jc w:val="both"/>
        <w:rPr>
          <w:sz w:val="26"/>
          <w:szCs w:val="26"/>
        </w:rPr>
      </w:pPr>
      <w:r w:rsidRPr="00AB6DD1">
        <w:rPr>
          <w:sz w:val="26"/>
          <w:szCs w:val="26"/>
        </w:rPr>
        <w:t>6.</w:t>
      </w:r>
      <w:r w:rsidRPr="00AB6DD1">
        <w:rPr>
          <w:sz w:val="26"/>
          <w:szCs w:val="26"/>
        </w:rPr>
        <w:tab/>
        <w:t>Рассмотреть вопрос о применении мер дисциплинарного воздействия к должностным лицам, допустившим указанные нарушения и недостатки.</w:t>
      </w:r>
    </w:p>
    <w:p w:rsidR="00AB6DD1" w:rsidRDefault="00AB6DD1" w:rsidP="00DE17F1">
      <w:pPr>
        <w:ind w:firstLine="720"/>
        <w:jc w:val="both"/>
        <w:rPr>
          <w:b/>
          <w:sz w:val="26"/>
          <w:szCs w:val="26"/>
        </w:rPr>
      </w:pPr>
    </w:p>
    <w:p w:rsidR="00DE17F1" w:rsidRPr="00DE17F1" w:rsidRDefault="00DE17F1" w:rsidP="00DE17F1">
      <w:pPr>
        <w:ind w:firstLine="720"/>
        <w:jc w:val="both"/>
        <w:rPr>
          <w:b/>
          <w:i/>
          <w:sz w:val="26"/>
          <w:szCs w:val="26"/>
        </w:rPr>
      </w:pPr>
      <w:r w:rsidRPr="00DE17F1">
        <w:rPr>
          <w:b/>
          <w:sz w:val="26"/>
          <w:szCs w:val="26"/>
        </w:rPr>
        <w:t>2.2.</w:t>
      </w:r>
      <w:r w:rsidRPr="00DE17F1">
        <w:rPr>
          <w:sz w:val="26"/>
          <w:szCs w:val="26"/>
        </w:rPr>
        <w:t xml:space="preserve"> </w:t>
      </w:r>
      <w:r w:rsidR="00592FBF" w:rsidRPr="008B2565">
        <w:rPr>
          <w:b/>
          <w:i/>
          <w:sz w:val="26"/>
          <w:szCs w:val="26"/>
        </w:rPr>
        <w:t>«</w:t>
      </w:r>
      <w:r w:rsidR="00AB6DD1" w:rsidRPr="00AB6DD1">
        <w:rPr>
          <w:b/>
          <w:i/>
          <w:sz w:val="26"/>
          <w:szCs w:val="26"/>
        </w:rPr>
        <w:t>Анализ использования субвенций на осуществление полномочий по первичному воинскому учету на территориях,  где отсутствуют военные комиссариаты, выделенных в 2016-2017 годах</w:t>
      </w:r>
      <w:r w:rsidR="00592FBF" w:rsidRPr="00592FBF">
        <w:rPr>
          <w:b/>
          <w:i/>
          <w:sz w:val="26"/>
          <w:szCs w:val="26"/>
        </w:rPr>
        <w:t>».</w:t>
      </w:r>
    </w:p>
    <w:p w:rsidR="00DE17F1" w:rsidRPr="00DE17F1" w:rsidRDefault="00DE17F1" w:rsidP="00DE17F1">
      <w:pPr>
        <w:ind w:firstLine="720"/>
        <w:jc w:val="both"/>
        <w:rPr>
          <w:sz w:val="26"/>
          <w:szCs w:val="26"/>
        </w:rPr>
      </w:pPr>
      <w:r w:rsidRPr="00DE17F1">
        <w:rPr>
          <w:sz w:val="26"/>
          <w:szCs w:val="26"/>
        </w:rPr>
        <w:t xml:space="preserve">Проверка проведена у главного </w:t>
      </w:r>
      <w:r w:rsidR="000739CD" w:rsidRPr="000739CD">
        <w:rPr>
          <w:sz w:val="26"/>
          <w:szCs w:val="26"/>
        </w:rPr>
        <w:t>администратора</w:t>
      </w:r>
      <w:r w:rsidRPr="00DE17F1">
        <w:rPr>
          <w:sz w:val="26"/>
          <w:szCs w:val="26"/>
        </w:rPr>
        <w:t xml:space="preserve"> средств бюджета – </w:t>
      </w:r>
      <w:r w:rsidR="00592FBF" w:rsidRPr="00592FBF">
        <w:rPr>
          <w:sz w:val="26"/>
          <w:szCs w:val="26"/>
        </w:rPr>
        <w:t>администраци</w:t>
      </w:r>
      <w:r w:rsidR="008B2565">
        <w:rPr>
          <w:sz w:val="26"/>
          <w:szCs w:val="26"/>
        </w:rPr>
        <w:t>и</w:t>
      </w:r>
      <w:r w:rsidR="00592FBF" w:rsidRPr="00592FBF">
        <w:rPr>
          <w:sz w:val="26"/>
          <w:szCs w:val="26"/>
        </w:rPr>
        <w:t xml:space="preserve"> </w:t>
      </w:r>
      <w:proofErr w:type="spellStart"/>
      <w:r w:rsidR="00056287" w:rsidRPr="00056287">
        <w:rPr>
          <w:sz w:val="26"/>
          <w:szCs w:val="26"/>
        </w:rPr>
        <w:t>Ляпичевского</w:t>
      </w:r>
      <w:proofErr w:type="spellEnd"/>
      <w:r w:rsidR="00592FBF" w:rsidRPr="00592FBF">
        <w:rPr>
          <w:sz w:val="26"/>
          <w:szCs w:val="26"/>
        </w:rPr>
        <w:t xml:space="preserve"> сельского поселения.</w:t>
      </w:r>
    </w:p>
    <w:p w:rsidR="006D7BF3" w:rsidRPr="006D7BF3" w:rsidRDefault="006D7BF3" w:rsidP="006D7BF3">
      <w:pPr>
        <w:ind w:firstLine="720"/>
        <w:jc w:val="both"/>
        <w:rPr>
          <w:b/>
          <w:i/>
          <w:sz w:val="26"/>
          <w:szCs w:val="26"/>
        </w:rPr>
      </w:pPr>
      <w:r w:rsidRPr="006D7BF3">
        <w:rPr>
          <w:b/>
          <w:i/>
          <w:sz w:val="26"/>
          <w:szCs w:val="26"/>
        </w:rPr>
        <w:t>В результате проведенного контрольного мероприятия выявлено:</w:t>
      </w:r>
    </w:p>
    <w:p w:rsidR="006D7BF3" w:rsidRPr="006D7BF3" w:rsidRDefault="006D7BF3" w:rsidP="006D7BF3">
      <w:pPr>
        <w:ind w:firstLine="720"/>
        <w:jc w:val="both"/>
        <w:rPr>
          <w:sz w:val="26"/>
          <w:szCs w:val="26"/>
          <w:u w:val="single"/>
        </w:rPr>
      </w:pPr>
      <w:r w:rsidRPr="006D7BF3">
        <w:rPr>
          <w:sz w:val="26"/>
          <w:szCs w:val="26"/>
          <w:u w:val="single"/>
        </w:rPr>
        <w:t>Нарушения нормативно-правовых актов:</w:t>
      </w:r>
    </w:p>
    <w:p w:rsidR="00056287" w:rsidRPr="00056287" w:rsidRDefault="00056287" w:rsidP="00056287">
      <w:pPr>
        <w:ind w:firstLine="720"/>
        <w:jc w:val="both"/>
        <w:rPr>
          <w:sz w:val="26"/>
          <w:szCs w:val="26"/>
        </w:rPr>
      </w:pPr>
      <w:r w:rsidRPr="00056287">
        <w:rPr>
          <w:sz w:val="26"/>
          <w:szCs w:val="26"/>
        </w:rPr>
        <w:lastRenderedPageBreak/>
        <w:t>1.</w:t>
      </w:r>
      <w:r w:rsidRPr="00056287">
        <w:rPr>
          <w:sz w:val="26"/>
          <w:szCs w:val="26"/>
        </w:rPr>
        <w:tab/>
        <w:t xml:space="preserve">Задолженность по заработной плате в 2016-2017 гг. сложилась за январь  месяц. Задержка по выплате заработной платы за январь 2016 г. составила 14 дней, за январь 2017 г. – 16 дней из-за позднего поступления  субвенции (в феврале месяце), чем нарушен п.4.3 Коллективного договора администрации </w:t>
      </w:r>
      <w:proofErr w:type="spellStart"/>
      <w:r w:rsidRPr="00056287">
        <w:rPr>
          <w:sz w:val="26"/>
          <w:szCs w:val="26"/>
        </w:rPr>
        <w:t>Ляпичевского</w:t>
      </w:r>
      <w:proofErr w:type="spellEnd"/>
      <w:r w:rsidRPr="00056287">
        <w:rPr>
          <w:sz w:val="26"/>
          <w:szCs w:val="26"/>
        </w:rPr>
        <w:t xml:space="preserve"> сельского поселения. </w:t>
      </w:r>
    </w:p>
    <w:p w:rsidR="00056287" w:rsidRDefault="00056287" w:rsidP="00056287">
      <w:pPr>
        <w:ind w:firstLine="720"/>
        <w:jc w:val="both"/>
        <w:rPr>
          <w:sz w:val="26"/>
          <w:szCs w:val="26"/>
        </w:rPr>
      </w:pPr>
      <w:r w:rsidRPr="00056287">
        <w:rPr>
          <w:sz w:val="26"/>
          <w:szCs w:val="26"/>
        </w:rPr>
        <w:t>2.</w:t>
      </w:r>
      <w:r w:rsidRPr="00056287">
        <w:rPr>
          <w:sz w:val="26"/>
          <w:szCs w:val="26"/>
        </w:rPr>
        <w:tab/>
        <w:t xml:space="preserve">В нарушение ч.13 ст.21 Федерального закона №44-ФЗ, заказчик не отразил в планах-графиках планируемые   закупки (приобретение канцтоваров в 2016 г.  и приобретение МФУ </w:t>
      </w:r>
      <w:proofErr w:type="spellStart"/>
      <w:r w:rsidRPr="00056287">
        <w:rPr>
          <w:sz w:val="26"/>
          <w:szCs w:val="26"/>
        </w:rPr>
        <w:t>Canon</w:t>
      </w:r>
      <w:proofErr w:type="spellEnd"/>
      <w:r w:rsidRPr="00056287">
        <w:rPr>
          <w:sz w:val="26"/>
          <w:szCs w:val="26"/>
        </w:rPr>
        <w:t xml:space="preserve">-SNSYS MF 4018 в 2017 г.). Согласно ч.11 ст.21 Закона  №44-ФЗ с 01.01.2017 г. закупки, не предусмотренные планами-графиками, не могут быть осуществлены. </w:t>
      </w:r>
    </w:p>
    <w:p w:rsidR="006D7BF3" w:rsidRPr="006D7BF3" w:rsidRDefault="00056287" w:rsidP="00056287">
      <w:pPr>
        <w:ind w:firstLine="720"/>
        <w:jc w:val="both"/>
        <w:rPr>
          <w:b/>
          <w:i/>
          <w:sz w:val="26"/>
          <w:szCs w:val="26"/>
        </w:rPr>
      </w:pPr>
      <w:r w:rsidRPr="00056287">
        <w:rPr>
          <w:sz w:val="26"/>
          <w:szCs w:val="26"/>
        </w:rPr>
        <w:t xml:space="preserve"> </w:t>
      </w:r>
      <w:r w:rsidR="006D7BF3" w:rsidRPr="006D7BF3">
        <w:rPr>
          <w:b/>
          <w:i/>
          <w:sz w:val="26"/>
          <w:szCs w:val="26"/>
        </w:rPr>
        <w:t>По результатам контрольного мероприятия:</w:t>
      </w:r>
    </w:p>
    <w:p w:rsidR="00056287" w:rsidRPr="00056287" w:rsidRDefault="006D7BF3" w:rsidP="00056287">
      <w:pPr>
        <w:jc w:val="both"/>
        <w:rPr>
          <w:sz w:val="26"/>
          <w:szCs w:val="26"/>
          <w:u w:val="single"/>
        </w:rPr>
      </w:pPr>
      <w:r w:rsidRPr="006D7BF3">
        <w:rPr>
          <w:sz w:val="26"/>
          <w:szCs w:val="26"/>
        </w:rPr>
        <w:t xml:space="preserve"> </w:t>
      </w:r>
      <w:r w:rsidR="00056287" w:rsidRPr="00056287">
        <w:rPr>
          <w:sz w:val="26"/>
          <w:szCs w:val="26"/>
          <w:u w:val="single"/>
        </w:rPr>
        <w:t>Направлено представление от 13.06.2018 №9, рекомендовано:</w:t>
      </w:r>
    </w:p>
    <w:p w:rsidR="00056287" w:rsidRPr="00056287" w:rsidRDefault="00056287" w:rsidP="00056287">
      <w:pPr>
        <w:jc w:val="both"/>
        <w:rPr>
          <w:sz w:val="26"/>
          <w:szCs w:val="26"/>
        </w:rPr>
      </w:pPr>
      <w:r w:rsidRPr="00056287">
        <w:rPr>
          <w:sz w:val="26"/>
          <w:szCs w:val="26"/>
        </w:rPr>
        <w:t>1.</w:t>
      </w:r>
      <w:r w:rsidRPr="00056287">
        <w:rPr>
          <w:sz w:val="26"/>
          <w:szCs w:val="26"/>
        </w:rPr>
        <w:tab/>
        <w:t xml:space="preserve">Соблюдать требования п. 4.3 Коллективного договора </w:t>
      </w:r>
      <w:proofErr w:type="spellStart"/>
      <w:r w:rsidRPr="00056287">
        <w:rPr>
          <w:sz w:val="26"/>
          <w:szCs w:val="26"/>
        </w:rPr>
        <w:t>Ляпичевского</w:t>
      </w:r>
      <w:proofErr w:type="spellEnd"/>
      <w:r w:rsidRPr="00056287">
        <w:rPr>
          <w:sz w:val="26"/>
          <w:szCs w:val="26"/>
        </w:rPr>
        <w:t xml:space="preserve"> сельского поселения по выплате заработной платы работнику военно-учетного стола.</w:t>
      </w:r>
    </w:p>
    <w:p w:rsidR="00056287" w:rsidRDefault="00056287" w:rsidP="00056287">
      <w:pPr>
        <w:jc w:val="both"/>
        <w:rPr>
          <w:sz w:val="26"/>
          <w:szCs w:val="26"/>
        </w:rPr>
      </w:pPr>
      <w:r w:rsidRPr="00056287">
        <w:rPr>
          <w:sz w:val="26"/>
          <w:szCs w:val="26"/>
        </w:rPr>
        <w:t>2.</w:t>
      </w:r>
      <w:r w:rsidRPr="00056287">
        <w:rPr>
          <w:sz w:val="26"/>
          <w:szCs w:val="26"/>
        </w:rPr>
        <w:tab/>
        <w:t xml:space="preserve">Усилить </w:t>
      </w:r>
      <w:proofErr w:type="gramStart"/>
      <w:r w:rsidRPr="00056287">
        <w:rPr>
          <w:sz w:val="26"/>
          <w:szCs w:val="26"/>
        </w:rPr>
        <w:t>контроль за</w:t>
      </w:r>
      <w:proofErr w:type="gramEnd"/>
      <w:r w:rsidRPr="00056287">
        <w:rPr>
          <w:sz w:val="26"/>
          <w:szCs w:val="26"/>
        </w:rPr>
        <w:t xml:space="preserve"> соблюдением норм Федерального закона от 05.04.2013г. №44-ФЗ «О контрактной системе в сфере закупок товаров, работ, услуг для обеспечения государственных и муниципальных нужд».</w:t>
      </w:r>
      <w:r w:rsidR="00DE17F1" w:rsidRPr="00056287">
        <w:rPr>
          <w:sz w:val="26"/>
          <w:szCs w:val="26"/>
        </w:rPr>
        <w:t xml:space="preserve">     </w:t>
      </w:r>
    </w:p>
    <w:p w:rsidR="00DE17F1" w:rsidRPr="00056287" w:rsidRDefault="00DE17F1" w:rsidP="00056287">
      <w:pPr>
        <w:jc w:val="both"/>
        <w:rPr>
          <w:sz w:val="26"/>
          <w:szCs w:val="26"/>
        </w:rPr>
      </w:pPr>
      <w:r w:rsidRPr="00056287">
        <w:rPr>
          <w:sz w:val="26"/>
          <w:szCs w:val="26"/>
        </w:rPr>
        <w:t xml:space="preserve">    </w:t>
      </w:r>
    </w:p>
    <w:p w:rsidR="00251ACE" w:rsidRDefault="00DE17F1" w:rsidP="00DE17F1">
      <w:pPr>
        <w:ind w:firstLine="720"/>
        <w:jc w:val="both"/>
        <w:rPr>
          <w:b/>
          <w:i/>
          <w:sz w:val="26"/>
          <w:szCs w:val="26"/>
        </w:rPr>
      </w:pPr>
      <w:r w:rsidRPr="00DE17F1">
        <w:rPr>
          <w:b/>
          <w:sz w:val="26"/>
          <w:szCs w:val="26"/>
        </w:rPr>
        <w:t>2.3.</w:t>
      </w:r>
      <w:r w:rsidRPr="00DE17F1">
        <w:rPr>
          <w:sz w:val="26"/>
          <w:szCs w:val="26"/>
        </w:rPr>
        <w:t xml:space="preserve"> </w:t>
      </w:r>
      <w:r w:rsidR="00251ACE" w:rsidRPr="00251ACE">
        <w:rPr>
          <w:b/>
          <w:i/>
          <w:sz w:val="26"/>
          <w:szCs w:val="26"/>
        </w:rPr>
        <w:t>«</w:t>
      </w:r>
      <w:r w:rsidR="00056287" w:rsidRPr="00056287">
        <w:rPr>
          <w:b/>
          <w:i/>
          <w:sz w:val="26"/>
          <w:szCs w:val="26"/>
        </w:rPr>
        <w:t>Анализ использования субвенций на осуществление полномочий по первичному воинскому учету на территориях,  где отсутствуют военные комиссариаты, выделенных в 2016-2017 годах</w:t>
      </w:r>
      <w:r w:rsidR="00251ACE" w:rsidRPr="00251ACE">
        <w:rPr>
          <w:b/>
          <w:i/>
          <w:sz w:val="26"/>
          <w:szCs w:val="26"/>
        </w:rPr>
        <w:t>».</w:t>
      </w:r>
    </w:p>
    <w:p w:rsidR="00DE17F1" w:rsidRPr="00DE17F1" w:rsidRDefault="00DE17F1" w:rsidP="00DE17F1">
      <w:pPr>
        <w:ind w:firstLine="720"/>
        <w:jc w:val="both"/>
        <w:rPr>
          <w:sz w:val="26"/>
          <w:szCs w:val="26"/>
        </w:rPr>
      </w:pPr>
      <w:r w:rsidRPr="00DE17F1">
        <w:rPr>
          <w:sz w:val="26"/>
          <w:szCs w:val="26"/>
        </w:rPr>
        <w:t xml:space="preserve">Проверка проведена у главного </w:t>
      </w:r>
      <w:r w:rsidR="000739CD" w:rsidRPr="000739CD">
        <w:rPr>
          <w:sz w:val="26"/>
          <w:szCs w:val="26"/>
        </w:rPr>
        <w:t xml:space="preserve">администратора </w:t>
      </w:r>
      <w:r w:rsidRPr="00DE17F1">
        <w:rPr>
          <w:sz w:val="26"/>
          <w:szCs w:val="26"/>
        </w:rPr>
        <w:t xml:space="preserve">средств бюджета – </w:t>
      </w:r>
      <w:r w:rsidR="00251ACE" w:rsidRPr="00251ACE">
        <w:rPr>
          <w:sz w:val="26"/>
          <w:szCs w:val="26"/>
        </w:rPr>
        <w:t>администраци</w:t>
      </w:r>
      <w:r w:rsidR="001D4E82">
        <w:rPr>
          <w:sz w:val="26"/>
          <w:szCs w:val="26"/>
        </w:rPr>
        <w:t>и</w:t>
      </w:r>
      <w:r w:rsidR="00251ACE" w:rsidRPr="00251ACE">
        <w:rPr>
          <w:sz w:val="26"/>
          <w:szCs w:val="26"/>
        </w:rPr>
        <w:t xml:space="preserve"> </w:t>
      </w:r>
      <w:proofErr w:type="spellStart"/>
      <w:r w:rsidR="00056287">
        <w:rPr>
          <w:sz w:val="26"/>
          <w:szCs w:val="26"/>
        </w:rPr>
        <w:t>Мариновского</w:t>
      </w:r>
      <w:proofErr w:type="spellEnd"/>
      <w:r w:rsidR="00251ACE" w:rsidRPr="00251ACE">
        <w:rPr>
          <w:sz w:val="26"/>
          <w:szCs w:val="26"/>
        </w:rPr>
        <w:t xml:space="preserve"> сельского поселения.</w:t>
      </w:r>
      <w:r w:rsidRPr="00DE17F1">
        <w:rPr>
          <w:sz w:val="26"/>
          <w:szCs w:val="26"/>
        </w:rPr>
        <w:t xml:space="preserve"> </w:t>
      </w:r>
    </w:p>
    <w:p w:rsidR="00251ACE" w:rsidRPr="00251ACE" w:rsidRDefault="00251ACE" w:rsidP="00251ACE">
      <w:pPr>
        <w:widowControl w:val="0"/>
        <w:shd w:val="clear" w:color="auto" w:fill="FFFFFF"/>
        <w:autoSpaceDE w:val="0"/>
        <w:autoSpaceDN w:val="0"/>
        <w:adjustRightInd w:val="0"/>
        <w:ind w:firstLine="720"/>
        <w:jc w:val="both"/>
        <w:rPr>
          <w:b/>
          <w:i/>
          <w:color w:val="000000"/>
          <w:spacing w:val="-6"/>
          <w:sz w:val="26"/>
          <w:szCs w:val="26"/>
        </w:rPr>
      </w:pPr>
      <w:r w:rsidRPr="00251ACE">
        <w:rPr>
          <w:b/>
          <w:i/>
          <w:color w:val="000000"/>
          <w:spacing w:val="-6"/>
          <w:sz w:val="26"/>
          <w:szCs w:val="26"/>
        </w:rPr>
        <w:t>В результате проведенного контрольного мероприятия выявлено:</w:t>
      </w:r>
    </w:p>
    <w:p w:rsidR="00251ACE" w:rsidRPr="00251ACE" w:rsidRDefault="00251ACE" w:rsidP="00251ACE">
      <w:pPr>
        <w:widowControl w:val="0"/>
        <w:shd w:val="clear" w:color="auto" w:fill="FFFFFF"/>
        <w:autoSpaceDE w:val="0"/>
        <w:autoSpaceDN w:val="0"/>
        <w:adjustRightInd w:val="0"/>
        <w:ind w:firstLine="720"/>
        <w:jc w:val="both"/>
        <w:rPr>
          <w:color w:val="000000"/>
          <w:spacing w:val="-6"/>
          <w:sz w:val="26"/>
          <w:szCs w:val="26"/>
          <w:u w:val="single"/>
        </w:rPr>
      </w:pPr>
      <w:r w:rsidRPr="00251ACE">
        <w:rPr>
          <w:color w:val="000000"/>
          <w:spacing w:val="-6"/>
          <w:sz w:val="26"/>
          <w:szCs w:val="26"/>
          <w:u w:val="single"/>
        </w:rPr>
        <w:t>Нарушения нормативно-правовых актов:</w:t>
      </w:r>
    </w:p>
    <w:p w:rsidR="00056287" w:rsidRDefault="00056287" w:rsidP="00251ACE">
      <w:pPr>
        <w:widowControl w:val="0"/>
        <w:shd w:val="clear" w:color="auto" w:fill="FFFFFF"/>
        <w:autoSpaceDE w:val="0"/>
        <w:autoSpaceDN w:val="0"/>
        <w:adjustRightInd w:val="0"/>
        <w:ind w:firstLine="720"/>
        <w:jc w:val="both"/>
        <w:rPr>
          <w:color w:val="000000"/>
          <w:spacing w:val="-6"/>
          <w:sz w:val="26"/>
          <w:szCs w:val="26"/>
        </w:rPr>
      </w:pPr>
      <w:r w:rsidRPr="00056287">
        <w:rPr>
          <w:color w:val="000000"/>
          <w:spacing w:val="-6"/>
          <w:sz w:val="26"/>
          <w:szCs w:val="26"/>
        </w:rPr>
        <w:t>1.</w:t>
      </w:r>
      <w:r w:rsidRPr="00056287">
        <w:rPr>
          <w:color w:val="000000"/>
          <w:spacing w:val="-6"/>
          <w:sz w:val="26"/>
          <w:szCs w:val="26"/>
        </w:rPr>
        <w:tab/>
        <w:t xml:space="preserve">В проверяемом периоде заработная плата за январь 2016г., январь 2017г. выплачена сотруднику военно-учетного стола в нарушение п.5.1.2. Коллективного договора администрации </w:t>
      </w:r>
      <w:proofErr w:type="spellStart"/>
      <w:r w:rsidRPr="00056287">
        <w:rPr>
          <w:color w:val="000000"/>
          <w:spacing w:val="-6"/>
          <w:sz w:val="26"/>
          <w:szCs w:val="26"/>
        </w:rPr>
        <w:t>Мариновского</w:t>
      </w:r>
      <w:proofErr w:type="spellEnd"/>
      <w:r w:rsidRPr="00056287">
        <w:rPr>
          <w:color w:val="000000"/>
          <w:spacing w:val="-6"/>
          <w:sz w:val="26"/>
          <w:szCs w:val="26"/>
        </w:rPr>
        <w:t xml:space="preserve"> сельского поселения Калачевского муниципального района Волгоградской области на 2015-2017гг.».</w:t>
      </w:r>
    </w:p>
    <w:p w:rsidR="00251ACE" w:rsidRPr="00251ACE" w:rsidRDefault="00251ACE" w:rsidP="00251ACE">
      <w:pPr>
        <w:widowControl w:val="0"/>
        <w:shd w:val="clear" w:color="auto" w:fill="FFFFFF"/>
        <w:autoSpaceDE w:val="0"/>
        <w:autoSpaceDN w:val="0"/>
        <w:adjustRightInd w:val="0"/>
        <w:ind w:firstLine="720"/>
        <w:jc w:val="both"/>
        <w:rPr>
          <w:b/>
          <w:i/>
          <w:color w:val="000000"/>
          <w:spacing w:val="-6"/>
          <w:sz w:val="26"/>
          <w:szCs w:val="26"/>
        </w:rPr>
      </w:pPr>
      <w:r w:rsidRPr="00251ACE">
        <w:rPr>
          <w:b/>
          <w:i/>
          <w:color w:val="000000"/>
          <w:spacing w:val="-6"/>
          <w:sz w:val="26"/>
          <w:szCs w:val="26"/>
        </w:rPr>
        <w:t>По результатам контрольного мероприятия:</w:t>
      </w:r>
    </w:p>
    <w:p w:rsidR="00056287" w:rsidRPr="00056287" w:rsidRDefault="00056287" w:rsidP="00056287">
      <w:pPr>
        <w:widowControl w:val="0"/>
        <w:shd w:val="clear" w:color="auto" w:fill="FFFFFF"/>
        <w:autoSpaceDE w:val="0"/>
        <w:autoSpaceDN w:val="0"/>
        <w:adjustRightInd w:val="0"/>
        <w:ind w:firstLine="720"/>
        <w:jc w:val="both"/>
        <w:rPr>
          <w:color w:val="000000"/>
          <w:spacing w:val="-6"/>
          <w:sz w:val="26"/>
          <w:szCs w:val="26"/>
          <w:u w:val="single"/>
        </w:rPr>
      </w:pPr>
      <w:r w:rsidRPr="00056287">
        <w:rPr>
          <w:color w:val="000000"/>
          <w:spacing w:val="-6"/>
          <w:sz w:val="26"/>
          <w:szCs w:val="26"/>
          <w:u w:val="single"/>
        </w:rPr>
        <w:t>Направлено представление от 13.06.2018 №8, рекомендовано:</w:t>
      </w:r>
    </w:p>
    <w:p w:rsidR="00251ACE" w:rsidRPr="00056287" w:rsidRDefault="00056287" w:rsidP="00056287">
      <w:pPr>
        <w:widowControl w:val="0"/>
        <w:shd w:val="clear" w:color="auto" w:fill="FFFFFF"/>
        <w:autoSpaceDE w:val="0"/>
        <w:autoSpaceDN w:val="0"/>
        <w:adjustRightInd w:val="0"/>
        <w:ind w:firstLine="720"/>
        <w:jc w:val="both"/>
        <w:rPr>
          <w:sz w:val="26"/>
          <w:szCs w:val="26"/>
        </w:rPr>
      </w:pPr>
      <w:r w:rsidRPr="00056287">
        <w:rPr>
          <w:color w:val="000000"/>
          <w:spacing w:val="-6"/>
          <w:sz w:val="26"/>
          <w:szCs w:val="26"/>
        </w:rPr>
        <w:t>1.</w:t>
      </w:r>
      <w:r w:rsidRPr="00056287">
        <w:rPr>
          <w:color w:val="000000"/>
          <w:spacing w:val="-6"/>
          <w:sz w:val="26"/>
          <w:szCs w:val="26"/>
        </w:rPr>
        <w:tab/>
        <w:t xml:space="preserve">Соблюдать требования п. 5.1.2. Коллективного договора администрации </w:t>
      </w:r>
      <w:proofErr w:type="spellStart"/>
      <w:r w:rsidRPr="00056287">
        <w:rPr>
          <w:color w:val="000000"/>
          <w:spacing w:val="-6"/>
          <w:sz w:val="26"/>
          <w:szCs w:val="26"/>
        </w:rPr>
        <w:t>Мариновского</w:t>
      </w:r>
      <w:proofErr w:type="spellEnd"/>
      <w:r w:rsidRPr="00056287">
        <w:rPr>
          <w:color w:val="000000"/>
          <w:spacing w:val="-6"/>
          <w:sz w:val="26"/>
          <w:szCs w:val="26"/>
        </w:rPr>
        <w:t xml:space="preserve"> сельского поселения при выплате заработной платы сотруднику военно-учетного стола.</w:t>
      </w:r>
    </w:p>
    <w:p w:rsidR="00056287" w:rsidRDefault="00056287" w:rsidP="000739CD">
      <w:pPr>
        <w:widowControl w:val="0"/>
        <w:shd w:val="clear" w:color="auto" w:fill="FFFFFF"/>
        <w:autoSpaceDE w:val="0"/>
        <w:autoSpaceDN w:val="0"/>
        <w:adjustRightInd w:val="0"/>
        <w:ind w:firstLine="720"/>
        <w:jc w:val="both"/>
        <w:rPr>
          <w:b/>
          <w:sz w:val="26"/>
          <w:szCs w:val="26"/>
        </w:rPr>
      </w:pPr>
    </w:p>
    <w:p w:rsidR="000739CD" w:rsidRDefault="00DE17F1" w:rsidP="00056287">
      <w:pPr>
        <w:widowControl w:val="0"/>
        <w:shd w:val="clear" w:color="auto" w:fill="FFFFFF"/>
        <w:autoSpaceDE w:val="0"/>
        <w:autoSpaceDN w:val="0"/>
        <w:adjustRightInd w:val="0"/>
        <w:ind w:firstLine="720"/>
        <w:jc w:val="both"/>
        <w:rPr>
          <w:b/>
          <w:i/>
          <w:sz w:val="26"/>
          <w:szCs w:val="26"/>
        </w:rPr>
      </w:pPr>
      <w:r w:rsidRPr="00DE17F1">
        <w:rPr>
          <w:b/>
          <w:sz w:val="26"/>
          <w:szCs w:val="26"/>
        </w:rPr>
        <w:t>2.4</w:t>
      </w:r>
      <w:r w:rsidRPr="00DE17F1">
        <w:rPr>
          <w:sz w:val="26"/>
          <w:szCs w:val="26"/>
        </w:rPr>
        <w:t xml:space="preserve">. </w:t>
      </w:r>
      <w:r w:rsidR="000739CD" w:rsidRPr="000739CD">
        <w:rPr>
          <w:b/>
          <w:i/>
          <w:sz w:val="26"/>
          <w:szCs w:val="26"/>
        </w:rPr>
        <w:t>«</w:t>
      </w:r>
      <w:r w:rsidR="00056287">
        <w:rPr>
          <w:b/>
          <w:i/>
          <w:sz w:val="26"/>
          <w:szCs w:val="26"/>
        </w:rPr>
        <w:t xml:space="preserve">Проверка </w:t>
      </w:r>
      <w:r w:rsidR="00056287" w:rsidRPr="00056287">
        <w:rPr>
          <w:b/>
          <w:i/>
          <w:sz w:val="26"/>
          <w:szCs w:val="26"/>
        </w:rPr>
        <w:t>эффективности и целевого использования бюджетных средств и муниципального имущества МУ «Редакция газеты «Борьба» за 2017г.</w:t>
      </w:r>
      <w:r w:rsidR="000739CD" w:rsidRPr="000739CD">
        <w:rPr>
          <w:b/>
          <w:i/>
          <w:sz w:val="26"/>
          <w:szCs w:val="26"/>
        </w:rPr>
        <w:t>».</w:t>
      </w:r>
    </w:p>
    <w:p w:rsidR="000739CD" w:rsidRPr="000739CD" w:rsidRDefault="000739CD" w:rsidP="000739CD">
      <w:pPr>
        <w:widowControl w:val="0"/>
        <w:autoSpaceDE w:val="0"/>
        <w:autoSpaceDN w:val="0"/>
        <w:adjustRightInd w:val="0"/>
        <w:ind w:firstLine="720"/>
        <w:jc w:val="both"/>
        <w:rPr>
          <w:b/>
          <w:i/>
          <w:sz w:val="26"/>
          <w:szCs w:val="26"/>
        </w:rPr>
      </w:pPr>
      <w:r w:rsidRPr="000739CD">
        <w:rPr>
          <w:b/>
          <w:i/>
          <w:sz w:val="26"/>
          <w:szCs w:val="26"/>
        </w:rPr>
        <w:t>В результате проведенного контрольного мероприятия выявлено:</w:t>
      </w:r>
    </w:p>
    <w:p w:rsidR="00056287" w:rsidRPr="00056287" w:rsidRDefault="00056287" w:rsidP="00056287">
      <w:pPr>
        <w:widowControl w:val="0"/>
        <w:autoSpaceDE w:val="0"/>
        <w:autoSpaceDN w:val="0"/>
        <w:adjustRightInd w:val="0"/>
        <w:ind w:firstLine="720"/>
        <w:jc w:val="both"/>
        <w:rPr>
          <w:sz w:val="26"/>
          <w:szCs w:val="26"/>
          <w:u w:val="single"/>
        </w:rPr>
      </w:pPr>
      <w:r w:rsidRPr="00056287">
        <w:rPr>
          <w:sz w:val="26"/>
          <w:szCs w:val="26"/>
          <w:u w:val="single"/>
        </w:rPr>
        <w:t xml:space="preserve">Нарушения нормативно-правовой базы и учредительных документов, регулирующих деятельность учреждения: </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1.</w:t>
      </w:r>
      <w:r w:rsidRPr="00056287">
        <w:rPr>
          <w:sz w:val="26"/>
          <w:szCs w:val="26"/>
        </w:rPr>
        <w:tab/>
        <w:t>Выявлено несоответствие п.5.5. Устава (утв. Постановлением №625 от 17.04.2012г.), основным целям создания и деятельности Учреждения.</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2.</w:t>
      </w:r>
      <w:r w:rsidRPr="00056287">
        <w:rPr>
          <w:sz w:val="26"/>
          <w:szCs w:val="26"/>
        </w:rPr>
        <w:tab/>
        <w:t>В нарушение п.7.10 Устава (утв. Постановлением №625 от 17.04.2012г.) прием на работу главного бухгалтера произведен без согласования Учредителя.</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3.</w:t>
      </w:r>
      <w:r w:rsidRPr="00056287">
        <w:rPr>
          <w:sz w:val="26"/>
          <w:szCs w:val="26"/>
        </w:rPr>
        <w:tab/>
        <w:t>В нарушение п.4 ст.9.2. Федерального закона от 12.01.1996 №7-ФЗ «О некоммерческих организациях», п.3.6 Устава (утв. Постановлением №625 от 17.04.2012г.)  порядок определения платы за выполненные работы, оказанные услуги отсутствует.</w:t>
      </w:r>
    </w:p>
    <w:p w:rsidR="00056287" w:rsidRPr="00056287" w:rsidRDefault="00056287" w:rsidP="00056287">
      <w:pPr>
        <w:widowControl w:val="0"/>
        <w:autoSpaceDE w:val="0"/>
        <w:autoSpaceDN w:val="0"/>
        <w:adjustRightInd w:val="0"/>
        <w:ind w:firstLine="720"/>
        <w:jc w:val="both"/>
        <w:rPr>
          <w:sz w:val="26"/>
          <w:szCs w:val="26"/>
          <w:u w:val="single"/>
        </w:rPr>
      </w:pPr>
      <w:r w:rsidRPr="00056287">
        <w:rPr>
          <w:sz w:val="26"/>
          <w:szCs w:val="26"/>
          <w:u w:val="single"/>
        </w:rPr>
        <w:lastRenderedPageBreak/>
        <w:t>Нарушение «Порядка составления и утверждения плана финансово-хозяйственной деятельности муниципального учреждения» (утв. Постановлением №943 от 23.06.2011г.).</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4.</w:t>
      </w:r>
      <w:r w:rsidRPr="00056287">
        <w:rPr>
          <w:sz w:val="26"/>
          <w:szCs w:val="26"/>
        </w:rPr>
        <w:tab/>
        <w:t>В нарушение п.3.2. Порядка №943 главным редактором Учреждения в проверяемом периоде утверждены планы финансово-хозяйственной деятельности   в отсутствии права их утверждать.</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5.</w:t>
      </w:r>
      <w:r w:rsidRPr="00056287">
        <w:rPr>
          <w:sz w:val="26"/>
          <w:szCs w:val="26"/>
        </w:rPr>
        <w:tab/>
        <w:t>В нарушение п.2.1. Порядка №943 в проверяемом периоде в представленных к проверке планах финансово-хозяйственной деятельности в таблицах «Показатели финансового состояния МУ «Редакция газеты «Борьба»», «Показатели по поступлениям и выплатам Учреждения» числовые значения измеряются в рублях.</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6.</w:t>
      </w:r>
      <w:r w:rsidRPr="00056287">
        <w:rPr>
          <w:sz w:val="26"/>
          <w:szCs w:val="26"/>
        </w:rPr>
        <w:tab/>
        <w:t xml:space="preserve">В нарушение п.2.2. Порядка №943 в </w:t>
      </w:r>
      <w:proofErr w:type="gramStart"/>
      <w:r w:rsidRPr="00056287">
        <w:rPr>
          <w:sz w:val="26"/>
          <w:szCs w:val="26"/>
        </w:rPr>
        <w:t>заголовочной части планов, представленных к проверке отсутствуют</w:t>
      </w:r>
      <w:proofErr w:type="gramEnd"/>
      <w:r w:rsidRPr="00056287">
        <w:rPr>
          <w:sz w:val="26"/>
          <w:szCs w:val="26"/>
        </w:rPr>
        <w:t xml:space="preserve"> дополнительные реквизиты, идентифицирующие учреждение адрес фактического местонахождения, идентификационный номер налогоплательщика (ИНН) и значение кода причины постановки на учет (КПП) учреждения.</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7.</w:t>
      </w:r>
      <w:r w:rsidRPr="00056287">
        <w:rPr>
          <w:sz w:val="26"/>
          <w:szCs w:val="26"/>
        </w:rPr>
        <w:tab/>
        <w:t>В нарушение п. 2.3. Порядка №943 в содержательной части представленных планов отсутствует текстовая часть (описательная) в которой указываются:</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w:t>
      </w:r>
      <w:r w:rsidRPr="00056287">
        <w:rPr>
          <w:sz w:val="26"/>
          <w:szCs w:val="26"/>
        </w:rPr>
        <w:tab/>
        <w:t>цели деятельности учреждения в соответствии с Федеральным законом, законами субъекта РФ, муниципальными правовыми актами и уставом Учреждения;</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w:t>
      </w:r>
      <w:r w:rsidRPr="00056287">
        <w:rPr>
          <w:sz w:val="26"/>
          <w:szCs w:val="26"/>
        </w:rPr>
        <w:tab/>
        <w:t>виды деятельности Учреждения, относящиеся к его основным видам деятельности в соответствии с Уставом Учреждения;</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w:t>
      </w:r>
      <w:r w:rsidRPr="00056287">
        <w:rPr>
          <w:sz w:val="26"/>
          <w:szCs w:val="26"/>
        </w:rPr>
        <w:tab/>
        <w:t>перечень услуг (работ), относящихся в соответствии с уставом к основным видам деятельности Учреждения, предоставление которых для физических и юридических лиц осуществляется за плату.</w:t>
      </w:r>
    </w:p>
    <w:p w:rsidR="00056287" w:rsidRPr="00056287" w:rsidRDefault="00056287" w:rsidP="00056287">
      <w:pPr>
        <w:widowControl w:val="0"/>
        <w:autoSpaceDE w:val="0"/>
        <w:autoSpaceDN w:val="0"/>
        <w:adjustRightInd w:val="0"/>
        <w:ind w:firstLine="720"/>
        <w:jc w:val="both"/>
        <w:rPr>
          <w:sz w:val="26"/>
          <w:szCs w:val="26"/>
          <w:u w:val="single"/>
        </w:rPr>
      </w:pPr>
      <w:r w:rsidRPr="00056287">
        <w:rPr>
          <w:sz w:val="26"/>
          <w:szCs w:val="26"/>
          <w:u w:val="single"/>
        </w:rPr>
        <w:t>Нарушение Положения «О формировании муниципального задания на оказание муниципальных услуг (выполнение работ) в отношении муниципальных учреждений Калачевского муниципального района Волгоградской области и финансовом обеспечении выполнении муниципального задания » (утв. Постановлением №1345 от 21.12.2015г.).</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8.</w:t>
      </w:r>
      <w:r w:rsidRPr="00056287">
        <w:rPr>
          <w:sz w:val="26"/>
          <w:szCs w:val="26"/>
        </w:rPr>
        <w:tab/>
      </w:r>
      <w:proofErr w:type="gramStart"/>
      <w:r w:rsidRPr="00056287">
        <w:rPr>
          <w:sz w:val="26"/>
          <w:szCs w:val="26"/>
        </w:rPr>
        <w:t>В нарушение п.3 Положения №1345 в муниципальном задание №1/1 от 26.05.2017г. отсутствуют данные, которые характеризуют качество и (или) объем (содержание муниципальной услуги (работы).</w:t>
      </w:r>
      <w:proofErr w:type="gramEnd"/>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9.</w:t>
      </w:r>
      <w:r w:rsidRPr="00056287">
        <w:rPr>
          <w:sz w:val="26"/>
          <w:szCs w:val="26"/>
        </w:rPr>
        <w:tab/>
        <w:t xml:space="preserve">В нарушение п.9 Положения №1345 представленный к проверке расчет по расходам к проекту бюджета </w:t>
      </w:r>
      <w:proofErr w:type="gramStart"/>
      <w:r w:rsidRPr="00056287">
        <w:rPr>
          <w:sz w:val="26"/>
          <w:szCs w:val="26"/>
        </w:rPr>
        <w:t>на</w:t>
      </w:r>
      <w:proofErr w:type="gramEnd"/>
      <w:r w:rsidRPr="00056287">
        <w:rPr>
          <w:sz w:val="26"/>
          <w:szCs w:val="26"/>
        </w:rPr>
        <w:t xml:space="preserve"> очередной финансовый 2017г. МУ «Редакция газеты «Борьба» </w:t>
      </w:r>
      <w:proofErr w:type="gramStart"/>
      <w:r w:rsidRPr="00056287">
        <w:rPr>
          <w:sz w:val="26"/>
          <w:szCs w:val="26"/>
        </w:rPr>
        <w:t>произведен</w:t>
      </w:r>
      <w:proofErr w:type="gramEnd"/>
      <w:r w:rsidRPr="00056287">
        <w:rPr>
          <w:sz w:val="26"/>
          <w:szCs w:val="26"/>
        </w:rPr>
        <w:t xml:space="preserve"> не в соответствии с критериями, определенными данным пунктом. Объем муниципальной услуги, установленный в муниципальных заданиях, указанный в расчете, не соответствует объему муниципальной </w:t>
      </w:r>
      <w:proofErr w:type="gramStart"/>
      <w:r w:rsidRPr="00056287">
        <w:rPr>
          <w:sz w:val="26"/>
          <w:szCs w:val="26"/>
        </w:rPr>
        <w:t>услуги</w:t>
      </w:r>
      <w:proofErr w:type="gramEnd"/>
      <w:r w:rsidRPr="00056287">
        <w:rPr>
          <w:sz w:val="26"/>
          <w:szCs w:val="26"/>
        </w:rPr>
        <w:t xml:space="preserve"> утвержденному в муниципальных заданиях.</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10.</w:t>
      </w:r>
      <w:r w:rsidRPr="00056287">
        <w:rPr>
          <w:sz w:val="26"/>
          <w:szCs w:val="26"/>
        </w:rPr>
        <w:tab/>
        <w:t>В нарушение п.39 Положения №1345 ежеквартальный отчет Учреждением не предоставляется Учредителю, форма отчета не соответствует приложению №2 данного положения.</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11.</w:t>
      </w:r>
      <w:r w:rsidRPr="00056287">
        <w:rPr>
          <w:sz w:val="26"/>
          <w:szCs w:val="26"/>
        </w:rPr>
        <w:tab/>
        <w:t>В нарушение п.41 Положения №1345 контроль со стороны учредителя за выполнением муниципального задания Учреждением не осуществляется.</w:t>
      </w:r>
    </w:p>
    <w:p w:rsidR="00056287" w:rsidRPr="00D56256" w:rsidRDefault="00056287" w:rsidP="00056287">
      <w:pPr>
        <w:widowControl w:val="0"/>
        <w:autoSpaceDE w:val="0"/>
        <w:autoSpaceDN w:val="0"/>
        <w:adjustRightInd w:val="0"/>
        <w:ind w:firstLine="720"/>
        <w:jc w:val="both"/>
        <w:rPr>
          <w:sz w:val="26"/>
          <w:szCs w:val="26"/>
          <w:u w:val="single"/>
        </w:rPr>
      </w:pPr>
      <w:r w:rsidRPr="00D56256">
        <w:rPr>
          <w:sz w:val="26"/>
          <w:szCs w:val="26"/>
          <w:u w:val="single"/>
        </w:rPr>
        <w:t xml:space="preserve">Нарушение порядка и условий оплаты труда работников на сумму 123, 1 </w:t>
      </w:r>
      <w:proofErr w:type="spellStart"/>
      <w:r w:rsidRPr="00D56256">
        <w:rPr>
          <w:sz w:val="26"/>
          <w:szCs w:val="26"/>
          <w:u w:val="single"/>
        </w:rPr>
        <w:t>тыс</w:t>
      </w:r>
      <w:proofErr w:type="gramStart"/>
      <w:r w:rsidRPr="00D56256">
        <w:rPr>
          <w:sz w:val="26"/>
          <w:szCs w:val="26"/>
          <w:u w:val="single"/>
        </w:rPr>
        <w:t>.р</w:t>
      </w:r>
      <w:proofErr w:type="gramEnd"/>
      <w:r w:rsidRPr="00D56256">
        <w:rPr>
          <w:sz w:val="26"/>
          <w:szCs w:val="26"/>
          <w:u w:val="single"/>
        </w:rPr>
        <w:t>ублей</w:t>
      </w:r>
      <w:proofErr w:type="spellEnd"/>
      <w:r w:rsidRPr="00D56256">
        <w:rPr>
          <w:sz w:val="26"/>
          <w:szCs w:val="26"/>
          <w:u w:val="single"/>
        </w:rPr>
        <w:t>.</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12.</w:t>
      </w:r>
      <w:r w:rsidRPr="00056287">
        <w:rPr>
          <w:sz w:val="26"/>
          <w:szCs w:val="26"/>
        </w:rPr>
        <w:tab/>
      </w:r>
      <w:proofErr w:type="gramStart"/>
      <w:r w:rsidRPr="00056287">
        <w:rPr>
          <w:sz w:val="26"/>
          <w:szCs w:val="26"/>
        </w:rPr>
        <w:t xml:space="preserve">В нарушение п.10.3, п.10.5 Постановления №4-п, Положением №397 не определены критерии и особенности определения должностного оклада руководителя учреждения, такие как сложность труда, в том числе масштаб </w:t>
      </w:r>
      <w:r w:rsidRPr="00056287">
        <w:rPr>
          <w:sz w:val="26"/>
          <w:szCs w:val="26"/>
        </w:rPr>
        <w:lastRenderedPageBreak/>
        <w:t>управления и особенности деятельности и значимости учреждения (штатная численность работников учреждения, показатели, учитывающие режим работы Учреждения, наличие обособленных подразделений, наличие зданий, помещений, разъездной характер работы, масштаб и сложность руководства, участие в государственных</w:t>
      </w:r>
      <w:proofErr w:type="gramEnd"/>
      <w:r w:rsidRPr="00056287">
        <w:rPr>
          <w:sz w:val="26"/>
          <w:szCs w:val="26"/>
        </w:rPr>
        <w:t xml:space="preserve"> программ РФ и Волгоградской области, совмещение одновременно функций (выполнение работы) по нескольким направлениям и другое).</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13.</w:t>
      </w:r>
      <w:r w:rsidRPr="00056287">
        <w:rPr>
          <w:sz w:val="26"/>
          <w:szCs w:val="26"/>
        </w:rPr>
        <w:tab/>
        <w:t>В нарушение п.10.6., п.10.7. Постановления №4-п, Положением №397 не установлен размер предельного уровня соотношения среднемесячной заработной платы руководителя Учреждения, главного бухгалтера, формируемый за счет всех источников финансового обеспечения и рассчитанный за календарный год, и среднемесячной заработной платы работников учреждений (без учета заработной платы соответствующего руководителя, его заместителей и главного бухгалтера).</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14.</w:t>
      </w:r>
      <w:r w:rsidRPr="00056287">
        <w:rPr>
          <w:sz w:val="26"/>
          <w:szCs w:val="26"/>
        </w:rPr>
        <w:tab/>
        <w:t>По статье КОСГУ 211 «Заработная плата» необоснованно начислены денежные средства в сумме 123,1 рублей.</w:t>
      </w:r>
    </w:p>
    <w:p w:rsidR="00056287" w:rsidRPr="00056287" w:rsidRDefault="00056287" w:rsidP="00056287">
      <w:pPr>
        <w:widowControl w:val="0"/>
        <w:autoSpaceDE w:val="0"/>
        <w:autoSpaceDN w:val="0"/>
        <w:adjustRightInd w:val="0"/>
        <w:ind w:firstLine="720"/>
        <w:jc w:val="both"/>
        <w:rPr>
          <w:sz w:val="26"/>
          <w:szCs w:val="26"/>
          <w:u w:val="single"/>
        </w:rPr>
      </w:pPr>
      <w:r w:rsidRPr="00056287">
        <w:rPr>
          <w:sz w:val="26"/>
          <w:szCs w:val="26"/>
          <w:u w:val="single"/>
        </w:rPr>
        <w:t>Нарушение порядка составления бюджетной отчетности:</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15.</w:t>
      </w:r>
      <w:r w:rsidRPr="00056287">
        <w:rPr>
          <w:sz w:val="26"/>
          <w:szCs w:val="26"/>
        </w:rPr>
        <w:tab/>
        <w:t>В нарушение п.6 Приказа Минфина России от 25.03.2011г.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представленная бухгалтерская отчетность не пронумерована, отсутствует оглавление и сопроводительное письмо.</w:t>
      </w:r>
    </w:p>
    <w:p w:rsidR="00056287" w:rsidRPr="00056287" w:rsidRDefault="00056287" w:rsidP="00056287">
      <w:pPr>
        <w:widowControl w:val="0"/>
        <w:autoSpaceDE w:val="0"/>
        <w:autoSpaceDN w:val="0"/>
        <w:adjustRightInd w:val="0"/>
        <w:ind w:firstLine="720"/>
        <w:jc w:val="both"/>
        <w:rPr>
          <w:sz w:val="26"/>
          <w:szCs w:val="26"/>
          <w:u w:val="single"/>
        </w:rPr>
      </w:pPr>
      <w:r w:rsidRPr="00056287">
        <w:rPr>
          <w:sz w:val="26"/>
          <w:szCs w:val="26"/>
          <w:u w:val="single"/>
        </w:rPr>
        <w:t>Прочие нарушения.</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16.</w:t>
      </w:r>
      <w:r w:rsidRPr="00056287">
        <w:rPr>
          <w:sz w:val="26"/>
          <w:szCs w:val="26"/>
        </w:rPr>
        <w:tab/>
        <w:t xml:space="preserve">В нарушение п.2.2.1. Соглашения №1 от 09.01.2017г.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 при увеличении размера субсидии выделяемой Учреждению изменения в муниципальное задание не вносились. </w:t>
      </w:r>
    </w:p>
    <w:p w:rsidR="00056287" w:rsidRPr="00056287" w:rsidRDefault="00056287" w:rsidP="00056287">
      <w:pPr>
        <w:widowControl w:val="0"/>
        <w:autoSpaceDE w:val="0"/>
        <w:autoSpaceDN w:val="0"/>
        <w:adjustRightInd w:val="0"/>
        <w:ind w:firstLine="720"/>
        <w:jc w:val="both"/>
        <w:rPr>
          <w:sz w:val="26"/>
          <w:szCs w:val="26"/>
          <w:u w:val="single"/>
        </w:rPr>
      </w:pPr>
      <w:r w:rsidRPr="00056287">
        <w:rPr>
          <w:sz w:val="26"/>
          <w:szCs w:val="26"/>
          <w:u w:val="single"/>
        </w:rPr>
        <w:t xml:space="preserve">Нарушение использования муниципального имущества в сумме 120,0 </w:t>
      </w:r>
      <w:proofErr w:type="spellStart"/>
      <w:r w:rsidRPr="00056287">
        <w:rPr>
          <w:sz w:val="26"/>
          <w:szCs w:val="26"/>
          <w:u w:val="single"/>
        </w:rPr>
        <w:t>тыс</w:t>
      </w:r>
      <w:proofErr w:type="gramStart"/>
      <w:r w:rsidRPr="00056287">
        <w:rPr>
          <w:sz w:val="26"/>
          <w:szCs w:val="26"/>
          <w:u w:val="single"/>
        </w:rPr>
        <w:t>.р</w:t>
      </w:r>
      <w:proofErr w:type="gramEnd"/>
      <w:r w:rsidRPr="00056287">
        <w:rPr>
          <w:sz w:val="26"/>
          <w:szCs w:val="26"/>
          <w:u w:val="single"/>
        </w:rPr>
        <w:t>ублей</w:t>
      </w:r>
      <w:proofErr w:type="spellEnd"/>
      <w:r w:rsidRPr="00056287">
        <w:rPr>
          <w:sz w:val="26"/>
          <w:szCs w:val="26"/>
          <w:u w:val="single"/>
        </w:rPr>
        <w:t>:</w:t>
      </w:r>
    </w:p>
    <w:p w:rsidR="000739CD" w:rsidRDefault="00056287" w:rsidP="00056287">
      <w:pPr>
        <w:widowControl w:val="0"/>
        <w:autoSpaceDE w:val="0"/>
        <w:autoSpaceDN w:val="0"/>
        <w:adjustRightInd w:val="0"/>
        <w:ind w:firstLine="720"/>
        <w:jc w:val="both"/>
        <w:rPr>
          <w:sz w:val="26"/>
          <w:szCs w:val="26"/>
        </w:rPr>
      </w:pPr>
      <w:r w:rsidRPr="00056287">
        <w:rPr>
          <w:sz w:val="26"/>
          <w:szCs w:val="26"/>
        </w:rPr>
        <w:t>17.</w:t>
      </w:r>
      <w:r w:rsidRPr="00056287">
        <w:rPr>
          <w:sz w:val="26"/>
          <w:szCs w:val="26"/>
        </w:rPr>
        <w:tab/>
        <w:t xml:space="preserve">В нарушение статьи 131 ГК РФ Учреждением не проведена государственная регистрация права оперативного управления на недвижимое имущество, а также в нарушение п.36 Приказа Минфина РФ от 01.12.2010г.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учреждений и Инструкции </w:t>
      </w:r>
      <w:proofErr w:type="gramStart"/>
      <w:r w:rsidRPr="00056287">
        <w:rPr>
          <w:sz w:val="26"/>
          <w:szCs w:val="26"/>
        </w:rPr>
        <w:t>по</w:t>
      </w:r>
      <w:proofErr w:type="gramEnd"/>
      <w:r w:rsidRPr="00056287">
        <w:rPr>
          <w:sz w:val="26"/>
          <w:szCs w:val="26"/>
        </w:rPr>
        <w:t xml:space="preserve"> </w:t>
      </w:r>
      <w:proofErr w:type="gramStart"/>
      <w:r w:rsidRPr="00056287">
        <w:rPr>
          <w:sz w:val="26"/>
          <w:szCs w:val="26"/>
        </w:rPr>
        <w:t>его</w:t>
      </w:r>
      <w:proofErr w:type="gramEnd"/>
      <w:r w:rsidRPr="00056287">
        <w:rPr>
          <w:sz w:val="26"/>
          <w:szCs w:val="26"/>
        </w:rPr>
        <w:t xml:space="preserve"> применению»  имущество, балансовой стоимостью 120,0 </w:t>
      </w:r>
      <w:proofErr w:type="spellStart"/>
      <w:r w:rsidRPr="00056287">
        <w:rPr>
          <w:sz w:val="26"/>
          <w:szCs w:val="26"/>
        </w:rPr>
        <w:t>тыс</w:t>
      </w:r>
      <w:proofErr w:type="gramStart"/>
      <w:r w:rsidRPr="00056287">
        <w:rPr>
          <w:sz w:val="26"/>
          <w:szCs w:val="26"/>
        </w:rPr>
        <w:t>.р</w:t>
      </w:r>
      <w:proofErr w:type="gramEnd"/>
      <w:r w:rsidRPr="00056287">
        <w:rPr>
          <w:sz w:val="26"/>
          <w:szCs w:val="26"/>
        </w:rPr>
        <w:t>ублей</w:t>
      </w:r>
      <w:proofErr w:type="spellEnd"/>
      <w:r w:rsidRPr="00056287">
        <w:rPr>
          <w:sz w:val="26"/>
          <w:szCs w:val="26"/>
        </w:rPr>
        <w:t xml:space="preserve"> принято к учету в отсутствии документов, подтверждающих государственную регистрацию права или сделку.</w:t>
      </w:r>
    </w:p>
    <w:p w:rsidR="008075D2" w:rsidRPr="008075D2" w:rsidRDefault="008075D2" w:rsidP="008075D2">
      <w:pPr>
        <w:jc w:val="both"/>
        <w:rPr>
          <w:b/>
          <w:szCs w:val="24"/>
        </w:rPr>
      </w:pPr>
      <w:r w:rsidRPr="008075D2">
        <w:rPr>
          <w:b/>
          <w:szCs w:val="24"/>
        </w:rPr>
        <w:t xml:space="preserve">Выводы: </w:t>
      </w:r>
    </w:p>
    <w:p w:rsidR="008075D2" w:rsidRPr="008075D2" w:rsidRDefault="008075D2" w:rsidP="008075D2">
      <w:pPr>
        <w:ind w:firstLine="567"/>
        <w:jc w:val="both"/>
        <w:rPr>
          <w:i/>
          <w:szCs w:val="24"/>
          <w:u w:val="single"/>
        </w:rPr>
      </w:pPr>
      <w:r w:rsidRPr="008075D2">
        <w:rPr>
          <w:i/>
          <w:szCs w:val="24"/>
          <w:u w:val="single"/>
        </w:rPr>
        <w:t>Результаты контрольного мероприятия свидетельствуют о необходимости совершенствования организации и выполнения муниципального задания, повышения качества планирования, управления расходами и достоверным определением потребности в средствах районного бюджета на выполнение муниципального задания, необходимости разработки отсутствующих нормативных документов по оказанию платных услуг, повышении контроля со стороны Учредителя и ответственности со стороны Учреждения.</w:t>
      </w:r>
    </w:p>
    <w:p w:rsidR="000739CD" w:rsidRPr="000739CD" w:rsidRDefault="000739CD" w:rsidP="000739CD">
      <w:pPr>
        <w:widowControl w:val="0"/>
        <w:autoSpaceDE w:val="0"/>
        <w:autoSpaceDN w:val="0"/>
        <w:adjustRightInd w:val="0"/>
        <w:ind w:firstLine="720"/>
        <w:jc w:val="both"/>
        <w:rPr>
          <w:b/>
          <w:i/>
          <w:sz w:val="26"/>
          <w:szCs w:val="26"/>
        </w:rPr>
      </w:pPr>
      <w:r w:rsidRPr="000739CD">
        <w:rPr>
          <w:b/>
          <w:i/>
          <w:sz w:val="26"/>
          <w:szCs w:val="26"/>
        </w:rPr>
        <w:t>По результатам контрольного мероприятия:</w:t>
      </w:r>
    </w:p>
    <w:p w:rsidR="00056287" w:rsidRPr="00056287" w:rsidRDefault="00056287" w:rsidP="00056287">
      <w:pPr>
        <w:widowControl w:val="0"/>
        <w:autoSpaceDE w:val="0"/>
        <w:autoSpaceDN w:val="0"/>
        <w:adjustRightInd w:val="0"/>
        <w:ind w:firstLine="720"/>
        <w:jc w:val="both"/>
        <w:rPr>
          <w:sz w:val="26"/>
          <w:szCs w:val="26"/>
          <w:u w:val="single"/>
        </w:rPr>
      </w:pPr>
      <w:r w:rsidRPr="00056287">
        <w:rPr>
          <w:sz w:val="26"/>
          <w:szCs w:val="26"/>
          <w:u w:val="single"/>
        </w:rPr>
        <w:t>Направлено представление от 17.07.2018 №11, рекомендовано:</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1.</w:t>
      </w:r>
      <w:r w:rsidRPr="00056287">
        <w:rPr>
          <w:sz w:val="26"/>
          <w:szCs w:val="26"/>
        </w:rPr>
        <w:tab/>
        <w:t xml:space="preserve"> Привести в соответствие Устав (утв. Постановлением №625 от </w:t>
      </w:r>
      <w:r w:rsidRPr="00056287">
        <w:rPr>
          <w:sz w:val="26"/>
          <w:szCs w:val="26"/>
        </w:rPr>
        <w:lastRenderedPageBreak/>
        <w:t xml:space="preserve">17.04.2012г.) с основными целями создания и деятельности Учреждения. </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2.</w:t>
      </w:r>
      <w:r w:rsidRPr="00056287">
        <w:rPr>
          <w:sz w:val="26"/>
          <w:szCs w:val="26"/>
        </w:rPr>
        <w:tab/>
        <w:t>Не допускать нарушение п.7.10 Устава (утв. Постановлением №625 от 17.04.2012г.).</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3.</w:t>
      </w:r>
      <w:r w:rsidRPr="00056287">
        <w:rPr>
          <w:sz w:val="26"/>
          <w:szCs w:val="26"/>
        </w:rPr>
        <w:tab/>
        <w:t xml:space="preserve"> Разработать и утвердить порядок определения платы за выполненные работы, оказанные услуги.</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4.</w:t>
      </w:r>
      <w:r w:rsidRPr="00056287">
        <w:rPr>
          <w:sz w:val="26"/>
          <w:szCs w:val="26"/>
        </w:rPr>
        <w:tab/>
        <w:t>Не допускать нарушение п.2.1., 2.2., 2.3., 3.2. «Порядка составления и утверждения плана финансово-хозяйственной деятельности муниципального учреждения» (утв. Постановлением №943 от 23.06.2011г.).</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5.</w:t>
      </w:r>
      <w:r w:rsidRPr="00056287">
        <w:rPr>
          <w:sz w:val="26"/>
          <w:szCs w:val="26"/>
        </w:rPr>
        <w:tab/>
        <w:t>Не допускать нарушение п.3, 9, 39 «Положения о формировании муниципального задания на оказание муниципальных услуг (выполнение работ) в отношении муниципальных учреждений Калачевского муниципального района Волгоградской области и финансовом обеспечении выполнении муниципального задания» (утв. Постановлением №1345 от 31.12.2015г.).</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6.</w:t>
      </w:r>
      <w:r w:rsidRPr="00056287">
        <w:rPr>
          <w:sz w:val="26"/>
          <w:szCs w:val="26"/>
        </w:rPr>
        <w:tab/>
      </w:r>
      <w:proofErr w:type="gramStart"/>
      <w:r w:rsidRPr="00056287">
        <w:rPr>
          <w:sz w:val="26"/>
          <w:szCs w:val="26"/>
        </w:rPr>
        <w:t>В соответствии с п.10.3, п.10.5 Постановления №4-п от 19.01.2016г. «Об общих требованиях к положениям об оплате труда работников государственных учреждений Волгоградской области» определить в Положении «Об оплате труда работников МУ «Редакция газеты «Борьба»» (утв. Постановлением №397 от 31.05.2016г.) критерии и особенности определения должностного оклада руководителя учреждения, такие как сложность труда, в том числе масштаб управления и</w:t>
      </w:r>
      <w:proofErr w:type="gramEnd"/>
      <w:r w:rsidRPr="00056287">
        <w:rPr>
          <w:sz w:val="26"/>
          <w:szCs w:val="26"/>
        </w:rPr>
        <w:t xml:space="preserve"> особенности деятельности и значимости учреждения (штатная численность работников учреждения, показатели, учитывающие режим работы Учреждения, наличие обособленных подразделений, наличие зданий, помещений, разъездной характер работы, масштаб и сложность руководства, участие в государственных программах РФ и Волгоградской области, совмещение одновременно функций (выполнение работы) по нескольким направлениям и другое).</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7.</w:t>
      </w:r>
      <w:r w:rsidRPr="00056287">
        <w:rPr>
          <w:sz w:val="26"/>
          <w:szCs w:val="26"/>
        </w:rPr>
        <w:tab/>
        <w:t>Принять меры к возмещению необоснованно начисленных денежных средств по статье КОСГУ 211 «Заработная плата» на общую сумму 123,1 тыс. рублей.</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8.</w:t>
      </w:r>
      <w:r w:rsidRPr="00056287">
        <w:rPr>
          <w:sz w:val="26"/>
          <w:szCs w:val="26"/>
        </w:rPr>
        <w:tab/>
        <w:t>Не допускать нарушение п.6 Приказа Минфина России от 25.03.2011г.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9.</w:t>
      </w:r>
      <w:r w:rsidRPr="00056287">
        <w:rPr>
          <w:sz w:val="26"/>
          <w:szCs w:val="26"/>
        </w:rPr>
        <w:tab/>
        <w:t>При получении субсидии на выполнение муниципального задания, полностью соблюдать условия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056287" w:rsidRPr="00056287" w:rsidRDefault="00056287" w:rsidP="00056287">
      <w:pPr>
        <w:widowControl w:val="0"/>
        <w:autoSpaceDE w:val="0"/>
        <w:autoSpaceDN w:val="0"/>
        <w:adjustRightInd w:val="0"/>
        <w:ind w:firstLine="720"/>
        <w:jc w:val="both"/>
        <w:rPr>
          <w:sz w:val="26"/>
          <w:szCs w:val="26"/>
        </w:rPr>
      </w:pPr>
      <w:r w:rsidRPr="00056287">
        <w:rPr>
          <w:sz w:val="26"/>
          <w:szCs w:val="26"/>
        </w:rPr>
        <w:t>10.</w:t>
      </w:r>
      <w:r w:rsidRPr="00056287">
        <w:rPr>
          <w:sz w:val="26"/>
          <w:szCs w:val="26"/>
        </w:rPr>
        <w:tab/>
        <w:t xml:space="preserve"> </w:t>
      </w:r>
      <w:proofErr w:type="gramStart"/>
      <w:r w:rsidRPr="00056287">
        <w:rPr>
          <w:sz w:val="26"/>
          <w:szCs w:val="26"/>
        </w:rPr>
        <w:t>Не допускать нарушение ст. 131 ГК РФ, п. 36 Приказа Минфина РФ от 01.12.2010г.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учреждений и Инструкции по его применению» при принятии к учету недвижимого имущества.</w:t>
      </w:r>
      <w:proofErr w:type="gramEnd"/>
    </w:p>
    <w:p w:rsidR="00DE17F1" w:rsidRPr="00056287" w:rsidRDefault="00056287" w:rsidP="00056287">
      <w:pPr>
        <w:widowControl w:val="0"/>
        <w:autoSpaceDE w:val="0"/>
        <w:autoSpaceDN w:val="0"/>
        <w:adjustRightInd w:val="0"/>
        <w:ind w:firstLine="720"/>
        <w:jc w:val="both"/>
        <w:rPr>
          <w:sz w:val="26"/>
          <w:szCs w:val="26"/>
        </w:rPr>
      </w:pPr>
      <w:r w:rsidRPr="00056287">
        <w:rPr>
          <w:sz w:val="26"/>
          <w:szCs w:val="26"/>
        </w:rPr>
        <w:t>11.</w:t>
      </w:r>
      <w:r w:rsidRPr="00056287">
        <w:rPr>
          <w:sz w:val="26"/>
          <w:szCs w:val="26"/>
        </w:rPr>
        <w:tab/>
        <w:t>Рассмотреть вопрос о привлечении к дисциплинарной ответственности должностных лиц, допустивших нарушения законодательства.</w:t>
      </w:r>
    </w:p>
    <w:p w:rsidR="00056287" w:rsidRDefault="00056287" w:rsidP="000E3973">
      <w:pPr>
        <w:widowControl w:val="0"/>
        <w:shd w:val="clear" w:color="auto" w:fill="FFFFFF"/>
        <w:autoSpaceDE w:val="0"/>
        <w:autoSpaceDN w:val="0"/>
        <w:adjustRightInd w:val="0"/>
        <w:ind w:firstLine="720"/>
        <w:jc w:val="both"/>
        <w:rPr>
          <w:b/>
          <w:sz w:val="26"/>
          <w:szCs w:val="26"/>
        </w:rPr>
      </w:pPr>
    </w:p>
    <w:p w:rsidR="000E3973" w:rsidRDefault="000E3973" w:rsidP="000906C9">
      <w:pPr>
        <w:widowControl w:val="0"/>
        <w:shd w:val="clear" w:color="auto" w:fill="FFFFFF"/>
        <w:autoSpaceDE w:val="0"/>
        <w:autoSpaceDN w:val="0"/>
        <w:adjustRightInd w:val="0"/>
        <w:ind w:firstLine="720"/>
        <w:jc w:val="both"/>
        <w:rPr>
          <w:b/>
          <w:i/>
          <w:sz w:val="26"/>
          <w:szCs w:val="26"/>
        </w:rPr>
      </w:pPr>
      <w:r w:rsidRPr="00DE17F1">
        <w:rPr>
          <w:b/>
          <w:sz w:val="26"/>
          <w:szCs w:val="26"/>
        </w:rPr>
        <w:t>2.</w:t>
      </w:r>
      <w:r>
        <w:rPr>
          <w:b/>
          <w:sz w:val="26"/>
          <w:szCs w:val="26"/>
        </w:rPr>
        <w:t>5</w:t>
      </w:r>
      <w:r w:rsidRPr="00DE17F1">
        <w:rPr>
          <w:sz w:val="26"/>
          <w:szCs w:val="26"/>
        </w:rPr>
        <w:t xml:space="preserve">. </w:t>
      </w:r>
      <w:r w:rsidRPr="000739CD">
        <w:rPr>
          <w:b/>
          <w:i/>
          <w:sz w:val="26"/>
          <w:szCs w:val="26"/>
        </w:rPr>
        <w:t>«</w:t>
      </w:r>
      <w:r w:rsidR="000906C9">
        <w:rPr>
          <w:b/>
          <w:i/>
          <w:sz w:val="26"/>
          <w:szCs w:val="26"/>
        </w:rPr>
        <w:t>П</w:t>
      </w:r>
      <w:r w:rsidR="000906C9" w:rsidRPr="000906C9">
        <w:rPr>
          <w:b/>
          <w:i/>
          <w:sz w:val="26"/>
          <w:szCs w:val="26"/>
        </w:rPr>
        <w:t>роверк</w:t>
      </w:r>
      <w:r w:rsidR="000906C9">
        <w:rPr>
          <w:b/>
          <w:i/>
          <w:sz w:val="26"/>
          <w:szCs w:val="26"/>
        </w:rPr>
        <w:t>а</w:t>
      </w:r>
      <w:r w:rsidR="000906C9" w:rsidRPr="000906C9">
        <w:rPr>
          <w:b/>
          <w:i/>
          <w:sz w:val="26"/>
          <w:szCs w:val="26"/>
        </w:rPr>
        <w:t xml:space="preserve"> эффективности и целевого использования бюджетных средств и муниципального имущества</w:t>
      </w:r>
      <w:r w:rsidR="000906C9">
        <w:rPr>
          <w:b/>
          <w:i/>
          <w:sz w:val="26"/>
          <w:szCs w:val="26"/>
        </w:rPr>
        <w:t xml:space="preserve"> </w:t>
      </w:r>
      <w:r w:rsidR="000906C9" w:rsidRPr="000906C9">
        <w:rPr>
          <w:b/>
          <w:i/>
          <w:sz w:val="26"/>
          <w:szCs w:val="26"/>
        </w:rPr>
        <w:t>муниципального бюджетного учреждения культуры</w:t>
      </w:r>
      <w:r w:rsidR="000906C9">
        <w:rPr>
          <w:b/>
          <w:i/>
          <w:sz w:val="26"/>
          <w:szCs w:val="26"/>
        </w:rPr>
        <w:t xml:space="preserve"> </w:t>
      </w:r>
      <w:r w:rsidR="000906C9" w:rsidRPr="000906C9">
        <w:rPr>
          <w:b/>
          <w:i/>
          <w:sz w:val="26"/>
          <w:szCs w:val="26"/>
        </w:rPr>
        <w:t>«Районный дом культуры» Калачевского муниципального района Волгоградской област</w:t>
      </w:r>
      <w:r w:rsidR="000906C9">
        <w:rPr>
          <w:b/>
          <w:i/>
          <w:sz w:val="26"/>
          <w:szCs w:val="26"/>
        </w:rPr>
        <w:t>и</w:t>
      </w:r>
      <w:r w:rsidRPr="000739CD">
        <w:rPr>
          <w:b/>
          <w:i/>
          <w:sz w:val="26"/>
          <w:szCs w:val="26"/>
        </w:rPr>
        <w:t>».</w:t>
      </w:r>
    </w:p>
    <w:p w:rsidR="00F523FE" w:rsidRPr="00F523FE" w:rsidRDefault="00F523FE" w:rsidP="00F523FE">
      <w:pPr>
        <w:widowControl w:val="0"/>
        <w:shd w:val="clear" w:color="auto" w:fill="FFFFFF"/>
        <w:autoSpaceDE w:val="0"/>
        <w:autoSpaceDN w:val="0"/>
        <w:adjustRightInd w:val="0"/>
        <w:ind w:firstLine="720"/>
        <w:jc w:val="both"/>
        <w:rPr>
          <w:b/>
          <w:i/>
          <w:sz w:val="26"/>
          <w:szCs w:val="26"/>
        </w:rPr>
      </w:pPr>
      <w:r w:rsidRPr="00F523FE">
        <w:rPr>
          <w:b/>
          <w:i/>
          <w:sz w:val="26"/>
          <w:szCs w:val="26"/>
        </w:rPr>
        <w:t>В результате проведенного контрольного мероприятия выявлено:</w:t>
      </w:r>
    </w:p>
    <w:p w:rsidR="000906C9" w:rsidRPr="000906C9" w:rsidRDefault="000906C9" w:rsidP="000906C9">
      <w:pPr>
        <w:widowControl w:val="0"/>
        <w:shd w:val="clear" w:color="auto" w:fill="FFFFFF"/>
        <w:autoSpaceDE w:val="0"/>
        <w:autoSpaceDN w:val="0"/>
        <w:adjustRightInd w:val="0"/>
        <w:ind w:firstLine="720"/>
        <w:jc w:val="both"/>
        <w:rPr>
          <w:sz w:val="26"/>
          <w:szCs w:val="26"/>
          <w:u w:val="single"/>
        </w:rPr>
      </w:pPr>
      <w:r w:rsidRPr="000906C9">
        <w:rPr>
          <w:sz w:val="26"/>
          <w:szCs w:val="26"/>
          <w:u w:val="single"/>
        </w:rPr>
        <w:lastRenderedPageBreak/>
        <w:t>Нарушения порядка формирования, доведения муниципального задания:</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1.</w:t>
      </w:r>
      <w:r w:rsidRPr="000906C9">
        <w:rPr>
          <w:sz w:val="26"/>
          <w:szCs w:val="26"/>
        </w:rPr>
        <w:tab/>
        <w:t>В нарушение  п.3  ст.69.2 БК РФ  вид деятельности учреждения (ОКВЭД 92.31.21, ОКВЭД 92.32  указанный в муниципальном задании Учреждения   не соответствует виду деятельности, определенному «Ведомственным перечнем муниципальных услу</w:t>
      </w:r>
      <w:proofErr w:type="gramStart"/>
      <w:r w:rsidRPr="000906C9">
        <w:rPr>
          <w:sz w:val="26"/>
          <w:szCs w:val="26"/>
        </w:rPr>
        <w:t>г(</w:t>
      </w:r>
      <w:proofErr w:type="gramEnd"/>
      <w:r w:rsidRPr="000906C9">
        <w:rPr>
          <w:sz w:val="26"/>
          <w:szCs w:val="26"/>
        </w:rPr>
        <w:t>работ), оказываемых муниципальными учреждениями, подведомственными администрации Калачевского муниципального района», утвержденным постановлением администрации Калачевского муниципального района от 27.12.2016 г. №1148 (далее- Ведомственный перечень) и приказу Министерства культуры РФ от 30.05.2016 г.№ 1197 «Об утверждении базового (отраслевого) перечня услуг и работ в сфере «Культура, кинематография, архивное дело, туризм».</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2.</w:t>
      </w:r>
      <w:r w:rsidRPr="000906C9">
        <w:rPr>
          <w:sz w:val="26"/>
          <w:szCs w:val="26"/>
        </w:rPr>
        <w:tab/>
        <w:t xml:space="preserve">В нарушение п.4.3 Муниципального задания,  представленный годовой отчет  о выполнении муниципального задания не содержит пояснительную записку о выполнении муниципального задания. </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3.</w:t>
      </w:r>
      <w:r w:rsidRPr="000906C9">
        <w:rPr>
          <w:sz w:val="26"/>
          <w:szCs w:val="26"/>
        </w:rPr>
        <w:tab/>
        <w:t xml:space="preserve">В нарушение  п.7  Постановления № 1345,   муниципальное задание и отчет о выполнении муниципального задания не размещены в сети Интернет. </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4.</w:t>
      </w:r>
      <w:r w:rsidRPr="000906C9">
        <w:rPr>
          <w:sz w:val="26"/>
          <w:szCs w:val="26"/>
        </w:rPr>
        <w:tab/>
      </w:r>
      <w:proofErr w:type="gramStart"/>
      <w:r w:rsidRPr="000906C9">
        <w:rPr>
          <w:sz w:val="26"/>
          <w:szCs w:val="26"/>
        </w:rPr>
        <w:t xml:space="preserve">В нарушение п.1 ст.69 БК РФ, п.3 Положения о формировании муниципального задания №1345, представленное  муниципальное задание не содержит порядка оказания соответствующих услуг; предельных цен (тарифов) на оплату соответствующих услуг физическим и юридическим лицам в случаях, если законодательством РФ предусмотрено их оказание на платной основе, либо порядок установления указанных цен (тарифов). </w:t>
      </w:r>
      <w:proofErr w:type="gramEnd"/>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5.</w:t>
      </w:r>
      <w:r w:rsidRPr="000906C9">
        <w:rPr>
          <w:sz w:val="26"/>
          <w:szCs w:val="26"/>
        </w:rPr>
        <w:tab/>
        <w:t xml:space="preserve">В нарушение п.11 Положения о формировании муниципального задания № 1345  значения нормативных затрат, </w:t>
      </w:r>
      <w:r w:rsidR="008075D2">
        <w:rPr>
          <w:sz w:val="26"/>
          <w:szCs w:val="26"/>
        </w:rPr>
        <w:t xml:space="preserve">не </w:t>
      </w:r>
      <w:r w:rsidRPr="000906C9">
        <w:rPr>
          <w:sz w:val="26"/>
          <w:szCs w:val="26"/>
        </w:rPr>
        <w:t xml:space="preserve">утверждены  органом, осуществляющим функции и полномочия учредителя.     </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6.</w:t>
      </w:r>
      <w:r w:rsidRPr="000906C9">
        <w:rPr>
          <w:sz w:val="26"/>
          <w:szCs w:val="26"/>
        </w:rPr>
        <w:tab/>
        <w:t xml:space="preserve">Расчет нормативных  базовых затрат на оказание муниципальных услуг не представлен, в результате чего определить  объем финансового обеспечения выполнения муниципального задания не представляется возможным. </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7.</w:t>
      </w:r>
      <w:r w:rsidRPr="000906C9">
        <w:rPr>
          <w:sz w:val="26"/>
          <w:szCs w:val="26"/>
        </w:rPr>
        <w:tab/>
        <w:t xml:space="preserve">В нарушение п.2.2.1 Соглашения № 902/1 от 01.01.2017 г., при увеличении субсидий на выполнение муниципального задания, в муниципальное задание не вносились изменения.   </w:t>
      </w:r>
    </w:p>
    <w:p w:rsidR="000906C9" w:rsidRPr="000906C9" w:rsidRDefault="000906C9" w:rsidP="000906C9">
      <w:pPr>
        <w:widowControl w:val="0"/>
        <w:shd w:val="clear" w:color="auto" w:fill="FFFFFF"/>
        <w:autoSpaceDE w:val="0"/>
        <w:autoSpaceDN w:val="0"/>
        <w:adjustRightInd w:val="0"/>
        <w:ind w:firstLine="720"/>
        <w:jc w:val="both"/>
        <w:rPr>
          <w:sz w:val="26"/>
          <w:szCs w:val="26"/>
          <w:u w:val="single"/>
        </w:rPr>
      </w:pPr>
      <w:r w:rsidRPr="000906C9">
        <w:rPr>
          <w:sz w:val="26"/>
          <w:szCs w:val="26"/>
          <w:u w:val="single"/>
        </w:rPr>
        <w:t>Нарушения порядка формирования плана ФХД:</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8.</w:t>
      </w:r>
      <w:r w:rsidRPr="000906C9">
        <w:rPr>
          <w:sz w:val="26"/>
          <w:szCs w:val="26"/>
        </w:rPr>
        <w:tab/>
        <w:t>В нарушение постановления администрации Калачевского муниципального района от 23.06.2011 г. № 943, план ФХД  не имеет содержательной части, которая состоит из текстовой и описательной части и табличной части, в которой указываются показатели финансового состояния учреждения (данные о нефинансовых и финансовых активах, обязательств на последнюю отчетную дату</w:t>
      </w:r>
      <w:r w:rsidR="008075D2">
        <w:rPr>
          <w:sz w:val="26"/>
          <w:szCs w:val="26"/>
        </w:rPr>
        <w:t>)</w:t>
      </w:r>
      <w:r w:rsidRPr="000906C9">
        <w:rPr>
          <w:sz w:val="26"/>
          <w:szCs w:val="26"/>
        </w:rPr>
        <w:t xml:space="preserve">.  </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9.</w:t>
      </w:r>
      <w:r w:rsidRPr="000906C9">
        <w:rPr>
          <w:sz w:val="26"/>
          <w:szCs w:val="26"/>
        </w:rPr>
        <w:tab/>
        <w:t xml:space="preserve">В нарушение ст.11 Требований к плану финансово-хозяйственной деятельности, утвержденным приказом Минфина РФ от 28.07.2010 № 81н, к представленному плану ФХД не прилагаются расчеты (обоснования) плановых показателей, использованных при формировании плана ФХД. </w:t>
      </w:r>
    </w:p>
    <w:p w:rsidR="000906C9" w:rsidRPr="000906C9" w:rsidRDefault="000906C9" w:rsidP="000906C9">
      <w:pPr>
        <w:widowControl w:val="0"/>
        <w:shd w:val="clear" w:color="auto" w:fill="FFFFFF"/>
        <w:autoSpaceDE w:val="0"/>
        <w:autoSpaceDN w:val="0"/>
        <w:adjustRightInd w:val="0"/>
        <w:ind w:firstLine="720"/>
        <w:jc w:val="both"/>
        <w:rPr>
          <w:sz w:val="26"/>
          <w:szCs w:val="26"/>
          <w:u w:val="single"/>
        </w:rPr>
      </w:pPr>
      <w:r w:rsidRPr="000906C9">
        <w:rPr>
          <w:sz w:val="26"/>
          <w:szCs w:val="26"/>
          <w:u w:val="single"/>
        </w:rPr>
        <w:t xml:space="preserve">Нарушения порядка и условий оплаты труда  – 1624,8 тыс. рублей: </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10.</w:t>
      </w:r>
      <w:r w:rsidRPr="000906C9">
        <w:rPr>
          <w:sz w:val="26"/>
          <w:szCs w:val="26"/>
        </w:rPr>
        <w:tab/>
        <w:t xml:space="preserve">МБУК «РДК» сформированы два вида штатных расписаний: за счет субсидий на выполнение муниципального задания и за счет финансирования из внебюджетных средств, что нарушает п.1.8 Постановления № 82, в соответствии с которым штатное расписание должно включать в себя все должности служащих и профессий рабочих. </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11.</w:t>
      </w:r>
      <w:r w:rsidRPr="000906C9">
        <w:rPr>
          <w:sz w:val="26"/>
          <w:szCs w:val="26"/>
        </w:rPr>
        <w:tab/>
      </w:r>
      <w:proofErr w:type="gramStart"/>
      <w:r w:rsidRPr="000906C9">
        <w:rPr>
          <w:sz w:val="26"/>
          <w:szCs w:val="26"/>
        </w:rPr>
        <w:t xml:space="preserve">В нарушение Положения об оплате труда  работников  РДК, в штатном расписании наименование должностей не соответствует наименованию </w:t>
      </w:r>
      <w:r w:rsidRPr="000906C9">
        <w:rPr>
          <w:sz w:val="26"/>
          <w:szCs w:val="26"/>
        </w:rPr>
        <w:lastRenderedPageBreak/>
        <w:t>должностей, утвержденных  данным  Положением, а также включены должности, наименование которых не предусмотрено приказом Министерства здравоохранения и социального развития Российской Федерации от 31.08.2007 г. №570 «Об утверждении профессиональных квалификационных групп должностей работников культуры, искусства и кинематографии» и приказом Министерства здравоохранения и социального развития РФ от</w:t>
      </w:r>
      <w:proofErr w:type="gramEnd"/>
      <w:r w:rsidRPr="000906C9">
        <w:rPr>
          <w:sz w:val="26"/>
          <w:szCs w:val="26"/>
        </w:rPr>
        <w:t xml:space="preserve"> 30 марта 2011 г. №251н «Об утверждении профессиональных квалификационных групп должностей руководителей, специалистов и служащих». </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12.</w:t>
      </w:r>
      <w:r w:rsidRPr="000906C9">
        <w:rPr>
          <w:sz w:val="26"/>
          <w:szCs w:val="26"/>
        </w:rPr>
        <w:tab/>
        <w:t xml:space="preserve">В нарушение п.3.6.3 Положения об оплате труда за дополнительный объем работ  необоснованно выплачены денежные средства в общей сумме 56,9 тыс. рублей. </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13.</w:t>
      </w:r>
      <w:r w:rsidRPr="000906C9">
        <w:rPr>
          <w:sz w:val="26"/>
          <w:szCs w:val="26"/>
        </w:rPr>
        <w:tab/>
        <w:t>В нарушение п. 4.3 Положения об оплате труда в отсутствие протокола заседания комиссии по распределению выплат стимулирующего характера выплачены стимулирующие надбавки работникам  учреждения  на общую сумму 1490,0 тыс. рублей.</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14.</w:t>
      </w:r>
      <w:r w:rsidRPr="000906C9">
        <w:rPr>
          <w:sz w:val="26"/>
          <w:szCs w:val="26"/>
        </w:rPr>
        <w:tab/>
        <w:t xml:space="preserve">В нарушение п. 4.8 Положения об оплате труда в приказах о премировании за исполнение особо важных и срочных работ не поименовано, какие именно  произведены  работы, в результате чего безосновательно произведены выплаты по указанным приказам на общую сумму 58,4 тыс. рублей. </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15.</w:t>
      </w:r>
      <w:r w:rsidRPr="000906C9">
        <w:rPr>
          <w:sz w:val="26"/>
          <w:szCs w:val="26"/>
        </w:rPr>
        <w:tab/>
        <w:t>В нарушение ст. 57 Трудового кодекса РФ в трудовом договоре с руководителем учреждения не указана трудовая функция, т.е. работа по должности в соответствии со штатным расписанием (</w:t>
      </w:r>
      <w:proofErr w:type="gramStart"/>
      <w:r w:rsidRPr="000906C9">
        <w:rPr>
          <w:sz w:val="26"/>
          <w:szCs w:val="26"/>
        </w:rPr>
        <w:t>директор-художественный</w:t>
      </w:r>
      <w:proofErr w:type="gramEnd"/>
      <w:r w:rsidRPr="000906C9">
        <w:rPr>
          <w:sz w:val="26"/>
          <w:szCs w:val="26"/>
        </w:rPr>
        <w:t xml:space="preserve"> руководитель), не указаны размер должностного оклада, доплаты, надбавки и поощрительные выплаты.</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 xml:space="preserve">В нарушение п.28 Трудового договора с руководителем учреждения, при увеличении ему  размера стимулирующей надбавки не были внесены изменения в его трудовой договор.  </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16.</w:t>
      </w:r>
      <w:r w:rsidRPr="000906C9">
        <w:rPr>
          <w:sz w:val="26"/>
          <w:szCs w:val="26"/>
        </w:rPr>
        <w:tab/>
        <w:t xml:space="preserve">В нарушение п.10.3 Постановления  администрации Волгоградской области от 19.01.2016 г. № 4-п «Об общих требованиях к положениям об оплате труда работников государственных учреждений Волгоградской области» порядок расчета должностного оклада не принимался Учредителем. </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17.</w:t>
      </w:r>
      <w:r w:rsidRPr="000906C9">
        <w:rPr>
          <w:sz w:val="26"/>
          <w:szCs w:val="26"/>
        </w:rPr>
        <w:tab/>
        <w:t xml:space="preserve"> В отсутствие оснований установленных п.4.8. Положения об оплате труда, руководителю выплачена премия «за большой вклад в развитие отрасли» в сумме 19,5 тыс. рублей. </w:t>
      </w:r>
    </w:p>
    <w:p w:rsidR="000906C9" w:rsidRPr="000906C9" w:rsidRDefault="000906C9" w:rsidP="000906C9">
      <w:pPr>
        <w:widowControl w:val="0"/>
        <w:shd w:val="clear" w:color="auto" w:fill="FFFFFF"/>
        <w:autoSpaceDE w:val="0"/>
        <w:autoSpaceDN w:val="0"/>
        <w:adjustRightInd w:val="0"/>
        <w:ind w:firstLine="720"/>
        <w:jc w:val="both"/>
        <w:rPr>
          <w:sz w:val="26"/>
          <w:szCs w:val="26"/>
          <w:u w:val="single"/>
        </w:rPr>
      </w:pPr>
      <w:r w:rsidRPr="000906C9">
        <w:rPr>
          <w:sz w:val="26"/>
          <w:szCs w:val="26"/>
          <w:u w:val="single"/>
        </w:rPr>
        <w:t>Нарушения при осуществлении приносящей доход деятельности и использования недвижимого имущества –   93,6 тыс. рублей, не дополучен доход – 9,6 тыс. рублей.</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18.</w:t>
      </w:r>
      <w:r w:rsidRPr="000906C9">
        <w:rPr>
          <w:sz w:val="26"/>
          <w:szCs w:val="26"/>
        </w:rPr>
        <w:tab/>
        <w:t xml:space="preserve">В нарушение п.3.2 Постановления администрации Калачевского муниципального района №365, сформированный годовой фонд оплаты труда по внебюджетной деятельности составил 89,5% от плановых назначений, направляемых на оплату труда за счет приносящей доход деятельности. </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19.</w:t>
      </w:r>
      <w:r w:rsidRPr="000906C9">
        <w:rPr>
          <w:sz w:val="26"/>
          <w:szCs w:val="26"/>
        </w:rPr>
        <w:tab/>
      </w:r>
      <w:proofErr w:type="gramStart"/>
      <w:r w:rsidRPr="000906C9">
        <w:rPr>
          <w:sz w:val="26"/>
          <w:szCs w:val="26"/>
        </w:rPr>
        <w:t>В нарушение п.2.2.3, п.2.3.4, п.5 Постановления администрации Калачевского  муниципального района от 20.05.2016 г. №365 «Об утверждении Положения о формировании и расходовании средств от приносящей доход деятельности МБУК «Районный дом культуры», п.4.25 Устава «РДК» перечень платных услуг, оказываемых учреждением не разрабатывался, не утверждался приказом руководителя, не согласовывался с Учредителем, а также прейскурант  цен на билеты  и платные</w:t>
      </w:r>
      <w:proofErr w:type="gramEnd"/>
      <w:r w:rsidRPr="000906C9">
        <w:rPr>
          <w:sz w:val="26"/>
          <w:szCs w:val="26"/>
        </w:rPr>
        <w:t xml:space="preserve"> услуги не устанавливался.</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20.</w:t>
      </w:r>
      <w:r w:rsidRPr="000906C9">
        <w:rPr>
          <w:sz w:val="26"/>
          <w:szCs w:val="26"/>
        </w:rPr>
        <w:tab/>
        <w:t xml:space="preserve"> В отсутствие проведенной оценки  независимого оценщика по расчету арендной платы фойе в здании Районного дома культуры заключены договоры на общую сумму 93,6 тыс. рублей. </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lastRenderedPageBreak/>
        <w:t>21.</w:t>
      </w:r>
      <w:r w:rsidRPr="000906C9">
        <w:rPr>
          <w:sz w:val="26"/>
          <w:szCs w:val="26"/>
        </w:rPr>
        <w:tab/>
        <w:t xml:space="preserve">По трем договорам аренды зрительного зала не дополучен доход в сумме 9,6 тыс. рублей.  </w:t>
      </w:r>
    </w:p>
    <w:p w:rsidR="000906C9" w:rsidRPr="000906C9" w:rsidRDefault="000906C9" w:rsidP="000906C9">
      <w:pPr>
        <w:widowControl w:val="0"/>
        <w:shd w:val="clear" w:color="auto" w:fill="FFFFFF"/>
        <w:autoSpaceDE w:val="0"/>
        <w:autoSpaceDN w:val="0"/>
        <w:adjustRightInd w:val="0"/>
        <w:ind w:firstLine="720"/>
        <w:jc w:val="both"/>
        <w:rPr>
          <w:sz w:val="26"/>
          <w:szCs w:val="26"/>
          <w:u w:val="single"/>
        </w:rPr>
      </w:pPr>
      <w:r w:rsidRPr="000906C9">
        <w:rPr>
          <w:sz w:val="26"/>
          <w:szCs w:val="26"/>
        </w:rPr>
        <w:t xml:space="preserve"> </w:t>
      </w:r>
      <w:r w:rsidRPr="000906C9">
        <w:rPr>
          <w:sz w:val="26"/>
          <w:szCs w:val="26"/>
          <w:u w:val="single"/>
        </w:rPr>
        <w:t>Нарушения   ведения  бухгалтерского учета – 13,1 тыс. рублей.</w:t>
      </w:r>
    </w:p>
    <w:p w:rsidR="00F523FE"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22.</w:t>
      </w:r>
      <w:r w:rsidRPr="000906C9">
        <w:rPr>
          <w:sz w:val="26"/>
          <w:szCs w:val="26"/>
        </w:rPr>
        <w:tab/>
      </w:r>
      <w:proofErr w:type="gramStart"/>
      <w:r w:rsidRPr="000906C9">
        <w:rPr>
          <w:sz w:val="26"/>
          <w:szCs w:val="26"/>
        </w:rPr>
        <w:t>В нарушение п.9 Приказа Минфина РФ от 01.12.2010 г. №157н «Об утверждении  Единого плана счетов бухгалтерского учета для органов государственной власти,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п.3 ст.9  Федерального закона от 06.12.2011 г. № 402-ФЗ «О бухгалтерском учете» несвоевременно оприходованы в кассу денежные средства</w:t>
      </w:r>
      <w:proofErr w:type="gramEnd"/>
      <w:r w:rsidRPr="000906C9">
        <w:rPr>
          <w:sz w:val="26"/>
          <w:szCs w:val="26"/>
        </w:rPr>
        <w:t xml:space="preserve"> в сумме 13,1 тыс. рублей.</w:t>
      </w:r>
    </w:p>
    <w:p w:rsidR="008075D2" w:rsidRPr="008075D2" w:rsidRDefault="008075D2" w:rsidP="008075D2">
      <w:pPr>
        <w:ind w:firstLine="709"/>
        <w:jc w:val="both"/>
        <w:rPr>
          <w:rFonts w:eastAsiaTheme="minorHAnsi"/>
          <w:szCs w:val="24"/>
          <w:lang w:eastAsia="en-US"/>
        </w:rPr>
      </w:pPr>
      <w:r w:rsidRPr="008075D2">
        <w:rPr>
          <w:rFonts w:eastAsiaTheme="minorHAnsi"/>
          <w:szCs w:val="24"/>
          <w:lang w:eastAsia="en-US"/>
        </w:rPr>
        <w:t>Вывод</w:t>
      </w:r>
      <w:r>
        <w:rPr>
          <w:rFonts w:eastAsiaTheme="minorHAnsi"/>
          <w:szCs w:val="24"/>
          <w:lang w:eastAsia="en-US"/>
        </w:rPr>
        <w:t>ы</w:t>
      </w:r>
      <w:r w:rsidRPr="008075D2">
        <w:rPr>
          <w:rFonts w:eastAsiaTheme="minorHAnsi"/>
          <w:szCs w:val="24"/>
          <w:lang w:eastAsia="en-US"/>
        </w:rPr>
        <w:t xml:space="preserve">:  </w:t>
      </w:r>
    </w:p>
    <w:p w:rsidR="008075D2" w:rsidRPr="00F523FE" w:rsidRDefault="008075D2" w:rsidP="008075D2">
      <w:pPr>
        <w:widowControl w:val="0"/>
        <w:shd w:val="clear" w:color="auto" w:fill="FFFFFF"/>
        <w:autoSpaceDE w:val="0"/>
        <w:autoSpaceDN w:val="0"/>
        <w:adjustRightInd w:val="0"/>
        <w:ind w:firstLine="720"/>
        <w:jc w:val="both"/>
        <w:rPr>
          <w:sz w:val="26"/>
          <w:szCs w:val="26"/>
        </w:rPr>
      </w:pPr>
      <w:r w:rsidRPr="008075D2">
        <w:rPr>
          <w:rFonts w:eastAsiaTheme="minorHAnsi"/>
          <w:i/>
          <w:szCs w:val="24"/>
          <w:u w:val="single"/>
          <w:lang w:eastAsia="en-US"/>
        </w:rPr>
        <w:t xml:space="preserve">Результаты контрольного мероприятия свидетельствуют о необходимости совершенствования организации  и выполнения муниципального задания, повышения качества планирования  управления расходами  и достоверным определением потребности в средствах районного бюджета на выполнение муниципального задания, необходимости разработки отсутствующих нормативных документов по оказанию платных услуг, повышения контроля со стороны Учредителя и ответственности со стороны Учреждения.  </w:t>
      </w:r>
    </w:p>
    <w:p w:rsidR="00F523FE" w:rsidRPr="00F523FE" w:rsidRDefault="00F523FE" w:rsidP="00F523FE">
      <w:pPr>
        <w:widowControl w:val="0"/>
        <w:shd w:val="clear" w:color="auto" w:fill="FFFFFF"/>
        <w:autoSpaceDE w:val="0"/>
        <w:autoSpaceDN w:val="0"/>
        <w:adjustRightInd w:val="0"/>
        <w:ind w:firstLine="720"/>
        <w:jc w:val="both"/>
        <w:rPr>
          <w:b/>
          <w:i/>
          <w:sz w:val="26"/>
          <w:szCs w:val="26"/>
        </w:rPr>
      </w:pPr>
      <w:r w:rsidRPr="00F523FE">
        <w:rPr>
          <w:b/>
          <w:i/>
          <w:sz w:val="26"/>
          <w:szCs w:val="26"/>
        </w:rPr>
        <w:t>По результатам контрольного мероприятия:</w:t>
      </w:r>
    </w:p>
    <w:p w:rsidR="000906C9" w:rsidRPr="000906C9" w:rsidRDefault="000906C9" w:rsidP="000906C9">
      <w:pPr>
        <w:widowControl w:val="0"/>
        <w:shd w:val="clear" w:color="auto" w:fill="FFFFFF"/>
        <w:autoSpaceDE w:val="0"/>
        <w:autoSpaceDN w:val="0"/>
        <w:adjustRightInd w:val="0"/>
        <w:ind w:firstLine="720"/>
        <w:jc w:val="both"/>
        <w:rPr>
          <w:sz w:val="26"/>
          <w:szCs w:val="26"/>
          <w:u w:val="single"/>
        </w:rPr>
      </w:pPr>
      <w:r w:rsidRPr="000906C9">
        <w:rPr>
          <w:sz w:val="26"/>
          <w:szCs w:val="26"/>
          <w:u w:val="single"/>
        </w:rPr>
        <w:t>Направлены представления:</w:t>
      </w:r>
    </w:p>
    <w:p w:rsidR="000906C9" w:rsidRPr="000906C9" w:rsidRDefault="000906C9" w:rsidP="000906C9">
      <w:pPr>
        <w:widowControl w:val="0"/>
        <w:shd w:val="clear" w:color="auto" w:fill="FFFFFF"/>
        <w:autoSpaceDE w:val="0"/>
        <w:autoSpaceDN w:val="0"/>
        <w:adjustRightInd w:val="0"/>
        <w:ind w:firstLine="720"/>
        <w:jc w:val="both"/>
        <w:rPr>
          <w:sz w:val="26"/>
          <w:szCs w:val="26"/>
          <w:u w:val="single"/>
        </w:rPr>
      </w:pPr>
      <w:r w:rsidRPr="000906C9">
        <w:rPr>
          <w:sz w:val="26"/>
          <w:szCs w:val="26"/>
          <w:u w:val="single"/>
        </w:rPr>
        <w:t>- директору МБУК «РДК» от 18.07.2018 №12, рекомендовано:</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1.</w:t>
      </w:r>
      <w:r w:rsidRPr="000906C9">
        <w:rPr>
          <w:sz w:val="26"/>
          <w:szCs w:val="26"/>
        </w:rPr>
        <w:tab/>
        <w:t>Не допускать нарушений действующего законодательства в части выполнения муниципального задания.</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2.</w:t>
      </w:r>
      <w:r w:rsidRPr="000906C9">
        <w:rPr>
          <w:sz w:val="26"/>
          <w:szCs w:val="26"/>
        </w:rPr>
        <w:tab/>
        <w:t>К отчету о выполнении муниципального задания прилагать пояснительную записку о выполнении муниципального задания.</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3.</w:t>
      </w:r>
      <w:r w:rsidRPr="000906C9">
        <w:rPr>
          <w:sz w:val="26"/>
          <w:szCs w:val="26"/>
        </w:rPr>
        <w:tab/>
        <w:t>Утвердить порядок оказания муниципальных услуг, установить предельные цены на оплату соответствующих услуг, если законодательством РФ предусмотрено их оказание на платной основе, либо порядок установления указанных цен и тарифов.</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4.</w:t>
      </w:r>
      <w:r w:rsidRPr="000906C9">
        <w:rPr>
          <w:sz w:val="26"/>
          <w:szCs w:val="26"/>
        </w:rPr>
        <w:tab/>
        <w:t>Муниципальное задание и отчет о выполнении муниципального задания размещать в сети Интернет.</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5.</w:t>
      </w:r>
      <w:r w:rsidRPr="000906C9">
        <w:rPr>
          <w:sz w:val="26"/>
          <w:szCs w:val="26"/>
        </w:rPr>
        <w:tab/>
        <w:t>При формировании плана финансово-хозяйственной деятельности не допускать нарушений постановления администрации Калачевского муниципального района от 23.06.2011г. №943, и п.11 Требований к плану финансово-хозяйственной деятельности, утвержденных приказом Минфина РФ от 28.07.2010 №81н.</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6.</w:t>
      </w:r>
      <w:r w:rsidRPr="000906C9">
        <w:rPr>
          <w:sz w:val="26"/>
          <w:szCs w:val="26"/>
        </w:rPr>
        <w:tab/>
      </w:r>
      <w:proofErr w:type="gramStart"/>
      <w:r w:rsidRPr="000906C9">
        <w:rPr>
          <w:sz w:val="26"/>
          <w:szCs w:val="26"/>
        </w:rPr>
        <w:t>Наименование должностей работников МБУК «Районный дом культуры» привести в соответствие с приказом Министерства здравоохранения и социального развития Российской Федерации от 31.08.2007г. №570 «Об утверждении профессиональных квалификационных групп должностей работников культуры, искусства и кинематографии» и приказом Министерства здравоохранения и социального развития РФ от 30 марта 2011г. №251н «Об утверждении профессиональных квалификационных групп должностей, руководителей, специалистов и служащих».</w:t>
      </w:r>
      <w:proofErr w:type="gramEnd"/>
      <w:r w:rsidRPr="000906C9">
        <w:rPr>
          <w:sz w:val="26"/>
          <w:szCs w:val="26"/>
        </w:rPr>
        <w:cr/>
      </w:r>
      <w:r>
        <w:rPr>
          <w:sz w:val="26"/>
          <w:szCs w:val="26"/>
        </w:rPr>
        <w:t xml:space="preserve">          </w:t>
      </w:r>
      <w:r w:rsidRPr="000906C9">
        <w:rPr>
          <w:sz w:val="26"/>
          <w:szCs w:val="26"/>
        </w:rPr>
        <w:t>7.</w:t>
      </w:r>
      <w:r w:rsidRPr="000906C9">
        <w:rPr>
          <w:sz w:val="26"/>
          <w:szCs w:val="26"/>
        </w:rPr>
        <w:tab/>
        <w:t>Не допускать необоснованных выплат заработной платы работникам учреждения.</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8.</w:t>
      </w:r>
      <w:r w:rsidRPr="000906C9">
        <w:rPr>
          <w:sz w:val="26"/>
          <w:szCs w:val="26"/>
        </w:rPr>
        <w:tab/>
        <w:t xml:space="preserve">Осуществлять </w:t>
      </w:r>
      <w:proofErr w:type="gramStart"/>
      <w:r w:rsidRPr="000906C9">
        <w:rPr>
          <w:sz w:val="26"/>
          <w:szCs w:val="26"/>
        </w:rPr>
        <w:t>контроль за</w:t>
      </w:r>
      <w:proofErr w:type="gramEnd"/>
      <w:r w:rsidRPr="000906C9">
        <w:rPr>
          <w:sz w:val="26"/>
          <w:szCs w:val="26"/>
        </w:rPr>
        <w:t xml:space="preserve"> средствами, направляемыми на оплату труда по внебюджетной деятельности в соответствии с п.3.2 Постановления администрации Калачевского муниципального района №365.</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9.</w:t>
      </w:r>
      <w:r w:rsidRPr="000906C9">
        <w:rPr>
          <w:sz w:val="26"/>
          <w:szCs w:val="26"/>
        </w:rPr>
        <w:tab/>
        <w:t xml:space="preserve">Утвердить и согласовать с Учредителем перечень платных услуг, </w:t>
      </w:r>
      <w:r w:rsidRPr="000906C9">
        <w:rPr>
          <w:sz w:val="26"/>
          <w:szCs w:val="26"/>
        </w:rPr>
        <w:lastRenderedPageBreak/>
        <w:t>оказываемых учреждением, а также прейскурант цен на билеты и платные услуги, оказываемые учреждением.</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10.</w:t>
      </w:r>
      <w:r w:rsidRPr="000906C9">
        <w:rPr>
          <w:sz w:val="26"/>
          <w:szCs w:val="26"/>
        </w:rPr>
        <w:tab/>
        <w:t>Денежные средства, полученные от приносящей доход деятельности своевременно оприходовать в кассу учреждения.</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11.</w:t>
      </w:r>
      <w:r w:rsidRPr="000906C9">
        <w:rPr>
          <w:sz w:val="26"/>
          <w:szCs w:val="26"/>
        </w:rPr>
        <w:tab/>
        <w:t>Рассмотреть вопрос о привлечении должностных лиц, допустивших нарушения законодательства.</w:t>
      </w:r>
    </w:p>
    <w:p w:rsidR="000906C9" w:rsidRPr="000906C9" w:rsidRDefault="000906C9" w:rsidP="000906C9">
      <w:pPr>
        <w:widowControl w:val="0"/>
        <w:shd w:val="clear" w:color="auto" w:fill="FFFFFF"/>
        <w:autoSpaceDE w:val="0"/>
        <w:autoSpaceDN w:val="0"/>
        <w:adjustRightInd w:val="0"/>
        <w:ind w:firstLine="720"/>
        <w:jc w:val="both"/>
        <w:rPr>
          <w:sz w:val="26"/>
          <w:szCs w:val="26"/>
          <w:u w:val="single"/>
        </w:rPr>
      </w:pPr>
      <w:r w:rsidRPr="000906C9">
        <w:rPr>
          <w:sz w:val="26"/>
          <w:szCs w:val="26"/>
          <w:u w:val="single"/>
        </w:rPr>
        <w:t>- главе Калачевского муниципального района от 20.07.2018 №14, рекомендовано:</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1.</w:t>
      </w:r>
      <w:r w:rsidRPr="000906C9">
        <w:rPr>
          <w:sz w:val="26"/>
          <w:szCs w:val="26"/>
        </w:rPr>
        <w:tab/>
        <w:t>Повысить ответственность должностных лиц за соблюдением выполнения муниципального задания.</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2.</w:t>
      </w:r>
      <w:r w:rsidRPr="000906C9">
        <w:rPr>
          <w:sz w:val="26"/>
          <w:szCs w:val="26"/>
        </w:rPr>
        <w:tab/>
        <w:t>В целях определения объема субсидий на финансовое обеспечение выполнения муниципального задания производить расчет нормативных базовых затрат на оказание муниципальных услуг в соответствии с требованием Положения о формировании муниципального задания № 1345.</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3.</w:t>
      </w:r>
      <w:r w:rsidRPr="000906C9">
        <w:rPr>
          <w:sz w:val="26"/>
          <w:szCs w:val="26"/>
        </w:rPr>
        <w:tab/>
        <w:t>При увеличении или уменьшении субсидий на выполнение муниципального задания, вносить изменения в муниципальное задание.</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4.</w:t>
      </w:r>
      <w:r w:rsidRPr="000906C9">
        <w:rPr>
          <w:sz w:val="26"/>
          <w:szCs w:val="26"/>
        </w:rPr>
        <w:tab/>
        <w:t>Трудовой договор с директором МБУК «РДК» привести в соответствие Трудовым кодексом Российской Федерации.</w:t>
      </w:r>
    </w:p>
    <w:p w:rsidR="000906C9" w:rsidRPr="000906C9"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5.</w:t>
      </w:r>
      <w:r w:rsidRPr="000906C9">
        <w:rPr>
          <w:sz w:val="26"/>
          <w:szCs w:val="26"/>
        </w:rPr>
        <w:tab/>
        <w:t>Привести в соответствие с действующим законодательством порядок расчета должностного оклада руководителя учреждения.</w:t>
      </w:r>
    </w:p>
    <w:p w:rsidR="00F523FE" w:rsidRDefault="000906C9" w:rsidP="000906C9">
      <w:pPr>
        <w:widowControl w:val="0"/>
        <w:shd w:val="clear" w:color="auto" w:fill="FFFFFF"/>
        <w:autoSpaceDE w:val="0"/>
        <w:autoSpaceDN w:val="0"/>
        <w:adjustRightInd w:val="0"/>
        <w:ind w:firstLine="720"/>
        <w:jc w:val="both"/>
        <w:rPr>
          <w:sz w:val="26"/>
          <w:szCs w:val="26"/>
        </w:rPr>
      </w:pPr>
      <w:r w:rsidRPr="000906C9">
        <w:rPr>
          <w:sz w:val="26"/>
          <w:szCs w:val="26"/>
        </w:rPr>
        <w:t>6.</w:t>
      </w:r>
      <w:r w:rsidRPr="000906C9">
        <w:rPr>
          <w:sz w:val="26"/>
          <w:szCs w:val="26"/>
        </w:rPr>
        <w:tab/>
        <w:t>Премирование директора учреждения осуществлять строго в соответствии с действующими нормативными актами, регламентирующими оплату труда.</w:t>
      </w:r>
    </w:p>
    <w:p w:rsidR="00ED43E9" w:rsidRPr="00E67835" w:rsidRDefault="00ED43E9" w:rsidP="00ED43E9">
      <w:pPr>
        <w:tabs>
          <w:tab w:val="left" w:pos="993"/>
        </w:tabs>
        <w:ind w:firstLine="709"/>
        <w:jc w:val="both"/>
        <w:rPr>
          <w:sz w:val="26"/>
          <w:szCs w:val="26"/>
          <w:u w:val="single"/>
        </w:rPr>
      </w:pPr>
      <w:r w:rsidRPr="00E67835">
        <w:rPr>
          <w:sz w:val="26"/>
          <w:szCs w:val="26"/>
          <w:u w:val="single"/>
        </w:rPr>
        <w:t>По результатам контрольного мероприятия наложено одно административное взыскание.</w:t>
      </w:r>
    </w:p>
    <w:p w:rsidR="00802DB4" w:rsidRDefault="00802DB4" w:rsidP="00802DB4">
      <w:pPr>
        <w:widowControl w:val="0"/>
        <w:autoSpaceDE w:val="0"/>
        <w:autoSpaceDN w:val="0"/>
        <w:adjustRightInd w:val="0"/>
        <w:ind w:firstLine="720"/>
        <w:jc w:val="both"/>
        <w:rPr>
          <w:sz w:val="26"/>
          <w:szCs w:val="26"/>
        </w:rPr>
      </w:pPr>
      <w:bookmarkStart w:id="0" w:name="_GoBack"/>
      <w:bookmarkEnd w:id="0"/>
    </w:p>
    <w:p w:rsidR="00DE17F1" w:rsidRPr="00DE17F1" w:rsidRDefault="00DE17F1" w:rsidP="00DE17F1">
      <w:pPr>
        <w:ind w:firstLine="720"/>
        <w:jc w:val="center"/>
        <w:rPr>
          <w:b/>
          <w:sz w:val="26"/>
          <w:szCs w:val="26"/>
        </w:rPr>
      </w:pPr>
      <w:r w:rsidRPr="00DE17F1">
        <w:rPr>
          <w:b/>
          <w:sz w:val="26"/>
          <w:szCs w:val="26"/>
        </w:rPr>
        <w:t>3. Экспертно-аналитические мероприятия</w:t>
      </w:r>
      <w:r w:rsidR="008B2565">
        <w:rPr>
          <w:b/>
          <w:sz w:val="26"/>
          <w:szCs w:val="26"/>
        </w:rPr>
        <w:t>.</w:t>
      </w:r>
    </w:p>
    <w:p w:rsidR="00FE3CDF" w:rsidRPr="00FE3CDF" w:rsidRDefault="00DE17F1" w:rsidP="00FE3CDF">
      <w:pPr>
        <w:autoSpaceDE w:val="0"/>
        <w:autoSpaceDN w:val="0"/>
        <w:adjustRightInd w:val="0"/>
        <w:ind w:firstLine="720"/>
        <w:jc w:val="both"/>
        <w:rPr>
          <w:sz w:val="26"/>
          <w:szCs w:val="26"/>
        </w:rPr>
      </w:pPr>
      <w:r w:rsidRPr="00DE17F1">
        <w:rPr>
          <w:sz w:val="26"/>
          <w:szCs w:val="26"/>
        </w:rPr>
        <w:t xml:space="preserve"> За </w:t>
      </w:r>
      <w:r w:rsidR="000906C9">
        <w:rPr>
          <w:sz w:val="26"/>
          <w:szCs w:val="26"/>
        </w:rPr>
        <w:t>апрель-июнь</w:t>
      </w:r>
      <w:r w:rsidR="00F369A1" w:rsidRPr="00F369A1">
        <w:rPr>
          <w:sz w:val="26"/>
          <w:szCs w:val="26"/>
        </w:rPr>
        <w:t xml:space="preserve"> 2018 года </w:t>
      </w:r>
      <w:r w:rsidRPr="00DE17F1">
        <w:rPr>
          <w:sz w:val="26"/>
          <w:szCs w:val="26"/>
        </w:rPr>
        <w:t xml:space="preserve">контрольно-счётным органом подготовлено </w:t>
      </w:r>
      <w:r w:rsidR="000906C9" w:rsidRPr="00FE3CDF">
        <w:rPr>
          <w:b/>
          <w:sz w:val="26"/>
          <w:szCs w:val="26"/>
        </w:rPr>
        <w:t>19</w:t>
      </w:r>
      <w:r w:rsidRPr="00DE17F1">
        <w:rPr>
          <w:sz w:val="26"/>
          <w:szCs w:val="26"/>
        </w:rPr>
        <w:t xml:space="preserve"> экспертных заключени</w:t>
      </w:r>
      <w:r w:rsidR="003314F5">
        <w:rPr>
          <w:sz w:val="26"/>
          <w:szCs w:val="26"/>
        </w:rPr>
        <w:t>й</w:t>
      </w:r>
      <w:r w:rsidRPr="00DE17F1">
        <w:rPr>
          <w:sz w:val="26"/>
          <w:szCs w:val="26"/>
        </w:rPr>
        <w:t xml:space="preserve"> </w:t>
      </w:r>
      <w:r w:rsidR="003314F5" w:rsidRPr="003314F5">
        <w:rPr>
          <w:sz w:val="26"/>
          <w:szCs w:val="26"/>
        </w:rPr>
        <w:t xml:space="preserve">на нормативные правовые акты. Из общего числа экспертно-аналитических мероприятий, на проекты Решений Калачевской районной Думы подготовлено </w:t>
      </w:r>
      <w:r w:rsidR="003314F5" w:rsidRPr="00092CBA">
        <w:rPr>
          <w:b/>
          <w:sz w:val="26"/>
          <w:szCs w:val="26"/>
        </w:rPr>
        <w:t>6</w:t>
      </w:r>
      <w:r w:rsidR="003314F5" w:rsidRPr="003314F5">
        <w:rPr>
          <w:sz w:val="26"/>
          <w:szCs w:val="26"/>
        </w:rPr>
        <w:t xml:space="preserve"> заключений, на проекты решений представительных органов поселений </w:t>
      </w:r>
      <w:r w:rsidR="003314F5" w:rsidRPr="00092CBA">
        <w:rPr>
          <w:b/>
          <w:sz w:val="26"/>
          <w:szCs w:val="26"/>
        </w:rPr>
        <w:t>13</w:t>
      </w:r>
      <w:r w:rsidR="003314F5" w:rsidRPr="003314F5">
        <w:rPr>
          <w:sz w:val="26"/>
          <w:szCs w:val="26"/>
        </w:rPr>
        <w:t xml:space="preserve"> заключений. </w:t>
      </w:r>
    </w:p>
    <w:p w:rsidR="000638C3" w:rsidRPr="000638C3" w:rsidRDefault="00FE3CDF" w:rsidP="000638C3">
      <w:pPr>
        <w:autoSpaceDE w:val="0"/>
        <w:autoSpaceDN w:val="0"/>
        <w:adjustRightInd w:val="0"/>
        <w:ind w:firstLine="720"/>
        <w:jc w:val="both"/>
        <w:rPr>
          <w:sz w:val="26"/>
          <w:szCs w:val="26"/>
        </w:rPr>
      </w:pPr>
      <w:r w:rsidRPr="00FE3CDF">
        <w:rPr>
          <w:sz w:val="26"/>
          <w:szCs w:val="26"/>
        </w:rPr>
        <w:t xml:space="preserve"> </w:t>
      </w:r>
      <w:r>
        <w:rPr>
          <w:sz w:val="26"/>
          <w:szCs w:val="26"/>
        </w:rPr>
        <w:t>П</w:t>
      </w:r>
      <w:r w:rsidRPr="00FE3CDF">
        <w:rPr>
          <w:sz w:val="26"/>
          <w:szCs w:val="26"/>
        </w:rPr>
        <w:t xml:space="preserve">одготовлено </w:t>
      </w:r>
      <w:r w:rsidRPr="00FE3CDF">
        <w:rPr>
          <w:b/>
          <w:bCs/>
          <w:sz w:val="26"/>
          <w:szCs w:val="26"/>
        </w:rPr>
        <w:t>1</w:t>
      </w:r>
      <w:r>
        <w:rPr>
          <w:b/>
          <w:bCs/>
          <w:sz w:val="26"/>
          <w:szCs w:val="26"/>
        </w:rPr>
        <w:t>4</w:t>
      </w:r>
      <w:r w:rsidRPr="00FE3CDF">
        <w:rPr>
          <w:b/>
          <w:bCs/>
          <w:sz w:val="26"/>
          <w:szCs w:val="26"/>
        </w:rPr>
        <w:t xml:space="preserve"> </w:t>
      </w:r>
      <w:r w:rsidRPr="00FE3CDF">
        <w:rPr>
          <w:sz w:val="26"/>
          <w:szCs w:val="26"/>
        </w:rPr>
        <w:t xml:space="preserve">заключений по проведенной внешней проверке годовых отчетов об исполнении бюджетов муниципальных образований </w:t>
      </w:r>
      <w:r>
        <w:rPr>
          <w:sz w:val="26"/>
          <w:szCs w:val="26"/>
        </w:rPr>
        <w:t>Калачевского</w:t>
      </w:r>
      <w:r w:rsidRPr="00FE3CDF">
        <w:rPr>
          <w:sz w:val="26"/>
          <w:szCs w:val="26"/>
        </w:rPr>
        <w:t xml:space="preserve"> района за 201</w:t>
      </w:r>
      <w:r>
        <w:rPr>
          <w:sz w:val="26"/>
          <w:szCs w:val="26"/>
        </w:rPr>
        <w:t>7</w:t>
      </w:r>
      <w:r w:rsidRPr="00FE3CDF">
        <w:rPr>
          <w:sz w:val="26"/>
          <w:szCs w:val="26"/>
        </w:rPr>
        <w:t xml:space="preserve"> год.</w:t>
      </w:r>
      <w:r w:rsidR="000638C3" w:rsidRPr="00092CBA">
        <w:rPr>
          <w:sz w:val="26"/>
          <w:szCs w:val="26"/>
        </w:rPr>
        <w:t xml:space="preserve"> </w:t>
      </w:r>
      <w:r w:rsidR="003B2871" w:rsidRPr="00092CBA">
        <w:rPr>
          <w:sz w:val="26"/>
          <w:szCs w:val="26"/>
        </w:rPr>
        <w:t xml:space="preserve">Выявленные в ходе внешней проверки годовых отчетов замечания в целом не оказали влияния на достоверность бюджетной отчетности за 2017 год. Указанные </w:t>
      </w:r>
      <w:r w:rsidR="00092CBA" w:rsidRPr="00092CBA">
        <w:rPr>
          <w:sz w:val="26"/>
          <w:szCs w:val="26"/>
        </w:rPr>
        <w:t>замечания являются основанием для принятия их к сведению с целью повышения качества предоставляемой бюджетной отчетности в дальнейшем.</w:t>
      </w:r>
    </w:p>
    <w:p w:rsidR="00DE17F1" w:rsidRPr="00DE17F1" w:rsidRDefault="00DE17F1" w:rsidP="00DE17F1">
      <w:pPr>
        <w:ind w:firstLine="720"/>
        <w:jc w:val="both"/>
        <w:rPr>
          <w:sz w:val="26"/>
          <w:szCs w:val="26"/>
        </w:rPr>
      </w:pPr>
      <w:r w:rsidRPr="00DE17F1">
        <w:rPr>
          <w:sz w:val="26"/>
          <w:szCs w:val="26"/>
        </w:rPr>
        <w:t>Предложения, рекомендации контрольно-счётного органа, учитываются разработчиками проектов</w:t>
      </w:r>
      <w:r w:rsidR="003314F5">
        <w:rPr>
          <w:sz w:val="26"/>
          <w:szCs w:val="26"/>
        </w:rPr>
        <w:t>,</w:t>
      </w:r>
      <w:r w:rsidR="003314F5" w:rsidRPr="003314F5">
        <w:t xml:space="preserve"> </w:t>
      </w:r>
      <w:r w:rsidR="003314F5" w:rsidRPr="003314F5">
        <w:rPr>
          <w:sz w:val="26"/>
          <w:szCs w:val="26"/>
        </w:rPr>
        <w:t xml:space="preserve">часть замечаний </w:t>
      </w:r>
      <w:r w:rsidR="003314F5">
        <w:rPr>
          <w:sz w:val="26"/>
          <w:szCs w:val="26"/>
        </w:rPr>
        <w:t xml:space="preserve">устранялась </w:t>
      </w:r>
      <w:r w:rsidR="003314F5" w:rsidRPr="003314F5">
        <w:rPr>
          <w:sz w:val="26"/>
          <w:szCs w:val="26"/>
        </w:rPr>
        <w:t>на стадии подготовки заключений.</w:t>
      </w:r>
    </w:p>
    <w:p w:rsidR="00802DB4" w:rsidRPr="00802DB4" w:rsidRDefault="00802DB4" w:rsidP="00802DB4"/>
    <w:p w:rsidR="007A70C6" w:rsidRPr="00DA5AEC" w:rsidRDefault="007A70C6" w:rsidP="00F575FB">
      <w:pPr>
        <w:autoSpaceDE w:val="0"/>
        <w:autoSpaceDN w:val="0"/>
        <w:adjustRightInd w:val="0"/>
        <w:rPr>
          <w:b/>
        </w:rPr>
      </w:pPr>
    </w:p>
    <w:p w:rsidR="002047C8" w:rsidRDefault="001A1F0D" w:rsidP="001B182E">
      <w:pPr>
        <w:jc w:val="both"/>
        <w:rPr>
          <w:b/>
        </w:rPr>
      </w:pPr>
      <w:r w:rsidRPr="001A1F0D">
        <w:rPr>
          <w:b/>
        </w:rPr>
        <w:t>П</w:t>
      </w:r>
      <w:r w:rsidR="00384984" w:rsidRPr="001A1F0D">
        <w:rPr>
          <w:b/>
        </w:rPr>
        <w:t>редседатель</w:t>
      </w:r>
      <w:r w:rsidR="001A7399">
        <w:rPr>
          <w:b/>
        </w:rPr>
        <w:t xml:space="preserve"> </w:t>
      </w:r>
    </w:p>
    <w:p w:rsidR="008F637F" w:rsidRDefault="00384984" w:rsidP="001B182E">
      <w:pPr>
        <w:jc w:val="both"/>
        <w:rPr>
          <w:b/>
        </w:rPr>
      </w:pPr>
      <w:r w:rsidRPr="001A1F0D">
        <w:rPr>
          <w:b/>
        </w:rPr>
        <w:t>контрольно-счетной палаты</w:t>
      </w:r>
    </w:p>
    <w:p w:rsidR="00384984" w:rsidRPr="001A1F0D" w:rsidRDefault="00384984" w:rsidP="001B182E">
      <w:pPr>
        <w:jc w:val="both"/>
        <w:rPr>
          <w:b/>
        </w:rPr>
      </w:pPr>
      <w:r w:rsidRPr="001A1F0D">
        <w:rPr>
          <w:b/>
        </w:rPr>
        <w:t xml:space="preserve">Калачевского муниципального района                                                       </w:t>
      </w:r>
      <w:r w:rsidR="00526962">
        <w:rPr>
          <w:b/>
        </w:rPr>
        <w:t>Ю</w:t>
      </w:r>
      <w:r w:rsidRPr="001A1F0D">
        <w:rPr>
          <w:b/>
        </w:rPr>
        <w:t>.</w:t>
      </w:r>
      <w:r w:rsidR="00526962">
        <w:rPr>
          <w:b/>
        </w:rPr>
        <w:t>В</w:t>
      </w:r>
      <w:r w:rsidRPr="001A1F0D">
        <w:rPr>
          <w:b/>
        </w:rPr>
        <w:t xml:space="preserve">. </w:t>
      </w:r>
      <w:proofErr w:type="spellStart"/>
      <w:r w:rsidR="00526962">
        <w:rPr>
          <w:b/>
        </w:rPr>
        <w:t>Галухина</w:t>
      </w:r>
      <w:proofErr w:type="spellEnd"/>
      <w:r w:rsidRPr="001A1F0D">
        <w:rPr>
          <w:b/>
        </w:rPr>
        <w:t xml:space="preserve"> </w:t>
      </w:r>
    </w:p>
    <w:sectPr w:rsidR="00384984" w:rsidRPr="001A1F0D" w:rsidSect="0028060E">
      <w:headerReference w:type="even" r:id="rId11"/>
      <w:headerReference w:type="default" r:id="rId12"/>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6E4" w:rsidRDefault="008436E4">
      <w:r>
        <w:separator/>
      </w:r>
    </w:p>
  </w:endnote>
  <w:endnote w:type="continuationSeparator" w:id="0">
    <w:p w:rsidR="008436E4" w:rsidRDefault="0084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6E4" w:rsidRDefault="008436E4">
      <w:r>
        <w:separator/>
      </w:r>
    </w:p>
  </w:footnote>
  <w:footnote w:type="continuationSeparator" w:id="0">
    <w:p w:rsidR="008436E4" w:rsidRDefault="00843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1EB" w:rsidRDefault="00C31CC0">
    <w:pPr>
      <w:pStyle w:val="a5"/>
      <w:framePr w:wrap="around" w:vAnchor="text" w:hAnchor="margin" w:xAlign="center" w:y="1"/>
      <w:rPr>
        <w:rStyle w:val="a6"/>
      </w:rPr>
    </w:pPr>
    <w:r>
      <w:rPr>
        <w:rStyle w:val="a6"/>
      </w:rPr>
      <w:fldChar w:fldCharType="begin"/>
    </w:r>
    <w:r w:rsidR="000E01EB">
      <w:rPr>
        <w:rStyle w:val="a6"/>
      </w:rPr>
      <w:instrText xml:space="preserve">PAGE  </w:instrText>
    </w:r>
    <w:r>
      <w:rPr>
        <w:rStyle w:val="a6"/>
      </w:rPr>
      <w:fldChar w:fldCharType="end"/>
    </w:r>
  </w:p>
  <w:p w:rsidR="000E01EB" w:rsidRDefault="000E01E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1EB" w:rsidRDefault="00C31CC0">
    <w:pPr>
      <w:pStyle w:val="a5"/>
      <w:framePr w:wrap="around" w:vAnchor="text" w:hAnchor="margin" w:xAlign="center" w:y="1"/>
      <w:rPr>
        <w:rStyle w:val="a6"/>
      </w:rPr>
    </w:pPr>
    <w:r>
      <w:rPr>
        <w:rStyle w:val="a6"/>
      </w:rPr>
      <w:fldChar w:fldCharType="begin"/>
    </w:r>
    <w:r w:rsidR="000E01EB">
      <w:rPr>
        <w:rStyle w:val="a6"/>
      </w:rPr>
      <w:instrText xml:space="preserve">PAGE  </w:instrText>
    </w:r>
    <w:r>
      <w:rPr>
        <w:rStyle w:val="a6"/>
      </w:rPr>
      <w:fldChar w:fldCharType="separate"/>
    </w:r>
    <w:r w:rsidR="00ED43E9">
      <w:rPr>
        <w:rStyle w:val="a6"/>
        <w:noProof/>
      </w:rPr>
      <w:t>9</w:t>
    </w:r>
    <w:r>
      <w:rPr>
        <w:rStyle w:val="a6"/>
      </w:rPr>
      <w:fldChar w:fldCharType="end"/>
    </w:r>
  </w:p>
  <w:p w:rsidR="000E01EB" w:rsidRDefault="000E01E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BB0"/>
    <w:multiLevelType w:val="hybridMultilevel"/>
    <w:tmpl w:val="F69C5278"/>
    <w:lvl w:ilvl="0" w:tplc="5C6E4094">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6B57444"/>
    <w:multiLevelType w:val="hybridMultilevel"/>
    <w:tmpl w:val="2806C3D4"/>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EC60160"/>
    <w:multiLevelType w:val="hybridMultilevel"/>
    <w:tmpl w:val="E580FAAC"/>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6A3A75"/>
    <w:multiLevelType w:val="hybridMultilevel"/>
    <w:tmpl w:val="BFB62772"/>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0236821"/>
    <w:multiLevelType w:val="hybridMultilevel"/>
    <w:tmpl w:val="F4FC2524"/>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50405D9"/>
    <w:multiLevelType w:val="hybridMultilevel"/>
    <w:tmpl w:val="E8DE4074"/>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102ECF"/>
    <w:multiLevelType w:val="hybridMultilevel"/>
    <w:tmpl w:val="C9069180"/>
    <w:lvl w:ilvl="0" w:tplc="E7AAFC54">
      <w:start w:val="1"/>
      <w:numFmt w:val="bullet"/>
      <w:lvlText w:val="-"/>
      <w:lvlJc w:val="left"/>
      <w:pPr>
        <w:ind w:left="-351" w:hanging="360"/>
      </w:pPr>
      <w:rPr>
        <w:rFonts w:ascii="Times New Roman" w:hAnsi="Times New Roman" w:cs="Times New Roman" w:hint="default"/>
      </w:rPr>
    </w:lvl>
    <w:lvl w:ilvl="1" w:tplc="04190003" w:tentative="1">
      <w:start w:val="1"/>
      <w:numFmt w:val="bullet"/>
      <w:lvlText w:val="o"/>
      <w:lvlJc w:val="left"/>
      <w:pPr>
        <w:ind w:left="369" w:hanging="360"/>
      </w:pPr>
      <w:rPr>
        <w:rFonts w:ascii="Courier New" w:hAnsi="Courier New" w:cs="Courier New" w:hint="default"/>
      </w:rPr>
    </w:lvl>
    <w:lvl w:ilvl="2" w:tplc="04190005" w:tentative="1">
      <w:start w:val="1"/>
      <w:numFmt w:val="bullet"/>
      <w:lvlText w:val=""/>
      <w:lvlJc w:val="left"/>
      <w:pPr>
        <w:ind w:left="1089" w:hanging="360"/>
      </w:pPr>
      <w:rPr>
        <w:rFonts w:ascii="Wingdings" w:hAnsi="Wingdings" w:hint="default"/>
      </w:rPr>
    </w:lvl>
    <w:lvl w:ilvl="3" w:tplc="04190001" w:tentative="1">
      <w:start w:val="1"/>
      <w:numFmt w:val="bullet"/>
      <w:lvlText w:val=""/>
      <w:lvlJc w:val="left"/>
      <w:pPr>
        <w:ind w:left="1809" w:hanging="360"/>
      </w:pPr>
      <w:rPr>
        <w:rFonts w:ascii="Symbol" w:hAnsi="Symbol" w:hint="default"/>
      </w:rPr>
    </w:lvl>
    <w:lvl w:ilvl="4" w:tplc="04190003" w:tentative="1">
      <w:start w:val="1"/>
      <w:numFmt w:val="bullet"/>
      <w:lvlText w:val="o"/>
      <w:lvlJc w:val="left"/>
      <w:pPr>
        <w:ind w:left="2529" w:hanging="360"/>
      </w:pPr>
      <w:rPr>
        <w:rFonts w:ascii="Courier New" w:hAnsi="Courier New" w:cs="Courier New" w:hint="default"/>
      </w:rPr>
    </w:lvl>
    <w:lvl w:ilvl="5" w:tplc="04190005" w:tentative="1">
      <w:start w:val="1"/>
      <w:numFmt w:val="bullet"/>
      <w:lvlText w:val=""/>
      <w:lvlJc w:val="left"/>
      <w:pPr>
        <w:ind w:left="3249" w:hanging="360"/>
      </w:pPr>
      <w:rPr>
        <w:rFonts w:ascii="Wingdings" w:hAnsi="Wingdings" w:hint="default"/>
      </w:rPr>
    </w:lvl>
    <w:lvl w:ilvl="6" w:tplc="04190001" w:tentative="1">
      <w:start w:val="1"/>
      <w:numFmt w:val="bullet"/>
      <w:lvlText w:val=""/>
      <w:lvlJc w:val="left"/>
      <w:pPr>
        <w:ind w:left="3969" w:hanging="360"/>
      </w:pPr>
      <w:rPr>
        <w:rFonts w:ascii="Symbol" w:hAnsi="Symbol" w:hint="default"/>
      </w:rPr>
    </w:lvl>
    <w:lvl w:ilvl="7" w:tplc="04190003" w:tentative="1">
      <w:start w:val="1"/>
      <w:numFmt w:val="bullet"/>
      <w:lvlText w:val="o"/>
      <w:lvlJc w:val="left"/>
      <w:pPr>
        <w:ind w:left="4689" w:hanging="360"/>
      </w:pPr>
      <w:rPr>
        <w:rFonts w:ascii="Courier New" w:hAnsi="Courier New" w:cs="Courier New" w:hint="default"/>
      </w:rPr>
    </w:lvl>
    <w:lvl w:ilvl="8" w:tplc="04190005" w:tentative="1">
      <w:start w:val="1"/>
      <w:numFmt w:val="bullet"/>
      <w:lvlText w:val=""/>
      <w:lvlJc w:val="left"/>
      <w:pPr>
        <w:ind w:left="5409" w:hanging="360"/>
      </w:pPr>
      <w:rPr>
        <w:rFonts w:ascii="Wingdings" w:hAnsi="Wingdings" w:hint="default"/>
      </w:rPr>
    </w:lvl>
  </w:abstractNum>
  <w:abstractNum w:abstractNumId="7">
    <w:nsid w:val="461968DF"/>
    <w:multiLevelType w:val="hybridMultilevel"/>
    <w:tmpl w:val="1ED8BC32"/>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52CF265D"/>
    <w:multiLevelType w:val="hybridMultilevel"/>
    <w:tmpl w:val="88524902"/>
    <w:lvl w:ilvl="0" w:tplc="E6087D20">
      <w:start w:val="1"/>
      <w:numFmt w:val="decimal"/>
      <w:lvlText w:val="%1."/>
      <w:lvlJc w:val="left"/>
      <w:pPr>
        <w:ind w:left="1211"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6C7F0085"/>
    <w:multiLevelType w:val="hybridMultilevel"/>
    <w:tmpl w:val="F3E898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4"/>
  </w:num>
  <w:num w:numId="5">
    <w:abstractNumId w:val="7"/>
  </w:num>
  <w:num w:numId="6">
    <w:abstractNumId w:val="0"/>
  </w:num>
  <w:num w:numId="7">
    <w:abstractNumId w:val="2"/>
  </w:num>
  <w:num w:numId="8">
    <w:abstractNumId w:val="1"/>
  </w:num>
  <w:num w:numId="9">
    <w:abstractNumId w:val="6"/>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4F"/>
    <w:rsid w:val="00003376"/>
    <w:rsid w:val="000034BB"/>
    <w:rsid w:val="00003A85"/>
    <w:rsid w:val="00003B76"/>
    <w:rsid w:val="000045C6"/>
    <w:rsid w:val="00004A31"/>
    <w:rsid w:val="00005408"/>
    <w:rsid w:val="00005DB2"/>
    <w:rsid w:val="00006DA0"/>
    <w:rsid w:val="00006ECA"/>
    <w:rsid w:val="00010566"/>
    <w:rsid w:val="000106AF"/>
    <w:rsid w:val="00010C1A"/>
    <w:rsid w:val="00010D9E"/>
    <w:rsid w:val="000118DD"/>
    <w:rsid w:val="00011E87"/>
    <w:rsid w:val="00012F53"/>
    <w:rsid w:val="00014A5D"/>
    <w:rsid w:val="000162F0"/>
    <w:rsid w:val="00017064"/>
    <w:rsid w:val="0001716E"/>
    <w:rsid w:val="000213A9"/>
    <w:rsid w:val="00023EBA"/>
    <w:rsid w:val="00024312"/>
    <w:rsid w:val="00024DFC"/>
    <w:rsid w:val="00025900"/>
    <w:rsid w:val="000259A3"/>
    <w:rsid w:val="000259E5"/>
    <w:rsid w:val="00025F29"/>
    <w:rsid w:val="00027DEF"/>
    <w:rsid w:val="00027FC9"/>
    <w:rsid w:val="00036703"/>
    <w:rsid w:val="0003687A"/>
    <w:rsid w:val="0003725F"/>
    <w:rsid w:val="00040E10"/>
    <w:rsid w:val="000417F5"/>
    <w:rsid w:val="00041BAE"/>
    <w:rsid w:val="00042304"/>
    <w:rsid w:val="000433BF"/>
    <w:rsid w:val="00044374"/>
    <w:rsid w:val="00046044"/>
    <w:rsid w:val="00051D6E"/>
    <w:rsid w:val="000535B1"/>
    <w:rsid w:val="000547EC"/>
    <w:rsid w:val="00054928"/>
    <w:rsid w:val="00055396"/>
    <w:rsid w:val="00056287"/>
    <w:rsid w:val="000613C3"/>
    <w:rsid w:val="00061680"/>
    <w:rsid w:val="00061B6E"/>
    <w:rsid w:val="00061BA3"/>
    <w:rsid w:val="000638C3"/>
    <w:rsid w:val="00064BFA"/>
    <w:rsid w:val="00067D17"/>
    <w:rsid w:val="00067DD3"/>
    <w:rsid w:val="0007240B"/>
    <w:rsid w:val="000739CD"/>
    <w:rsid w:val="00073F2C"/>
    <w:rsid w:val="00075ABF"/>
    <w:rsid w:val="00076A92"/>
    <w:rsid w:val="00076DE0"/>
    <w:rsid w:val="00076F28"/>
    <w:rsid w:val="00077588"/>
    <w:rsid w:val="00080DE8"/>
    <w:rsid w:val="00083F19"/>
    <w:rsid w:val="00084FE8"/>
    <w:rsid w:val="000856F4"/>
    <w:rsid w:val="00085F5E"/>
    <w:rsid w:val="00086971"/>
    <w:rsid w:val="00087FC0"/>
    <w:rsid w:val="000906C9"/>
    <w:rsid w:val="00090C28"/>
    <w:rsid w:val="00092C0F"/>
    <w:rsid w:val="00092CBA"/>
    <w:rsid w:val="000931D0"/>
    <w:rsid w:val="00094650"/>
    <w:rsid w:val="00095529"/>
    <w:rsid w:val="000967C4"/>
    <w:rsid w:val="00096C28"/>
    <w:rsid w:val="00097B9B"/>
    <w:rsid w:val="00097E9B"/>
    <w:rsid w:val="000A0424"/>
    <w:rsid w:val="000A4E94"/>
    <w:rsid w:val="000A6005"/>
    <w:rsid w:val="000A7559"/>
    <w:rsid w:val="000A7923"/>
    <w:rsid w:val="000A7AD7"/>
    <w:rsid w:val="000B0066"/>
    <w:rsid w:val="000B021A"/>
    <w:rsid w:val="000B0424"/>
    <w:rsid w:val="000B1D3E"/>
    <w:rsid w:val="000B1EA0"/>
    <w:rsid w:val="000B3F7A"/>
    <w:rsid w:val="000B6F57"/>
    <w:rsid w:val="000C114A"/>
    <w:rsid w:val="000C2697"/>
    <w:rsid w:val="000C2A5A"/>
    <w:rsid w:val="000C437F"/>
    <w:rsid w:val="000C5949"/>
    <w:rsid w:val="000C6F53"/>
    <w:rsid w:val="000C787F"/>
    <w:rsid w:val="000D2569"/>
    <w:rsid w:val="000D2BFD"/>
    <w:rsid w:val="000D3589"/>
    <w:rsid w:val="000D3599"/>
    <w:rsid w:val="000D3B8F"/>
    <w:rsid w:val="000D777E"/>
    <w:rsid w:val="000E01EB"/>
    <w:rsid w:val="000E2870"/>
    <w:rsid w:val="000E3221"/>
    <w:rsid w:val="000E3434"/>
    <w:rsid w:val="000E3973"/>
    <w:rsid w:val="000E3C83"/>
    <w:rsid w:val="000E4281"/>
    <w:rsid w:val="000E6413"/>
    <w:rsid w:val="000E6520"/>
    <w:rsid w:val="000E65B5"/>
    <w:rsid w:val="000F10A8"/>
    <w:rsid w:val="000F1306"/>
    <w:rsid w:val="000F41C5"/>
    <w:rsid w:val="000F44CC"/>
    <w:rsid w:val="000F45BA"/>
    <w:rsid w:val="000F49CE"/>
    <w:rsid w:val="000F4ED4"/>
    <w:rsid w:val="000F5C2C"/>
    <w:rsid w:val="000F7E23"/>
    <w:rsid w:val="00100A8E"/>
    <w:rsid w:val="0010455B"/>
    <w:rsid w:val="00106BAD"/>
    <w:rsid w:val="00107A75"/>
    <w:rsid w:val="00117967"/>
    <w:rsid w:val="00123759"/>
    <w:rsid w:val="00125197"/>
    <w:rsid w:val="00127F4C"/>
    <w:rsid w:val="00130EB3"/>
    <w:rsid w:val="00132637"/>
    <w:rsid w:val="00132E3E"/>
    <w:rsid w:val="00133945"/>
    <w:rsid w:val="00134B4A"/>
    <w:rsid w:val="00134E23"/>
    <w:rsid w:val="00137997"/>
    <w:rsid w:val="001417AB"/>
    <w:rsid w:val="00141E0A"/>
    <w:rsid w:val="00141FEF"/>
    <w:rsid w:val="00143C5C"/>
    <w:rsid w:val="00143DD7"/>
    <w:rsid w:val="00143DFA"/>
    <w:rsid w:val="0014580A"/>
    <w:rsid w:val="00145BF2"/>
    <w:rsid w:val="00145D6B"/>
    <w:rsid w:val="001479E4"/>
    <w:rsid w:val="00147CE2"/>
    <w:rsid w:val="001504FA"/>
    <w:rsid w:val="001535A5"/>
    <w:rsid w:val="001536BF"/>
    <w:rsid w:val="0015540E"/>
    <w:rsid w:val="00155B67"/>
    <w:rsid w:val="00156228"/>
    <w:rsid w:val="001613C9"/>
    <w:rsid w:val="00161C5B"/>
    <w:rsid w:val="001674B7"/>
    <w:rsid w:val="00172B54"/>
    <w:rsid w:val="00173C67"/>
    <w:rsid w:val="00174A03"/>
    <w:rsid w:val="0017571A"/>
    <w:rsid w:val="001758AB"/>
    <w:rsid w:val="00175FD6"/>
    <w:rsid w:val="00177F72"/>
    <w:rsid w:val="00180F1B"/>
    <w:rsid w:val="00181D43"/>
    <w:rsid w:val="0018337B"/>
    <w:rsid w:val="001903BD"/>
    <w:rsid w:val="001905F8"/>
    <w:rsid w:val="001920F6"/>
    <w:rsid w:val="001923E0"/>
    <w:rsid w:val="00193992"/>
    <w:rsid w:val="0019628C"/>
    <w:rsid w:val="00196E20"/>
    <w:rsid w:val="001A0099"/>
    <w:rsid w:val="001A0A8E"/>
    <w:rsid w:val="001A1F0D"/>
    <w:rsid w:val="001A2085"/>
    <w:rsid w:val="001A36EA"/>
    <w:rsid w:val="001A408B"/>
    <w:rsid w:val="001A4923"/>
    <w:rsid w:val="001A5290"/>
    <w:rsid w:val="001A5FFA"/>
    <w:rsid w:val="001A6A92"/>
    <w:rsid w:val="001A7399"/>
    <w:rsid w:val="001B0F03"/>
    <w:rsid w:val="001B182E"/>
    <w:rsid w:val="001B1EBC"/>
    <w:rsid w:val="001B2084"/>
    <w:rsid w:val="001B3173"/>
    <w:rsid w:val="001B3B1C"/>
    <w:rsid w:val="001B411B"/>
    <w:rsid w:val="001B4B9F"/>
    <w:rsid w:val="001B6677"/>
    <w:rsid w:val="001B69BB"/>
    <w:rsid w:val="001B734B"/>
    <w:rsid w:val="001B7538"/>
    <w:rsid w:val="001B7AAD"/>
    <w:rsid w:val="001C1E3A"/>
    <w:rsid w:val="001C35AA"/>
    <w:rsid w:val="001D02E5"/>
    <w:rsid w:val="001D04ED"/>
    <w:rsid w:val="001D12DA"/>
    <w:rsid w:val="001D2C69"/>
    <w:rsid w:val="001D3301"/>
    <w:rsid w:val="001D46C9"/>
    <w:rsid w:val="001D4A17"/>
    <w:rsid w:val="001D4E82"/>
    <w:rsid w:val="001D523C"/>
    <w:rsid w:val="001D559E"/>
    <w:rsid w:val="001D6204"/>
    <w:rsid w:val="001D69CC"/>
    <w:rsid w:val="001D7BD3"/>
    <w:rsid w:val="001E0633"/>
    <w:rsid w:val="001E122B"/>
    <w:rsid w:val="001E24CA"/>
    <w:rsid w:val="001E3771"/>
    <w:rsid w:val="001E497C"/>
    <w:rsid w:val="001E5367"/>
    <w:rsid w:val="001E6E08"/>
    <w:rsid w:val="001F1033"/>
    <w:rsid w:val="001F56C2"/>
    <w:rsid w:val="001F6A4E"/>
    <w:rsid w:val="001F73FC"/>
    <w:rsid w:val="002001B9"/>
    <w:rsid w:val="00203BBB"/>
    <w:rsid w:val="0020468B"/>
    <w:rsid w:val="002047C8"/>
    <w:rsid w:val="002055D7"/>
    <w:rsid w:val="00206394"/>
    <w:rsid w:val="00206A96"/>
    <w:rsid w:val="002072FE"/>
    <w:rsid w:val="0021066A"/>
    <w:rsid w:val="00211022"/>
    <w:rsid w:val="0021103A"/>
    <w:rsid w:val="002112E3"/>
    <w:rsid w:val="002133C4"/>
    <w:rsid w:val="00213C25"/>
    <w:rsid w:val="0021442E"/>
    <w:rsid w:val="002149F2"/>
    <w:rsid w:val="00220277"/>
    <w:rsid w:val="0022347B"/>
    <w:rsid w:val="00223CC0"/>
    <w:rsid w:val="00225D08"/>
    <w:rsid w:val="00225E2E"/>
    <w:rsid w:val="002267F7"/>
    <w:rsid w:val="002276DA"/>
    <w:rsid w:val="002278E1"/>
    <w:rsid w:val="00227DB0"/>
    <w:rsid w:val="00230ABC"/>
    <w:rsid w:val="002311E6"/>
    <w:rsid w:val="0023343E"/>
    <w:rsid w:val="002338CE"/>
    <w:rsid w:val="00233A04"/>
    <w:rsid w:val="00234543"/>
    <w:rsid w:val="0023482F"/>
    <w:rsid w:val="00235478"/>
    <w:rsid w:val="00235F62"/>
    <w:rsid w:val="00236F92"/>
    <w:rsid w:val="00240328"/>
    <w:rsid w:val="002428CC"/>
    <w:rsid w:val="00243634"/>
    <w:rsid w:val="00243DD1"/>
    <w:rsid w:val="002441D0"/>
    <w:rsid w:val="00244E6E"/>
    <w:rsid w:val="0024515E"/>
    <w:rsid w:val="00245C53"/>
    <w:rsid w:val="0025048F"/>
    <w:rsid w:val="00251290"/>
    <w:rsid w:val="00251ACE"/>
    <w:rsid w:val="00253A1A"/>
    <w:rsid w:val="002556E1"/>
    <w:rsid w:val="00255A8F"/>
    <w:rsid w:val="0025642F"/>
    <w:rsid w:val="00257E50"/>
    <w:rsid w:val="00262A1E"/>
    <w:rsid w:val="00262F02"/>
    <w:rsid w:val="00263AF1"/>
    <w:rsid w:val="00264351"/>
    <w:rsid w:val="002660FE"/>
    <w:rsid w:val="00271019"/>
    <w:rsid w:val="002718C3"/>
    <w:rsid w:val="00272665"/>
    <w:rsid w:val="00273BEA"/>
    <w:rsid w:val="00273C3A"/>
    <w:rsid w:val="00274ACF"/>
    <w:rsid w:val="00275B1E"/>
    <w:rsid w:val="002767DF"/>
    <w:rsid w:val="00277B93"/>
    <w:rsid w:val="0028060E"/>
    <w:rsid w:val="00283072"/>
    <w:rsid w:val="00284A9A"/>
    <w:rsid w:val="00286C49"/>
    <w:rsid w:val="002879B5"/>
    <w:rsid w:val="002948DE"/>
    <w:rsid w:val="00297DE8"/>
    <w:rsid w:val="002A05E8"/>
    <w:rsid w:val="002A36FC"/>
    <w:rsid w:val="002A49AB"/>
    <w:rsid w:val="002A4D22"/>
    <w:rsid w:val="002A5608"/>
    <w:rsid w:val="002B0240"/>
    <w:rsid w:val="002B0B7F"/>
    <w:rsid w:val="002B10A2"/>
    <w:rsid w:val="002B24CB"/>
    <w:rsid w:val="002B3B24"/>
    <w:rsid w:val="002B43D9"/>
    <w:rsid w:val="002B47A6"/>
    <w:rsid w:val="002B5491"/>
    <w:rsid w:val="002B5828"/>
    <w:rsid w:val="002B6B82"/>
    <w:rsid w:val="002C019E"/>
    <w:rsid w:val="002C02EA"/>
    <w:rsid w:val="002C1742"/>
    <w:rsid w:val="002C61BC"/>
    <w:rsid w:val="002D22CD"/>
    <w:rsid w:val="002D2592"/>
    <w:rsid w:val="002D360F"/>
    <w:rsid w:val="002D4E79"/>
    <w:rsid w:val="002D54DE"/>
    <w:rsid w:val="002D5655"/>
    <w:rsid w:val="002D6495"/>
    <w:rsid w:val="002D7F39"/>
    <w:rsid w:val="002E22A0"/>
    <w:rsid w:val="002E440E"/>
    <w:rsid w:val="002E45CF"/>
    <w:rsid w:val="002E4ACE"/>
    <w:rsid w:val="002E7D4E"/>
    <w:rsid w:val="002F1917"/>
    <w:rsid w:val="002F2908"/>
    <w:rsid w:val="002F36A8"/>
    <w:rsid w:val="002F423A"/>
    <w:rsid w:val="002F48C2"/>
    <w:rsid w:val="002F7077"/>
    <w:rsid w:val="00300F53"/>
    <w:rsid w:val="0030168A"/>
    <w:rsid w:val="00302C30"/>
    <w:rsid w:val="00302CFC"/>
    <w:rsid w:val="00302F07"/>
    <w:rsid w:val="00303A9F"/>
    <w:rsid w:val="00304977"/>
    <w:rsid w:val="0030497D"/>
    <w:rsid w:val="00306861"/>
    <w:rsid w:val="003125E5"/>
    <w:rsid w:val="00313584"/>
    <w:rsid w:val="00314536"/>
    <w:rsid w:val="00314F21"/>
    <w:rsid w:val="0031738C"/>
    <w:rsid w:val="00317621"/>
    <w:rsid w:val="003178B8"/>
    <w:rsid w:val="003204D7"/>
    <w:rsid w:val="00320B5B"/>
    <w:rsid w:val="00320F93"/>
    <w:rsid w:val="00324337"/>
    <w:rsid w:val="0032517E"/>
    <w:rsid w:val="0033040B"/>
    <w:rsid w:val="00330EC3"/>
    <w:rsid w:val="003314F5"/>
    <w:rsid w:val="00333127"/>
    <w:rsid w:val="003347DB"/>
    <w:rsid w:val="00337C28"/>
    <w:rsid w:val="00344C08"/>
    <w:rsid w:val="0034506B"/>
    <w:rsid w:val="00346777"/>
    <w:rsid w:val="003524D9"/>
    <w:rsid w:val="00353574"/>
    <w:rsid w:val="003544CC"/>
    <w:rsid w:val="00354F09"/>
    <w:rsid w:val="00355262"/>
    <w:rsid w:val="003566C7"/>
    <w:rsid w:val="0035770D"/>
    <w:rsid w:val="00357B82"/>
    <w:rsid w:val="00360276"/>
    <w:rsid w:val="003605C7"/>
    <w:rsid w:val="00365617"/>
    <w:rsid w:val="00366290"/>
    <w:rsid w:val="003674D5"/>
    <w:rsid w:val="003676C0"/>
    <w:rsid w:val="00370346"/>
    <w:rsid w:val="00370513"/>
    <w:rsid w:val="00373CBE"/>
    <w:rsid w:val="00374180"/>
    <w:rsid w:val="003742D0"/>
    <w:rsid w:val="00374BAC"/>
    <w:rsid w:val="00374E16"/>
    <w:rsid w:val="0037500F"/>
    <w:rsid w:val="00376DA8"/>
    <w:rsid w:val="00377296"/>
    <w:rsid w:val="003777E6"/>
    <w:rsid w:val="00377C21"/>
    <w:rsid w:val="00380F32"/>
    <w:rsid w:val="00381DBC"/>
    <w:rsid w:val="0038276E"/>
    <w:rsid w:val="00384984"/>
    <w:rsid w:val="003849A5"/>
    <w:rsid w:val="00385EE5"/>
    <w:rsid w:val="003871B4"/>
    <w:rsid w:val="00387811"/>
    <w:rsid w:val="00390E58"/>
    <w:rsid w:val="0039196A"/>
    <w:rsid w:val="00396506"/>
    <w:rsid w:val="00396A2E"/>
    <w:rsid w:val="003A281C"/>
    <w:rsid w:val="003A3CFB"/>
    <w:rsid w:val="003A5174"/>
    <w:rsid w:val="003A70E3"/>
    <w:rsid w:val="003A7CD3"/>
    <w:rsid w:val="003B1167"/>
    <w:rsid w:val="003B1420"/>
    <w:rsid w:val="003B1EAA"/>
    <w:rsid w:val="003B2871"/>
    <w:rsid w:val="003B3AB4"/>
    <w:rsid w:val="003B6A82"/>
    <w:rsid w:val="003C05C5"/>
    <w:rsid w:val="003C06AF"/>
    <w:rsid w:val="003C1E44"/>
    <w:rsid w:val="003C3190"/>
    <w:rsid w:val="003C364B"/>
    <w:rsid w:val="003C3A7A"/>
    <w:rsid w:val="003C43E1"/>
    <w:rsid w:val="003C5038"/>
    <w:rsid w:val="003C50B5"/>
    <w:rsid w:val="003C56C6"/>
    <w:rsid w:val="003C5BD4"/>
    <w:rsid w:val="003C7BEC"/>
    <w:rsid w:val="003D0371"/>
    <w:rsid w:val="003D29DD"/>
    <w:rsid w:val="003D4564"/>
    <w:rsid w:val="003D4D0B"/>
    <w:rsid w:val="003D57E9"/>
    <w:rsid w:val="003D5F2F"/>
    <w:rsid w:val="003D747A"/>
    <w:rsid w:val="003D7A81"/>
    <w:rsid w:val="003E0BD8"/>
    <w:rsid w:val="003E200C"/>
    <w:rsid w:val="003E45AD"/>
    <w:rsid w:val="003E5967"/>
    <w:rsid w:val="003E7935"/>
    <w:rsid w:val="003E7A10"/>
    <w:rsid w:val="003F04A4"/>
    <w:rsid w:val="003F514F"/>
    <w:rsid w:val="003F5F2C"/>
    <w:rsid w:val="003F61C5"/>
    <w:rsid w:val="003F7886"/>
    <w:rsid w:val="003F7A06"/>
    <w:rsid w:val="004004CB"/>
    <w:rsid w:val="004022AD"/>
    <w:rsid w:val="00403B12"/>
    <w:rsid w:val="00407788"/>
    <w:rsid w:val="00410B1A"/>
    <w:rsid w:val="0041157E"/>
    <w:rsid w:val="00411CCF"/>
    <w:rsid w:val="00411CDA"/>
    <w:rsid w:val="0041229E"/>
    <w:rsid w:val="00413349"/>
    <w:rsid w:val="004149D3"/>
    <w:rsid w:val="004154CB"/>
    <w:rsid w:val="004240DE"/>
    <w:rsid w:val="0042514F"/>
    <w:rsid w:val="00426E7C"/>
    <w:rsid w:val="00430B36"/>
    <w:rsid w:val="00433412"/>
    <w:rsid w:val="004344CB"/>
    <w:rsid w:val="004345D5"/>
    <w:rsid w:val="00436A87"/>
    <w:rsid w:val="004401B5"/>
    <w:rsid w:val="004403A1"/>
    <w:rsid w:val="00440457"/>
    <w:rsid w:val="0044078A"/>
    <w:rsid w:val="00441415"/>
    <w:rsid w:val="004426E4"/>
    <w:rsid w:val="004503C5"/>
    <w:rsid w:val="00453034"/>
    <w:rsid w:val="00453669"/>
    <w:rsid w:val="00453686"/>
    <w:rsid w:val="00454684"/>
    <w:rsid w:val="004554D9"/>
    <w:rsid w:val="00456330"/>
    <w:rsid w:val="00460883"/>
    <w:rsid w:val="00462179"/>
    <w:rsid w:val="0046477D"/>
    <w:rsid w:val="004647B2"/>
    <w:rsid w:val="00464BBE"/>
    <w:rsid w:val="0046650C"/>
    <w:rsid w:val="004669AF"/>
    <w:rsid w:val="0046740D"/>
    <w:rsid w:val="004715D6"/>
    <w:rsid w:val="004729C7"/>
    <w:rsid w:val="0047553E"/>
    <w:rsid w:val="00480AA7"/>
    <w:rsid w:val="00480BEB"/>
    <w:rsid w:val="004815EC"/>
    <w:rsid w:val="00481FC1"/>
    <w:rsid w:val="004845AC"/>
    <w:rsid w:val="004846C8"/>
    <w:rsid w:val="00484EA4"/>
    <w:rsid w:val="00487860"/>
    <w:rsid w:val="004915BD"/>
    <w:rsid w:val="0049223D"/>
    <w:rsid w:val="0049240E"/>
    <w:rsid w:val="0049256F"/>
    <w:rsid w:val="00492D16"/>
    <w:rsid w:val="0049756D"/>
    <w:rsid w:val="004A0403"/>
    <w:rsid w:val="004A0DA7"/>
    <w:rsid w:val="004A1A3E"/>
    <w:rsid w:val="004A23EA"/>
    <w:rsid w:val="004A3242"/>
    <w:rsid w:val="004A3553"/>
    <w:rsid w:val="004A6FC9"/>
    <w:rsid w:val="004A7554"/>
    <w:rsid w:val="004A7828"/>
    <w:rsid w:val="004B0C7E"/>
    <w:rsid w:val="004B1898"/>
    <w:rsid w:val="004B25B6"/>
    <w:rsid w:val="004B31D1"/>
    <w:rsid w:val="004B4433"/>
    <w:rsid w:val="004B5A14"/>
    <w:rsid w:val="004B5B0C"/>
    <w:rsid w:val="004B7585"/>
    <w:rsid w:val="004B761D"/>
    <w:rsid w:val="004C1D5B"/>
    <w:rsid w:val="004C2F75"/>
    <w:rsid w:val="004C3002"/>
    <w:rsid w:val="004C4F8C"/>
    <w:rsid w:val="004C5987"/>
    <w:rsid w:val="004C71C0"/>
    <w:rsid w:val="004D6117"/>
    <w:rsid w:val="004D6171"/>
    <w:rsid w:val="004D7A33"/>
    <w:rsid w:val="004E06B7"/>
    <w:rsid w:val="004E0CE0"/>
    <w:rsid w:val="004E0D47"/>
    <w:rsid w:val="004E1985"/>
    <w:rsid w:val="004E1D52"/>
    <w:rsid w:val="004E2CDA"/>
    <w:rsid w:val="004E58BB"/>
    <w:rsid w:val="004E76BA"/>
    <w:rsid w:val="004F05A1"/>
    <w:rsid w:val="004F1D9F"/>
    <w:rsid w:val="004F370C"/>
    <w:rsid w:val="004F4C42"/>
    <w:rsid w:val="00500354"/>
    <w:rsid w:val="005014E3"/>
    <w:rsid w:val="005067E4"/>
    <w:rsid w:val="00507269"/>
    <w:rsid w:val="00510604"/>
    <w:rsid w:val="00510668"/>
    <w:rsid w:val="0051334C"/>
    <w:rsid w:val="0051726D"/>
    <w:rsid w:val="00517ACF"/>
    <w:rsid w:val="00517B08"/>
    <w:rsid w:val="00521B09"/>
    <w:rsid w:val="00522812"/>
    <w:rsid w:val="0052429E"/>
    <w:rsid w:val="0052465A"/>
    <w:rsid w:val="0052536C"/>
    <w:rsid w:val="00525928"/>
    <w:rsid w:val="00526962"/>
    <w:rsid w:val="00526CDC"/>
    <w:rsid w:val="00527302"/>
    <w:rsid w:val="00527F7F"/>
    <w:rsid w:val="00531AA6"/>
    <w:rsid w:val="0053235E"/>
    <w:rsid w:val="00532FE1"/>
    <w:rsid w:val="00534021"/>
    <w:rsid w:val="00534B5E"/>
    <w:rsid w:val="00534E4F"/>
    <w:rsid w:val="00534F0E"/>
    <w:rsid w:val="0053602D"/>
    <w:rsid w:val="0053703A"/>
    <w:rsid w:val="005374E5"/>
    <w:rsid w:val="0054344A"/>
    <w:rsid w:val="005454F0"/>
    <w:rsid w:val="00545894"/>
    <w:rsid w:val="00546438"/>
    <w:rsid w:val="00546B4A"/>
    <w:rsid w:val="00550DB3"/>
    <w:rsid w:val="0055244F"/>
    <w:rsid w:val="005538AE"/>
    <w:rsid w:val="0055393E"/>
    <w:rsid w:val="00557299"/>
    <w:rsid w:val="00557367"/>
    <w:rsid w:val="005634CF"/>
    <w:rsid w:val="00563A6D"/>
    <w:rsid w:val="00563C61"/>
    <w:rsid w:val="005645E5"/>
    <w:rsid w:val="005661C0"/>
    <w:rsid w:val="00566FD1"/>
    <w:rsid w:val="0056754D"/>
    <w:rsid w:val="00567AEF"/>
    <w:rsid w:val="005706B9"/>
    <w:rsid w:val="00571C5F"/>
    <w:rsid w:val="00572A84"/>
    <w:rsid w:val="00572D21"/>
    <w:rsid w:val="005736FB"/>
    <w:rsid w:val="00573B53"/>
    <w:rsid w:val="0057446C"/>
    <w:rsid w:val="00574589"/>
    <w:rsid w:val="00576D9F"/>
    <w:rsid w:val="00577684"/>
    <w:rsid w:val="0058010C"/>
    <w:rsid w:val="005813F2"/>
    <w:rsid w:val="00582A9C"/>
    <w:rsid w:val="00586E4C"/>
    <w:rsid w:val="00590B65"/>
    <w:rsid w:val="00592233"/>
    <w:rsid w:val="005922E7"/>
    <w:rsid w:val="00592FBF"/>
    <w:rsid w:val="00593E08"/>
    <w:rsid w:val="005958D1"/>
    <w:rsid w:val="00595B18"/>
    <w:rsid w:val="0059673E"/>
    <w:rsid w:val="00596A86"/>
    <w:rsid w:val="005A31C1"/>
    <w:rsid w:val="005A32D6"/>
    <w:rsid w:val="005A57B7"/>
    <w:rsid w:val="005A6D96"/>
    <w:rsid w:val="005B030B"/>
    <w:rsid w:val="005B11AD"/>
    <w:rsid w:val="005B24F0"/>
    <w:rsid w:val="005B2A22"/>
    <w:rsid w:val="005B3255"/>
    <w:rsid w:val="005B3BF0"/>
    <w:rsid w:val="005B4333"/>
    <w:rsid w:val="005B59E7"/>
    <w:rsid w:val="005B6987"/>
    <w:rsid w:val="005B7085"/>
    <w:rsid w:val="005C2CD9"/>
    <w:rsid w:val="005C3426"/>
    <w:rsid w:val="005C4CF7"/>
    <w:rsid w:val="005C5145"/>
    <w:rsid w:val="005D1520"/>
    <w:rsid w:val="005D15B0"/>
    <w:rsid w:val="005D27B8"/>
    <w:rsid w:val="005D3727"/>
    <w:rsid w:val="005D379C"/>
    <w:rsid w:val="005D3CF4"/>
    <w:rsid w:val="005D4E5A"/>
    <w:rsid w:val="005D5C2A"/>
    <w:rsid w:val="005E361D"/>
    <w:rsid w:val="005E3BF3"/>
    <w:rsid w:val="005E41E1"/>
    <w:rsid w:val="005E6F4F"/>
    <w:rsid w:val="005E7E67"/>
    <w:rsid w:val="005F0465"/>
    <w:rsid w:val="005F0CB6"/>
    <w:rsid w:val="005F20F3"/>
    <w:rsid w:val="005F2E5B"/>
    <w:rsid w:val="005F4B1B"/>
    <w:rsid w:val="005F6D1E"/>
    <w:rsid w:val="005F7D90"/>
    <w:rsid w:val="00600363"/>
    <w:rsid w:val="00602DEC"/>
    <w:rsid w:val="00602F65"/>
    <w:rsid w:val="006033E8"/>
    <w:rsid w:val="00610141"/>
    <w:rsid w:val="00610E4B"/>
    <w:rsid w:val="006125BD"/>
    <w:rsid w:val="00613A1D"/>
    <w:rsid w:val="00614489"/>
    <w:rsid w:val="006148FB"/>
    <w:rsid w:val="00614DE7"/>
    <w:rsid w:val="0061532E"/>
    <w:rsid w:val="00616C0E"/>
    <w:rsid w:val="00617B8C"/>
    <w:rsid w:val="00617C1E"/>
    <w:rsid w:val="006208B7"/>
    <w:rsid w:val="0062106C"/>
    <w:rsid w:val="00621401"/>
    <w:rsid w:val="00623697"/>
    <w:rsid w:val="00624EDF"/>
    <w:rsid w:val="006261AD"/>
    <w:rsid w:val="00630B6E"/>
    <w:rsid w:val="006313E0"/>
    <w:rsid w:val="0063241C"/>
    <w:rsid w:val="006356EC"/>
    <w:rsid w:val="00636055"/>
    <w:rsid w:val="00641CA6"/>
    <w:rsid w:val="00644369"/>
    <w:rsid w:val="0064482C"/>
    <w:rsid w:val="00645100"/>
    <w:rsid w:val="00646364"/>
    <w:rsid w:val="00646718"/>
    <w:rsid w:val="00647509"/>
    <w:rsid w:val="00647A1A"/>
    <w:rsid w:val="006503D8"/>
    <w:rsid w:val="00650D84"/>
    <w:rsid w:val="00654361"/>
    <w:rsid w:val="006553B4"/>
    <w:rsid w:val="006562D2"/>
    <w:rsid w:val="00656D45"/>
    <w:rsid w:val="00657C01"/>
    <w:rsid w:val="006601CB"/>
    <w:rsid w:val="006604C5"/>
    <w:rsid w:val="00661665"/>
    <w:rsid w:val="00661FFC"/>
    <w:rsid w:val="0066311F"/>
    <w:rsid w:val="006644FF"/>
    <w:rsid w:val="00666E81"/>
    <w:rsid w:val="006670BA"/>
    <w:rsid w:val="006675A6"/>
    <w:rsid w:val="00667DF4"/>
    <w:rsid w:val="0067080E"/>
    <w:rsid w:val="006745E7"/>
    <w:rsid w:val="00674ADD"/>
    <w:rsid w:val="0067569F"/>
    <w:rsid w:val="006772E4"/>
    <w:rsid w:val="00677436"/>
    <w:rsid w:val="0067744D"/>
    <w:rsid w:val="00677F6A"/>
    <w:rsid w:val="006831BE"/>
    <w:rsid w:val="0068496B"/>
    <w:rsid w:val="0068633B"/>
    <w:rsid w:val="00686B12"/>
    <w:rsid w:val="00687D25"/>
    <w:rsid w:val="00687E96"/>
    <w:rsid w:val="00687F84"/>
    <w:rsid w:val="00693210"/>
    <w:rsid w:val="00693BB7"/>
    <w:rsid w:val="006957C8"/>
    <w:rsid w:val="00696A08"/>
    <w:rsid w:val="00696AD5"/>
    <w:rsid w:val="006A0851"/>
    <w:rsid w:val="006A1F41"/>
    <w:rsid w:val="006A642E"/>
    <w:rsid w:val="006A6510"/>
    <w:rsid w:val="006A7167"/>
    <w:rsid w:val="006B31A8"/>
    <w:rsid w:val="006B3BB5"/>
    <w:rsid w:val="006B45D1"/>
    <w:rsid w:val="006B47F3"/>
    <w:rsid w:val="006B5442"/>
    <w:rsid w:val="006C30FD"/>
    <w:rsid w:val="006C3FC7"/>
    <w:rsid w:val="006C430C"/>
    <w:rsid w:val="006C4846"/>
    <w:rsid w:val="006C5C4B"/>
    <w:rsid w:val="006C628C"/>
    <w:rsid w:val="006C6625"/>
    <w:rsid w:val="006C6C57"/>
    <w:rsid w:val="006D06B7"/>
    <w:rsid w:val="006D08A9"/>
    <w:rsid w:val="006D1A3D"/>
    <w:rsid w:val="006D21C2"/>
    <w:rsid w:val="006D5550"/>
    <w:rsid w:val="006D5BA9"/>
    <w:rsid w:val="006D603C"/>
    <w:rsid w:val="006D7583"/>
    <w:rsid w:val="006D7BF3"/>
    <w:rsid w:val="006E19AD"/>
    <w:rsid w:val="006E224A"/>
    <w:rsid w:val="006E25A1"/>
    <w:rsid w:val="006E3188"/>
    <w:rsid w:val="006E35D5"/>
    <w:rsid w:val="006E3FC0"/>
    <w:rsid w:val="006E50BC"/>
    <w:rsid w:val="006E5416"/>
    <w:rsid w:val="006E5425"/>
    <w:rsid w:val="006E6765"/>
    <w:rsid w:val="006E6AF2"/>
    <w:rsid w:val="006F078E"/>
    <w:rsid w:val="006F1E32"/>
    <w:rsid w:val="006F43B9"/>
    <w:rsid w:val="006F4E7B"/>
    <w:rsid w:val="006F707A"/>
    <w:rsid w:val="006F7B18"/>
    <w:rsid w:val="007016F2"/>
    <w:rsid w:val="00704BD0"/>
    <w:rsid w:val="00704DAB"/>
    <w:rsid w:val="007054CD"/>
    <w:rsid w:val="00705F83"/>
    <w:rsid w:val="007111E4"/>
    <w:rsid w:val="00711D3F"/>
    <w:rsid w:val="007128E5"/>
    <w:rsid w:val="007131FB"/>
    <w:rsid w:val="00715549"/>
    <w:rsid w:val="00715588"/>
    <w:rsid w:val="00720438"/>
    <w:rsid w:val="00720C8B"/>
    <w:rsid w:val="00720F96"/>
    <w:rsid w:val="00722778"/>
    <w:rsid w:val="00723F61"/>
    <w:rsid w:val="0072422A"/>
    <w:rsid w:val="007244B7"/>
    <w:rsid w:val="0072476D"/>
    <w:rsid w:val="007275C2"/>
    <w:rsid w:val="00730558"/>
    <w:rsid w:val="007312CF"/>
    <w:rsid w:val="00732076"/>
    <w:rsid w:val="00732EC4"/>
    <w:rsid w:val="0073368F"/>
    <w:rsid w:val="007338A7"/>
    <w:rsid w:val="00736252"/>
    <w:rsid w:val="007404B2"/>
    <w:rsid w:val="007427C5"/>
    <w:rsid w:val="007470C5"/>
    <w:rsid w:val="00747A78"/>
    <w:rsid w:val="007511BD"/>
    <w:rsid w:val="00751984"/>
    <w:rsid w:val="00754228"/>
    <w:rsid w:val="00754F40"/>
    <w:rsid w:val="007557AF"/>
    <w:rsid w:val="00761658"/>
    <w:rsid w:val="00762767"/>
    <w:rsid w:val="00762C74"/>
    <w:rsid w:val="00762F6B"/>
    <w:rsid w:val="0076428E"/>
    <w:rsid w:val="007645DB"/>
    <w:rsid w:val="007646D5"/>
    <w:rsid w:val="00765011"/>
    <w:rsid w:val="007650FC"/>
    <w:rsid w:val="007658B1"/>
    <w:rsid w:val="00765E3B"/>
    <w:rsid w:val="00766491"/>
    <w:rsid w:val="00766570"/>
    <w:rsid w:val="00767593"/>
    <w:rsid w:val="00770189"/>
    <w:rsid w:val="00772A91"/>
    <w:rsid w:val="0077548C"/>
    <w:rsid w:val="00776099"/>
    <w:rsid w:val="00777C34"/>
    <w:rsid w:val="0078033E"/>
    <w:rsid w:val="0078058E"/>
    <w:rsid w:val="00781A5D"/>
    <w:rsid w:val="00781C51"/>
    <w:rsid w:val="00781F79"/>
    <w:rsid w:val="00783196"/>
    <w:rsid w:val="007850DA"/>
    <w:rsid w:val="0078558F"/>
    <w:rsid w:val="00786322"/>
    <w:rsid w:val="00786DDF"/>
    <w:rsid w:val="007912C1"/>
    <w:rsid w:val="00792120"/>
    <w:rsid w:val="00793260"/>
    <w:rsid w:val="00793866"/>
    <w:rsid w:val="00795542"/>
    <w:rsid w:val="00796843"/>
    <w:rsid w:val="0079790F"/>
    <w:rsid w:val="00797B9F"/>
    <w:rsid w:val="007A07A5"/>
    <w:rsid w:val="007A31CB"/>
    <w:rsid w:val="007A37EC"/>
    <w:rsid w:val="007A4630"/>
    <w:rsid w:val="007A4D6F"/>
    <w:rsid w:val="007A4DE5"/>
    <w:rsid w:val="007A6673"/>
    <w:rsid w:val="007A702D"/>
    <w:rsid w:val="007A70C6"/>
    <w:rsid w:val="007B04A6"/>
    <w:rsid w:val="007B0E9A"/>
    <w:rsid w:val="007B12E4"/>
    <w:rsid w:val="007B3581"/>
    <w:rsid w:val="007B3DBE"/>
    <w:rsid w:val="007B5149"/>
    <w:rsid w:val="007B522B"/>
    <w:rsid w:val="007B53F0"/>
    <w:rsid w:val="007B6FEB"/>
    <w:rsid w:val="007C0EB0"/>
    <w:rsid w:val="007C37ED"/>
    <w:rsid w:val="007C7DB4"/>
    <w:rsid w:val="007D2A8C"/>
    <w:rsid w:val="007D42A0"/>
    <w:rsid w:val="007D51A0"/>
    <w:rsid w:val="007D6798"/>
    <w:rsid w:val="007D7921"/>
    <w:rsid w:val="007E18EE"/>
    <w:rsid w:val="007E1C68"/>
    <w:rsid w:val="007E5AE1"/>
    <w:rsid w:val="007E5CAB"/>
    <w:rsid w:val="007E7B8B"/>
    <w:rsid w:val="007F09E5"/>
    <w:rsid w:val="007F0E1D"/>
    <w:rsid w:val="007F0F85"/>
    <w:rsid w:val="007F1506"/>
    <w:rsid w:val="007F18EE"/>
    <w:rsid w:val="007F314F"/>
    <w:rsid w:val="007F660E"/>
    <w:rsid w:val="007F6DC9"/>
    <w:rsid w:val="007F6EBD"/>
    <w:rsid w:val="007F76EF"/>
    <w:rsid w:val="00801424"/>
    <w:rsid w:val="00802DB4"/>
    <w:rsid w:val="008059C8"/>
    <w:rsid w:val="008075D2"/>
    <w:rsid w:val="0081164D"/>
    <w:rsid w:val="00812B79"/>
    <w:rsid w:val="00813EC4"/>
    <w:rsid w:val="00814675"/>
    <w:rsid w:val="008153A0"/>
    <w:rsid w:val="0081625C"/>
    <w:rsid w:val="0081733D"/>
    <w:rsid w:val="00817F56"/>
    <w:rsid w:val="00820C1A"/>
    <w:rsid w:val="00820E75"/>
    <w:rsid w:val="00821677"/>
    <w:rsid w:val="008221B4"/>
    <w:rsid w:val="008224ED"/>
    <w:rsid w:val="00822B8B"/>
    <w:rsid w:val="00822CC9"/>
    <w:rsid w:val="00822DFD"/>
    <w:rsid w:val="0082366A"/>
    <w:rsid w:val="00823958"/>
    <w:rsid w:val="008240C6"/>
    <w:rsid w:val="008249FA"/>
    <w:rsid w:val="0082573B"/>
    <w:rsid w:val="008264AE"/>
    <w:rsid w:val="0082706E"/>
    <w:rsid w:val="00827AA9"/>
    <w:rsid w:val="00830583"/>
    <w:rsid w:val="008306E9"/>
    <w:rsid w:val="00831A80"/>
    <w:rsid w:val="00831D12"/>
    <w:rsid w:val="008324A2"/>
    <w:rsid w:val="00832ED9"/>
    <w:rsid w:val="008346FF"/>
    <w:rsid w:val="0083475A"/>
    <w:rsid w:val="00834A69"/>
    <w:rsid w:val="0083605D"/>
    <w:rsid w:val="0083795D"/>
    <w:rsid w:val="00837C16"/>
    <w:rsid w:val="008400BD"/>
    <w:rsid w:val="00840AC6"/>
    <w:rsid w:val="00841315"/>
    <w:rsid w:val="008436E4"/>
    <w:rsid w:val="008461FB"/>
    <w:rsid w:val="00846280"/>
    <w:rsid w:val="00846546"/>
    <w:rsid w:val="00846A4F"/>
    <w:rsid w:val="00846C3F"/>
    <w:rsid w:val="008478A3"/>
    <w:rsid w:val="0085120F"/>
    <w:rsid w:val="0085267C"/>
    <w:rsid w:val="00852844"/>
    <w:rsid w:val="00855C11"/>
    <w:rsid w:val="00856728"/>
    <w:rsid w:val="00857B41"/>
    <w:rsid w:val="00857FBE"/>
    <w:rsid w:val="00864217"/>
    <w:rsid w:val="008647D3"/>
    <w:rsid w:val="00864BC9"/>
    <w:rsid w:val="008667EA"/>
    <w:rsid w:val="00866C1C"/>
    <w:rsid w:val="00866D9B"/>
    <w:rsid w:val="00867114"/>
    <w:rsid w:val="0087038E"/>
    <w:rsid w:val="00872A6E"/>
    <w:rsid w:val="00872CD4"/>
    <w:rsid w:val="008740C2"/>
    <w:rsid w:val="00874DB2"/>
    <w:rsid w:val="0087518A"/>
    <w:rsid w:val="0088167B"/>
    <w:rsid w:val="008823C2"/>
    <w:rsid w:val="008844CF"/>
    <w:rsid w:val="00884A8C"/>
    <w:rsid w:val="00887DD2"/>
    <w:rsid w:val="00892BE4"/>
    <w:rsid w:val="00893688"/>
    <w:rsid w:val="00895CAE"/>
    <w:rsid w:val="00896880"/>
    <w:rsid w:val="0089773A"/>
    <w:rsid w:val="008A0C4D"/>
    <w:rsid w:val="008A3B75"/>
    <w:rsid w:val="008A3CBC"/>
    <w:rsid w:val="008A3D6E"/>
    <w:rsid w:val="008A3DBF"/>
    <w:rsid w:val="008A49D5"/>
    <w:rsid w:val="008A4FBD"/>
    <w:rsid w:val="008A6D4C"/>
    <w:rsid w:val="008B067E"/>
    <w:rsid w:val="008B0858"/>
    <w:rsid w:val="008B0FE2"/>
    <w:rsid w:val="008B11E9"/>
    <w:rsid w:val="008B1407"/>
    <w:rsid w:val="008B1B2A"/>
    <w:rsid w:val="008B2565"/>
    <w:rsid w:val="008B37C4"/>
    <w:rsid w:val="008B66D2"/>
    <w:rsid w:val="008B6DB9"/>
    <w:rsid w:val="008C0A3E"/>
    <w:rsid w:val="008C203A"/>
    <w:rsid w:val="008C26EC"/>
    <w:rsid w:val="008C2AD8"/>
    <w:rsid w:val="008C4358"/>
    <w:rsid w:val="008C500B"/>
    <w:rsid w:val="008C51C7"/>
    <w:rsid w:val="008C6A2D"/>
    <w:rsid w:val="008C6F13"/>
    <w:rsid w:val="008C761F"/>
    <w:rsid w:val="008C7880"/>
    <w:rsid w:val="008D01CE"/>
    <w:rsid w:val="008D0B8E"/>
    <w:rsid w:val="008D1279"/>
    <w:rsid w:val="008D6083"/>
    <w:rsid w:val="008D6288"/>
    <w:rsid w:val="008D74D5"/>
    <w:rsid w:val="008E00DE"/>
    <w:rsid w:val="008E053A"/>
    <w:rsid w:val="008E5963"/>
    <w:rsid w:val="008E5A4A"/>
    <w:rsid w:val="008E66AA"/>
    <w:rsid w:val="008E6ECD"/>
    <w:rsid w:val="008F091A"/>
    <w:rsid w:val="008F1184"/>
    <w:rsid w:val="008F1433"/>
    <w:rsid w:val="008F1912"/>
    <w:rsid w:val="008F2948"/>
    <w:rsid w:val="008F2F6C"/>
    <w:rsid w:val="008F3B3F"/>
    <w:rsid w:val="008F4CDD"/>
    <w:rsid w:val="008F4DDE"/>
    <w:rsid w:val="008F637F"/>
    <w:rsid w:val="008F784F"/>
    <w:rsid w:val="00904FB3"/>
    <w:rsid w:val="00905EC5"/>
    <w:rsid w:val="009061D2"/>
    <w:rsid w:val="00906D64"/>
    <w:rsid w:val="009073B0"/>
    <w:rsid w:val="00910944"/>
    <w:rsid w:val="009110B7"/>
    <w:rsid w:val="00912319"/>
    <w:rsid w:val="00915915"/>
    <w:rsid w:val="00915C0A"/>
    <w:rsid w:val="00916E3B"/>
    <w:rsid w:val="00917CD8"/>
    <w:rsid w:val="00921E3A"/>
    <w:rsid w:val="00923DEA"/>
    <w:rsid w:val="0092678D"/>
    <w:rsid w:val="0092697D"/>
    <w:rsid w:val="00927F3D"/>
    <w:rsid w:val="009307B8"/>
    <w:rsid w:val="00931CFE"/>
    <w:rsid w:val="00935318"/>
    <w:rsid w:val="00935C02"/>
    <w:rsid w:val="00936EBC"/>
    <w:rsid w:val="009371B5"/>
    <w:rsid w:val="00937444"/>
    <w:rsid w:val="00937854"/>
    <w:rsid w:val="0094084C"/>
    <w:rsid w:val="00942430"/>
    <w:rsid w:val="009434E6"/>
    <w:rsid w:val="00943B4D"/>
    <w:rsid w:val="009442F6"/>
    <w:rsid w:val="00944E8F"/>
    <w:rsid w:val="0094557A"/>
    <w:rsid w:val="009465EE"/>
    <w:rsid w:val="00947F7A"/>
    <w:rsid w:val="009505BC"/>
    <w:rsid w:val="00951AD4"/>
    <w:rsid w:val="0095252C"/>
    <w:rsid w:val="00952F21"/>
    <w:rsid w:val="00954856"/>
    <w:rsid w:val="00955DE2"/>
    <w:rsid w:val="00956E91"/>
    <w:rsid w:val="00964855"/>
    <w:rsid w:val="00964C89"/>
    <w:rsid w:val="009659BF"/>
    <w:rsid w:val="009665D6"/>
    <w:rsid w:val="00967433"/>
    <w:rsid w:val="0097397B"/>
    <w:rsid w:val="009832E8"/>
    <w:rsid w:val="009838B3"/>
    <w:rsid w:val="00984E53"/>
    <w:rsid w:val="00984FB1"/>
    <w:rsid w:val="009854E1"/>
    <w:rsid w:val="00986C16"/>
    <w:rsid w:val="0098733A"/>
    <w:rsid w:val="00996274"/>
    <w:rsid w:val="009978F9"/>
    <w:rsid w:val="009A14CF"/>
    <w:rsid w:val="009A24D7"/>
    <w:rsid w:val="009A2DC7"/>
    <w:rsid w:val="009A3A32"/>
    <w:rsid w:val="009A61C9"/>
    <w:rsid w:val="009A63C8"/>
    <w:rsid w:val="009A6BC0"/>
    <w:rsid w:val="009A7011"/>
    <w:rsid w:val="009A713D"/>
    <w:rsid w:val="009B36A4"/>
    <w:rsid w:val="009B3C9C"/>
    <w:rsid w:val="009B3D47"/>
    <w:rsid w:val="009B56A2"/>
    <w:rsid w:val="009C1F09"/>
    <w:rsid w:val="009C26C3"/>
    <w:rsid w:val="009C4A17"/>
    <w:rsid w:val="009C5CE1"/>
    <w:rsid w:val="009C6747"/>
    <w:rsid w:val="009D0307"/>
    <w:rsid w:val="009D18E1"/>
    <w:rsid w:val="009D4AFF"/>
    <w:rsid w:val="009D7CBF"/>
    <w:rsid w:val="009E03B6"/>
    <w:rsid w:val="009E07AE"/>
    <w:rsid w:val="009E1322"/>
    <w:rsid w:val="009E2062"/>
    <w:rsid w:val="009E247C"/>
    <w:rsid w:val="009E4C80"/>
    <w:rsid w:val="009E74FF"/>
    <w:rsid w:val="009F03B6"/>
    <w:rsid w:val="009F10FC"/>
    <w:rsid w:val="009F20B5"/>
    <w:rsid w:val="009F2385"/>
    <w:rsid w:val="009F371E"/>
    <w:rsid w:val="009F3B4B"/>
    <w:rsid w:val="009F4659"/>
    <w:rsid w:val="009F685B"/>
    <w:rsid w:val="009F7818"/>
    <w:rsid w:val="00A00F2A"/>
    <w:rsid w:val="00A02101"/>
    <w:rsid w:val="00A041EB"/>
    <w:rsid w:val="00A0519E"/>
    <w:rsid w:val="00A058B3"/>
    <w:rsid w:val="00A06D2C"/>
    <w:rsid w:val="00A1108B"/>
    <w:rsid w:val="00A11F0D"/>
    <w:rsid w:val="00A1255E"/>
    <w:rsid w:val="00A134F7"/>
    <w:rsid w:val="00A137A1"/>
    <w:rsid w:val="00A15787"/>
    <w:rsid w:val="00A157AF"/>
    <w:rsid w:val="00A17DDD"/>
    <w:rsid w:val="00A20EC9"/>
    <w:rsid w:val="00A22573"/>
    <w:rsid w:val="00A2440E"/>
    <w:rsid w:val="00A24B25"/>
    <w:rsid w:val="00A27416"/>
    <w:rsid w:val="00A324BF"/>
    <w:rsid w:val="00A336EE"/>
    <w:rsid w:val="00A3447A"/>
    <w:rsid w:val="00A3492D"/>
    <w:rsid w:val="00A35A26"/>
    <w:rsid w:val="00A37CBB"/>
    <w:rsid w:val="00A41532"/>
    <w:rsid w:val="00A44F15"/>
    <w:rsid w:val="00A47FC6"/>
    <w:rsid w:val="00A50016"/>
    <w:rsid w:val="00A50A89"/>
    <w:rsid w:val="00A50F36"/>
    <w:rsid w:val="00A5204E"/>
    <w:rsid w:val="00A5220B"/>
    <w:rsid w:val="00A55A9A"/>
    <w:rsid w:val="00A608CE"/>
    <w:rsid w:val="00A619BE"/>
    <w:rsid w:val="00A62753"/>
    <w:rsid w:val="00A63444"/>
    <w:rsid w:val="00A63887"/>
    <w:rsid w:val="00A63BA0"/>
    <w:rsid w:val="00A63D02"/>
    <w:rsid w:val="00A65930"/>
    <w:rsid w:val="00A670C0"/>
    <w:rsid w:val="00A67535"/>
    <w:rsid w:val="00A70D27"/>
    <w:rsid w:val="00A711AD"/>
    <w:rsid w:val="00A72086"/>
    <w:rsid w:val="00A73186"/>
    <w:rsid w:val="00A73383"/>
    <w:rsid w:val="00A73C98"/>
    <w:rsid w:val="00A7590A"/>
    <w:rsid w:val="00A759EB"/>
    <w:rsid w:val="00A7667C"/>
    <w:rsid w:val="00A84105"/>
    <w:rsid w:val="00A85102"/>
    <w:rsid w:val="00A8554C"/>
    <w:rsid w:val="00A85E5A"/>
    <w:rsid w:val="00A90C5D"/>
    <w:rsid w:val="00A945D3"/>
    <w:rsid w:val="00A94834"/>
    <w:rsid w:val="00A94B9B"/>
    <w:rsid w:val="00A9563C"/>
    <w:rsid w:val="00A97A51"/>
    <w:rsid w:val="00AA0A0B"/>
    <w:rsid w:val="00AA24AE"/>
    <w:rsid w:val="00AA31FF"/>
    <w:rsid w:val="00AA3A19"/>
    <w:rsid w:val="00AA4104"/>
    <w:rsid w:val="00AA7B65"/>
    <w:rsid w:val="00AA7C53"/>
    <w:rsid w:val="00AB17B2"/>
    <w:rsid w:val="00AB1FA7"/>
    <w:rsid w:val="00AB3B35"/>
    <w:rsid w:val="00AB622C"/>
    <w:rsid w:val="00AB6DD1"/>
    <w:rsid w:val="00AB715F"/>
    <w:rsid w:val="00AB74DA"/>
    <w:rsid w:val="00AB7E5F"/>
    <w:rsid w:val="00AC041F"/>
    <w:rsid w:val="00AC07C4"/>
    <w:rsid w:val="00AC1002"/>
    <w:rsid w:val="00AC1A8B"/>
    <w:rsid w:val="00AC2427"/>
    <w:rsid w:val="00AC393E"/>
    <w:rsid w:val="00AC4368"/>
    <w:rsid w:val="00AC7665"/>
    <w:rsid w:val="00AD24BF"/>
    <w:rsid w:val="00AD3620"/>
    <w:rsid w:val="00AD4B32"/>
    <w:rsid w:val="00AD5BA9"/>
    <w:rsid w:val="00AD5DF8"/>
    <w:rsid w:val="00AD7930"/>
    <w:rsid w:val="00AD7FF3"/>
    <w:rsid w:val="00AE0809"/>
    <w:rsid w:val="00AE13C2"/>
    <w:rsid w:val="00AE14EC"/>
    <w:rsid w:val="00AE19C3"/>
    <w:rsid w:val="00AE19F4"/>
    <w:rsid w:val="00AE78DC"/>
    <w:rsid w:val="00AF1276"/>
    <w:rsid w:val="00AF1BDA"/>
    <w:rsid w:val="00AF2412"/>
    <w:rsid w:val="00AF289B"/>
    <w:rsid w:val="00AF29AC"/>
    <w:rsid w:val="00AF3018"/>
    <w:rsid w:val="00AF30C0"/>
    <w:rsid w:val="00AF5404"/>
    <w:rsid w:val="00AF5717"/>
    <w:rsid w:val="00B00542"/>
    <w:rsid w:val="00B0066C"/>
    <w:rsid w:val="00B00B7B"/>
    <w:rsid w:val="00B02342"/>
    <w:rsid w:val="00B0487B"/>
    <w:rsid w:val="00B049FD"/>
    <w:rsid w:val="00B04F1D"/>
    <w:rsid w:val="00B0505A"/>
    <w:rsid w:val="00B06A68"/>
    <w:rsid w:val="00B06F84"/>
    <w:rsid w:val="00B11E4B"/>
    <w:rsid w:val="00B159FB"/>
    <w:rsid w:val="00B15B10"/>
    <w:rsid w:val="00B15F31"/>
    <w:rsid w:val="00B15F7C"/>
    <w:rsid w:val="00B1659B"/>
    <w:rsid w:val="00B16765"/>
    <w:rsid w:val="00B16BC0"/>
    <w:rsid w:val="00B17ABC"/>
    <w:rsid w:val="00B20D82"/>
    <w:rsid w:val="00B21C67"/>
    <w:rsid w:val="00B22174"/>
    <w:rsid w:val="00B23BB4"/>
    <w:rsid w:val="00B23C35"/>
    <w:rsid w:val="00B2411D"/>
    <w:rsid w:val="00B25186"/>
    <w:rsid w:val="00B3103C"/>
    <w:rsid w:val="00B31087"/>
    <w:rsid w:val="00B335B2"/>
    <w:rsid w:val="00B347BD"/>
    <w:rsid w:val="00B35223"/>
    <w:rsid w:val="00B35815"/>
    <w:rsid w:val="00B369B0"/>
    <w:rsid w:val="00B4096E"/>
    <w:rsid w:val="00B42A1F"/>
    <w:rsid w:val="00B42B19"/>
    <w:rsid w:val="00B430FE"/>
    <w:rsid w:val="00B44740"/>
    <w:rsid w:val="00B447B0"/>
    <w:rsid w:val="00B46B00"/>
    <w:rsid w:val="00B537FC"/>
    <w:rsid w:val="00B53EAD"/>
    <w:rsid w:val="00B5463F"/>
    <w:rsid w:val="00B566FD"/>
    <w:rsid w:val="00B607CC"/>
    <w:rsid w:val="00B624F5"/>
    <w:rsid w:val="00B63358"/>
    <w:rsid w:val="00B64F21"/>
    <w:rsid w:val="00B67271"/>
    <w:rsid w:val="00B67AC3"/>
    <w:rsid w:val="00B71581"/>
    <w:rsid w:val="00B73279"/>
    <w:rsid w:val="00B735BD"/>
    <w:rsid w:val="00B73B70"/>
    <w:rsid w:val="00B73B76"/>
    <w:rsid w:val="00B74312"/>
    <w:rsid w:val="00B74F2F"/>
    <w:rsid w:val="00B75160"/>
    <w:rsid w:val="00B75E2B"/>
    <w:rsid w:val="00B80081"/>
    <w:rsid w:val="00B81792"/>
    <w:rsid w:val="00B83206"/>
    <w:rsid w:val="00B84504"/>
    <w:rsid w:val="00B853A8"/>
    <w:rsid w:val="00B859A4"/>
    <w:rsid w:val="00B90B46"/>
    <w:rsid w:val="00B91BFE"/>
    <w:rsid w:val="00B94174"/>
    <w:rsid w:val="00B94943"/>
    <w:rsid w:val="00B96D8F"/>
    <w:rsid w:val="00B9740E"/>
    <w:rsid w:val="00BA3E73"/>
    <w:rsid w:val="00BA4136"/>
    <w:rsid w:val="00BA7AEA"/>
    <w:rsid w:val="00BB144F"/>
    <w:rsid w:val="00BB2984"/>
    <w:rsid w:val="00BB2D93"/>
    <w:rsid w:val="00BB46AA"/>
    <w:rsid w:val="00BB4E6B"/>
    <w:rsid w:val="00BB6C9F"/>
    <w:rsid w:val="00BB74D4"/>
    <w:rsid w:val="00BC1A59"/>
    <w:rsid w:val="00BC5039"/>
    <w:rsid w:val="00BC51A4"/>
    <w:rsid w:val="00BC55E3"/>
    <w:rsid w:val="00BC59E7"/>
    <w:rsid w:val="00BC7B69"/>
    <w:rsid w:val="00BC7CB2"/>
    <w:rsid w:val="00BD080C"/>
    <w:rsid w:val="00BD0C6D"/>
    <w:rsid w:val="00BD2D16"/>
    <w:rsid w:val="00BD3111"/>
    <w:rsid w:val="00BD3FD8"/>
    <w:rsid w:val="00BD417D"/>
    <w:rsid w:val="00BD48D9"/>
    <w:rsid w:val="00BD4A43"/>
    <w:rsid w:val="00BD6617"/>
    <w:rsid w:val="00BD6C22"/>
    <w:rsid w:val="00BE0B69"/>
    <w:rsid w:val="00BE1211"/>
    <w:rsid w:val="00BE1E79"/>
    <w:rsid w:val="00BE2015"/>
    <w:rsid w:val="00BE296B"/>
    <w:rsid w:val="00BE2E74"/>
    <w:rsid w:val="00BE601F"/>
    <w:rsid w:val="00BE6C4F"/>
    <w:rsid w:val="00BF19C5"/>
    <w:rsid w:val="00BF1ACC"/>
    <w:rsid w:val="00BF3521"/>
    <w:rsid w:val="00BF38E2"/>
    <w:rsid w:val="00BF51B1"/>
    <w:rsid w:val="00BF749F"/>
    <w:rsid w:val="00C0080B"/>
    <w:rsid w:val="00C008C7"/>
    <w:rsid w:val="00C0132B"/>
    <w:rsid w:val="00C02441"/>
    <w:rsid w:val="00C035C0"/>
    <w:rsid w:val="00C04009"/>
    <w:rsid w:val="00C04718"/>
    <w:rsid w:val="00C04E49"/>
    <w:rsid w:val="00C055E7"/>
    <w:rsid w:val="00C10066"/>
    <w:rsid w:val="00C12DA2"/>
    <w:rsid w:val="00C14A02"/>
    <w:rsid w:val="00C15451"/>
    <w:rsid w:val="00C15718"/>
    <w:rsid w:val="00C15DC2"/>
    <w:rsid w:val="00C16451"/>
    <w:rsid w:val="00C17B07"/>
    <w:rsid w:val="00C17C55"/>
    <w:rsid w:val="00C20CF9"/>
    <w:rsid w:val="00C2124A"/>
    <w:rsid w:val="00C227BA"/>
    <w:rsid w:val="00C22B79"/>
    <w:rsid w:val="00C2333B"/>
    <w:rsid w:val="00C23C05"/>
    <w:rsid w:val="00C27F64"/>
    <w:rsid w:val="00C27FCA"/>
    <w:rsid w:val="00C30298"/>
    <w:rsid w:val="00C30E2E"/>
    <w:rsid w:val="00C31CC0"/>
    <w:rsid w:val="00C3293E"/>
    <w:rsid w:val="00C33549"/>
    <w:rsid w:val="00C3525E"/>
    <w:rsid w:val="00C3538C"/>
    <w:rsid w:val="00C362AA"/>
    <w:rsid w:val="00C40553"/>
    <w:rsid w:val="00C405CA"/>
    <w:rsid w:val="00C40A91"/>
    <w:rsid w:val="00C41F37"/>
    <w:rsid w:val="00C42A74"/>
    <w:rsid w:val="00C4340A"/>
    <w:rsid w:val="00C43725"/>
    <w:rsid w:val="00C43EB7"/>
    <w:rsid w:val="00C47C17"/>
    <w:rsid w:val="00C513FA"/>
    <w:rsid w:val="00C52A92"/>
    <w:rsid w:val="00C52F4D"/>
    <w:rsid w:val="00C5399B"/>
    <w:rsid w:val="00C55578"/>
    <w:rsid w:val="00C56085"/>
    <w:rsid w:val="00C57BDF"/>
    <w:rsid w:val="00C6278B"/>
    <w:rsid w:val="00C62CC3"/>
    <w:rsid w:val="00C63AA1"/>
    <w:rsid w:val="00C64469"/>
    <w:rsid w:val="00C65214"/>
    <w:rsid w:val="00C6527D"/>
    <w:rsid w:val="00C66CD9"/>
    <w:rsid w:val="00C715B2"/>
    <w:rsid w:val="00C71B1B"/>
    <w:rsid w:val="00C72AC0"/>
    <w:rsid w:val="00C753FA"/>
    <w:rsid w:val="00C81DC3"/>
    <w:rsid w:val="00C830FF"/>
    <w:rsid w:val="00C8330D"/>
    <w:rsid w:val="00C84C63"/>
    <w:rsid w:val="00C91149"/>
    <w:rsid w:val="00CA0686"/>
    <w:rsid w:val="00CA12FD"/>
    <w:rsid w:val="00CA2A7E"/>
    <w:rsid w:val="00CA2C50"/>
    <w:rsid w:val="00CA4393"/>
    <w:rsid w:val="00CA46CB"/>
    <w:rsid w:val="00CA574F"/>
    <w:rsid w:val="00CA67CD"/>
    <w:rsid w:val="00CA73EB"/>
    <w:rsid w:val="00CB1880"/>
    <w:rsid w:val="00CB53D2"/>
    <w:rsid w:val="00CB7223"/>
    <w:rsid w:val="00CB777F"/>
    <w:rsid w:val="00CC0526"/>
    <w:rsid w:val="00CC33A9"/>
    <w:rsid w:val="00CC54C7"/>
    <w:rsid w:val="00CC638D"/>
    <w:rsid w:val="00CC655D"/>
    <w:rsid w:val="00CC7CAF"/>
    <w:rsid w:val="00CC7CD6"/>
    <w:rsid w:val="00CC7F8E"/>
    <w:rsid w:val="00CD0CB7"/>
    <w:rsid w:val="00CD1289"/>
    <w:rsid w:val="00CD1AD5"/>
    <w:rsid w:val="00CD3C44"/>
    <w:rsid w:val="00CD3E87"/>
    <w:rsid w:val="00CD5AEC"/>
    <w:rsid w:val="00CD7388"/>
    <w:rsid w:val="00CE0185"/>
    <w:rsid w:val="00CE04BA"/>
    <w:rsid w:val="00CE5106"/>
    <w:rsid w:val="00CE7FA5"/>
    <w:rsid w:val="00CF201B"/>
    <w:rsid w:val="00CF310F"/>
    <w:rsid w:val="00CF40F0"/>
    <w:rsid w:val="00CF4431"/>
    <w:rsid w:val="00CF663B"/>
    <w:rsid w:val="00CF7536"/>
    <w:rsid w:val="00D00EA9"/>
    <w:rsid w:val="00D02457"/>
    <w:rsid w:val="00D029D2"/>
    <w:rsid w:val="00D056CC"/>
    <w:rsid w:val="00D05A0C"/>
    <w:rsid w:val="00D05D07"/>
    <w:rsid w:val="00D06C30"/>
    <w:rsid w:val="00D10C36"/>
    <w:rsid w:val="00D10CD4"/>
    <w:rsid w:val="00D13F9F"/>
    <w:rsid w:val="00D1429C"/>
    <w:rsid w:val="00D143DC"/>
    <w:rsid w:val="00D15289"/>
    <w:rsid w:val="00D17CDF"/>
    <w:rsid w:val="00D201F0"/>
    <w:rsid w:val="00D210C6"/>
    <w:rsid w:val="00D210FB"/>
    <w:rsid w:val="00D21540"/>
    <w:rsid w:val="00D22FAB"/>
    <w:rsid w:val="00D24D67"/>
    <w:rsid w:val="00D25588"/>
    <w:rsid w:val="00D270D3"/>
    <w:rsid w:val="00D301D1"/>
    <w:rsid w:val="00D31528"/>
    <w:rsid w:val="00D32DF9"/>
    <w:rsid w:val="00D33123"/>
    <w:rsid w:val="00D35EAF"/>
    <w:rsid w:val="00D36E9D"/>
    <w:rsid w:val="00D404A5"/>
    <w:rsid w:val="00D414CB"/>
    <w:rsid w:val="00D41D98"/>
    <w:rsid w:val="00D44A92"/>
    <w:rsid w:val="00D45FAF"/>
    <w:rsid w:val="00D5036E"/>
    <w:rsid w:val="00D5348E"/>
    <w:rsid w:val="00D56256"/>
    <w:rsid w:val="00D602B0"/>
    <w:rsid w:val="00D64A7E"/>
    <w:rsid w:val="00D64E63"/>
    <w:rsid w:val="00D66FC9"/>
    <w:rsid w:val="00D708D0"/>
    <w:rsid w:val="00D72679"/>
    <w:rsid w:val="00D73327"/>
    <w:rsid w:val="00D73BCC"/>
    <w:rsid w:val="00D7502D"/>
    <w:rsid w:val="00D75631"/>
    <w:rsid w:val="00D76F84"/>
    <w:rsid w:val="00D77E24"/>
    <w:rsid w:val="00D810BD"/>
    <w:rsid w:val="00D823F1"/>
    <w:rsid w:val="00D82971"/>
    <w:rsid w:val="00D82E77"/>
    <w:rsid w:val="00D8462B"/>
    <w:rsid w:val="00D85471"/>
    <w:rsid w:val="00D8626B"/>
    <w:rsid w:val="00D86831"/>
    <w:rsid w:val="00D91A03"/>
    <w:rsid w:val="00D94E75"/>
    <w:rsid w:val="00D95E46"/>
    <w:rsid w:val="00D966EE"/>
    <w:rsid w:val="00D97233"/>
    <w:rsid w:val="00DA0097"/>
    <w:rsid w:val="00DA02D0"/>
    <w:rsid w:val="00DA037A"/>
    <w:rsid w:val="00DA0DA7"/>
    <w:rsid w:val="00DA21B0"/>
    <w:rsid w:val="00DA50A4"/>
    <w:rsid w:val="00DA5AEC"/>
    <w:rsid w:val="00DA5D97"/>
    <w:rsid w:val="00DA6E99"/>
    <w:rsid w:val="00DB01A1"/>
    <w:rsid w:val="00DB0B9F"/>
    <w:rsid w:val="00DB3066"/>
    <w:rsid w:val="00DB3B64"/>
    <w:rsid w:val="00DB657A"/>
    <w:rsid w:val="00DB74D6"/>
    <w:rsid w:val="00DB75E6"/>
    <w:rsid w:val="00DC0036"/>
    <w:rsid w:val="00DC1309"/>
    <w:rsid w:val="00DC2364"/>
    <w:rsid w:val="00DC34F5"/>
    <w:rsid w:val="00DC4D3B"/>
    <w:rsid w:val="00DC4E97"/>
    <w:rsid w:val="00DC53FE"/>
    <w:rsid w:val="00DC5668"/>
    <w:rsid w:val="00DC5B37"/>
    <w:rsid w:val="00DC6320"/>
    <w:rsid w:val="00DD1077"/>
    <w:rsid w:val="00DD13E8"/>
    <w:rsid w:val="00DD1713"/>
    <w:rsid w:val="00DD1C0D"/>
    <w:rsid w:val="00DD402A"/>
    <w:rsid w:val="00DD5536"/>
    <w:rsid w:val="00DD5CE9"/>
    <w:rsid w:val="00DE17F1"/>
    <w:rsid w:val="00DE1844"/>
    <w:rsid w:val="00DE6F1A"/>
    <w:rsid w:val="00DE7150"/>
    <w:rsid w:val="00DE771D"/>
    <w:rsid w:val="00DE7B6F"/>
    <w:rsid w:val="00DF13CE"/>
    <w:rsid w:val="00DF1D06"/>
    <w:rsid w:val="00DF3742"/>
    <w:rsid w:val="00DF67CD"/>
    <w:rsid w:val="00E00D7C"/>
    <w:rsid w:val="00E04316"/>
    <w:rsid w:val="00E043BC"/>
    <w:rsid w:val="00E04576"/>
    <w:rsid w:val="00E04872"/>
    <w:rsid w:val="00E06690"/>
    <w:rsid w:val="00E06AA2"/>
    <w:rsid w:val="00E0702A"/>
    <w:rsid w:val="00E0730C"/>
    <w:rsid w:val="00E12721"/>
    <w:rsid w:val="00E12E0B"/>
    <w:rsid w:val="00E12EA6"/>
    <w:rsid w:val="00E15E0B"/>
    <w:rsid w:val="00E175A7"/>
    <w:rsid w:val="00E21C21"/>
    <w:rsid w:val="00E226C0"/>
    <w:rsid w:val="00E22724"/>
    <w:rsid w:val="00E23ED8"/>
    <w:rsid w:val="00E261C1"/>
    <w:rsid w:val="00E2629E"/>
    <w:rsid w:val="00E276F6"/>
    <w:rsid w:val="00E27872"/>
    <w:rsid w:val="00E30D74"/>
    <w:rsid w:val="00E30FD3"/>
    <w:rsid w:val="00E325A5"/>
    <w:rsid w:val="00E33161"/>
    <w:rsid w:val="00E33B3B"/>
    <w:rsid w:val="00E34633"/>
    <w:rsid w:val="00E35ED7"/>
    <w:rsid w:val="00E367F2"/>
    <w:rsid w:val="00E37417"/>
    <w:rsid w:val="00E415F6"/>
    <w:rsid w:val="00E44798"/>
    <w:rsid w:val="00E44E44"/>
    <w:rsid w:val="00E518A7"/>
    <w:rsid w:val="00E538D1"/>
    <w:rsid w:val="00E53A8F"/>
    <w:rsid w:val="00E54521"/>
    <w:rsid w:val="00E555C9"/>
    <w:rsid w:val="00E55B3B"/>
    <w:rsid w:val="00E55DC0"/>
    <w:rsid w:val="00E57D52"/>
    <w:rsid w:val="00E60325"/>
    <w:rsid w:val="00E61279"/>
    <w:rsid w:val="00E613CF"/>
    <w:rsid w:val="00E629F5"/>
    <w:rsid w:val="00E63429"/>
    <w:rsid w:val="00E668D6"/>
    <w:rsid w:val="00E66CF6"/>
    <w:rsid w:val="00E66D8B"/>
    <w:rsid w:val="00E67B56"/>
    <w:rsid w:val="00E74205"/>
    <w:rsid w:val="00E755A4"/>
    <w:rsid w:val="00E762DE"/>
    <w:rsid w:val="00E81549"/>
    <w:rsid w:val="00E8410D"/>
    <w:rsid w:val="00E846EA"/>
    <w:rsid w:val="00E866EA"/>
    <w:rsid w:val="00E868A6"/>
    <w:rsid w:val="00E92865"/>
    <w:rsid w:val="00E92CC9"/>
    <w:rsid w:val="00E937D7"/>
    <w:rsid w:val="00E9432D"/>
    <w:rsid w:val="00E96238"/>
    <w:rsid w:val="00E96C8B"/>
    <w:rsid w:val="00EA4493"/>
    <w:rsid w:val="00EA6253"/>
    <w:rsid w:val="00EA6621"/>
    <w:rsid w:val="00EB0D9D"/>
    <w:rsid w:val="00EB2115"/>
    <w:rsid w:val="00EB2124"/>
    <w:rsid w:val="00EB431B"/>
    <w:rsid w:val="00EC02F0"/>
    <w:rsid w:val="00EC10BE"/>
    <w:rsid w:val="00EC4A16"/>
    <w:rsid w:val="00EC54D4"/>
    <w:rsid w:val="00EC627E"/>
    <w:rsid w:val="00EC673F"/>
    <w:rsid w:val="00ED10E3"/>
    <w:rsid w:val="00ED12DE"/>
    <w:rsid w:val="00ED2A5B"/>
    <w:rsid w:val="00ED43E9"/>
    <w:rsid w:val="00ED5237"/>
    <w:rsid w:val="00EE25AC"/>
    <w:rsid w:val="00EE2B0D"/>
    <w:rsid w:val="00EE3276"/>
    <w:rsid w:val="00EE4F82"/>
    <w:rsid w:val="00EE56CC"/>
    <w:rsid w:val="00EF0EC7"/>
    <w:rsid w:val="00EF1190"/>
    <w:rsid w:val="00EF3EC7"/>
    <w:rsid w:val="00EF53DA"/>
    <w:rsid w:val="00EF5416"/>
    <w:rsid w:val="00EF7D1C"/>
    <w:rsid w:val="00F00E9E"/>
    <w:rsid w:val="00F01624"/>
    <w:rsid w:val="00F017C5"/>
    <w:rsid w:val="00F01B35"/>
    <w:rsid w:val="00F01B76"/>
    <w:rsid w:val="00F02A4F"/>
    <w:rsid w:val="00F04A58"/>
    <w:rsid w:val="00F04AA2"/>
    <w:rsid w:val="00F04D18"/>
    <w:rsid w:val="00F07305"/>
    <w:rsid w:val="00F1200C"/>
    <w:rsid w:val="00F130B3"/>
    <w:rsid w:val="00F1359B"/>
    <w:rsid w:val="00F1685E"/>
    <w:rsid w:val="00F17623"/>
    <w:rsid w:val="00F3016E"/>
    <w:rsid w:val="00F309BA"/>
    <w:rsid w:val="00F30CDB"/>
    <w:rsid w:val="00F31827"/>
    <w:rsid w:val="00F31D31"/>
    <w:rsid w:val="00F31E42"/>
    <w:rsid w:val="00F338CB"/>
    <w:rsid w:val="00F3442B"/>
    <w:rsid w:val="00F362BF"/>
    <w:rsid w:val="00F3682C"/>
    <w:rsid w:val="00F369A1"/>
    <w:rsid w:val="00F37C54"/>
    <w:rsid w:val="00F40186"/>
    <w:rsid w:val="00F41168"/>
    <w:rsid w:val="00F41C94"/>
    <w:rsid w:val="00F44C71"/>
    <w:rsid w:val="00F453C6"/>
    <w:rsid w:val="00F45CAD"/>
    <w:rsid w:val="00F46363"/>
    <w:rsid w:val="00F47A84"/>
    <w:rsid w:val="00F50755"/>
    <w:rsid w:val="00F51681"/>
    <w:rsid w:val="00F51F2A"/>
    <w:rsid w:val="00F523FE"/>
    <w:rsid w:val="00F5439D"/>
    <w:rsid w:val="00F54F92"/>
    <w:rsid w:val="00F54FA7"/>
    <w:rsid w:val="00F575FB"/>
    <w:rsid w:val="00F57C71"/>
    <w:rsid w:val="00F60851"/>
    <w:rsid w:val="00F60D02"/>
    <w:rsid w:val="00F62540"/>
    <w:rsid w:val="00F6261C"/>
    <w:rsid w:val="00F62723"/>
    <w:rsid w:val="00F62AED"/>
    <w:rsid w:val="00F6489A"/>
    <w:rsid w:val="00F654F8"/>
    <w:rsid w:val="00F65E7E"/>
    <w:rsid w:val="00F740FA"/>
    <w:rsid w:val="00F74BA6"/>
    <w:rsid w:val="00F750D6"/>
    <w:rsid w:val="00F7713F"/>
    <w:rsid w:val="00F77A02"/>
    <w:rsid w:val="00F808F6"/>
    <w:rsid w:val="00F823CC"/>
    <w:rsid w:val="00F8405F"/>
    <w:rsid w:val="00F91CDB"/>
    <w:rsid w:val="00F92C20"/>
    <w:rsid w:val="00F951B7"/>
    <w:rsid w:val="00F9657D"/>
    <w:rsid w:val="00F97216"/>
    <w:rsid w:val="00F9752D"/>
    <w:rsid w:val="00FA0DA4"/>
    <w:rsid w:val="00FA0EE1"/>
    <w:rsid w:val="00FA177B"/>
    <w:rsid w:val="00FA213F"/>
    <w:rsid w:val="00FA2713"/>
    <w:rsid w:val="00FA36DC"/>
    <w:rsid w:val="00FA3B25"/>
    <w:rsid w:val="00FA52D4"/>
    <w:rsid w:val="00FA63DA"/>
    <w:rsid w:val="00FA6A7C"/>
    <w:rsid w:val="00FA6DDB"/>
    <w:rsid w:val="00FA6ED1"/>
    <w:rsid w:val="00FA7BB3"/>
    <w:rsid w:val="00FA7F97"/>
    <w:rsid w:val="00FB15BD"/>
    <w:rsid w:val="00FB195C"/>
    <w:rsid w:val="00FB2825"/>
    <w:rsid w:val="00FB4067"/>
    <w:rsid w:val="00FB48AD"/>
    <w:rsid w:val="00FC0580"/>
    <w:rsid w:val="00FC0A6F"/>
    <w:rsid w:val="00FC1618"/>
    <w:rsid w:val="00FC2E9F"/>
    <w:rsid w:val="00FC45AF"/>
    <w:rsid w:val="00FC4F6B"/>
    <w:rsid w:val="00FC5E75"/>
    <w:rsid w:val="00FC60B4"/>
    <w:rsid w:val="00FC6CC4"/>
    <w:rsid w:val="00FD0749"/>
    <w:rsid w:val="00FD21E2"/>
    <w:rsid w:val="00FD2424"/>
    <w:rsid w:val="00FD3064"/>
    <w:rsid w:val="00FD3D3D"/>
    <w:rsid w:val="00FD4041"/>
    <w:rsid w:val="00FD4548"/>
    <w:rsid w:val="00FD5174"/>
    <w:rsid w:val="00FD6184"/>
    <w:rsid w:val="00FE0C3E"/>
    <w:rsid w:val="00FE135F"/>
    <w:rsid w:val="00FE1C45"/>
    <w:rsid w:val="00FE24BF"/>
    <w:rsid w:val="00FE2CE2"/>
    <w:rsid w:val="00FE3A58"/>
    <w:rsid w:val="00FE3B91"/>
    <w:rsid w:val="00FE3CDF"/>
    <w:rsid w:val="00FE4C22"/>
    <w:rsid w:val="00FE5F9E"/>
    <w:rsid w:val="00FE7F8A"/>
    <w:rsid w:val="00FF1844"/>
    <w:rsid w:val="00FF18FF"/>
    <w:rsid w:val="00FF5D20"/>
    <w:rsid w:val="00FF7A29"/>
    <w:rsid w:val="00FF7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69A1"/>
    <w:rPr>
      <w:sz w:val="24"/>
    </w:rPr>
  </w:style>
  <w:style w:type="paragraph" w:styleId="1">
    <w:name w:val="heading 1"/>
    <w:basedOn w:val="a"/>
    <w:next w:val="a"/>
    <w:qFormat/>
    <w:pPr>
      <w:keepNext/>
      <w:jc w:val="center"/>
      <w:outlineLvl w:val="0"/>
    </w:pPr>
    <w:rPr>
      <w:b/>
      <w:bCs/>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b/>
      <w:sz w:val="28"/>
      <w:szCs w:val="24"/>
    </w:rPr>
  </w:style>
  <w:style w:type="paragraph" w:styleId="4">
    <w:name w:val="heading 4"/>
    <w:basedOn w:val="a"/>
    <w:next w:val="a"/>
    <w:qFormat/>
    <w:pPr>
      <w:keepNext/>
      <w:jc w:val="both"/>
      <w:outlineLvl w:val="3"/>
    </w:pPr>
    <w:rPr>
      <w:b/>
      <w:bCs/>
    </w:rPr>
  </w:style>
  <w:style w:type="paragraph" w:styleId="5">
    <w:name w:val="heading 5"/>
    <w:basedOn w:val="a"/>
    <w:next w:val="a"/>
    <w:qFormat/>
    <w:rsid w:val="006675A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pPr>
      <w:keepNext/>
      <w:jc w:val="center"/>
      <w:outlineLvl w:val="1"/>
    </w:pPr>
    <w:rPr>
      <w:b/>
      <w:caps/>
      <w:sz w:val="34"/>
    </w:rPr>
  </w:style>
  <w:style w:type="paragraph" w:customStyle="1" w:styleId="10">
    <w:name w:val="1"/>
    <w:rPr>
      <w:sz w:val="24"/>
    </w:rPr>
  </w:style>
  <w:style w:type="paragraph" w:styleId="20">
    <w:name w:val="Body Text Indent 2"/>
    <w:basedOn w:val="a"/>
    <w:pPr>
      <w:ind w:left="180" w:hanging="720"/>
    </w:pPr>
    <w:rPr>
      <w:sz w:val="28"/>
      <w:szCs w:val="24"/>
    </w:rPr>
  </w:style>
  <w:style w:type="paragraph" w:styleId="a3">
    <w:name w:val="Body Text Indent"/>
    <w:basedOn w:val="a"/>
    <w:pPr>
      <w:tabs>
        <w:tab w:val="left" w:pos="1060"/>
      </w:tabs>
      <w:ind w:left="539" w:hanging="539"/>
      <w:jc w:val="both"/>
    </w:pPr>
  </w:style>
  <w:style w:type="paragraph" w:styleId="30">
    <w:name w:val="Body Text Indent 3"/>
    <w:basedOn w:val="a"/>
    <w:pPr>
      <w:tabs>
        <w:tab w:val="left" w:pos="1060"/>
      </w:tabs>
      <w:ind w:hanging="540"/>
      <w:jc w:val="both"/>
    </w:pPr>
  </w:style>
  <w:style w:type="paragraph" w:styleId="a4">
    <w:name w:val="Body Text"/>
    <w:basedOn w:val="a"/>
    <w:pPr>
      <w:tabs>
        <w:tab w:val="left" w:pos="3260"/>
      </w:tabs>
    </w:pPr>
    <w:rPr>
      <w:b/>
      <w:bCs/>
    </w:rPr>
  </w:style>
  <w:style w:type="paragraph" w:styleId="22">
    <w:name w:val="Body Text 2"/>
    <w:basedOn w:val="a"/>
    <w:link w:val="23"/>
    <w:pPr>
      <w:tabs>
        <w:tab w:val="left" w:pos="3260"/>
      </w:tabs>
      <w:jc w:val="both"/>
    </w:p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5">
    <w:name w:val="header"/>
    <w:basedOn w:val="a"/>
    <w:pPr>
      <w:tabs>
        <w:tab w:val="center" w:pos="4677"/>
        <w:tab w:val="right" w:pos="9355"/>
      </w:tabs>
    </w:pPr>
  </w:style>
  <w:style w:type="character" w:styleId="a6">
    <w:name w:val="page number"/>
    <w:basedOn w:val="a0"/>
  </w:style>
  <w:style w:type="paragraph" w:styleId="31">
    <w:name w:val="Body Text 3"/>
    <w:basedOn w:val="a"/>
    <w:rsid w:val="00FF7B80"/>
    <w:pPr>
      <w:spacing w:after="120"/>
    </w:pPr>
    <w:rPr>
      <w:sz w:val="16"/>
      <w:szCs w:val="16"/>
    </w:rPr>
  </w:style>
  <w:style w:type="paragraph" w:styleId="a7">
    <w:name w:val="Title"/>
    <w:basedOn w:val="a"/>
    <w:link w:val="a8"/>
    <w:qFormat/>
    <w:rsid w:val="00944E8F"/>
    <w:pPr>
      <w:jc w:val="center"/>
    </w:pPr>
    <w:rPr>
      <w:szCs w:val="24"/>
    </w:rPr>
  </w:style>
  <w:style w:type="table" w:styleId="a9">
    <w:name w:val="Table Grid"/>
    <w:basedOn w:val="a1"/>
    <w:rsid w:val="00765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D44A92"/>
    <w:pPr>
      <w:widowControl w:val="0"/>
      <w:snapToGrid w:val="0"/>
    </w:pPr>
  </w:style>
  <w:style w:type="paragraph" w:customStyle="1" w:styleId="aa">
    <w:name w:val="Заголовок статьи"/>
    <w:basedOn w:val="a"/>
    <w:next w:val="a"/>
    <w:uiPriority w:val="99"/>
    <w:rsid w:val="006675A6"/>
    <w:pPr>
      <w:widowControl w:val="0"/>
      <w:autoSpaceDE w:val="0"/>
      <w:autoSpaceDN w:val="0"/>
      <w:adjustRightInd w:val="0"/>
      <w:ind w:left="1612" w:hanging="892"/>
      <w:jc w:val="both"/>
    </w:pPr>
    <w:rPr>
      <w:rFonts w:ascii="Arial" w:hAnsi="Arial"/>
      <w:sz w:val="18"/>
      <w:szCs w:val="18"/>
    </w:rPr>
  </w:style>
  <w:style w:type="character" w:customStyle="1" w:styleId="apple-style-span">
    <w:name w:val="apple-style-span"/>
    <w:basedOn w:val="a0"/>
    <w:rsid w:val="00D06C30"/>
  </w:style>
  <w:style w:type="paragraph" w:customStyle="1" w:styleId="12">
    <w:name w:val="Обычный.1"/>
    <w:rsid w:val="00567AEF"/>
    <w:pPr>
      <w:spacing w:after="20"/>
      <w:ind w:firstLine="709"/>
      <w:jc w:val="both"/>
    </w:pPr>
    <w:rPr>
      <w:sz w:val="24"/>
    </w:rPr>
  </w:style>
  <w:style w:type="paragraph" w:styleId="ab">
    <w:name w:val="footer"/>
    <w:basedOn w:val="a"/>
    <w:link w:val="ac"/>
    <w:rsid w:val="007F1506"/>
    <w:pPr>
      <w:tabs>
        <w:tab w:val="center" w:pos="4677"/>
        <w:tab w:val="right" w:pos="9355"/>
      </w:tabs>
    </w:pPr>
  </w:style>
  <w:style w:type="character" w:customStyle="1" w:styleId="ac">
    <w:name w:val="Нижний колонтитул Знак"/>
    <w:link w:val="ab"/>
    <w:rsid w:val="007F1506"/>
    <w:rPr>
      <w:sz w:val="24"/>
    </w:rPr>
  </w:style>
  <w:style w:type="paragraph" w:styleId="ad">
    <w:name w:val="Normal (Web)"/>
    <w:basedOn w:val="a"/>
    <w:unhideWhenUsed/>
    <w:rsid w:val="00830583"/>
    <w:pPr>
      <w:spacing w:before="100" w:beforeAutospacing="1" w:after="100" w:afterAutospacing="1"/>
    </w:pPr>
    <w:rPr>
      <w:szCs w:val="24"/>
    </w:rPr>
  </w:style>
  <w:style w:type="character" w:customStyle="1" w:styleId="a8">
    <w:name w:val="Название Знак"/>
    <w:link w:val="a7"/>
    <w:rsid w:val="00943B4D"/>
    <w:rPr>
      <w:sz w:val="24"/>
      <w:szCs w:val="24"/>
    </w:rPr>
  </w:style>
  <w:style w:type="character" w:customStyle="1" w:styleId="FontStyle13">
    <w:name w:val="Font Style13"/>
    <w:uiPriority w:val="99"/>
    <w:rsid w:val="00943B4D"/>
    <w:rPr>
      <w:rFonts w:ascii="Times New Roman" w:hAnsi="Times New Roman" w:cs="Times New Roman"/>
      <w:sz w:val="26"/>
      <w:szCs w:val="26"/>
    </w:rPr>
  </w:style>
  <w:style w:type="paragraph" w:styleId="ae">
    <w:name w:val="Plain Text"/>
    <w:basedOn w:val="a"/>
    <w:link w:val="af"/>
    <w:uiPriority w:val="99"/>
    <w:rsid w:val="00D270D3"/>
    <w:pPr>
      <w:ind w:firstLine="720"/>
      <w:jc w:val="both"/>
    </w:pPr>
    <w:rPr>
      <w:rFonts w:ascii="Courier New" w:hAnsi="Courier New"/>
      <w:sz w:val="20"/>
    </w:rPr>
  </w:style>
  <w:style w:type="character" w:customStyle="1" w:styleId="af">
    <w:name w:val="Текст Знак"/>
    <w:link w:val="ae"/>
    <w:uiPriority w:val="99"/>
    <w:rsid w:val="00D270D3"/>
    <w:rPr>
      <w:rFonts w:ascii="Courier New" w:hAnsi="Courier New"/>
    </w:rPr>
  </w:style>
  <w:style w:type="character" w:styleId="af0">
    <w:name w:val="Hyperlink"/>
    <w:rsid w:val="001B6677"/>
    <w:rPr>
      <w:color w:val="0000FF"/>
      <w:u w:val="single"/>
    </w:rPr>
  </w:style>
  <w:style w:type="paragraph" w:styleId="af1">
    <w:name w:val="List Paragraph"/>
    <w:basedOn w:val="a"/>
    <w:uiPriority w:val="34"/>
    <w:qFormat/>
    <w:rsid w:val="008C435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C26C3"/>
    <w:pPr>
      <w:autoSpaceDE w:val="0"/>
      <w:autoSpaceDN w:val="0"/>
      <w:adjustRightInd w:val="0"/>
    </w:pPr>
    <w:rPr>
      <w:color w:val="000000"/>
      <w:sz w:val="24"/>
      <w:szCs w:val="24"/>
    </w:rPr>
  </w:style>
  <w:style w:type="character" w:customStyle="1" w:styleId="af2">
    <w:name w:val="Гипертекстовая ссылка"/>
    <w:uiPriority w:val="99"/>
    <w:rsid w:val="00A50016"/>
    <w:rPr>
      <w:color w:val="106BBE"/>
    </w:rPr>
  </w:style>
  <w:style w:type="paragraph" w:styleId="af3">
    <w:name w:val="Balloon Text"/>
    <w:basedOn w:val="a"/>
    <w:link w:val="af4"/>
    <w:rsid w:val="00B35223"/>
    <w:rPr>
      <w:rFonts w:ascii="Tahoma" w:hAnsi="Tahoma" w:cs="Tahoma"/>
      <w:sz w:val="16"/>
      <w:szCs w:val="16"/>
    </w:rPr>
  </w:style>
  <w:style w:type="character" w:customStyle="1" w:styleId="af4">
    <w:name w:val="Текст выноски Знак"/>
    <w:basedOn w:val="a0"/>
    <w:link w:val="af3"/>
    <w:rsid w:val="00B35223"/>
    <w:rPr>
      <w:rFonts w:ascii="Tahoma" w:hAnsi="Tahoma" w:cs="Tahoma"/>
      <w:sz w:val="16"/>
      <w:szCs w:val="16"/>
    </w:rPr>
  </w:style>
  <w:style w:type="paragraph" w:styleId="af5">
    <w:name w:val="No Spacing"/>
    <w:uiPriority w:val="1"/>
    <w:qFormat/>
    <w:rsid w:val="00100A8E"/>
    <w:rPr>
      <w:sz w:val="24"/>
    </w:rPr>
  </w:style>
  <w:style w:type="paragraph" w:customStyle="1" w:styleId="Style6">
    <w:name w:val="Style6"/>
    <w:basedOn w:val="a"/>
    <w:uiPriority w:val="99"/>
    <w:rsid w:val="003E7A10"/>
    <w:pPr>
      <w:widowControl w:val="0"/>
      <w:autoSpaceDE w:val="0"/>
      <w:autoSpaceDN w:val="0"/>
      <w:adjustRightInd w:val="0"/>
      <w:spacing w:line="670" w:lineRule="exact"/>
      <w:ind w:firstLine="1440"/>
      <w:jc w:val="both"/>
    </w:pPr>
    <w:rPr>
      <w:szCs w:val="24"/>
    </w:rPr>
  </w:style>
  <w:style w:type="paragraph" w:customStyle="1" w:styleId="ConsPlusNormal">
    <w:name w:val="ConsPlusNormal"/>
    <w:rsid w:val="003C05C5"/>
    <w:pPr>
      <w:widowControl w:val="0"/>
      <w:autoSpaceDE w:val="0"/>
      <w:autoSpaceDN w:val="0"/>
      <w:adjustRightInd w:val="0"/>
      <w:ind w:firstLine="720"/>
    </w:pPr>
    <w:rPr>
      <w:rFonts w:ascii="Arial" w:hAnsi="Arial" w:cs="Arial"/>
    </w:rPr>
  </w:style>
  <w:style w:type="character" w:customStyle="1" w:styleId="af6">
    <w:name w:val="Основной текст_"/>
    <w:link w:val="13"/>
    <w:locked/>
    <w:rsid w:val="00526962"/>
    <w:rPr>
      <w:sz w:val="23"/>
      <w:szCs w:val="23"/>
      <w:shd w:val="clear" w:color="auto" w:fill="FFFFFF"/>
    </w:rPr>
  </w:style>
  <w:style w:type="paragraph" w:customStyle="1" w:styleId="13">
    <w:name w:val="Основной текст1"/>
    <w:basedOn w:val="a"/>
    <w:link w:val="af6"/>
    <w:rsid w:val="00526962"/>
    <w:pPr>
      <w:shd w:val="clear" w:color="auto" w:fill="FFFFFF"/>
      <w:spacing w:after="480" w:line="274" w:lineRule="exact"/>
    </w:pPr>
    <w:rPr>
      <w:sz w:val="23"/>
      <w:szCs w:val="23"/>
    </w:rPr>
  </w:style>
  <w:style w:type="character" w:customStyle="1" w:styleId="23">
    <w:name w:val="Основной текст 2 Знак"/>
    <w:basedOn w:val="a0"/>
    <w:link w:val="22"/>
    <w:rsid w:val="00EA662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69A1"/>
    <w:rPr>
      <w:sz w:val="24"/>
    </w:rPr>
  </w:style>
  <w:style w:type="paragraph" w:styleId="1">
    <w:name w:val="heading 1"/>
    <w:basedOn w:val="a"/>
    <w:next w:val="a"/>
    <w:qFormat/>
    <w:pPr>
      <w:keepNext/>
      <w:jc w:val="center"/>
      <w:outlineLvl w:val="0"/>
    </w:pPr>
    <w:rPr>
      <w:b/>
      <w:bCs/>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b/>
      <w:sz w:val="28"/>
      <w:szCs w:val="24"/>
    </w:rPr>
  </w:style>
  <w:style w:type="paragraph" w:styleId="4">
    <w:name w:val="heading 4"/>
    <w:basedOn w:val="a"/>
    <w:next w:val="a"/>
    <w:qFormat/>
    <w:pPr>
      <w:keepNext/>
      <w:jc w:val="both"/>
      <w:outlineLvl w:val="3"/>
    </w:pPr>
    <w:rPr>
      <w:b/>
      <w:bCs/>
    </w:rPr>
  </w:style>
  <w:style w:type="paragraph" w:styleId="5">
    <w:name w:val="heading 5"/>
    <w:basedOn w:val="a"/>
    <w:next w:val="a"/>
    <w:qFormat/>
    <w:rsid w:val="006675A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pPr>
      <w:keepNext/>
      <w:jc w:val="center"/>
      <w:outlineLvl w:val="1"/>
    </w:pPr>
    <w:rPr>
      <w:b/>
      <w:caps/>
      <w:sz w:val="34"/>
    </w:rPr>
  </w:style>
  <w:style w:type="paragraph" w:customStyle="1" w:styleId="10">
    <w:name w:val="1"/>
    <w:rPr>
      <w:sz w:val="24"/>
    </w:rPr>
  </w:style>
  <w:style w:type="paragraph" w:styleId="20">
    <w:name w:val="Body Text Indent 2"/>
    <w:basedOn w:val="a"/>
    <w:pPr>
      <w:ind w:left="180" w:hanging="720"/>
    </w:pPr>
    <w:rPr>
      <w:sz w:val="28"/>
      <w:szCs w:val="24"/>
    </w:rPr>
  </w:style>
  <w:style w:type="paragraph" w:styleId="a3">
    <w:name w:val="Body Text Indent"/>
    <w:basedOn w:val="a"/>
    <w:pPr>
      <w:tabs>
        <w:tab w:val="left" w:pos="1060"/>
      </w:tabs>
      <w:ind w:left="539" w:hanging="539"/>
      <w:jc w:val="both"/>
    </w:pPr>
  </w:style>
  <w:style w:type="paragraph" w:styleId="30">
    <w:name w:val="Body Text Indent 3"/>
    <w:basedOn w:val="a"/>
    <w:pPr>
      <w:tabs>
        <w:tab w:val="left" w:pos="1060"/>
      </w:tabs>
      <w:ind w:hanging="540"/>
      <w:jc w:val="both"/>
    </w:pPr>
  </w:style>
  <w:style w:type="paragraph" w:styleId="a4">
    <w:name w:val="Body Text"/>
    <w:basedOn w:val="a"/>
    <w:pPr>
      <w:tabs>
        <w:tab w:val="left" w:pos="3260"/>
      </w:tabs>
    </w:pPr>
    <w:rPr>
      <w:b/>
      <w:bCs/>
    </w:rPr>
  </w:style>
  <w:style w:type="paragraph" w:styleId="22">
    <w:name w:val="Body Text 2"/>
    <w:basedOn w:val="a"/>
    <w:link w:val="23"/>
    <w:pPr>
      <w:tabs>
        <w:tab w:val="left" w:pos="3260"/>
      </w:tabs>
      <w:jc w:val="both"/>
    </w:p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5">
    <w:name w:val="header"/>
    <w:basedOn w:val="a"/>
    <w:pPr>
      <w:tabs>
        <w:tab w:val="center" w:pos="4677"/>
        <w:tab w:val="right" w:pos="9355"/>
      </w:tabs>
    </w:pPr>
  </w:style>
  <w:style w:type="character" w:styleId="a6">
    <w:name w:val="page number"/>
    <w:basedOn w:val="a0"/>
  </w:style>
  <w:style w:type="paragraph" w:styleId="31">
    <w:name w:val="Body Text 3"/>
    <w:basedOn w:val="a"/>
    <w:rsid w:val="00FF7B80"/>
    <w:pPr>
      <w:spacing w:after="120"/>
    </w:pPr>
    <w:rPr>
      <w:sz w:val="16"/>
      <w:szCs w:val="16"/>
    </w:rPr>
  </w:style>
  <w:style w:type="paragraph" w:styleId="a7">
    <w:name w:val="Title"/>
    <w:basedOn w:val="a"/>
    <w:link w:val="a8"/>
    <w:qFormat/>
    <w:rsid w:val="00944E8F"/>
    <w:pPr>
      <w:jc w:val="center"/>
    </w:pPr>
    <w:rPr>
      <w:szCs w:val="24"/>
    </w:rPr>
  </w:style>
  <w:style w:type="table" w:styleId="a9">
    <w:name w:val="Table Grid"/>
    <w:basedOn w:val="a1"/>
    <w:rsid w:val="00765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D44A92"/>
    <w:pPr>
      <w:widowControl w:val="0"/>
      <w:snapToGrid w:val="0"/>
    </w:pPr>
  </w:style>
  <w:style w:type="paragraph" w:customStyle="1" w:styleId="aa">
    <w:name w:val="Заголовок статьи"/>
    <w:basedOn w:val="a"/>
    <w:next w:val="a"/>
    <w:uiPriority w:val="99"/>
    <w:rsid w:val="006675A6"/>
    <w:pPr>
      <w:widowControl w:val="0"/>
      <w:autoSpaceDE w:val="0"/>
      <w:autoSpaceDN w:val="0"/>
      <w:adjustRightInd w:val="0"/>
      <w:ind w:left="1612" w:hanging="892"/>
      <w:jc w:val="both"/>
    </w:pPr>
    <w:rPr>
      <w:rFonts w:ascii="Arial" w:hAnsi="Arial"/>
      <w:sz w:val="18"/>
      <w:szCs w:val="18"/>
    </w:rPr>
  </w:style>
  <w:style w:type="character" w:customStyle="1" w:styleId="apple-style-span">
    <w:name w:val="apple-style-span"/>
    <w:basedOn w:val="a0"/>
    <w:rsid w:val="00D06C30"/>
  </w:style>
  <w:style w:type="paragraph" w:customStyle="1" w:styleId="12">
    <w:name w:val="Обычный.1"/>
    <w:rsid w:val="00567AEF"/>
    <w:pPr>
      <w:spacing w:after="20"/>
      <w:ind w:firstLine="709"/>
      <w:jc w:val="both"/>
    </w:pPr>
    <w:rPr>
      <w:sz w:val="24"/>
    </w:rPr>
  </w:style>
  <w:style w:type="paragraph" w:styleId="ab">
    <w:name w:val="footer"/>
    <w:basedOn w:val="a"/>
    <w:link w:val="ac"/>
    <w:rsid w:val="007F1506"/>
    <w:pPr>
      <w:tabs>
        <w:tab w:val="center" w:pos="4677"/>
        <w:tab w:val="right" w:pos="9355"/>
      </w:tabs>
    </w:pPr>
  </w:style>
  <w:style w:type="character" w:customStyle="1" w:styleId="ac">
    <w:name w:val="Нижний колонтитул Знак"/>
    <w:link w:val="ab"/>
    <w:rsid w:val="007F1506"/>
    <w:rPr>
      <w:sz w:val="24"/>
    </w:rPr>
  </w:style>
  <w:style w:type="paragraph" w:styleId="ad">
    <w:name w:val="Normal (Web)"/>
    <w:basedOn w:val="a"/>
    <w:unhideWhenUsed/>
    <w:rsid w:val="00830583"/>
    <w:pPr>
      <w:spacing w:before="100" w:beforeAutospacing="1" w:after="100" w:afterAutospacing="1"/>
    </w:pPr>
    <w:rPr>
      <w:szCs w:val="24"/>
    </w:rPr>
  </w:style>
  <w:style w:type="character" w:customStyle="1" w:styleId="a8">
    <w:name w:val="Название Знак"/>
    <w:link w:val="a7"/>
    <w:rsid w:val="00943B4D"/>
    <w:rPr>
      <w:sz w:val="24"/>
      <w:szCs w:val="24"/>
    </w:rPr>
  </w:style>
  <w:style w:type="character" w:customStyle="1" w:styleId="FontStyle13">
    <w:name w:val="Font Style13"/>
    <w:uiPriority w:val="99"/>
    <w:rsid w:val="00943B4D"/>
    <w:rPr>
      <w:rFonts w:ascii="Times New Roman" w:hAnsi="Times New Roman" w:cs="Times New Roman"/>
      <w:sz w:val="26"/>
      <w:szCs w:val="26"/>
    </w:rPr>
  </w:style>
  <w:style w:type="paragraph" w:styleId="ae">
    <w:name w:val="Plain Text"/>
    <w:basedOn w:val="a"/>
    <w:link w:val="af"/>
    <w:uiPriority w:val="99"/>
    <w:rsid w:val="00D270D3"/>
    <w:pPr>
      <w:ind w:firstLine="720"/>
      <w:jc w:val="both"/>
    </w:pPr>
    <w:rPr>
      <w:rFonts w:ascii="Courier New" w:hAnsi="Courier New"/>
      <w:sz w:val="20"/>
    </w:rPr>
  </w:style>
  <w:style w:type="character" w:customStyle="1" w:styleId="af">
    <w:name w:val="Текст Знак"/>
    <w:link w:val="ae"/>
    <w:uiPriority w:val="99"/>
    <w:rsid w:val="00D270D3"/>
    <w:rPr>
      <w:rFonts w:ascii="Courier New" w:hAnsi="Courier New"/>
    </w:rPr>
  </w:style>
  <w:style w:type="character" w:styleId="af0">
    <w:name w:val="Hyperlink"/>
    <w:rsid w:val="001B6677"/>
    <w:rPr>
      <w:color w:val="0000FF"/>
      <w:u w:val="single"/>
    </w:rPr>
  </w:style>
  <w:style w:type="paragraph" w:styleId="af1">
    <w:name w:val="List Paragraph"/>
    <w:basedOn w:val="a"/>
    <w:uiPriority w:val="34"/>
    <w:qFormat/>
    <w:rsid w:val="008C435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C26C3"/>
    <w:pPr>
      <w:autoSpaceDE w:val="0"/>
      <w:autoSpaceDN w:val="0"/>
      <w:adjustRightInd w:val="0"/>
    </w:pPr>
    <w:rPr>
      <w:color w:val="000000"/>
      <w:sz w:val="24"/>
      <w:szCs w:val="24"/>
    </w:rPr>
  </w:style>
  <w:style w:type="character" w:customStyle="1" w:styleId="af2">
    <w:name w:val="Гипертекстовая ссылка"/>
    <w:uiPriority w:val="99"/>
    <w:rsid w:val="00A50016"/>
    <w:rPr>
      <w:color w:val="106BBE"/>
    </w:rPr>
  </w:style>
  <w:style w:type="paragraph" w:styleId="af3">
    <w:name w:val="Balloon Text"/>
    <w:basedOn w:val="a"/>
    <w:link w:val="af4"/>
    <w:rsid w:val="00B35223"/>
    <w:rPr>
      <w:rFonts w:ascii="Tahoma" w:hAnsi="Tahoma" w:cs="Tahoma"/>
      <w:sz w:val="16"/>
      <w:szCs w:val="16"/>
    </w:rPr>
  </w:style>
  <w:style w:type="character" w:customStyle="1" w:styleId="af4">
    <w:name w:val="Текст выноски Знак"/>
    <w:basedOn w:val="a0"/>
    <w:link w:val="af3"/>
    <w:rsid w:val="00B35223"/>
    <w:rPr>
      <w:rFonts w:ascii="Tahoma" w:hAnsi="Tahoma" w:cs="Tahoma"/>
      <w:sz w:val="16"/>
      <w:szCs w:val="16"/>
    </w:rPr>
  </w:style>
  <w:style w:type="paragraph" w:styleId="af5">
    <w:name w:val="No Spacing"/>
    <w:uiPriority w:val="1"/>
    <w:qFormat/>
    <w:rsid w:val="00100A8E"/>
    <w:rPr>
      <w:sz w:val="24"/>
    </w:rPr>
  </w:style>
  <w:style w:type="paragraph" w:customStyle="1" w:styleId="Style6">
    <w:name w:val="Style6"/>
    <w:basedOn w:val="a"/>
    <w:uiPriority w:val="99"/>
    <w:rsid w:val="003E7A10"/>
    <w:pPr>
      <w:widowControl w:val="0"/>
      <w:autoSpaceDE w:val="0"/>
      <w:autoSpaceDN w:val="0"/>
      <w:adjustRightInd w:val="0"/>
      <w:spacing w:line="670" w:lineRule="exact"/>
      <w:ind w:firstLine="1440"/>
      <w:jc w:val="both"/>
    </w:pPr>
    <w:rPr>
      <w:szCs w:val="24"/>
    </w:rPr>
  </w:style>
  <w:style w:type="paragraph" w:customStyle="1" w:styleId="ConsPlusNormal">
    <w:name w:val="ConsPlusNormal"/>
    <w:rsid w:val="003C05C5"/>
    <w:pPr>
      <w:widowControl w:val="0"/>
      <w:autoSpaceDE w:val="0"/>
      <w:autoSpaceDN w:val="0"/>
      <w:adjustRightInd w:val="0"/>
      <w:ind w:firstLine="720"/>
    </w:pPr>
    <w:rPr>
      <w:rFonts w:ascii="Arial" w:hAnsi="Arial" w:cs="Arial"/>
    </w:rPr>
  </w:style>
  <w:style w:type="character" w:customStyle="1" w:styleId="af6">
    <w:name w:val="Основной текст_"/>
    <w:link w:val="13"/>
    <w:locked/>
    <w:rsid w:val="00526962"/>
    <w:rPr>
      <w:sz w:val="23"/>
      <w:szCs w:val="23"/>
      <w:shd w:val="clear" w:color="auto" w:fill="FFFFFF"/>
    </w:rPr>
  </w:style>
  <w:style w:type="paragraph" w:customStyle="1" w:styleId="13">
    <w:name w:val="Основной текст1"/>
    <w:basedOn w:val="a"/>
    <w:link w:val="af6"/>
    <w:rsid w:val="00526962"/>
    <w:pPr>
      <w:shd w:val="clear" w:color="auto" w:fill="FFFFFF"/>
      <w:spacing w:after="480" w:line="274" w:lineRule="exact"/>
    </w:pPr>
    <w:rPr>
      <w:sz w:val="23"/>
      <w:szCs w:val="23"/>
    </w:rPr>
  </w:style>
  <w:style w:type="character" w:customStyle="1" w:styleId="23">
    <w:name w:val="Основной текст 2 Знак"/>
    <w:basedOn w:val="a0"/>
    <w:link w:val="22"/>
    <w:rsid w:val="00EA66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CE39D-7501-4B5A-B95B-7230AF96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4481</Words>
  <Characters>25545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2018-08-14T08:11:00Z</cp:lastPrinted>
  <dcterms:created xsi:type="dcterms:W3CDTF">2018-08-14T08:59:00Z</dcterms:created>
  <dcterms:modified xsi:type="dcterms:W3CDTF">2019-01-29T09:49:00Z</dcterms:modified>
</cp:coreProperties>
</file>