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5090"/>
      </w:tblGrid>
      <w:tr w:rsidR="00F54E98" w:rsidRPr="00FE2D47" w:rsidTr="00085C19">
        <w:trPr>
          <w:cantSplit/>
          <w:trHeight w:val="401"/>
        </w:trPr>
        <w:tc>
          <w:tcPr>
            <w:tcW w:w="9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E98" w:rsidRPr="00FE2D47" w:rsidRDefault="00F54E98" w:rsidP="009E5AD5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:rsidTr="00085C19">
        <w:trPr>
          <w:cantSplit/>
        </w:trPr>
        <w:tc>
          <w:tcPr>
            <w:tcW w:w="999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54E98" w:rsidRPr="00FE2D47" w:rsidRDefault="00F54E98" w:rsidP="009E5AD5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:rsidTr="00085C19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F54E98" w:rsidP="009E5AD5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509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AB4A66" w:rsidP="00A8206D">
            <w:pPr>
              <w:tabs>
                <w:tab w:val="left" w:pos="3450"/>
              </w:tabs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01апреля</w:t>
            </w:r>
            <w:r w:rsidR="0014365A">
              <w:rPr>
                <w:sz w:val="25"/>
                <w:szCs w:val="25"/>
              </w:rPr>
              <w:t xml:space="preserve"> </w:t>
            </w:r>
            <w:r w:rsidR="00077FFB">
              <w:rPr>
                <w:sz w:val="25"/>
                <w:szCs w:val="25"/>
              </w:rPr>
              <w:t>20</w:t>
            </w:r>
            <w:r w:rsidR="0014365A">
              <w:rPr>
                <w:sz w:val="25"/>
                <w:szCs w:val="25"/>
              </w:rPr>
              <w:t>20</w:t>
            </w:r>
            <w:r w:rsidR="00341D4E">
              <w:rPr>
                <w:sz w:val="25"/>
                <w:szCs w:val="25"/>
              </w:rPr>
              <w:t xml:space="preserve"> года</w:t>
            </w:r>
          </w:p>
        </w:tc>
      </w:tr>
    </w:tbl>
    <w:p w:rsidR="00151640" w:rsidRPr="003A75AE" w:rsidRDefault="00151640" w:rsidP="00151640">
      <w:pPr>
        <w:jc w:val="center"/>
        <w:rPr>
          <w:b/>
          <w:sz w:val="28"/>
          <w:szCs w:val="28"/>
        </w:rPr>
      </w:pPr>
      <w:r w:rsidRPr="003A75AE">
        <w:rPr>
          <w:b/>
          <w:sz w:val="28"/>
          <w:szCs w:val="28"/>
        </w:rPr>
        <w:t>Акт</w:t>
      </w:r>
    </w:p>
    <w:p w:rsidR="00151640" w:rsidRPr="00EC5DEF" w:rsidRDefault="00151640" w:rsidP="00151640">
      <w:pPr>
        <w:jc w:val="center"/>
        <w:rPr>
          <w:b/>
        </w:rPr>
      </w:pPr>
      <w:r w:rsidRPr="00EC5DEF">
        <w:rPr>
          <w:b/>
        </w:rPr>
        <w:t>внешней проверки бюджетной отчетности и отдельных вопросов исполнен</w:t>
      </w:r>
      <w:r w:rsidR="00AD1D47">
        <w:rPr>
          <w:b/>
        </w:rPr>
        <w:t xml:space="preserve">ия бюджета сельского поселения </w:t>
      </w:r>
      <w:r w:rsidRPr="00EC5DEF">
        <w:rPr>
          <w:b/>
        </w:rPr>
        <w:t xml:space="preserve">главным администратором средств бюджета поселения – </w:t>
      </w:r>
      <w:r w:rsidRPr="00EC5DEF">
        <w:rPr>
          <w:b/>
          <w:i/>
          <w:u w:val="single"/>
        </w:rPr>
        <w:t xml:space="preserve">администрацией </w:t>
      </w:r>
      <w:proofErr w:type="spellStart"/>
      <w:r w:rsidR="00BA3CE0">
        <w:rPr>
          <w:b/>
          <w:i/>
          <w:u w:val="single"/>
        </w:rPr>
        <w:t>Новополтав</w:t>
      </w:r>
      <w:r w:rsidR="0055508A">
        <w:rPr>
          <w:b/>
          <w:i/>
          <w:u w:val="single"/>
        </w:rPr>
        <w:t>ского</w:t>
      </w:r>
      <w:proofErr w:type="spellEnd"/>
      <w:r w:rsidR="007A5376">
        <w:rPr>
          <w:b/>
          <w:i/>
          <w:u w:val="single"/>
        </w:rPr>
        <w:t xml:space="preserve"> сельского поселения за 201</w:t>
      </w:r>
      <w:r w:rsidR="0014365A">
        <w:rPr>
          <w:b/>
          <w:i/>
          <w:u w:val="single"/>
        </w:rPr>
        <w:t>9</w:t>
      </w:r>
      <w:r w:rsidRPr="00EC5DEF">
        <w:rPr>
          <w:b/>
          <w:i/>
          <w:u w:val="single"/>
        </w:rPr>
        <w:t xml:space="preserve"> год.</w:t>
      </w:r>
    </w:p>
    <w:p w:rsidR="00151640" w:rsidRPr="00EC5DEF" w:rsidRDefault="00151640" w:rsidP="00151640"/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proofErr w:type="spellStart"/>
      <w:r w:rsidR="00BA3CE0">
        <w:t>Новополтав</w:t>
      </w:r>
      <w:r w:rsidR="0055508A" w:rsidRPr="007A5376">
        <w:t>ского</w:t>
      </w:r>
      <w:proofErr w:type="spellEnd"/>
      <w:r w:rsidR="00097961">
        <w:t xml:space="preserve"> сельского поселения </w:t>
      </w:r>
      <w:r w:rsidR="007A5376" w:rsidRPr="007A5376">
        <w:t>за 201</w:t>
      </w:r>
      <w:r w:rsidR="006C1899">
        <w:t>9</w:t>
      </w:r>
      <w:r w:rsidR="00097961">
        <w:t xml:space="preserve">год проведено в соответствии </w:t>
      </w:r>
      <w:r w:rsidR="0014365A">
        <w:t xml:space="preserve">со </w:t>
      </w:r>
      <w:r w:rsidR="0014365A" w:rsidRPr="007A5376">
        <w:t>статьей 264.4 Бюджетного кодекса РФ</w:t>
      </w:r>
      <w:r w:rsidR="006C1899">
        <w:t xml:space="preserve"> и </w:t>
      </w:r>
      <w:r w:rsidR="00097961">
        <w:t>с</w:t>
      </w:r>
      <w:r w:rsidR="006C1899">
        <w:t xml:space="preserve"> </w:t>
      </w:r>
      <w:r w:rsidR="00151640" w:rsidRPr="007A5376">
        <w:t xml:space="preserve">планом работы контрольно-счетной палаты </w:t>
      </w:r>
      <w:proofErr w:type="spellStart"/>
      <w:r w:rsidR="00151640" w:rsidRPr="007A5376">
        <w:t>Старополтавско</w:t>
      </w:r>
      <w:r w:rsidR="007A5376" w:rsidRPr="007A5376">
        <w:t>го</w:t>
      </w:r>
      <w:proofErr w:type="spellEnd"/>
      <w:r w:rsidR="007A5376" w:rsidRPr="007A5376">
        <w:t xml:space="preserve"> муниципального района на 20</w:t>
      </w:r>
      <w:r w:rsidR="00437ACB">
        <w:t>20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от </w:t>
      </w:r>
      <w:r w:rsidR="0014365A">
        <w:t>14</w:t>
      </w:r>
      <w:r w:rsidR="007A5376" w:rsidRPr="00077FFB">
        <w:t>.12.201</w:t>
      </w:r>
      <w:r w:rsidR="0014365A">
        <w:t>9</w:t>
      </w:r>
      <w:r w:rsidR="00151640" w:rsidRPr="00077FFB">
        <w:t xml:space="preserve"> № </w:t>
      </w:r>
      <w:r w:rsidR="0014365A">
        <w:t>19</w:t>
      </w:r>
      <w:r w:rsidR="00151640" w:rsidRPr="00077FFB">
        <w:t>-ОД</w:t>
      </w:r>
      <w:r w:rsidR="0014365A">
        <w:t>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097961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14365A">
        <w:t>9</w:t>
      </w:r>
      <w:r w:rsidRPr="00BC32E5">
        <w:t xml:space="preserve"> год, показатели, характеризующие исполнение бюджета.</w:t>
      </w:r>
    </w:p>
    <w:p w:rsidR="000B1471" w:rsidRDefault="007A5376" w:rsidP="00077FFB">
      <w:pPr>
        <w:ind w:firstLine="708"/>
        <w:jc w:val="both"/>
      </w:pPr>
      <w:r w:rsidRPr="00BC32E5">
        <w:rPr>
          <w:b/>
        </w:rPr>
        <w:t xml:space="preserve">Исполнители: </w:t>
      </w:r>
      <w:r w:rsidR="00EE60EF" w:rsidRPr="00EE60EF">
        <w:t>ведущий</w:t>
      </w:r>
      <w:r w:rsidR="006C1899">
        <w:t xml:space="preserve"> </w:t>
      </w:r>
      <w:r w:rsidR="000B1471">
        <w:t xml:space="preserve">специалист </w:t>
      </w:r>
      <w:r w:rsidRPr="00BC32E5">
        <w:t xml:space="preserve">отдела муниципального контроля КСП </w:t>
      </w:r>
      <w:r w:rsidR="000B1471">
        <w:t>Надворная Л.И.</w:t>
      </w:r>
    </w:p>
    <w:p w:rsidR="007A5376" w:rsidRPr="00BC32E5" w:rsidRDefault="007A5376" w:rsidP="00077FFB">
      <w:pPr>
        <w:ind w:firstLine="708"/>
        <w:jc w:val="both"/>
        <w:rPr>
          <w:b/>
        </w:rPr>
      </w:pPr>
      <w:r w:rsidRPr="00BC32E5">
        <w:rPr>
          <w:b/>
        </w:rPr>
        <w:t>Ответственность за подготовку и предоставление бюджетной отчетности несут:</w:t>
      </w:r>
    </w:p>
    <w:p w:rsidR="00BF1CAC" w:rsidRPr="007A5376" w:rsidRDefault="00315A37" w:rsidP="004238B0">
      <w:pPr>
        <w:ind w:firstLine="708"/>
        <w:jc w:val="both"/>
      </w:pPr>
      <w:r w:rsidRPr="007A5376">
        <w:t>г</w:t>
      </w:r>
      <w:r w:rsidR="00BF1CAC" w:rsidRPr="007A5376">
        <w:t xml:space="preserve">лава </w:t>
      </w:r>
      <w:proofErr w:type="spellStart"/>
      <w:r w:rsidR="00BE6D1D">
        <w:t>Новополтав</w:t>
      </w:r>
      <w:r w:rsidR="0055508A" w:rsidRPr="007A5376">
        <w:t>ского</w:t>
      </w:r>
      <w:proofErr w:type="spellEnd"/>
      <w:r w:rsidR="00BF1CAC" w:rsidRPr="007A5376">
        <w:t xml:space="preserve"> сельского поселения – </w:t>
      </w:r>
      <w:proofErr w:type="spellStart"/>
      <w:r w:rsidR="00BA3CE0" w:rsidRPr="00BA3CE0">
        <w:t>Темербеков</w:t>
      </w:r>
      <w:proofErr w:type="spellEnd"/>
      <w:r w:rsidR="006C1899">
        <w:t xml:space="preserve"> </w:t>
      </w:r>
      <w:proofErr w:type="spellStart"/>
      <w:r w:rsidR="00BA3CE0" w:rsidRPr="00BA3CE0">
        <w:t>Нурбулат</w:t>
      </w:r>
      <w:proofErr w:type="spellEnd"/>
      <w:r w:rsidR="006C1899">
        <w:t xml:space="preserve"> </w:t>
      </w:r>
      <w:proofErr w:type="spellStart"/>
      <w:r w:rsidR="00BA3CE0" w:rsidRPr="00BA3CE0">
        <w:t>Камалиевич</w:t>
      </w:r>
      <w:proofErr w:type="spellEnd"/>
      <w:r w:rsidR="00BA3CE0" w:rsidRPr="00BA3CE0">
        <w:t>;</w:t>
      </w:r>
    </w:p>
    <w:p w:rsidR="00BA3CE0" w:rsidRPr="00BA3CE0" w:rsidRDefault="00315A37" w:rsidP="00690DBD">
      <w:pPr>
        <w:jc w:val="both"/>
      </w:pPr>
      <w:r w:rsidRPr="007A5376">
        <w:t>ведущий специалист администрации</w:t>
      </w:r>
      <w:r w:rsidR="005B01FD">
        <w:t xml:space="preserve"> сельского поселения</w:t>
      </w:r>
      <w:r w:rsidRPr="007A5376">
        <w:t xml:space="preserve"> – </w:t>
      </w:r>
      <w:proofErr w:type="spellStart"/>
      <w:r w:rsidR="00ED1DDE">
        <w:t>Ангалова</w:t>
      </w:r>
      <w:proofErr w:type="spellEnd"/>
      <w:r w:rsidR="006C1899">
        <w:t xml:space="preserve"> </w:t>
      </w:r>
      <w:r w:rsidR="00ED1DDE">
        <w:t xml:space="preserve">Сауле </w:t>
      </w:r>
      <w:proofErr w:type="spellStart"/>
      <w:r w:rsidR="00ED1DDE">
        <w:t>Жексеновна</w:t>
      </w:r>
      <w:proofErr w:type="spellEnd"/>
      <w:r w:rsidR="00BA3CE0" w:rsidRPr="00BA3CE0">
        <w:t>.</w:t>
      </w:r>
    </w:p>
    <w:p w:rsidR="00B278AE" w:rsidRDefault="00151640" w:rsidP="00AD1D47">
      <w:pPr>
        <w:ind w:firstLine="708"/>
        <w:jc w:val="both"/>
        <w:rPr>
          <w:b/>
          <w:i/>
        </w:rPr>
      </w:pPr>
      <w:r w:rsidRPr="00D604A4">
        <w:t>Проверка проведен</w:t>
      </w:r>
      <w:r w:rsidR="00077FFB" w:rsidRPr="00D604A4">
        <w:t>а на основании предоставленных а</w:t>
      </w:r>
      <w:r w:rsidRPr="00D604A4">
        <w:t xml:space="preserve">дминистрацией </w:t>
      </w:r>
      <w:proofErr w:type="spellStart"/>
      <w:r w:rsidR="00BA3CE0" w:rsidRPr="00D604A4">
        <w:t>Новополтав</w:t>
      </w:r>
      <w:r w:rsidR="0055508A" w:rsidRPr="00D604A4">
        <w:t>ского</w:t>
      </w:r>
      <w:proofErr w:type="spellEnd"/>
      <w:r w:rsidR="006C1899">
        <w:t xml:space="preserve"> </w:t>
      </w:r>
      <w:r w:rsidRPr="00D604A4">
        <w:t>сельского поселения документов</w:t>
      </w:r>
      <w:r w:rsidR="007A5376" w:rsidRPr="00D604A4">
        <w:t>.</w:t>
      </w:r>
    </w:p>
    <w:p w:rsidR="0014365A" w:rsidRDefault="0014365A" w:rsidP="00AD1D47">
      <w:pPr>
        <w:jc w:val="center"/>
        <w:rPr>
          <w:b/>
          <w:i/>
        </w:rPr>
      </w:pPr>
    </w:p>
    <w:p w:rsidR="0014365A" w:rsidRPr="0014365A" w:rsidRDefault="0014365A" w:rsidP="0014365A">
      <w:pPr>
        <w:jc w:val="center"/>
        <w:rPr>
          <w:color w:val="00000A"/>
        </w:rPr>
      </w:pPr>
      <w:r w:rsidRPr="0014365A">
        <w:rPr>
          <w:b/>
          <w:i/>
          <w:color w:val="00000A"/>
        </w:rPr>
        <w:t>Общие сведения о сельском поселении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proofErr w:type="spellStart"/>
      <w:r w:rsidR="00BA3CE0">
        <w:t>Новополтав</w:t>
      </w:r>
      <w:r w:rsidR="00BA3CE0" w:rsidRPr="007A5376">
        <w:t>ского</w:t>
      </w:r>
      <w:proofErr w:type="spellEnd"/>
      <w:r w:rsidRPr="007A5376">
        <w:t xml:space="preserve"> сельского поселения является исполнительно- распорядительным органом </w:t>
      </w:r>
      <w:proofErr w:type="spellStart"/>
      <w:r w:rsidR="00BA3CE0">
        <w:t>Новополтав</w:t>
      </w:r>
      <w:r w:rsidR="00BA3CE0" w:rsidRPr="007A5376">
        <w:t>ского</w:t>
      </w:r>
      <w:proofErr w:type="spellEnd"/>
      <w:r w:rsidR="006C1899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proofErr w:type="spellStart"/>
      <w:r w:rsidR="00BA3CE0">
        <w:t>Новополтав</w:t>
      </w:r>
      <w:r w:rsidR="00BA3CE0" w:rsidRPr="007A5376">
        <w:t>ского</w:t>
      </w:r>
      <w:proofErr w:type="spellEnd"/>
      <w:r w:rsidR="006C1899">
        <w:t xml:space="preserve"> </w:t>
      </w:r>
      <w:r w:rsidRPr="007A5376">
        <w:t>сел</w:t>
      </w:r>
      <w:r w:rsidR="00571B38">
        <w:t>ьского поселения, утвержденным г</w:t>
      </w:r>
      <w:r w:rsidRPr="007A5376">
        <w:t>лавой поселения.</w:t>
      </w:r>
    </w:p>
    <w:p w:rsidR="0053755B" w:rsidRDefault="0053755B" w:rsidP="0053755B">
      <w:pPr>
        <w:ind w:firstLine="540"/>
        <w:jc w:val="both"/>
      </w:pPr>
      <w:r w:rsidRPr="007A5376">
        <w:t>Администрацией на пр</w:t>
      </w:r>
      <w:r w:rsidR="00571B38">
        <w:t>инципах единоначалия руководит г</w:t>
      </w:r>
      <w:r w:rsidRPr="007A5376">
        <w:t xml:space="preserve">лава сельского поселения. Структура администрации </w:t>
      </w:r>
      <w:proofErr w:type="spellStart"/>
      <w:r w:rsidR="00BA3CE0">
        <w:t>Новополтав</w:t>
      </w:r>
      <w:r w:rsidR="00BA3CE0" w:rsidRPr="007A5376">
        <w:t>ского</w:t>
      </w:r>
      <w:proofErr w:type="spellEnd"/>
      <w:r w:rsidR="00AB4A66">
        <w:t xml:space="preserve"> </w:t>
      </w:r>
      <w:r w:rsidRPr="007A5376">
        <w:t>сельского поселения утверждается с</w:t>
      </w:r>
      <w:r w:rsidR="00571B38">
        <w:t>ельской Думой по представлению г</w:t>
      </w:r>
      <w:r w:rsidRPr="007A5376">
        <w:t>лавы сельского поселения.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  <w:highlight w:val="white"/>
        </w:rPr>
        <w:t xml:space="preserve">В системе муниципальных правовых актов </w:t>
      </w:r>
      <w:proofErr w:type="spellStart"/>
      <w:r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ского</w:t>
      </w:r>
      <w:proofErr w:type="spellEnd"/>
      <w:r w:rsidRPr="0014365A">
        <w:rPr>
          <w:color w:val="00000A"/>
          <w:highlight w:val="white"/>
        </w:rPr>
        <w:t xml:space="preserve"> сельского поселения актом высшей юридической силы является Устав </w:t>
      </w:r>
      <w:proofErr w:type="spellStart"/>
      <w:r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ского</w:t>
      </w:r>
      <w:bookmarkStart w:id="0" w:name="__DdeLink__7355_404260642"/>
      <w:proofErr w:type="spellEnd"/>
      <w:r w:rsidRPr="0014365A">
        <w:rPr>
          <w:color w:val="00000A"/>
          <w:highlight w:val="white"/>
        </w:rPr>
        <w:t xml:space="preserve"> сельского поселения</w:t>
      </w:r>
      <w:bookmarkEnd w:id="0"/>
      <w:r w:rsidRPr="0014365A">
        <w:rPr>
          <w:color w:val="00000A"/>
          <w:highlight w:val="white"/>
        </w:rPr>
        <w:t xml:space="preserve">. Устав учреждения принят Решением </w:t>
      </w:r>
      <w:proofErr w:type="spellStart"/>
      <w:r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ской</w:t>
      </w:r>
      <w:proofErr w:type="spellEnd"/>
      <w:r w:rsidRPr="0014365A">
        <w:rPr>
          <w:color w:val="00000A"/>
          <w:highlight w:val="white"/>
        </w:rPr>
        <w:t xml:space="preserve"> сельского Думой от 20.05.2016года №</w:t>
      </w:r>
      <w:r w:rsidR="003C4C4B">
        <w:rPr>
          <w:color w:val="00000A"/>
          <w:highlight w:val="white"/>
        </w:rPr>
        <w:t>14.</w:t>
      </w:r>
      <w:r w:rsidRPr="0014365A">
        <w:rPr>
          <w:color w:val="00000A"/>
          <w:highlight w:val="white"/>
        </w:rPr>
        <w:t xml:space="preserve">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 w:rsidR="003C4C4B"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ского</w:t>
      </w:r>
      <w:proofErr w:type="spellEnd"/>
      <w:r w:rsidRPr="0014365A">
        <w:rPr>
          <w:color w:val="00000A"/>
          <w:highlight w:val="white"/>
        </w:rPr>
        <w:t xml:space="preserve"> сельского поселения составляют: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  <w:highlight w:val="white"/>
        </w:rPr>
        <w:t>1)</w:t>
      </w:r>
      <w:proofErr w:type="spellStart"/>
      <w:r w:rsidR="003C4C4B"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ская</w:t>
      </w:r>
      <w:proofErr w:type="spellEnd"/>
      <w:r w:rsidRPr="0014365A">
        <w:rPr>
          <w:color w:val="00000A"/>
          <w:highlight w:val="white"/>
        </w:rPr>
        <w:t xml:space="preserve"> сельская Дума;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  <w:highlight w:val="white"/>
        </w:rPr>
        <w:t xml:space="preserve">2)Глава </w:t>
      </w:r>
      <w:proofErr w:type="spellStart"/>
      <w:r w:rsidR="003C4C4B"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ского</w:t>
      </w:r>
      <w:proofErr w:type="spellEnd"/>
      <w:r w:rsidRPr="0014365A">
        <w:rPr>
          <w:color w:val="00000A"/>
          <w:highlight w:val="white"/>
        </w:rPr>
        <w:t xml:space="preserve"> сельского поселения;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  <w:highlight w:val="white"/>
        </w:rPr>
        <w:t xml:space="preserve">3)Администрация </w:t>
      </w:r>
      <w:proofErr w:type="spellStart"/>
      <w:r w:rsidR="003C4C4B">
        <w:rPr>
          <w:color w:val="00000A"/>
          <w:highlight w:val="white"/>
        </w:rPr>
        <w:t>Новополтав</w:t>
      </w:r>
      <w:r w:rsidRPr="0014365A">
        <w:rPr>
          <w:color w:val="00000A"/>
          <w:highlight w:val="white"/>
        </w:rPr>
        <w:t>ского</w:t>
      </w:r>
      <w:proofErr w:type="spellEnd"/>
      <w:r w:rsidRPr="0014365A">
        <w:rPr>
          <w:color w:val="00000A"/>
          <w:highlight w:val="white"/>
        </w:rPr>
        <w:t xml:space="preserve"> сельского поселения.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</w:rPr>
        <w:lastRenderedPageBreak/>
        <w:t>Администрация является юридическим лицом.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14365A" w:rsidRPr="0014365A" w:rsidRDefault="0014365A" w:rsidP="0014365A">
      <w:pPr>
        <w:ind w:firstLine="540"/>
        <w:jc w:val="both"/>
        <w:rPr>
          <w:color w:val="00000A"/>
        </w:rPr>
      </w:pPr>
      <w:r w:rsidRPr="0014365A">
        <w:rPr>
          <w:color w:val="00000A"/>
        </w:rP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3C4C4B" w:rsidRDefault="0014365A" w:rsidP="00AB4A66">
      <w:pPr>
        <w:ind w:firstLine="540"/>
        <w:rPr>
          <w:b/>
          <w:bCs/>
          <w:i/>
          <w:iCs/>
          <w:color w:val="00000A"/>
        </w:rPr>
      </w:pPr>
      <w:r w:rsidRPr="0014365A">
        <w:rPr>
          <w:color w:val="00000A"/>
        </w:rPr>
        <w:t xml:space="preserve">По состоянию на 01.01.2019 года в </w:t>
      </w:r>
      <w:proofErr w:type="spellStart"/>
      <w:r w:rsidR="003C4C4B">
        <w:rPr>
          <w:color w:val="00000A"/>
        </w:rPr>
        <w:t>Новополтав</w:t>
      </w:r>
      <w:r w:rsidRPr="0014365A">
        <w:rPr>
          <w:color w:val="00000A"/>
        </w:rPr>
        <w:t>ском</w:t>
      </w:r>
      <w:proofErr w:type="spellEnd"/>
      <w:r w:rsidRPr="0014365A">
        <w:rPr>
          <w:color w:val="00000A"/>
        </w:rPr>
        <w:t xml:space="preserve"> сельском поселении зарегистрировано </w:t>
      </w:r>
      <w:r w:rsidR="003C4C4B">
        <w:rPr>
          <w:color w:val="00000A"/>
        </w:rPr>
        <w:t>1285</w:t>
      </w:r>
      <w:r w:rsidRPr="0014365A">
        <w:rPr>
          <w:color w:val="00000A"/>
        </w:rPr>
        <w:t xml:space="preserve"> человек.</w:t>
      </w:r>
    </w:p>
    <w:p w:rsidR="003C4C4B" w:rsidRPr="003C4C4B" w:rsidRDefault="003C4C4B" w:rsidP="003C4C4B">
      <w:pPr>
        <w:ind w:firstLine="540"/>
        <w:jc w:val="center"/>
        <w:rPr>
          <w:color w:val="00000A"/>
        </w:rPr>
      </w:pPr>
      <w:r w:rsidRPr="003C4C4B">
        <w:rPr>
          <w:b/>
          <w:bCs/>
          <w:i/>
          <w:iCs/>
          <w:color w:val="00000A"/>
        </w:rPr>
        <w:t>Полнота и достоверность бюджетной отчетности</w:t>
      </w:r>
    </w:p>
    <w:p w:rsidR="003C4C4B" w:rsidRPr="003C4C4B" w:rsidRDefault="003C4C4B" w:rsidP="003C4C4B">
      <w:pPr>
        <w:ind w:firstLine="540"/>
        <w:jc w:val="both"/>
        <w:rPr>
          <w:color w:val="00000A"/>
        </w:rPr>
      </w:pPr>
      <w:r w:rsidRPr="003C4C4B">
        <w:rPr>
          <w:color w:val="00000A"/>
        </w:rPr>
        <w:t xml:space="preserve">Бюджетная отчетность за 2019 год администрации </w:t>
      </w:r>
      <w:proofErr w:type="spellStart"/>
      <w:r w:rsidRPr="003C4C4B">
        <w:rPr>
          <w:color w:val="00000A"/>
        </w:rPr>
        <w:t>Иловатского</w:t>
      </w:r>
      <w:proofErr w:type="spellEnd"/>
      <w:r w:rsidRPr="003C4C4B">
        <w:rPr>
          <w:color w:val="00000A"/>
        </w:rPr>
        <w:t xml:space="preserve"> сельского поселения представлена к проверке в составе, определенном статьей 264.1 БК РФ и пунктом 11.1  Инструкции №191н 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Инструкции №191н (далее- Инструкция № 191н):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-справка по консолидируемым расчетам (ф. 0503125);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-справка по заключению счетов бюджетного учета отчетного финансового года (ф.0503110);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-отчет о бюджетных обязательствах (ф. 0503128);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-отчет о финансовых результатах деятельности (ф. 0503121);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-отчет о движении денежных средств (ф.0503123);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-пояснительная записка (ф. 0503160).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3C4C4B" w:rsidRPr="003C4C4B" w:rsidRDefault="003C4C4B" w:rsidP="003C4C4B">
      <w:pPr>
        <w:ind w:firstLine="567"/>
        <w:jc w:val="both"/>
        <w:rPr>
          <w:color w:val="00000A"/>
          <w:szCs w:val="28"/>
        </w:rPr>
      </w:pPr>
      <w:r w:rsidRPr="003C4C4B">
        <w:rPr>
          <w:rFonts w:eastAsiaTheme="minorHAnsi"/>
          <w:color w:val="00000A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3C4C4B">
        <w:rPr>
          <w:color w:val="00000A"/>
        </w:rPr>
        <w:t>.</w:t>
      </w:r>
    </w:p>
    <w:p w:rsidR="003C4C4B" w:rsidRPr="003C4C4B" w:rsidRDefault="003C4C4B" w:rsidP="003C4C4B">
      <w:pPr>
        <w:ind w:firstLine="567"/>
        <w:jc w:val="both"/>
        <w:rPr>
          <w:color w:val="00000A"/>
        </w:rPr>
      </w:pPr>
      <w:r w:rsidRPr="003C4C4B">
        <w:rPr>
          <w:color w:val="00000A"/>
        </w:rP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301E8F" w:rsidRPr="00301E8F" w:rsidRDefault="00301E8F" w:rsidP="00301E8F">
      <w:pPr>
        <w:ind w:firstLine="567"/>
        <w:jc w:val="both"/>
        <w:rPr>
          <w:color w:val="00000A"/>
        </w:rPr>
      </w:pPr>
      <w:r w:rsidRPr="00301E8F">
        <w:rPr>
          <w:color w:val="00000A"/>
          <w:highlight w:val="white"/>
        </w:rPr>
        <w:t xml:space="preserve">Учетная политика для </w:t>
      </w:r>
      <w:proofErr w:type="spellStart"/>
      <w:r>
        <w:rPr>
          <w:color w:val="00000A"/>
          <w:highlight w:val="white"/>
        </w:rPr>
        <w:t>Новополтав</w:t>
      </w:r>
      <w:r w:rsidRPr="00301E8F">
        <w:rPr>
          <w:color w:val="00000A"/>
          <w:highlight w:val="white"/>
        </w:rPr>
        <w:t>ского</w:t>
      </w:r>
      <w:proofErr w:type="spellEnd"/>
      <w:r w:rsidRPr="00301E8F">
        <w:rPr>
          <w:color w:val="00000A"/>
          <w:highlight w:val="white"/>
        </w:rPr>
        <w:t xml:space="preserve"> сельского поселения утверждена постановлением администрации </w:t>
      </w:r>
      <w:proofErr w:type="spellStart"/>
      <w:r>
        <w:rPr>
          <w:color w:val="00000A"/>
          <w:highlight w:val="white"/>
        </w:rPr>
        <w:t>Новополтав</w:t>
      </w:r>
      <w:r w:rsidRPr="00301E8F">
        <w:rPr>
          <w:color w:val="00000A"/>
          <w:highlight w:val="white"/>
        </w:rPr>
        <w:t>ского</w:t>
      </w:r>
      <w:proofErr w:type="spellEnd"/>
      <w:r w:rsidRPr="00301E8F">
        <w:rPr>
          <w:color w:val="00000A"/>
          <w:highlight w:val="white"/>
        </w:rPr>
        <w:t xml:space="preserve"> с</w:t>
      </w:r>
      <w:r w:rsidRPr="00301E8F">
        <w:rPr>
          <w:color w:val="00000A"/>
        </w:rPr>
        <w:t xml:space="preserve">ельского поселения от </w:t>
      </w:r>
      <w:r>
        <w:rPr>
          <w:color w:val="00000A"/>
        </w:rPr>
        <w:t>03</w:t>
      </w:r>
      <w:r w:rsidRPr="00301E8F">
        <w:rPr>
          <w:color w:val="00000A"/>
        </w:rPr>
        <w:t>.</w:t>
      </w:r>
      <w:r>
        <w:rPr>
          <w:color w:val="00000A"/>
        </w:rPr>
        <w:t>03</w:t>
      </w:r>
      <w:r w:rsidRPr="00301E8F">
        <w:rPr>
          <w:color w:val="00000A"/>
        </w:rPr>
        <w:t>.2017г.№</w:t>
      </w:r>
      <w:r>
        <w:rPr>
          <w:color w:val="00000A"/>
        </w:rPr>
        <w:t>1</w:t>
      </w:r>
      <w:r w:rsidRPr="00301E8F">
        <w:rPr>
          <w:color w:val="00000A"/>
        </w:rPr>
        <w:t xml:space="preserve">5 «Об утверждении учетной политики </w:t>
      </w:r>
      <w:r>
        <w:rPr>
          <w:color w:val="00000A"/>
        </w:rPr>
        <w:t xml:space="preserve">в </w:t>
      </w:r>
      <w:r w:rsidRPr="00301E8F">
        <w:rPr>
          <w:color w:val="00000A"/>
        </w:rPr>
        <w:t xml:space="preserve">администрации </w:t>
      </w:r>
      <w:proofErr w:type="spellStart"/>
      <w:r>
        <w:rPr>
          <w:color w:val="00000A"/>
        </w:rPr>
        <w:t>Новополтав</w:t>
      </w:r>
      <w:r w:rsidRPr="00301E8F">
        <w:rPr>
          <w:color w:val="00000A"/>
        </w:rPr>
        <w:t>ского</w:t>
      </w:r>
      <w:proofErr w:type="spellEnd"/>
      <w:r w:rsidRPr="00301E8F">
        <w:rPr>
          <w:color w:val="00000A"/>
        </w:rPr>
        <w:t xml:space="preserve"> сельского поселения» </w:t>
      </w:r>
      <w:r>
        <w:rPr>
          <w:highlight w:val="white"/>
        </w:rPr>
        <w:t>В нарушение ст.8 ФЗ Закона «О бухгалтерском учете» от 06.12.2011 №402-ФЗ изменения в учетную политику не вносились.</w:t>
      </w:r>
    </w:p>
    <w:p w:rsidR="00301E8F" w:rsidRPr="00301E8F" w:rsidRDefault="00301E8F" w:rsidP="00301E8F">
      <w:pPr>
        <w:ind w:firstLine="567"/>
        <w:jc w:val="both"/>
        <w:rPr>
          <w:color w:val="00000A"/>
        </w:rPr>
      </w:pPr>
      <w:r w:rsidRPr="00301E8F">
        <w:rPr>
          <w:color w:val="00000A"/>
        </w:rPr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</w:t>
      </w:r>
      <w:proofErr w:type="spellStart"/>
      <w:r>
        <w:rPr>
          <w:color w:val="00000A"/>
        </w:rPr>
        <w:t>Новополтав</w:t>
      </w:r>
      <w:r w:rsidRPr="00301E8F">
        <w:rPr>
          <w:color w:val="00000A"/>
        </w:rPr>
        <w:t>ского</w:t>
      </w:r>
      <w:proofErr w:type="spellEnd"/>
      <w:r w:rsidRPr="00301E8F">
        <w:rPr>
          <w:color w:val="00000A"/>
        </w:rPr>
        <w:t xml:space="preserve"> сельского поселения от </w:t>
      </w:r>
      <w:r>
        <w:rPr>
          <w:color w:val="00000A"/>
        </w:rPr>
        <w:t>12</w:t>
      </w:r>
      <w:r w:rsidRPr="00301E8F">
        <w:rPr>
          <w:color w:val="00000A"/>
        </w:rPr>
        <w:t>.1</w:t>
      </w:r>
      <w:r>
        <w:rPr>
          <w:color w:val="00000A"/>
        </w:rPr>
        <w:t>2</w:t>
      </w:r>
      <w:r w:rsidRPr="00301E8F">
        <w:rPr>
          <w:color w:val="00000A"/>
        </w:rPr>
        <w:t>.2019года №</w:t>
      </w:r>
      <w:r>
        <w:rPr>
          <w:color w:val="00000A"/>
        </w:rPr>
        <w:t>44</w:t>
      </w:r>
      <w:r w:rsidRPr="00301E8F">
        <w:rPr>
          <w:color w:val="00000A"/>
        </w:rPr>
        <w:t>/1. Расхождений фактического наличия с данными бухгалтерского учета не установлено.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</w:rP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 w:rsidRPr="00500F34">
        <w:rPr>
          <w:color w:val="00000A"/>
          <w:szCs w:val="28"/>
        </w:rPr>
        <w:t xml:space="preserve"> соответствии с </w:t>
      </w:r>
      <w:r w:rsidRPr="00500F34">
        <w:rPr>
          <w:color w:val="00000A"/>
        </w:rPr>
        <w:t xml:space="preserve">п.8 Инструкции №191н в </w:t>
      </w:r>
      <w:r w:rsidRPr="00500F34">
        <w:rPr>
          <w:color w:val="00000A"/>
        </w:rPr>
        <w:lastRenderedPageBreak/>
        <w:t>пояснительной записке указаны формы, не имеющие числовых значений, которые не заполняются и в состав отчетности не включаются</w:t>
      </w:r>
      <w:r w:rsidRPr="00500F34">
        <w:rPr>
          <w:color w:val="00000A"/>
          <w:szCs w:val="28"/>
        </w:rPr>
        <w:t>.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</w:rPr>
        <w:t>При этом проверкой правильности заполнения показателей бюджетной отчетности установлены следующие нарушения и недостатки:</w:t>
      </w:r>
    </w:p>
    <w:p w:rsidR="00500F34" w:rsidRPr="009D3DCD" w:rsidRDefault="00500F34" w:rsidP="00500F34">
      <w:pPr>
        <w:ind w:firstLine="567"/>
        <w:jc w:val="both"/>
      </w:pPr>
      <w:r w:rsidRPr="009D3DCD">
        <w:t>в нарушение п.152 текстовая часть пояснительной записки не отвечает требованиям, составлена в произвольном порядке без оформления по разделам.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</w:rPr>
        <w:t>-в нарушение п.152 пояснительной записки (ф.0503160) «Результаты деятельности субъекта бюджетной отчетности» не отражена информация: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</w:rPr>
        <w:t>*о мерах по повышению эффективности расходования бюджетных средств;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</w:rPr>
        <w:t>*о мерах по повышению квалификации и переподготовке специалистов;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  <w:highlight w:val="white"/>
        </w:rPr>
        <w:t xml:space="preserve">-в соответствии с </w:t>
      </w:r>
      <w:r w:rsidRPr="00500F34">
        <w:rPr>
          <w:color w:val="00000A"/>
        </w:rPr>
        <w:t xml:space="preserve">п.158 </w:t>
      </w:r>
      <w:r w:rsidRPr="00500F34">
        <w:rPr>
          <w:i/>
          <w:color w:val="00000A"/>
        </w:rPr>
        <w:t xml:space="preserve">сведения о проведении инвентаризации (таблица №6) </w:t>
      </w:r>
      <w:r w:rsidRPr="00500F34">
        <w:rPr>
          <w:rFonts w:eastAsiaTheme="minorHAnsi"/>
          <w:color w:val="00000A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таблица №6 не заполняется,</w:t>
      </w:r>
      <w:r w:rsidRPr="00500F34">
        <w:rPr>
          <w:color w:val="00000A"/>
        </w:rP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500F34" w:rsidRPr="00500F34" w:rsidRDefault="00500F34" w:rsidP="00500F34">
      <w:pPr>
        <w:ind w:firstLine="567"/>
        <w:jc w:val="both"/>
        <w:rPr>
          <w:color w:val="00000A"/>
        </w:rPr>
      </w:pPr>
      <w:r w:rsidRPr="00500F34">
        <w:rPr>
          <w:color w:val="00000A"/>
          <w:highlight w:val="white"/>
        </w:rPr>
        <w:t>-в соответствии с</w:t>
      </w:r>
      <w:r w:rsidRPr="00500F34">
        <w:rPr>
          <w:color w:val="00000A"/>
        </w:rPr>
        <w:t xml:space="preserve"> п.161 </w:t>
      </w:r>
      <w:r w:rsidRPr="00500F34">
        <w:rPr>
          <w:i/>
          <w:color w:val="00000A"/>
        </w:rPr>
        <w:t xml:space="preserve">в отчете «Сведения о результатах деятельности» формы» №0503162 </w:t>
      </w:r>
      <w:r w:rsidRPr="00500F34">
        <w:rPr>
          <w:color w:val="00000A"/>
        </w:rPr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500F34" w:rsidRPr="00500F34" w:rsidRDefault="00500F34" w:rsidP="00500F34">
      <w:pPr>
        <w:ind w:firstLine="540"/>
        <w:jc w:val="both"/>
        <w:rPr>
          <w:color w:val="00000A"/>
        </w:rPr>
      </w:pPr>
      <w:r w:rsidRPr="00500F34">
        <w:rPr>
          <w:color w:val="00000A"/>
        </w:rP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991C4D" w:rsidRPr="00991C4D" w:rsidRDefault="00991C4D" w:rsidP="00991C4D">
      <w:pPr>
        <w:ind w:firstLine="540"/>
        <w:jc w:val="center"/>
        <w:rPr>
          <w:color w:val="00000A"/>
        </w:rPr>
      </w:pPr>
      <w:r w:rsidRPr="00991C4D">
        <w:rPr>
          <w:b/>
          <w:i/>
          <w:color w:val="00000A"/>
        </w:rPr>
        <w:t>Соблюдение бюджетного законодательства при исполнении бюджета</w:t>
      </w:r>
    </w:p>
    <w:p w:rsidR="00991C4D" w:rsidRDefault="0053755B" w:rsidP="004214E9">
      <w:pPr>
        <w:ind w:firstLine="540"/>
        <w:jc w:val="both"/>
      </w:pPr>
      <w:r w:rsidRPr="007A5376">
        <w:t xml:space="preserve">Решением </w:t>
      </w:r>
      <w:proofErr w:type="spellStart"/>
      <w:r w:rsidR="000E4C44">
        <w:t>Новополтав</w:t>
      </w:r>
      <w:r w:rsidR="00B3111E" w:rsidRPr="007A5376">
        <w:t>ской</w:t>
      </w:r>
      <w:proofErr w:type="spellEnd"/>
      <w:r w:rsidR="00551C9A">
        <w:t xml:space="preserve"> </w:t>
      </w:r>
      <w:r w:rsidRPr="007A5376">
        <w:t xml:space="preserve">сельской Думы от </w:t>
      </w:r>
      <w:r w:rsidR="00027ED1">
        <w:t>2</w:t>
      </w:r>
      <w:r w:rsidR="00991C4D">
        <w:t>7</w:t>
      </w:r>
      <w:r w:rsidRPr="00077FFB">
        <w:t>.12.</w:t>
      </w:r>
      <w:r w:rsidR="007A5376" w:rsidRPr="00077FFB">
        <w:t>201</w:t>
      </w:r>
      <w:r w:rsidR="00991C4D">
        <w:t>8</w:t>
      </w:r>
      <w:r w:rsidR="00AD1D47">
        <w:t>г. №</w:t>
      </w:r>
      <w:r w:rsidR="008A1A12">
        <w:t>3</w:t>
      </w:r>
      <w:r w:rsidR="00991C4D">
        <w:t>7</w:t>
      </w:r>
      <w:r w:rsidRPr="007A5376">
        <w:t xml:space="preserve">«О бюджете </w:t>
      </w:r>
      <w:proofErr w:type="spellStart"/>
      <w:r w:rsidR="00BA3CE0">
        <w:t>Новополтав</w:t>
      </w:r>
      <w:r w:rsidR="00BA3CE0" w:rsidRPr="007A5376">
        <w:t>ского</w:t>
      </w:r>
      <w:proofErr w:type="spellEnd"/>
      <w:r w:rsidR="00551C9A">
        <w:t xml:space="preserve"> </w:t>
      </w:r>
      <w:r w:rsidR="007A5376" w:rsidRPr="007A5376">
        <w:t>сельского поселения на 201</w:t>
      </w:r>
      <w:r w:rsidR="00991C4D">
        <w:t>9</w:t>
      </w:r>
      <w:r w:rsidR="00C97A14">
        <w:t xml:space="preserve"> год и на плановый период </w:t>
      </w:r>
      <w:r w:rsidRPr="00277F6A">
        <w:t>20</w:t>
      </w:r>
      <w:r w:rsidR="00991C4D">
        <w:t xml:space="preserve">20 </w:t>
      </w:r>
      <w:r w:rsidR="007A5376" w:rsidRPr="007A5376">
        <w:t>и 20</w:t>
      </w:r>
      <w:r w:rsidR="008A1A12">
        <w:t>2</w:t>
      </w:r>
      <w:r w:rsidR="00991C4D">
        <w:t>1</w:t>
      </w:r>
      <w:r w:rsidR="00077FFB"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proofErr w:type="spellStart"/>
      <w:r w:rsidR="00BA3CE0">
        <w:t>Новополтав</w:t>
      </w:r>
      <w:r w:rsidR="00BA3CE0" w:rsidRPr="007A5376">
        <w:t>ского</w:t>
      </w:r>
      <w:proofErr w:type="spellEnd"/>
      <w:r w:rsidR="00551C9A">
        <w:t xml:space="preserve"> </w:t>
      </w:r>
      <w:r w:rsidRPr="007A5376">
        <w:t>сельского поселения</w:t>
      </w:r>
      <w:r w:rsidR="00AD1D47">
        <w:t xml:space="preserve"> по коду ведомства</w:t>
      </w:r>
      <w:r w:rsidR="00551C9A">
        <w:t xml:space="preserve"> </w:t>
      </w:r>
      <w:r w:rsidR="00BA3CE0" w:rsidRPr="00BA3CE0">
        <w:t>952</w:t>
      </w:r>
      <w:r w:rsidRPr="008A1A12">
        <w:t>.</w:t>
      </w:r>
    </w:p>
    <w:p w:rsidR="004214E9" w:rsidRDefault="004214E9" w:rsidP="004214E9">
      <w:pPr>
        <w:ind w:firstLine="540"/>
        <w:jc w:val="both"/>
      </w:pPr>
      <w:r w:rsidRPr="008A1A12">
        <w:t>Проект бюджета сельского поселения утвержден в соответствии со статьей 187</w:t>
      </w:r>
      <w:r w:rsidR="00551C9A">
        <w:t xml:space="preserve"> </w:t>
      </w:r>
      <w:r w:rsidRPr="008A1A12">
        <w:t>Бюджетного кодекса Российской Федерации (далее-БК РФ), до начала финансового года. В процессе и</w:t>
      </w:r>
      <w:r>
        <w:t>сполнения в 201</w:t>
      </w:r>
      <w:r w:rsidR="00991C4D">
        <w:t>9</w:t>
      </w:r>
      <w:r>
        <w:t xml:space="preserve">году в Решение о бюджете от </w:t>
      </w:r>
      <w:r w:rsidRPr="008A1A12">
        <w:t>2</w:t>
      </w:r>
      <w:r w:rsidR="00991C4D">
        <w:t>7</w:t>
      </w:r>
      <w:r w:rsidRPr="008A1A12">
        <w:t>.12.20</w:t>
      </w:r>
      <w:r w:rsidR="00991C4D">
        <w:t>18</w:t>
      </w:r>
      <w:r w:rsidRPr="008A1A12">
        <w:t xml:space="preserve">г. № </w:t>
      </w:r>
      <w:r w:rsidR="008A1A12" w:rsidRPr="008A1A12">
        <w:t>3</w:t>
      </w:r>
      <w:r w:rsidR="00991C4D">
        <w:t>7</w:t>
      </w:r>
      <w:r>
        <w:t xml:space="preserve"> изменения вносились </w:t>
      </w:r>
      <w:r w:rsidR="00991C4D">
        <w:t>девять</w:t>
      </w:r>
      <w:r>
        <w:t xml:space="preserve"> раз.</w:t>
      </w:r>
    </w:p>
    <w:p w:rsidR="00AA5D15" w:rsidRPr="007A5376" w:rsidRDefault="00AA5D15" w:rsidP="00AA5D15">
      <w:pPr>
        <w:ind w:firstLine="708"/>
        <w:jc w:val="both"/>
      </w:pPr>
      <w:r w:rsidRPr="00524A5C">
        <w:t>Проект решения об исполнени</w:t>
      </w:r>
      <w:r>
        <w:t xml:space="preserve">и бюджета представлен в </w:t>
      </w:r>
      <w:r w:rsidR="002E1A84">
        <w:t xml:space="preserve">не полном </w:t>
      </w:r>
      <w:r>
        <w:t>объеме</w:t>
      </w:r>
      <w:r w:rsidRPr="00D604A4">
        <w:t>,</w:t>
      </w:r>
      <w:r>
        <w:t xml:space="preserve"> а именно </w:t>
      </w:r>
      <w:r w:rsidRPr="00D604A4">
        <w:t xml:space="preserve">нет </w:t>
      </w:r>
      <w:r w:rsidRPr="004E1E1F">
        <w:t>внесения изменений в прогноз социально-экономического развития.</w:t>
      </w:r>
    </w:p>
    <w:p w:rsidR="0029408E" w:rsidRPr="00C57767" w:rsidRDefault="0029408E" w:rsidP="0029408E">
      <w:pPr>
        <w:ind w:firstLine="540"/>
        <w:jc w:val="both"/>
        <w:rPr>
          <w:bCs/>
        </w:rPr>
      </w:pPr>
      <w:r>
        <w:t xml:space="preserve">Решением </w:t>
      </w:r>
      <w:proofErr w:type="spellStart"/>
      <w:r>
        <w:t>Новополтавской</w:t>
      </w:r>
      <w:proofErr w:type="spellEnd"/>
      <w:r>
        <w:t xml:space="preserve"> сельской Думы </w:t>
      </w:r>
      <w:r w:rsidRPr="005F6083">
        <w:t xml:space="preserve">21 августа 2012 года № 21 «О внесении дополнений в решение </w:t>
      </w:r>
      <w:proofErr w:type="spellStart"/>
      <w:r w:rsidRPr="005F6083">
        <w:t>Новополтавской</w:t>
      </w:r>
      <w:proofErr w:type="spellEnd"/>
      <w:r w:rsidR="0015325C">
        <w:t xml:space="preserve"> </w:t>
      </w:r>
      <w:r w:rsidRPr="005F6083">
        <w:t>сельской Думы от 18.06.2008г. № 10</w:t>
      </w:r>
      <w:r>
        <w:t xml:space="preserve">«Об утверждении Положения </w:t>
      </w:r>
      <w:r w:rsidRPr="008B0B4C">
        <w:t xml:space="preserve">о бюджетном процессе в </w:t>
      </w:r>
      <w:proofErr w:type="spellStart"/>
      <w:r>
        <w:t>Новополтавском</w:t>
      </w:r>
      <w:proofErr w:type="spellEnd"/>
      <w:r w:rsidR="0015325C">
        <w:t xml:space="preserve">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</w:t>
      </w:r>
      <w:proofErr w:type="spellStart"/>
      <w:r>
        <w:t>Новополтавского</w:t>
      </w:r>
      <w:proofErr w:type="spellEnd"/>
      <w:r>
        <w:t xml:space="preserve">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6C1899">
        <w:t xml:space="preserve"> </w:t>
      </w:r>
      <w:r w:rsidRPr="003E744A">
        <w:t>В соответствии установленного Положения вместе с проектом о внесении изменений в доходную часть бюджета</w:t>
      </w:r>
      <w:r w:rsidR="00414BB7">
        <w:t xml:space="preserve"> </w:t>
      </w:r>
      <w:r w:rsidRPr="003E744A">
        <w:t>представлялась пояснительная записка.</w:t>
      </w:r>
      <w:r w:rsidR="00C97A14">
        <w:t xml:space="preserve"> Согласно ст.</w:t>
      </w:r>
      <w:r w:rsidRPr="00BF4922">
        <w:t>169 и с</w:t>
      </w:r>
      <w:r w:rsidR="00C97A14">
        <w:t>т.174.1 БК</w:t>
      </w:r>
      <w:r>
        <w:t xml:space="preserve">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="00C97A14">
        <w:rPr>
          <w:i/>
        </w:rPr>
        <w:t>В нарушение ст.</w:t>
      </w:r>
      <w:r w:rsidRPr="00C57767">
        <w:rPr>
          <w:i/>
        </w:rPr>
        <w:t>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29408E" w:rsidRDefault="0029408E" w:rsidP="00C97A14">
      <w:pPr>
        <w:widowControl w:val="0"/>
        <w:shd w:val="clear" w:color="auto" w:fill="FEFFFF"/>
        <w:autoSpaceDE w:val="0"/>
        <w:autoSpaceDN w:val="0"/>
        <w:adjustRightInd w:val="0"/>
        <w:ind w:firstLine="540"/>
        <w:jc w:val="both"/>
        <w:rPr>
          <w:b/>
          <w:i/>
          <w:color w:val="000000"/>
          <w:szCs w:val="28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Новополтав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6C1899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</w:t>
      </w:r>
      <w:r>
        <w:rPr>
          <w:shd w:val="clear" w:color="auto" w:fill="FEFFFF"/>
          <w:lang w:bidi="he-IL"/>
        </w:rPr>
        <w:t xml:space="preserve"> Реестр расходных обязательств. </w:t>
      </w:r>
      <w:r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414BB7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Новополтав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414BB7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 xml:space="preserve">селения </w:t>
      </w:r>
      <w:r w:rsidRPr="00E96DAB">
        <w:rPr>
          <w:shd w:val="clear" w:color="auto" w:fill="FEFFFF"/>
          <w:lang w:bidi="he-IL"/>
        </w:rPr>
        <w:t>от 05.05.2014 года №36.</w:t>
      </w:r>
      <w:r w:rsidRPr="007E6DCB">
        <w:rPr>
          <w:shd w:val="clear" w:color="auto" w:fill="FEFFFF"/>
          <w:lang w:bidi="he-IL"/>
        </w:rPr>
        <w:t xml:space="preserve"> Реестр </w:t>
      </w:r>
      <w:r w:rsidRPr="007E6DCB">
        <w:rPr>
          <w:shd w:val="clear" w:color="auto" w:fill="FEFFFF"/>
          <w:lang w:bidi="he-IL"/>
        </w:rPr>
        <w:lastRenderedPageBreak/>
        <w:t xml:space="preserve">расходных обязательств, к проверке представлен, и составлен в </w:t>
      </w:r>
      <w:r w:rsidRPr="007E6DCB">
        <w:rPr>
          <w:w w:val="107"/>
          <w:shd w:val="clear" w:color="auto" w:fill="FEFFFF"/>
          <w:lang w:bidi="he-IL"/>
        </w:rPr>
        <w:t xml:space="preserve">сумме </w:t>
      </w:r>
      <w:r w:rsidR="00535628">
        <w:rPr>
          <w:w w:val="107"/>
          <w:shd w:val="clear" w:color="auto" w:fill="FEFFFF"/>
          <w:lang w:bidi="he-IL"/>
        </w:rPr>
        <w:t>7317,4</w:t>
      </w:r>
      <w:r w:rsidRPr="00535628">
        <w:rPr>
          <w:w w:val="107"/>
          <w:shd w:val="clear" w:color="auto" w:fill="FEFFFF"/>
          <w:lang w:bidi="he-IL"/>
        </w:rPr>
        <w:t xml:space="preserve">тыс, </w:t>
      </w:r>
      <w:r w:rsidRPr="00535628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 w:rsidRPr="00535628">
        <w:rPr>
          <w:rFonts w:eastAsiaTheme="minorEastAsia"/>
          <w:shd w:val="clear" w:color="auto" w:fill="FEFFFF"/>
          <w:lang w:bidi="he-IL"/>
        </w:rPr>
        <w:t>Новополтавского</w:t>
      </w:r>
      <w:proofErr w:type="spellEnd"/>
      <w:r w:rsidRPr="00535628"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proofErr w:type="spellStart"/>
      <w:r w:rsidRPr="00535628">
        <w:rPr>
          <w:rFonts w:eastAsiaTheme="minorEastAsia"/>
          <w:shd w:val="clear" w:color="auto" w:fill="FEFFFF"/>
          <w:lang w:bidi="he-IL"/>
        </w:rPr>
        <w:t>Новополтавского</w:t>
      </w:r>
      <w:proofErr w:type="spellEnd"/>
      <w:r w:rsidRPr="00535628">
        <w:rPr>
          <w:shd w:val="clear" w:color="auto" w:fill="FEFFFF"/>
          <w:lang w:bidi="he-IL"/>
        </w:rPr>
        <w:t xml:space="preserve"> сельского поселения</w:t>
      </w:r>
      <w:r w:rsidR="009B4374" w:rsidRPr="00535628">
        <w:rPr>
          <w:shd w:val="clear" w:color="auto" w:fill="FEFFFF"/>
          <w:lang w:bidi="he-IL"/>
        </w:rPr>
        <w:t>.</w:t>
      </w:r>
      <w:r w:rsidR="009B4374" w:rsidRPr="00535628">
        <w:rPr>
          <w:lang w:bidi="he-IL"/>
        </w:rPr>
        <w:t xml:space="preserve"> Показатели сводной бюджетной росписи соответствуют решению о бюджете </w:t>
      </w:r>
      <w:proofErr w:type="spellStart"/>
      <w:r w:rsidR="009B4374" w:rsidRPr="00535628">
        <w:rPr>
          <w:lang w:bidi="he-IL"/>
        </w:rPr>
        <w:t>Новополтавского</w:t>
      </w:r>
      <w:proofErr w:type="spellEnd"/>
      <w:r w:rsidR="009B4374" w:rsidRPr="00535628">
        <w:rPr>
          <w:lang w:bidi="he-IL"/>
        </w:rPr>
        <w:t xml:space="preserve"> сельского поселения.</w:t>
      </w:r>
    </w:p>
    <w:p w:rsidR="0053755B" w:rsidRPr="007A5376" w:rsidRDefault="0029408E" w:rsidP="0053755B">
      <w:pPr>
        <w:ind w:firstLine="540"/>
        <w:jc w:val="both"/>
      </w:pPr>
      <w:r w:rsidRPr="00173812">
        <w:t>В соответствии со статьей 215</w:t>
      </w:r>
      <w:r w:rsidR="00C97A14">
        <w:t xml:space="preserve">.1 БК РФ кассовое обслуживание </w:t>
      </w:r>
      <w:proofErr w:type="spellStart"/>
      <w:r w:rsidR="00173812" w:rsidRPr="00173812">
        <w:t>Новополтавс</w:t>
      </w:r>
      <w:r w:rsidRPr="00173812">
        <w:t>кого</w:t>
      </w:r>
      <w:proofErr w:type="spellEnd"/>
      <w:r w:rsidRPr="00173812">
        <w:t xml:space="preserve"> сельского поселения в 201</w:t>
      </w:r>
      <w:r w:rsidR="009B4374">
        <w:t>9</w:t>
      </w:r>
      <w:r w:rsidRPr="00173812">
        <w:t>году осуществлялось ор</w:t>
      </w:r>
      <w:r w:rsidR="00C97A14">
        <w:t>ганом Федерального казначейства.</w:t>
      </w:r>
    </w:p>
    <w:p w:rsidR="00151640" w:rsidRPr="007A5376" w:rsidRDefault="00151640" w:rsidP="00151640">
      <w:pPr>
        <w:ind w:firstLine="720"/>
        <w:jc w:val="both"/>
        <w:rPr>
          <w:szCs w:val="28"/>
        </w:rPr>
      </w:pPr>
    </w:p>
    <w:p w:rsidR="009B4374" w:rsidRPr="009B4374" w:rsidRDefault="009B4374" w:rsidP="009B4374">
      <w:pPr>
        <w:ind w:firstLine="540"/>
        <w:jc w:val="center"/>
        <w:rPr>
          <w:color w:val="00000A"/>
        </w:rPr>
      </w:pPr>
      <w:r w:rsidRPr="009B4374">
        <w:rPr>
          <w:b/>
          <w:i/>
          <w:color w:val="00000A"/>
        </w:rPr>
        <w:t xml:space="preserve">Общая характеристика исполнения бюджета </w:t>
      </w:r>
      <w:proofErr w:type="spellStart"/>
      <w:r>
        <w:rPr>
          <w:b/>
          <w:i/>
          <w:color w:val="00000A"/>
        </w:rPr>
        <w:t>Новополтав</w:t>
      </w:r>
      <w:r w:rsidRPr="009B4374">
        <w:rPr>
          <w:b/>
          <w:i/>
          <w:color w:val="00000A"/>
        </w:rPr>
        <w:t>ского</w:t>
      </w:r>
      <w:proofErr w:type="spellEnd"/>
      <w:r w:rsidRPr="009B4374">
        <w:rPr>
          <w:b/>
          <w:i/>
          <w:color w:val="00000A"/>
        </w:rPr>
        <w:t xml:space="preserve"> сельского поселения за 2019год.</w:t>
      </w:r>
    </w:p>
    <w:p w:rsidR="00173812" w:rsidRDefault="00C97A14" w:rsidP="009B4374">
      <w:pPr>
        <w:widowControl w:val="0"/>
        <w:shd w:val="clear" w:color="auto" w:fill="FEFFFE"/>
        <w:autoSpaceDE w:val="0"/>
        <w:autoSpaceDN w:val="0"/>
        <w:adjustRightInd w:val="0"/>
        <w:ind w:right="37"/>
        <w:jc w:val="both"/>
      </w:pPr>
      <w:r>
        <w:rPr>
          <w:bCs/>
        </w:rPr>
        <w:tab/>
      </w:r>
      <w:r w:rsidR="00690DBD" w:rsidRPr="008A0948">
        <w:rPr>
          <w:bCs/>
        </w:rPr>
        <w:t>Первоначальн</w:t>
      </w:r>
      <w:r w:rsidR="009B4374">
        <w:rPr>
          <w:bCs/>
        </w:rPr>
        <w:t>о</w:t>
      </w:r>
      <w:r w:rsidR="00690DBD" w:rsidRPr="008A0948">
        <w:rPr>
          <w:bCs/>
        </w:rPr>
        <w:t xml:space="preserve"> бюджет</w:t>
      </w:r>
      <w:r w:rsidR="006C1899">
        <w:rPr>
          <w:bCs/>
        </w:rPr>
        <w:t xml:space="preserve"> </w:t>
      </w:r>
      <w:r w:rsidR="00690DBD" w:rsidRPr="008D12BC">
        <w:t xml:space="preserve">поселения </w:t>
      </w:r>
      <w:r w:rsidR="00690DBD" w:rsidRPr="008A0948">
        <w:rPr>
          <w:bCs/>
        </w:rPr>
        <w:t>на 201</w:t>
      </w:r>
      <w:r w:rsidR="009B4374">
        <w:rPr>
          <w:bCs/>
        </w:rPr>
        <w:t>9</w:t>
      </w:r>
      <w:r w:rsidR="00690DBD" w:rsidRPr="008A0948">
        <w:rPr>
          <w:bCs/>
        </w:rPr>
        <w:t>год</w:t>
      </w:r>
      <w:r w:rsidR="002E1A84">
        <w:rPr>
          <w:bCs/>
        </w:rPr>
        <w:t xml:space="preserve"> </w:t>
      </w:r>
      <w:r w:rsidR="009B4374">
        <w:t>у</w:t>
      </w:r>
      <w:r w:rsidR="00690DBD" w:rsidRPr="008D12BC">
        <w:t xml:space="preserve">твержден решением </w:t>
      </w:r>
      <w:proofErr w:type="spellStart"/>
      <w:r w:rsidR="00E113BB">
        <w:t>Новополта</w:t>
      </w:r>
      <w:r>
        <w:t>вской</w:t>
      </w:r>
      <w:proofErr w:type="spellEnd"/>
      <w:r w:rsidR="006C1899">
        <w:t xml:space="preserve"> </w:t>
      </w:r>
      <w:r w:rsidR="00690DBD" w:rsidRPr="008D12BC">
        <w:t xml:space="preserve">сельской Думы от </w:t>
      </w:r>
      <w:r w:rsidR="00D17F35" w:rsidRPr="00D17F35">
        <w:rPr>
          <w:bCs/>
        </w:rPr>
        <w:t>2</w:t>
      </w:r>
      <w:r w:rsidR="009B4374">
        <w:rPr>
          <w:bCs/>
        </w:rPr>
        <w:t>7</w:t>
      </w:r>
      <w:r w:rsidR="00690DBD" w:rsidRPr="00D17F35">
        <w:rPr>
          <w:bCs/>
        </w:rPr>
        <w:t>.12.201</w:t>
      </w:r>
      <w:r w:rsidR="009B4374">
        <w:rPr>
          <w:bCs/>
        </w:rPr>
        <w:t>8</w:t>
      </w:r>
      <w:r w:rsidR="00690DBD" w:rsidRPr="00D17F35">
        <w:rPr>
          <w:bCs/>
        </w:rPr>
        <w:t xml:space="preserve">г. № </w:t>
      </w:r>
      <w:r w:rsidR="00D17F35" w:rsidRPr="00D17F35">
        <w:rPr>
          <w:bCs/>
        </w:rPr>
        <w:t>3</w:t>
      </w:r>
      <w:r w:rsidR="009B4374">
        <w:rPr>
          <w:bCs/>
        </w:rPr>
        <w:t>7</w:t>
      </w:r>
      <w:r w:rsidR="00690DBD">
        <w:rPr>
          <w:w w:val="109"/>
          <w:shd w:val="clear" w:color="auto" w:fill="FEFFFE"/>
          <w:lang w:bidi="he-IL"/>
        </w:rPr>
        <w:t>«</w:t>
      </w:r>
      <w:r w:rsidR="009E6759" w:rsidRPr="00B969B3">
        <w:t xml:space="preserve">О бюджете </w:t>
      </w:r>
      <w:proofErr w:type="spellStart"/>
      <w:r w:rsidR="009E6759">
        <w:t>Новополтав</w:t>
      </w:r>
      <w:r>
        <w:t>ского</w:t>
      </w:r>
      <w:proofErr w:type="spellEnd"/>
      <w:r>
        <w:t xml:space="preserve"> сельского поселения </w:t>
      </w:r>
      <w:r w:rsidR="009E6759" w:rsidRPr="00B969B3">
        <w:t>на 201</w:t>
      </w:r>
      <w:r w:rsidR="009B4374">
        <w:t>9</w:t>
      </w:r>
      <w:r>
        <w:t xml:space="preserve">год </w:t>
      </w:r>
      <w:r w:rsidR="009E6759" w:rsidRPr="00B969B3">
        <w:t>и на плановый период 20</w:t>
      </w:r>
      <w:r w:rsidR="009B4374">
        <w:t>20</w:t>
      </w:r>
      <w:r w:rsidR="009E6759" w:rsidRPr="00B969B3">
        <w:t xml:space="preserve"> и 20</w:t>
      </w:r>
      <w:r w:rsidR="00173812">
        <w:t>2</w:t>
      </w:r>
      <w:r w:rsidR="009B4374">
        <w:t>1</w:t>
      </w:r>
      <w:r w:rsidR="009E6759">
        <w:t>годов</w:t>
      </w:r>
      <w:r w:rsidR="00690DBD">
        <w:rPr>
          <w:w w:val="109"/>
          <w:shd w:val="clear" w:color="auto" w:fill="FEFFFE"/>
          <w:lang w:bidi="he-IL"/>
        </w:rPr>
        <w:t xml:space="preserve">» </w:t>
      </w:r>
      <w:r w:rsidR="00690DBD">
        <w:t xml:space="preserve">по доходам и расходам в сумме </w:t>
      </w:r>
      <w:r w:rsidR="009B4374">
        <w:t>5734,4</w:t>
      </w:r>
      <w:r w:rsidR="00690DBD">
        <w:t>тыс.рублей</w:t>
      </w:r>
      <w:r w:rsidR="00173812">
        <w:t>,без дефицита.</w:t>
      </w:r>
      <w:r>
        <w:t xml:space="preserve"> В расчете на одного жителя поселения </w:t>
      </w:r>
      <w:r w:rsidR="009B4374">
        <w:t>4462,6</w:t>
      </w:r>
      <w:r>
        <w:t xml:space="preserve">рублей в год. </w:t>
      </w:r>
    </w:p>
    <w:p w:rsidR="003644B6" w:rsidRDefault="00690DBD" w:rsidP="00BD4F71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9B4374">
        <w:t xml:space="preserve">девять раз </w:t>
      </w:r>
      <w:r>
        <w:t>вн</w:t>
      </w:r>
      <w:r w:rsidR="00C97A14">
        <w:t>осились изменения</w:t>
      </w:r>
      <w:r w:rsidR="009B4374">
        <w:t>.</w:t>
      </w:r>
      <w:r w:rsidR="006C1899">
        <w:t xml:space="preserve"> </w:t>
      </w:r>
      <w:r w:rsidR="009B4374">
        <w:t>В</w:t>
      </w:r>
      <w:r w:rsidR="00C97A14">
        <w:t xml:space="preserve"> результате, </w:t>
      </w:r>
      <w:r>
        <w:t xml:space="preserve">окончательно был утвержден бюджет с общим объемом годовых назначений доходной части в сумме </w:t>
      </w:r>
      <w:r w:rsidR="009B4374">
        <w:t>7147,6</w:t>
      </w:r>
      <w:r>
        <w:t xml:space="preserve">тыс.рублей, расходной части в сумме </w:t>
      </w:r>
      <w:r w:rsidR="009B4374">
        <w:t>7317,4</w:t>
      </w:r>
      <w:r>
        <w:t>тыс.рублей.</w:t>
      </w:r>
      <w:r w:rsidR="002E1A84">
        <w:t xml:space="preserve"> </w:t>
      </w:r>
      <w:r w:rsidR="00173812">
        <w:rPr>
          <w:shd w:val="clear" w:color="auto" w:fill="FEFFFE"/>
          <w:lang w:bidi="he-IL"/>
        </w:rPr>
        <w:t>Решением о бюджете от</w:t>
      </w:r>
      <w:r w:rsidR="009B4374">
        <w:rPr>
          <w:shd w:val="clear" w:color="auto" w:fill="FEFFFE"/>
          <w:lang w:bidi="he-IL"/>
        </w:rPr>
        <w:t>30</w:t>
      </w:r>
      <w:r w:rsidR="00173812">
        <w:rPr>
          <w:shd w:val="clear" w:color="auto" w:fill="FEFFFE"/>
          <w:lang w:bidi="he-IL"/>
        </w:rPr>
        <w:t>.12.201</w:t>
      </w:r>
      <w:r w:rsidR="009B4374">
        <w:rPr>
          <w:shd w:val="clear" w:color="auto" w:fill="FEFFFE"/>
          <w:lang w:bidi="he-IL"/>
        </w:rPr>
        <w:t>9</w:t>
      </w:r>
      <w:r w:rsidR="00173812">
        <w:rPr>
          <w:shd w:val="clear" w:color="auto" w:fill="FEFFFE"/>
          <w:lang w:bidi="he-IL"/>
        </w:rPr>
        <w:t xml:space="preserve"> №</w:t>
      </w:r>
      <w:r w:rsidR="009B4374">
        <w:rPr>
          <w:shd w:val="clear" w:color="auto" w:fill="FEFFFE"/>
          <w:lang w:bidi="he-IL"/>
        </w:rPr>
        <w:t>36</w:t>
      </w:r>
      <w:r w:rsidR="002E1A84">
        <w:rPr>
          <w:shd w:val="clear" w:color="auto" w:fill="FEFFFE"/>
          <w:lang w:bidi="he-IL"/>
        </w:rPr>
        <w:t xml:space="preserve"> </w:t>
      </w:r>
      <w:r w:rsidR="009B4374" w:rsidRPr="009B4374">
        <w:rPr>
          <w:color w:val="00000A"/>
          <w:shd w:val="clear" w:color="auto" w:fill="FEFFFE"/>
          <w:lang w:bidi="he-IL"/>
        </w:rPr>
        <w:t>дефицит местного бюджета был принят за счет снижения остатков средств на счетах по учету средств местного бюджета в сумме</w:t>
      </w:r>
      <w:r w:rsidR="002E1A84">
        <w:rPr>
          <w:color w:val="00000A"/>
          <w:shd w:val="clear" w:color="auto" w:fill="FEFFFE"/>
          <w:lang w:bidi="he-IL"/>
        </w:rPr>
        <w:t xml:space="preserve"> </w:t>
      </w:r>
      <w:r w:rsidR="009B4374">
        <w:t>169,8</w:t>
      </w:r>
      <w:r w:rsidR="00173812">
        <w:t>тыс.рублей</w:t>
      </w:r>
      <w:r w:rsidR="00A038A8">
        <w:t>.</w:t>
      </w:r>
    </w:p>
    <w:p w:rsidR="003644B6" w:rsidRPr="003644B6" w:rsidRDefault="00690DBD" w:rsidP="003644B6">
      <w:pPr>
        <w:ind w:firstLine="540"/>
        <w:jc w:val="both"/>
        <w:rPr>
          <w:color w:val="00000A"/>
        </w:rPr>
      </w:pPr>
      <w:r>
        <w:t xml:space="preserve">При этом </w:t>
      </w:r>
      <w:r w:rsidRPr="005F77A9">
        <w:t>доходная часть бюджета</w:t>
      </w:r>
      <w:r w:rsidR="006C1899">
        <w:t xml:space="preserve"> </w:t>
      </w:r>
      <w:r>
        <w:t xml:space="preserve">поселения увеличилась </w:t>
      </w:r>
      <w:r w:rsidR="003644B6" w:rsidRPr="003644B6">
        <w:rPr>
          <w:color w:val="00000A"/>
        </w:rPr>
        <w:t xml:space="preserve">на </w:t>
      </w:r>
      <w:r w:rsidR="003644B6">
        <w:rPr>
          <w:color w:val="00000A"/>
        </w:rPr>
        <w:t>1413,2</w:t>
      </w:r>
      <w:r w:rsidR="003644B6" w:rsidRPr="003644B6">
        <w:rPr>
          <w:color w:val="00000A"/>
        </w:rPr>
        <w:t xml:space="preserve">тыс.рублей (на </w:t>
      </w:r>
      <w:r w:rsidR="003644B6">
        <w:rPr>
          <w:color w:val="00000A"/>
        </w:rPr>
        <w:t>24,6</w:t>
      </w:r>
      <w:r w:rsidR="003644B6" w:rsidRPr="003644B6">
        <w:rPr>
          <w:color w:val="00000A"/>
        </w:rPr>
        <w:t xml:space="preserve">%), расходная на </w:t>
      </w:r>
      <w:r w:rsidR="003644B6">
        <w:rPr>
          <w:color w:val="00000A"/>
        </w:rPr>
        <w:t>1583,0</w:t>
      </w:r>
      <w:r w:rsidR="003644B6" w:rsidRPr="003644B6">
        <w:rPr>
          <w:color w:val="00000A"/>
        </w:rPr>
        <w:t xml:space="preserve">тыс.рублей (на </w:t>
      </w:r>
      <w:r w:rsidR="003644B6">
        <w:rPr>
          <w:color w:val="00000A"/>
        </w:rPr>
        <w:t>27,6</w:t>
      </w:r>
      <w:r w:rsidR="003644B6" w:rsidRPr="003644B6">
        <w:rPr>
          <w:color w:val="00000A"/>
        </w:rPr>
        <w:t>%), в том числе налоговые и неналоговые доходы у</w:t>
      </w:r>
      <w:r w:rsidR="00391DEA">
        <w:rPr>
          <w:color w:val="00000A"/>
        </w:rPr>
        <w:t>велич</w:t>
      </w:r>
      <w:r w:rsidR="003644B6" w:rsidRPr="003644B6">
        <w:rPr>
          <w:color w:val="00000A"/>
        </w:rPr>
        <w:t xml:space="preserve">ены на </w:t>
      </w:r>
      <w:r w:rsidR="003644B6">
        <w:rPr>
          <w:color w:val="00000A"/>
        </w:rPr>
        <w:t>98,5</w:t>
      </w:r>
      <w:r w:rsidR="003644B6" w:rsidRPr="003644B6">
        <w:rPr>
          <w:color w:val="00000A"/>
        </w:rPr>
        <w:t xml:space="preserve">тыс. руб. (на </w:t>
      </w:r>
      <w:r w:rsidR="003644B6">
        <w:rPr>
          <w:color w:val="00000A"/>
        </w:rPr>
        <w:t>5,4</w:t>
      </w:r>
      <w:r w:rsidR="003644B6" w:rsidRPr="003644B6">
        <w:rPr>
          <w:color w:val="00000A"/>
        </w:rPr>
        <w:t xml:space="preserve"> %), безвозмездные поступления увеличены на </w:t>
      </w:r>
      <w:r w:rsidR="003644B6">
        <w:rPr>
          <w:color w:val="00000A"/>
        </w:rPr>
        <w:t>1314,6</w:t>
      </w:r>
      <w:r w:rsidR="003644B6" w:rsidRPr="003644B6">
        <w:rPr>
          <w:color w:val="00000A"/>
        </w:rPr>
        <w:t xml:space="preserve">тыс. руб. (на </w:t>
      </w:r>
      <w:r w:rsidR="003644B6">
        <w:rPr>
          <w:color w:val="00000A"/>
        </w:rPr>
        <w:t>33,6</w:t>
      </w:r>
      <w:r w:rsidR="003644B6" w:rsidRPr="003644B6">
        <w:rPr>
          <w:color w:val="00000A"/>
        </w:rPr>
        <w:t xml:space="preserve"> %).</w:t>
      </w:r>
    </w:p>
    <w:p w:rsidR="00C66213" w:rsidRDefault="00C66213" w:rsidP="00C66213">
      <w:pPr>
        <w:ind w:firstLine="540"/>
        <w:jc w:val="both"/>
        <w:rPr>
          <w:shd w:val="clear" w:color="auto" w:fill="FEFFFE"/>
          <w:lang w:bidi="he-IL"/>
        </w:rPr>
      </w:pPr>
      <w:r w:rsidRPr="00687939"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 w:rsidR="00687939" w:rsidRPr="00687939">
        <w:rPr>
          <w:shd w:val="clear" w:color="auto" w:fill="FEFFFE"/>
          <w:lang w:bidi="he-IL"/>
        </w:rPr>
        <w:t>Новополтав</w:t>
      </w:r>
      <w:r w:rsidRPr="00687939">
        <w:rPr>
          <w:shd w:val="clear" w:color="auto" w:fill="FEFFFE"/>
          <w:lang w:bidi="he-IL"/>
        </w:rPr>
        <w:t>ского</w:t>
      </w:r>
      <w:proofErr w:type="spellEnd"/>
      <w:r w:rsidRPr="00687939">
        <w:rPr>
          <w:shd w:val="clear" w:color="auto" w:fill="FEFFFE"/>
          <w:lang w:bidi="he-IL"/>
        </w:rPr>
        <w:t xml:space="preserve"> сельского </w:t>
      </w:r>
      <w:r w:rsidRPr="00687939">
        <w:rPr>
          <w:w w:val="109"/>
          <w:shd w:val="clear" w:color="auto" w:fill="FEFFFE"/>
          <w:lang w:bidi="he-IL"/>
        </w:rPr>
        <w:t xml:space="preserve">поселения в </w:t>
      </w:r>
      <w:r w:rsidRPr="00687939">
        <w:rPr>
          <w:shd w:val="clear" w:color="auto" w:fill="FEFFFE"/>
          <w:lang w:bidi="he-IL"/>
        </w:rPr>
        <w:t>201</w:t>
      </w:r>
      <w:r w:rsidR="003644B6">
        <w:rPr>
          <w:shd w:val="clear" w:color="auto" w:fill="FEFFFE"/>
          <w:lang w:bidi="he-IL"/>
        </w:rPr>
        <w:t>9</w:t>
      </w:r>
      <w:r w:rsidRPr="00687939">
        <w:rPr>
          <w:shd w:val="clear" w:color="auto" w:fill="FEFFFE"/>
          <w:lang w:bidi="he-IL"/>
        </w:rPr>
        <w:t xml:space="preserve"> году по доходам составило </w:t>
      </w:r>
      <w:r w:rsidR="003644B6">
        <w:rPr>
          <w:shd w:val="clear" w:color="auto" w:fill="FEFFFE"/>
          <w:lang w:bidi="he-IL"/>
        </w:rPr>
        <w:t>7034,8</w:t>
      </w:r>
      <w:r w:rsidRPr="00687939">
        <w:rPr>
          <w:shd w:val="clear" w:color="auto" w:fill="FEFFFE"/>
          <w:lang w:bidi="he-IL"/>
        </w:rPr>
        <w:t xml:space="preserve"> тыс. рублей, по расходам </w:t>
      </w:r>
      <w:r w:rsidR="003644B6">
        <w:rPr>
          <w:shd w:val="clear" w:color="auto" w:fill="FEFFFE"/>
          <w:lang w:bidi="he-IL"/>
        </w:rPr>
        <w:t>7151,3</w:t>
      </w:r>
      <w:r w:rsidRPr="00687939">
        <w:rPr>
          <w:shd w:val="clear" w:color="auto" w:fill="FEFFFE"/>
          <w:lang w:bidi="he-IL"/>
        </w:rPr>
        <w:t xml:space="preserve">тыс. рублей, с дефицитом в сумме </w:t>
      </w:r>
      <w:r w:rsidR="003644B6">
        <w:rPr>
          <w:shd w:val="clear" w:color="auto" w:fill="FEFFFE"/>
          <w:lang w:bidi="he-IL"/>
        </w:rPr>
        <w:t>116,5</w:t>
      </w:r>
      <w:r w:rsidRPr="00687939">
        <w:rPr>
          <w:shd w:val="clear" w:color="auto" w:fill="FEFFFE"/>
          <w:lang w:bidi="he-IL"/>
        </w:rPr>
        <w:t>тыс.рублей.</w:t>
      </w:r>
    </w:p>
    <w:p w:rsidR="00EB68A7" w:rsidRPr="00EB68A7" w:rsidRDefault="00EB68A7" w:rsidP="00EB68A7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EB68A7">
        <w:t xml:space="preserve">Исполнение бюджета </w:t>
      </w:r>
      <w:proofErr w:type="spellStart"/>
      <w:r>
        <w:t>Новополтав</w:t>
      </w:r>
      <w:r w:rsidRPr="00EB68A7">
        <w:t>ского</w:t>
      </w:r>
      <w:proofErr w:type="spellEnd"/>
      <w:r w:rsidRPr="00EB68A7">
        <w:t xml:space="preserve"> сельского поселения за 201</w:t>
      </w:r>
      <w:r w:rsidR="003644B6">
        <w:t>9</w:t>
      </w:r>
      <w:r w:rsidRPr="00EB68A7">
        <w:t xml:space="preserve">год характеризуется следующими показателями и представлено в таблице:                                                                </w:t>
      </w:r>
    </w:p>
    <w:p w:rsidR="00EB68A7" w:rsidRPr="00C97A14" w:rsidRDefault="00EB68A7" w:rsidP="00C97A14">
      <w:pPr>
        <w:widowControl w:val="0"/>
        <w:shd w:val="clear" w:color="auto" w:fill="FEFFFE"/>
        <w:autoSpaceDE w:val="0"/>
        <w:autoSpaceDN w:val="0"/>
        <w:adjustRightInd w:val="0"/>
        <w:ind w:right="37"/>
        <w:jc w:val="right"/>
        <w:rPr>
          <w:sz w:val="16"/>
          <w:szCs w:val="16"/>
        </w:rPr>
      </w:pPr>
      <w:r w:rsidRPr="00C97A14">
        <w:rPr>
          <w:sz w:val="16"/>
          <w:szCs w:val="16"/>
        </w:rPr>
        <w:t xml:space="preserve"> </w:t>
      </w:r>
      <w:proofErr w:type="spellStart"/>
      <w:r w:rsidRPr="00C97A14">
        <w:rPr>
          <w:sz w:val="16"/>
          <w:szCs w:val="16"/>
        </w:rPr>
        <w:t>тыс.рублей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 xml:space="preserve">Первоначально утвержденный бюджет </w:t>
            </w:r>
          </w:p>
          <w:p w:rsidR="00EB68A7" w:rsidRPr="00C97A14" w:rsidRDefault="00EB68A7" w:rsidP="00EB68A7">
            <w:pPr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(Решение от 2</w:t>
            </w:r>
            <w:r w:rsidR="003644B6">
              <w:rPr>
                <w:sz w:val="20"/>
                <w:szCs w:val="20"/>
              </w:rPr>
              <w:t>7</w:t>
            </w:r>
            <w:r w:rsidRPr="00C97A14">
              <w:rPr>
                <w:sz w:val="20"/>
                <w:szCs w:val="20"/>
              </w:rPr>
              <w:t>.12.1</w:t>
            </w:r>
            <w:r w:rsidR="003644B6">
              <w:rPr>
                <w:sz w:val="20"/>
                <w:szCs w:val="20"/>
              </w:rPr>
              <w:t>8</w:t>
            </w:r>
            <w:r w:rsidRPr="00C97A14">
              <w:rPr>
                <w:sz w:val="20"/>
                <w:szCs w:val="20"/>
              </w:rPr>
              <w:t>№ 3</w:t>
            </w:r>
            <w:r w:rsidR="003644B6">
              <w:rPr>
                <w:sz w:val="20"/>
                <w:szCs w:val="20"/>
              </w:rPr>
              <w:t>7</w:t>
            </w:r>
            <w:r w:rsidRPr="00C97A14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Уточненный бюджет (Решение от19.12.18г №7/1)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</w:tcPr>
          <w:p w:rsidR="00EB68A7" w:rsidRPr="00C97A14" w:rsidRDefault="003644B6" w:rsidP="00C97A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5734,4</w:t>
            </w:r>
          </w:p>
        </w:tc>
        <w:tc>
          <w:tcPr>
            <w:tcW w:w="1971" w:type="dxa"/>
          </w:tcPr>
          <w:p w:rsidR="00EB68A7" w:rsidRPr="00C97A14" w:rsidRDefault="003644B6" w:rsidP="00C97A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7147,6</w:t>
            </w:r>
          </w:p>
        </w:tc>
        <w:tc>
          <w:tcPr>
            <w:tcW w:w="1971" w:type="dxa"/>
          </w:tcPr>
          <w:p w:rsidR="00EB68A7" w:rsidRPr="00C97A14" w:rsidRDefault="003644B6" w:rsidP="00C97A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7034,8</w:t>
            </w:r>
          </w:p>
        </w:tc>
        <w:tc>
          <w:tcPr>
            <w:tcW w:w="1971" w:type="dxa"/>
          </w:tcPr>
          <w:p w:rsidR="00EB68A7" w:rsidRPr="00C97A14" w:rsidRDefault="003644B6" w:rsidP="00C97A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</w:tr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</w:tcPr>
          <w:p w:rsidR="00EB68A7" w:rsidRPr="00C97A14" w:rsidRDefault="003644B6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5734,4</w:t>
            </w:r>
          </w:p>
        </w:tc>
        <w:tc>
          <w:tcPr>
            <w:tcW w:w="1971" w:type="dxa"/>
            <w:vAlign w:val="center"/>
          </w:tcPr>
          <w:p w:rsidR="00EB68A7" w:rsidRPr="00C97A14" w:rsidRDefault="003644B6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7317,4</w:t>
            </w:r>
          </w:p>
        </w:tc>
        <w:tc>
          <w:tcPr>
            <w:tcW w:w="1971" w:type="dxa"/>
            <w:vAlign w:val="center"/>
          </w:tcPr>
          <w:p w:rsidR="00EB68A7" w:rsidRPr="00C97A14" w:rsidRDefault="003644B6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7151,3</w:t>
            </w:r>
          </w:p>
        </w:tc>
        <w:tc>
          <w:tcPr>
            <w:tcW w:w="1971" w:type="dxa"/>
            <w:vAlign w:val="center"/>
          </w:tcPr>
          <w:p w:rsidR="00EB68A7" w:rsidRPr="00C97A14" w:rsidRDefault="003644B6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97,7</w:t>
            </w:r>
          </w:p>
        </w:tc>
      </w:tr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Дефицит(-)</w:t>
            </w:r>
          </w:p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  <w:r w:rsidR="003644B6">
              <w:rPr>
                <w:sz w:val="20"/>
                <w:szCs w:val="20"/>
              </w:rPr>
              <w:t>169,8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  <w:r w:rsidR="003644B6">
              <w:rPr>
                <w:sz w:val="20"/>
                <w:szCs w:val="20"/>
              </w:rPr>
              <w:t>116,5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</w:p>
        </w:tc>
      </w:tr>
    </w:tbl>
    <w:p w:rsidR="00676D53" w:rsidRPr="00676D53" w:rsidRDefault="00EB68A7" w:rsidP="00676D53">
      <w:pPr>
        <w:ind w:firstLine="540"/>
        <w:jc w:val="both"/>
        <w:rPr>
          <w:color w:val="00000A"/>
        </w:rPr>
      </w:pPr>
      <w:r w:rsidRPr="00EB68A7">
        <w:t xml:space="preserve">Бюджет </w:t>
      </w:r>
      <w:proofErr w:type="spellStart"/>
      <w:r w:rsidR="005D65A5">
        <w:t>Новополта</w:t>
      </w:r>
      <w:r w:rsidRPr="00EB68A7">
        <w:t>вского</w:t>
      </w:r>
      <w:proofErr w:type="spellEnd"/>
      <w:r w:rsidRPr="00EB68A7">
        <w:t xml:space="preserve"> сельского поселения исполнен с превышением </w:t>
      </w:r>
      <w:r w:rsidR="0013458E">
        <w:t>расходов</w:t>
      </w:r>
      <w:r w:rsidRPr="00EB68A7">
        <w:t xml:space="preserve"> над </w:t>
      </w:r>
      <w:r w:rsidR="0013458E">
        <w:t>доходами</w:t>
      </w:r>
      <w:r w:rsidRPr="00EB68A7">
        <w:t xml:space="preserve"> в сумме </w:t>
      </w:r>
      <w:r w:rsidR="00676D53">
        <w:t>116,5</w:t>
      </w:r>
      <w:r w:rsidRPr="00EB68A7">
        <w:t xml:space="preserve">тыс.рублей. Доходы исполнены на </w:t>
      </w:r>
      <w:r w:rsidR="00676D53">
        <w:t>98,4</w:t>
      </w:r>
      <w:r w:rsidRPr="00EB68A7">
        <w:t xml:space="preserve">процентов от утвержденных показателей, расходы на </w:t>
      </w:r>
      <w:r w:rsidR="00676D53">
        <w:t>97,7</w:t>
      </w:r>
      <w:r w:rsidRPr="00EB68A7">
        <w:t>процентов.</w:t>
      </w:r>
      <w:r w:rsidR="00676D53" w:rsidRPr="00676D53">
        <w:rPr>
          <w:color w:val="00000A"/>
        </w:rPr>
        <w:t xml:space="preserve"> Достоверность поступивших доходов и произведенных расходов бюджета </w:t>
      </w:r>
      <w:proofErr w:type="spellStart"/>
      <w:r w:rsidR="00676D53">
        <w:rPr>
          <w:color w:val="00000A"/>
        </w:rPr>
        <w:t>Новополтав</w:t>
      </w:r>
      <w:r w:rsidR="00676D53" w:rsidRPr="00676D53">
        <w:rPr>
          <w:color w:val="00000A"/>
        </w:rPr>
        <w:t>ского</w:t>
      </w:r>
      <w:proofErr w:type="spellEnd"/>
      <w:r w:rsidR="00676D53" w:rsidRPr="00676D53">
        <w:rPr>
          <w:color w:val="00000A"/>
        </w:rPr>
        <w:t xml:space="preserve"> сельского поселения, отражены в отчете об исполнении бюджета (форма №0503127).</w:t>
      </w:r>
    </w:p>
    <w:p w:rsidR="003637E2" w:rsidRDefault="00EB68A7" w:rsidP="003637E2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EB68A7">
        <w:t xml:space="preserve">Остаток средств на лицевом счете бюджета согласно данным </w:t>
      </w:r>
      <w:r w:rsidR="00C97A14">
        <w:t>формы 0503178 «сведения</w:t>
      </w:r>
      <w:r w:rsidRPr="00EB68A7">
        <w:t xml:space="preserve"> об остатках денежных средств на сче</w:t>
      </w:r>
      <w:r w:rsidR="00C97A14">
        <w:t xml:space="preserve">те получателя средств бюджета» </w:t>
      </w:r>
      <w:r w:rsidRPr="00EB68A7">
        <w:t xml:space="preserve">на начало финансового года составлял </w:t>
      </w:r>
      <w:r w:rsidR="00676D53">
        <w:t>170,8</w:t>
      </w:r>
      <w:r w:rsidRPr="00EB68A7">
        <w:t>тыс.рублей</w:t>
      </w:r>
      <w:r w:rsidR="002E1A84">
        <w:t xml:space="preserve"> </w:t>
      </w:r>
      <w:r w:rsidR="00E453F0">
        <w:t>(</w:t>
      </w:r>
      <w:r w:rsidR="00FA6ED8" w:rsidRPr="00E453F0">
        <w:t xml:space="preserve">в том числе </w:t>
      </w:r>
      <w:r w:rsidR="00676D53">
        <w:t>110263,53</w:t>
      </w:r>
      <w:r w:rsidR="00FA6ED8" w:rsidRPr="00E453F0">
        <w:t xml:space="preserve">рублей –собственные средства, </w:t>
      </w:r>
      <w:r w:rsidR="00676D53">
        <w:t>60599,58</w:t>
      </w:r>
      <w:r w:rsidR="00FA6ED8" w:rsidRPr="00E453F0">
        <w:t>рублей – средства дорожного фонда)</w:t>
      </w:r>
      <w:r w:rsidR="002E1A84">
        <w:t xml:space="preserve"> </w:t>
      </w:r>
      <w:r w:rsidRPr="00E453F0">
        <w:t>и</w:t>
      </w:r>
      <w:r w:rsidRPr="00EB68A7">
        <w:t xml:space="preserve"> на конец отчетного периода составил </w:t>
      </w:r>
      <w:r w:rsidR="00676D53">
        <w:t>54,3</w:t>
      </w:r>
      <w:r w:rsidRPr="00EB68A7">
        <w:t>тыс.рублей,</w:t>
      </w:r>
      <w:r w:rsidR="00676D53">
        <w:rPr>
          <w:highlight w:val="white"/>
        </w:rPr>
        <w:t>(в том числе 2388,83рублей –собственные средства, 51941,7рублей– средства дорожного фонда),</w:t>
      </w:r>
      <w:r w:rsidRPr="00EB68A7">
        <w:t xml:space="preserve"> остаток уменьшился по сравнению с прошлым годом на </w:t>
      </w:r>
      <w:r w:rsidR="00676D53">
        <w:t>116,5</w:t>
      </w:r>
      <w:r w:rsidRPr="00EB68A7">
        <w:t xml:space="preserve">тыс.рублей. </w:t>
      </w:r>
      <w:r w:rsidR="00676D53">
        <w:rPr>
          <w:highlight w:val="white"/>
        </w:rPr>
        <w:t>Неиспользованн</w:t>
      </w:r>
      <w:r w:rsidR="00676D53">
        <w:t>ых остатков средств, имеющих целевое назначение по состоянию на 01.01.2020нет.</w:t>
      </w:r>
    </w:p>
    <w:p w:rsidR="00676D53" w:rsidRPr="00676D53" w:rsidRDefault="00676D53" w:rsidP="00676D53">
      <w:pPr>
        <w:ind w:left="720"/>
        <w:jc w:val="center"/>
        <w:rPr>
          <w:color w:val="00000A"/>
        </w:rPr>
      </w:pPr>
      <w:bookmarkStart w:id="1" w:name="__DdeLink__37111_180267805"/>
      <w:r w:rsidRPr="00676D53">
        <w:rPr>
          <w:b/>
          <w:i/>
          <w:color w:val="000000"/>
        </w:rPr>
        <w:t>Исполнение доходной части бюджета</w:t>
      </w:r>
      <w:bookmarkEnd w:id="1"/>
      <w:r w:rsidRPr="00676D53">
        <w:rPr>
          <w:b/>
          <w:i/>
          <w:color w:val="000000"/>
        </w:rPr>
        <w:t xml:space="preserve"> поселения</w:t>
      </w:r>
    </w:p>
    <w:p w:rsidR="00676D53" w:rsidRPr="00676D53" w:rsidRDefault="00676D53" w:rsidP="002E1A84">
      <w:pPr>
        <w:ind w:firstLine="708"/>
        <w:jc w:val="both"/>
        <w:rPr>
          <w:color w:val="00000A"/>
        </w:rPr>
      </w:pPr>
      <w:r w:rsidRPr="00676D53">
        <w:rPr>
          <w:color w:val="000000"/>
        </w:rPr>
        <w:t xml:space="preserve">Бюджет </w:t>
      </w:r>
      <w:proofErr w:type="spellStart"/>
      <w:r>
        <w:rPr>
          <w:color w:val="000000"/>
        </w:rPr>
        <w:t>Новополтав</w:t>
      </w:r>
      <w:r w:rsidRPr="00676D53">
        <w:rPr>
          <w:color w:val="000000"/>
        </w:rPr>
        <w:t>ского</w:t>
      </w:r>
      <w:proofErr w:type="spellEnd"/>
      <w:r w:rsidRPr="00676D53">
        <w:rPr>
          <w:color w:val="000000"/>
        </w:rPr>
        <w:t xml:space="preserve"> сельского поселения по доходам за 2019год исполнен в сумме </w:t>
      </w:r>
      <w:r>
        <w:rPr>
          <w:color w:val="000000"/>
        </w:rPr>
        <w:t>7034,8</w:t>
      </w:r>
      <w:r w:rsidRPr="00676D53">
        <w:rPr>
          <w:color w:val="000000"/>
        </w:rPr>
        <w:t xml:space="preserve">тыс.рублей. План доходов на 2019год, утвержденный в сумме </w:t>
      </w:r>
      <w:r>
        <w:rPr>
          <w:color w:val="000000"/>
        </w:rPr>
        <w:t>7147,6</w:t>
      </w:r>
      <w:r w:rsidRPr="00676D53">
        <w:rPr>
          <w:color w:val="000000"/>
        </w:rPr>
        <w:t xml:space="preserve">тыс.рулей, выполнен </w:t>
      </w:r>
      <w:r w:rsidRPr="00676D53">
        <w:rPr>
          <w:color w:val="000000"/>
        </w:rPr>
        <w:lastRenderedPageBreak/>
        <w:t>на 98,</w:t>
      </w:r>
      <w:r>
        <w:rPr>
          <w:color w:val="000000"/>
        </w:rPr>
        <w:t>4</w:t>
      </w:r>
      <w:r w:rsidRPr="00676D53">
        <w:rPr>
          <w:color w:val="000000"/>
        </w:rPr>
        <w:t xml:space="preserve">%. Бюджет </w:t>
      </w:r>
      <w:proofErr w:type="spellStart"/>
      <w:r>
        <w:rPr>
          <w:color w:val="000000"/>
        </w:rPr>
        <w:t>Новополтав</w:t>
      </w:r>
      <w:r w:rsidRPr="00676D53">
        <w:rPr>
          <w:color w:val="000000"/>
        </w:rPr>
        <w:t>ского</w:t>
      </w:r>
      <w:proofErr w:type="spellEnd"/>
      <w:r w:rsidRPr="00676D53"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r>
        <w:rPr>
          <w:color w:val="000000"/>
        </w:rPr>
        <w:t>1813,2</w:t>
      </w:r>
      <w:r w:rsidRPr="00676D53">
        <w:rPr>
          <w:color w:val="000000"/>
        </w:rPr>
        <w:t xml:space="preserve">тыс.рублей. План собственных доходов на 2019год, утвержденный в сумме </w:t>
      </w:r>
      <w:r>
        <w:rPr>
          <w:color w:val="000000"/>
        </w:rPr>
        <w:t>1925,9</w:t>
      </w:r>
      <w:r w:rsidRPr="00676D53">
        <w:rPr>
          <w:color w:val="000000"/>
        </w:rPr>
        <w:t xml:space="preserve">тыс.руб., выполнен на </w:t>
      </w:r>
      <w:r>
        <w:rPr>
          <w:color w:val="000000"/>
        </w:rPr>
        <w:t>94,1</w:t>
      </w:r>
      <w:r w:rsidRPr="00676D53">
        <w:rPr>
          <w:color w:val="000000"/>
        </w:rPr>
        <w:t>%.</w:t>
      </w:r>
    </w:p>
    <w:p w:rsidR="00676D53" w:rsidRPr="00676D53" w:rsidRDefault="00676D53" w:rsidP="00676D53">
      <w:pPr>
        <w:jc w:val="both"/>
        <w:rPr>
          <w:color w:val="00000A"/>
        </w:rPr>
      </w:pPr>
      <w:r w:rsidRPr="00676D53">
        <w:rPr>
          <w:color w:val="000000"/>
        </w:rPr>
        <w:t xml:space="preserve">Исполнение доходной части бюджета </w:t>
      </w:r>
      <w:proofErr w:type="spellStart"/>
      <w:r>
        <w:rPr>
          <w:color w:val="000000"/>
        </w:rPr>
        <w:t>Новополтав</w:t>
      </w:r>
      <w:r w:rsidRPr="00676D53">
        <w:rPr>
          <w:color w:val="000000"/>
        </w:rPr>
        <w:t>ского</w:t>
      </w:r>
      <w:proofErr w:type="spellEnd"/>
      <w:r w:rsidRPr="00676D53"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4011DE" w:rsidRDefault="004011DE" w:rsidP="00296FBE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496"/>
        <w:gridCol w:w="1190"/>
        <w:gridCol w:w="1496"/>
        <w:gridCol w:w="1156"/>
        <w:gridCol w:w="1021"/>
      </w:tblGrid>
      <w:tr w:rsidR="004011DE" w:rsidRPr="0067150B" w:rsidTr="002765EE">
        <w:trPr>
          <w:trHeight w:val="345"/>
        </w:trPr>
        <w:tc>
          <w:tcPr>
            <w:tcW w:w="2237" w:type="dxa"/>
            <w:vMerge w:val="restart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4011DE" w:rsidRPr="003637E2" w:rsidRDefault="004011DE" w:rsidP="00EE1C2A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201</w:t>
            </w:r>
            <w:r w:rsidR="00676D53">
              <w:rPr>
                <w:sz w:val="20"/>
                <w:szCs w:val="20"/>
              </w:rPr>
              <w:t>8</w:t>
            </w:r>
            <w:r w:rsidRPr="003637E2">
              <w:rPr>
                <w:sz w:val="20"/>
                <w:szCs w:val="20"/>
              </w:rPr>
              <w:t>г.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4011DE" w:rsidRPr="003637E2" w:rsidRDefault="004011DE" w:rsidP="00EE1C2A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201</w:t>
            </w:r>
            <w:r w:rsidR="00EE1C2A" w:rsidRPr="003637E2">
              <w:rPr>
                <w:sz w:val="20"/>
                <w:szCs w:val="20"/>
              </w:rPr>
              <w:t>8</w:t>
            </w:r>
            <w:r w:rsidRPr="003637E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4011DE" w:rsidRPr="003637E2" w:rsidRDefault="004011DE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отклонения</w:t>
            </w:r>
          </w:p>
        </w:tc>
      </w:tr>
      <w:tr w:rsidR="004011DE" w:rsidRPr="0067150B" w:rsidTr="002765E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proofErr w:type="spellStart"/>
            <w:r w:rsidRPr="003637E2">
              <w:rPr>
                <w:sz w:val="20"/>
                <w:szCs w:val="20"/>
              </w:rPr>
              <w:t>тыс.руб</w:t>
            </w:r>
            <w:proofErr w:type="spellEnd"/>
            <w:r w:rsidRPr="003637E2">
              <w:rPr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proofErr w:type="spellStart"/>
            <w:r w:rsidRPr="003637E2">
              <w:rPr>
                <w:sz w:val="20"/>
                <w:szCs w:val="20"/>
              </w:rPr>
              <w:t>тыс.руб</w:t>
            </w:r>
            <w:proofErr w:type="spellEnd"/>
            <w:r w:rsidRPr="003637E2">
              <w:rPr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4011DE" w:rsidRPr="003637E2" w:rsidRDefault="003637E2" w:rsidP="002765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4011DE" w:rsidRPr="003637E2">
              <w:rPr>
                <w:sz w:val="20"/>
                <w:szCs w:val="20"/>
              </w:rPr>
              <w:t>ыс.руб</w:t>
            </w:r>
            <w:proofErr w:type="spellEnd"/>
            <w:r w:rsidR="004011DE" w:rsidRPr="003637E2">
              <w:rPr>
                <w:sz w:val="20"/>
                <w:szCs w:val="20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%</w:t>
            </w:r>
          </w:p>
        </w:tc>
      </w:tr>
      <w:tr w:rsidR="00676D53" w:rsidRPr="0067150B" w:rsidTr="002765EE">
        <w:tc>
          <w:tcPr>
            <w:tcW w:w="2237" w:type="dxa"/>
            <w:shd w:val="clear" w:color="auto" w:fill="auto"/>
          </w:tcPr>
          <w:p w:rsidR="00676D53" w:rsidRPr="003637E2" w:rsidRDefault="00676D53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6389,6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7034,8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645,2</w:t>
            </w:r>
          </w:p>
        </w:tc>
        <w:tc>
          <w:tcPr>
            <w:tcW w:w="1021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</w:tr>
      <w:tr w:rsidR="00676D53" w:rsidRPr="0067150B" w:rsidTr="002765EE">
        <w:tc>
          <w:tcPr>
            <w:tcW w:w="2237" w:type="dxa"/>
            <w:shd w:val="clear" w:color="auto" w:fill="auto"/>
          </w:tcPr>
          <w:p w:rsidR="00676D53" w:rsidRPr="003637E2" w:rsidRDefault="00676D53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1690,0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26,4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1813,2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15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021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676D53" w:rsidRPr="0067150B" w:rsidTr="002765EE">
        <w:tc>
          <w:tcPr>
            <w:tcW w:w="2237" w:type="dxa"/>
            <w:shd w:val="clear" w:color="auto" w:fill="auto"/>
          </w:tcPr>
          <w:p w:rsidR="00676D53" w:rsidRPr="003637E2" w:rsidRDefault="00676D53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Из них </w:t>
            </w:r>
          </w:p>
          <w:p w:rsidR="00676D53" w:rsidRPr="003637E2" w:rsidRDefault="00676D53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1674,7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26,2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1795,3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5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1021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676D53" w:rsidRPr="0067150B" w:rsidTr="002765EE">
        <w:tc>
          <w:tcPr>
            <w:tcW w:w="2237" w:type="dxa"/>
            <w:shd w:val="clear" w:color="auto" w:fill="auto"/>
          </w:tcPr>
          <w:p w:rsidR="00676D53" w:rsidRPr="003637E2" w:rsidRDefault="00676D53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15,3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0,2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5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021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</w:tr>
      <w:tr w:rsidR="00676D53" w:rsidRPr="0067150B" w:rsidTr="002765EE">
        <w:tc>
          <w:tcPr>
            <w:tcW w:w="2237" w:type="dxa"/>
            <w:shd w:val="clear" w:color="auto" w:fill="auto"/>
          </w:tcPr>
          <w:p w:rsidR="00676D53" w:rsidRPr="003637E2" w:rsidRDefault="00676D53" w:rsidP="00676D53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4699,6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676D53" w:rsidP="00676D53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73,6</w:t>
            </w:r>
          </w:p>
        </w:tc>
        <w:tc>
          <w:tcPr>
            <w:tcW w:w="1190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5221,6</w:t>
            </w:r>
          </w:p>
        </w:tc>
        <w:tc>
          <w:tcPr>
            <w:tcW w:w="149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56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1021" w:type="dxa"/>
            <w:shd w:val="clear" w:color="auto" w:fill="auto"/>
          </w:tcPr>
          <w:p w:rsidR="00676D53" w:rsidRPr="003637E2" w:rsidRDefault="00B21E79" w:rsidP="00676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</w:tr>
    </w:tbl>
    <w:p w:rsidR="00B21E79" w:rsidRPr="00B21E79" w:rsidRDefault="00B21E79" w:rsidP="00B21E79">
      <w:pPr>
        <w:ind w:firstLine="540"/>
        <w:rPr>
          <w:rFonts w:eastAsia="Calibri"/>
          <w:color w:val="000000"/>
          <w:lang w:eastAsia="en-US"/>
        </w:rPr>
      </w:pPr>
      <w:r w:rsidRPr="00B21E79">
        <w:rPr>
          <w:rFonts w:eastAsia="Calibri"/>
          <w:color w:val="000000"/>
          <w:lang w:eastAsia="en-US"/>
        </w:rPr>
        <w:t xml:space="preserve">По сравнению с 2018 годом доходы бюджета увеличились на </w:t>
      </w:r>
      <w:r>
        <w:rPr>
          <w:rFonts w:eastAsia="Calibri"/>
          <w:color w:val="000000"/>
          <w:lang w:eastAsia="en-US"/>
        </w:rPr>
        <w:t>645,2</w:t>
      </w:r>
      <w:r w:rsidRPr="00B21E79">
        <w:rPr>
          <w:rFonts w:eastAsia="Calibri"/>
          <w:color w:val="000000"/>
          <w:lang w:eastAsia="en-US"/>
        </w:rPr>
        <w:t xml:space="preserve">тыс. рублей или на </w:t>
      </w:r>
      <w:r>
        <w:rPr>
          <w:rFonts w:eastAsia="Calibri"/>
          <w:color w:val="000000"/>
          <w:lang w:eastAsia="en-US"/>
        </w:rPr>
        <w:t>10,1</w:t>
      </w:r>
      <w:r w:rsidRPr="00B21E79">
        <w:rPr>
          <w:rFonts w:eastAsia="Calibri"/>
          <w:color w:val="000000"/>
          <w:lang w:eastAsia="en-US"/>
        </w:rPr>
        <w:t xml:space="preserve"> %, в том числе налоговые и неналоговые доходы увеличились на </w:t>
      </w:r>
      <w:r>
        <w:rPr>
          <w:rFonts w:eastAsia="Calibri"/>
          <w:color w:val="000000"/>
          <w:lang w:eastAsia="en-US"/>
        </w:rPr>
        <w:t>123,2</w:t>
      </w:r>
      <w:r w:rsidRPr="00B21E79">
        <w:rPr>
          <w:rFonts w:eastAsia="Calibri"/>
          <w:color w:val="000000"/>
          <w:lang w:eastAsia="en-US"/>
        </w:rPr>
        <w:t>тыс. руб. или на 7,</w:t>
      </w:r>
      <w:r>
        <w:rPr>
          <w:rFonts w:eastAsia="Calibri"/>
          <w:color w:val="000000"/>
          <w:lang w:eastAsia="en-US"/>
        </w:rPr>
        <w:t>3</w:t>
      </w:r>
      <w:r w:rsidRPr="00B21E79">
        <w:rPr>
          <w:rFonts w:eastAsia="Calibri"/>
          <w:color w:val="000000"/>
          <w:lang w:eastAsia="en-US"/>
        </w:rPr>
        <w:t>%, безвозмездные поступления у</w:t>
      </w:r>
      <w:r>
        <w:rPr>
          <w:rFonts w:eastAsia="Calibri"/>
          <w:color w:val="000000"/>
          <w:lang w:eastAsia="en-US"/>
        </w:rPr>
        <w:t>величи</w:t>
      </w:r>
      <w:r w:rsidRPr="00B21E79">
        <w:rPr>
          <w:rFonts w:eastAsia="Calibri"/>
          <w:color w:val="000000"/>
          <w:lang w:eastAsia="en-US"/>
        </w:rPr>
        <w:t xml:space="preserve">лись на </w:t>
      </w:r>
      <w:r>
        <w:rPr>
          <w:rFonts w:eastAsia="Calibri"/>
          <w:color w:val="000000"/>
          <w:lang w:eastAsia="en-US"/>
        </w:rPr>
        <w:t>522,0</w:t>
      </w:r>
      <w:r w:rsidRPr="00B21E79">
        <w:rPr>
          <w:rFonts w:eastAsia="Calibri"/>
          <w:color w:val="000000"/>
          <w:lang w:eastAsia="en-US"/>
        </w:rPr>
        <w:t xml:space="preserve">тыс. руб., или на </w:t>
      </w:r>
      <w:r>
        <w:rPr>
          <w:rFonts w:eastAsia="Calibri"/>
          <w:color w:val="000000"/>
          <w:lang w:eastAsia="en-US"/>
        </w:rPr>
        <w:t>11,1</w:t>
      </w:r>
      <w:r w:rsidRPr="00B21E79">
        <w:rPr>
          <w:rFonts w:eastAsia="Calibri"/>
          <w:color w:val="000000"/>
          <w:lang w:eastAsia="en-US"/>
        </w:rPr>
        <w:t xml:space="preserve"> %. </w:t>
      </w:r>
    </w:p>
    <w:p w:rsidR="00956405" w:rsidRPr="00BC4B54" w:rsidRDefault="00296FBE" w:rsidP="00956405">
      <w:pPr>
        <w:ind w:firstLine="540"/>
        <w:jc w:val="both"/>
        <w:rPr>
          <w:b/>
          <w:i/>
        </w:rPr>
      </w:pPr>
      <w:r w:rsidRPr="00B969B3">
        <w:t>Анализ динамики показателей испол</w:t>
      </w:r>
      <w:r>
        <w:t xml:space="preserve">нения бюджета </w:t>
      </w:r>
      <w:proofErr w:type="spellStart"/>
      <w:r>
        <w:t>Новополтавского</w:t>
      </w:r>
      <w:proofErr w:type="spellEnd"/>
      <w:r w:rsidR="006C1899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2B58A9">
        <w:t xml:space="preserve">всех доходов поселения </w:t>
      </w:r>
      <w:r w:rsidR="002B58A9" w:rsidRPr="00524DD5">
        <w:t xml:space="preserve">имеют </w:t>
      </w:r>
      <w:r w:rsidR="002B58A9">
        <w:t xml:space="preserve">тенденцию </w:t>
      </w:r>
      <w:r>
        <w:t xml:space="preserve">к </w:t>
      </w:r>
      <w:r w:rsidR="00B21E79">
        <w:t>повышени</w:t>
      </w:r>
      <w:r>
        <w:t>ю</w:t>
      </w:r>
      <w:r w:rsidRPr="00524DD5">
        <w:t>.</w:t>
      </w:r>
    </w:p>
    <w:p w:rsidR="008070DC" w:rsidRDefault="008070DC" w:rsidP="003E0588">
      <w:pPr>
        <w:ind w:firstLine="540"/>
        <w:jc w:val="both"/>
      </w:pPr>
      <w:r>
        <w:t>В объеме собственных доходов поселения без учета безвозмездной помощи основную долю-99,</w:t>
      </w:r>
      <w:r w:rsidR="00B21E79">
        <w:t>0</w:t>
      </w:r>
      <w:r>
        <w:t>% занимают налоговые доходы, неналоговые-</w:t>
      </w:r>
      <w:r w:rsidR="00B21E79">
        <w:t>1,0</w:t>
      </w:r>
      <w:r>
        <w:t>%.</w:t>
      </w:r>
    </w:p>
    <w:p w:rsidR="00B21E79" w:rsidRPr="00B21E79" w:rsidRDefault="00B21E79" w:rsidP="00B21E79">
      <w:pPr>
        <w:ind w:firstLine="540"/>
        <w:jc w:val="both"/>
        <w:rPr>
          <w:color w:val="00000A"/>
        </w:rPr>
      </w:pPr>
      <w:r w:rsidRPr="00B21E79">
        <w:rPr>
          <w:color w:val="00000A"/>
        </w:rPr>
        <w:t xml:space="preserve">Основные показатели исполнения бюджета </w:t>
      </w:r>
      <w:proofErr w:type="spellStart"/>
      <w:r>
        <w:rPr>
          <w:color w:val="00000A"/>
        </w:rPr>
        <w:t>Новополтав</w:t>
      </w:r>
      <w:r w:rsidRPr="00B21E79">
        <w:rPr>
          <w:color w:val="00000A"/>
        </w:rPr>
        <w:t>ского</w:t>
      </w:r>
      <w:proofErr w:type="spellEnd"/>
      <w:r w:rsidRPr="00B21E79">
        <w:rPr>
          <w:color w:val="00000A"/>
        </w:rPr>
        <w:t xml:space="preserve"> сельского поселения по доходам в разрезе видов доходов за 2019 год представлены в таблице:</w:t>
      </w:r>
    </w:p>
    <w:p w:rsidR="00956405" w:rsidRPr="003637E2" w:rsidRDefault="00956405" w:rsidP="0067150B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3637E2">
        <w:rPr>
          <w:rFonts w:eastAsiaTheme="minorEastAsia"/>
          <w:sz w:val="16"/>
          <w:szCs w:val="16"/>
          <w:lang w:bidi="he-IL"/>
        </w:rPr>
        <w:t>(</w:t>
      </w:r>
      <w:proofErr w:type="spellStart"/>
      <w:r w:rsidRPr="003637E2">
        <w:rPr>
          <w:rFonts w:eastAsiaTheme="minorEastAsia"/>
          <w:sz w:val="16"/>
          <w:szCs w:val="16"/>
          <w:lang w:bidi="he-IL"/>
        </w:rPr>
        <w:t>тыс.руб</w:t>
      </w:r>
      <w:proofErr w:type="spellEnd"/>
      <w:r w:rsidRPr="003637E2"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992"/>
        <w:gridCol w:w="1417"/>
        <w:gridCol w:w="993"/>
        <w:gridCol w:w="1134"/>
        <w:gridCol w:w="850"/>
      </w:tblGrid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86390C" w:rsidRPr="00F14259" w:rsidRDefault="0086390C" w:rsidP="00EA673F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Первоначальный план  2</w:t>
            </w:r>
            <w:r w:rsidR="00235633" w:rsidRPr="00F14259">
              <w:rPr>
                <w:sz w:val="20"/>
                <w:szCs w:val="20"/>
              </w:rPr>
              <w:t>7</w:t>
            </w:r>
            <w:r w:rsidRPr="00F14259">
              <w:rPr>
                <w:sz w:val="20"/>
                <w:szCs w:val="20"/>
              </w:rPr>
              <w:t>.12.1</w:t>
            </w:r>
            <w:r w:rsidR="00235633" w:rsidRPr="00F14259">
              <w:rPr>
                <w:sz w:val="20"/>
                <w:szCs w:val="20"/>
              </w:rPr>
              <w:t>8</w:t>
            </w:r>
            <w:r w:rsidRPr="00F14259">
              <w:rPr>
                <w:sz w:val="20"/>
                <w:szCs w:val="20"/>
              </w:rPr>
              <w:t xml:space="preserve"> №3</w:t>
            </w:r>
            <w:r w:rsidR="00235633" w:rsidRPr="00F1425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6390C" w:rsidRPr="00F14259" w:rsidRDefault="0086390C" w:rsidP="003637E2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 xml:space="preserve">Уточненные </w:t>
            </w:r>
            <w:r w:rsidR="003637E2" w:rsidRPr="00F14259">
              <w:rPr>
                <w:sz w:val="20"/>
                <w:szCs w:val="20"/>
              </w:rPr>
              <w:t>у</w:t>
            </w:r>
            <w:r w:rsidRPr="00F14259">
              <w:rPr>
                <w:sz w:val="20"/>
                <w:szCs w:val="20"/>
              </w:rPr>
              <w:t xml:space="preserve">твержденные бюджетные назначения </w:t>
            </w:r>
            <w:r w:rsidR="009763C2" w:rsidRPr="00F14259">
              <w:rPr>
                <w:sz w:val="20"/>
                <w:szCs w:val="20"/>
              </w:rPr>
              <w:t>30</w:t>
            </w:r>
            <w:r w:rsidRPr="00F14259">
              <w:rPr>
                <w:sz w:val="20"/>
                <w:szCs w:val="20"/>
              </w:rPr>
              <w:t>.12.1</w:t>
            </w:r>
            <w:r w:rsidR="009763C2" w:rsidRPr="00F14259">
              <w:rPr>
                <w:sz w:val="20"/>
                <w:szCs w:val="20"/>
              </w:rPr>
              <w:t>9</w:t>
            </w:r>
            <w:r w:rsidRPr="00F14259">
              <w:rPr>
                <w:sz w:val="20"/>
                <w:szCs w:val="20"/>
              </w:rPr>
              <w:t xml:space="preserve"> №</w:t>
            </w:r>
            <w:r w:rsidR="009763C2" w:rsidRPr="00F14259"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1134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Исполнение, %</w:t>
            </w:r>
          </w:p>
          <w:p w:rsidR="0086390C" w:rsidRPr="00F14259" w:rsidRDefault="0086390C" w:rsidP="001B16D9">
            <w:pPr>
              <w:rPr>
                <w:sz w:val="20"/>
                <w:szCs w:val="20"/>
              </w:rPr>
            </w:pPr>
          </w:p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Удельный вес в общем объеме доходов, %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6390C" w:rsidRPr="00F14259" w:rsidRDefault="0086390C" w:rsidP="001B16D9">
            <w:pPr>
              <w:jc w:val="center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7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Доходы бюджета, всего</w:t>
            </w:r>
          </w:p>
        </w:tc>
        <w:tc>
          <w:tcPr>
            <w:tcW w:w="2268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390C" w:rsidRPr="00F14259" w:rsidRDefault="00235633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5734,4</w:t>
            </w:r>
          </w:p>
        </w:tc>
        <w:tc>
          <w:tcPr>
            <w:tcW w:w="1417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7147,6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7034,8</w:t>
            </w:r>
          </w:p>
        </w:tc>
        <w:tc>
          <w:tcPr>
            <w:tcW w:w="1134" w:type="dxa"/>
          </w:tcPr>
          <w:p w:rsidR="0086390C" w:rsidRPr="00F14259" w:rsidRDefault="009763C2" w:rsidP="004E07DC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86390C" w:rsidRPr="00F14259" w:rsidRDefault="0086390C" w:rsidP="006879A2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95210000000000000000</w:t>
            </w:r>
          </w:p>
        </w:tc>
        <w:tc>
          <w:tcPr>
            <w:tcW w:w="992" w:type="dxa"/>
          </w:tcPr>
          <w:p w:rsidR="0086390C" w:rsidRPr="00F14259" w:rsidRDefault="00235633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1827,4</w:t>
            </w:r>
          </w:p>
        </w:tc>
        <w:tc>
          <w:tcPr>
            <w:tcW w:w="1417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1925,9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1813,2</w:t>
            </w:r>
          </w:p>
        </w:tc>
        <w:tc>
          <w:tcPr>
            <w:tcW w:w="1134" w:type="dxa"/>
          </w:tcPr>
          <w:p w:rsidR="0086390C" w:rsidRPr="00F14259" w:rsidRDefault="009763C2" w:rsidP="004E07DC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25,8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86390C" w:rsidRPr="00F14259" w:rsidRDefault="0086390C" w:rsidP="006879A2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95210102000010000110</w:t>
            </w:r>
          </w:p>
        </w:tc>
        <w:tc>
          <w:tcPr>
            <w:tcW w:w="992" w:type="dxa"/>
          </w:tcPr>
          <w:p w:rsidR="0086390C" w:rsidRPr="00F14259" w:rsidRDefault="00235633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420,</w:t>
            </w:r>
            <w:r w:rsidR="003E2B56" w:rsidRPr="00F1425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6390C" w:rsidRPr="00F14259" w:rsidRDefault="009763C2" w:rsidP="00304CC7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41</w:t>
            </w:r>
            <w:r w:rsidR="00304CC7" w:rsidRPr="00F14259">
              <w:rPr>
                <w:sz w:val="20"/>
                <w:szCs w:val="20"/>
              </w:rPr>
              <w:t>0</w:t>
            </w:r>
            <w:r w:rsidR="0086390C" w:rsidRPr="00F1425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407,5</w:t>
            </w:r>
          </w:p>
        </w:tc>
        <w:tc>
          <w:tcPr>
            <w:tcW w:w="1134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5,8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86390C" w:rsidRPr="00F14259" w:rsidRDefault="0086390C" w:rsidP="000E08DF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95210503010011000110</w:t>
            </w:r>
          </w:p>
        </w:tc>
        <w:tc>
          <w:tcPr>
            <w:tcW w:w="992" w:type="dxa"/>
          </w:tcPr>
          <w:p w:rsidR="0086390C" w:rsidRPr="00F14259" w:rsidRDefault="00235633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</w:t>
            </w:r>
            <w:r w:rsidR="003E2B56" w:rsidRPr="00F1425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6390C" w:rsidRPr="00F14259" w:rsidRDefault="009763C2" w:rsidP="00304CC7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153,1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153,1</w:t>
            </w:r>
          </w:p>
        </w:tc>
        <w:tc>
          <w:tcPr>
            <w:tcW w:w="1134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2,2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2268" w:type="dxa"/>
          </w:tcPr>
          <w:p w:rsidR="0086390C" w:rsidRPr="00F14259" w:rsidRDefault="0086390C" w:rsidP="000E08DF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95210302200001000110</w:t>
            </w:r>
          </w:p>
        </w:tc>
        <w:tc>
          <w:tcPr>
            <w:tcW w:w="992" w:type="dxa"/>
          </w:tcPr>
          <w:p w:rsidR="0086390C" w:rsidRPr="00F14259" w:rsidRDefault="00235633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460,0</w:t>
            </w:r>
          </w:p>
        </w:tc>
        <w:tc>
          <w:tcPr>
            <w:tcW w:w="1417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462,0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514,0</w:t>
            </w:r>
          </w:p>
        </w:tc>
        <w:tc>
          <w:tcPr>
            <w:tcW w:w="1134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111,2</w:t>
            </w:r>
          </w:p>
        </w:tc>
        <w:tc>
          <w:tcPr>
            <w:tcW w:w="850" w:type="dxa"/>
          </w:tcPr>
          <w:p w:rsidR="0086390C" w:rsidRPr="00F14259" w:rsidRDefault="00304CC7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7,3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86390C" w:rsidRPr="00F14259" w:rsidRDefault="0086390C" w:rsidP="000E08DF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95210601030100000110</w:t>
            </w:r>
          </w:p>
        </w:tc>
        <w:tc>
          <w:tcPr>
            <w:tcW w:w="992" w:type="dxa"/>
          </w:tcPr>
          <w:p w:rsidR="0086390C" w:rsidRPr="00F14259" w:rsidRDefault="003E2B56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55</w:t>
            </w:r>
            <w:r w:rsidR="00304CC7" w:rsidRPr="00F14259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86390C" w:rsidRPr="00F14259" w:rsidRDefault="009763C2" w:rsidP="00304CC7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180,2</w:t>
            </w:r>
          </w:p>
        </w:tc>
        <w:tc>
          <w:tcPr>
            <w:tcW w:w="850" w:type="dxa"/>
          </w:tcPr>
          <w:p w:rsidR="0086390C" w:rsidRPr="00F14259" w:rsidRDefault="00304CC7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0,8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86390C" w:rsidRPr="00F14259" w:rsidRDefault="0086390C" w:rsidP="000E08DF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95210606000000000110</w:t>
            </w:r>
          </w:p>
        </w:tc>
        <w:tc>
          <w:tcPr>
            <w:tcW w:w="992" w:type="dxa"/>
          </w:tcPr>
          <w:p w:rsidR="0086390C" w:rsidRPr="00F14259" w:rsidRDefault="003E2B56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849,3</w:t>
            </w:r>
          </w:p>
        </w:tc>
        <w:tc>
          <w:tcPr>
            <w:tcW w:w="1417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849,3</w:t>
            </w:r>
          </w:p>
        </w:tc>
        <w:tc>
          <w:tcPr>
            <w:tcW w:w="993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660,4</w:t>
            </w:r>
          </w:p>
        </w:tc>
        <w:tc>
          <w:tcPr>
            <w:tcW w:w="1134" w:type="dxa"/>
          </w:tcPr>
          <w:p w:rsidR="0086390C" w:rsidRPr="00F14259" w:rsidRDefault="009763C2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77,8</w:t>
            </w:r>
          </w:p>
        </w:tc>
        <w:tc>
          <w:tcPr>
            <w:tcW w:w="850" w:type="dxa"/>
          </w:tcPr>
          <w:p w:rsidR="0086390C" w:rsidRPr="00F14259" w:rsidRDefault="00C5539D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9,4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86390C" w:rsidRPr="00F14259" w:rsidRDefault="0086390C" w:rsidP="00741D51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95210904053101000110</w:t>
            </w:r>
          </w:p>
        </w:tc>
        <w:tc>
          <w:tcPr>
            <w:tcW w:w="992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86390C" w:rsidRPr="00F14259" w:rsidRDefault="0086390C" w:rsidP="00741D51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95210804020010000110</w:t>
            </w:r>
          </w:p>
        </w:tc>
        <w:tc>
          <w:tcPr>
            <w:tcW w:w="992" w:type="dxa"/>
          </w:tcPr>
          <w:p w:rsidR="0086390C" w:rsidRPr="00F14259" w:rsidRDefault="003E2B56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</w:tcPr>
          <w:p w:rsidR="0086390C" w:rsidRPr="00F14259" w:rsidRDefault="00DC2C75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2,</w:t>
            </w:r>
            <w:r w:rsidR="00C5539D" w:rsidRPr="00F1425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6390C" w:rsidRPr="00F14259" w:rsidRDefault="00C5539D" w:rsidP="00AA6A23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4,8</w:t>
            </w:r>
          </w:p>
        </w:tc>
        <w:tc>
          <w:tcPr>
            <w:tcW w:w="1134" w:type="dxa"/>
          </w:tcPr>
          <w:p w:rsidR="0086390C" w:rsidRPr="00F14259" w:rsidRDefault="00C5539D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171,4</w:t>
            </w:r>
          </w:p>
        </w:tc>
        <w:tc>
          <w:tcPr>
            <w:tcW w:w="850" w:type="dxa"/>
          </w:tcPr>
          <w:p w:rsidR="0086390C" w:rsidRPr="00F14259" w:rsidRDefault="00C5539D" w:rsidP="00AA6A23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0,07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026FCC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Прочие доходы от компенсации затрат бюджета поселения</w:t>
            </w:r>
          </w:p>
        </w:tc>
        <w:tc>
          <w:tcPr>
            <w:tcW w:w="2268" w:type="dxa"/>
          </w:tcPr>
          <w:p w:rsidR="0086390C" w:rsidRPr="00F14259" w:rsidRDefault="0086390C" w:rsidP="00026FCC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95211301995100000130</w:t>
            </w:r>
          </w:p>
        </w:tc>
        <w:tc>
          <w:tcPr>
            <w:tcW w:w="992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  <w:r w:rsidRPr="00F142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  <w:r w:rsidRPr="00F14259">
              <w:rPr>
                <w:sz w:val="20"/>
                <w:szCs w:val="20"/>
              </w:rPr>
              <w:t>0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</w:t>
            </w:r>
            <w:r w:rsidRPr="00F14259">
              <w:rPr>
                <w:sz w:val="20"/>
                <w:szCs w:val="20"/>
              </w:rPr>
              <w:lastRenderedPageBreak/>
              <w:t>муниципальных районов и созданных ими учреждений</w:t>
            </w:r>
          </w:p>
        </w:tc>
        <w:tc>
          <w:tcPr>
            <w:tcW w:w="2268" w:type="dxa"/>
          </w:tcPr>
          <w:p w:rsidR="0086390C" w:rsidRPr="00F14259" w:rsidRDefault="0086390C" w:rsidP="006F64E0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lastRenderedPageBreak/>
              <w:t>95211105035100000120</w:t>
            </w:r>
          </w:p>
        </w:tc>
        <w:tc>
          <w:tcPr>
            <w:tcW w:w="992" w:type="dxa"/>
          </w:tcPr>
          <w:p w:rsidR="0086390C" w:rsidRPr="00F14259" w:rsidRDefault="003E2B56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15,3</w:t>
            </w:r>
          </w:p>
        </w:tc>
        <w:tc>
          <w:tcPr>
            <w:tcW w:w="1417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15,3</w:t>
            </w:r>
          </w:p>
        </w:tc>
        <w:tc>
          <w:tcPr>
            <w:tcW w:w="993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15,26</w:t>
            </w:r>
          </w:p>
        </w:tc>
        <w:tc>
          <w:tcPr>
            <w:tcW w:w="1134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99,7</w:t>
            </w:r>
          </w:p>
        </w:tc>
        <w:tc>
          <w:tcPr>
            <w:tcW w:w="850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0,2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ущерба </w:t>
            </w:r>
          </w:p>
        </w:tc>
        <w:tc>
          <w:tcPr>
            <w:tcW w:w="2268" w:type="dxa"/>
          </w:tcPr>
          <w:p w:rsidR="0086390C" w:rsidRPr="00F14259" w:rsidRDefault="0086390C" w:rsidP="006F64E0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95211690050100000140</w:t>
            </w:r>
          </w:p>
        </w:tc>
        <w:tc>
          <w:tcPr>
            <w:tcW w:w="992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86390C" w:rsidRPr="00F14259" w:rsidRDefault="0086390C" w:rsidP="006F64E0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95211651040020000140</w:t>
            </w:r>
          </w:p>
        </w:tc>
        <w:tc>
          <w:tcPr>
            <w:tcW w:w="992" w:type="dxa"/>
          </w:tcPr>
          <w:p w:rsidR="0086390C" w:rsidRPr="00F14259" w:rsidRDefault="003E2B56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0C" w:rsidRPr="00F14259" w:rsidRDefault="00C5539D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</w:tcPr>
          <w:p w:rsidR="0086390C" w:rsidRPr="00F14259" w:rsidRDefault="00C5539D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86390C" w:rsidRPr="00F14259" w:rsidRDefault="00C5539D" w:rsidP="000631A8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F14259" w:rsidRDefault="00C5539D" w:rsidP="00AA6A23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0,03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F14259" w:rsidRDefault="0086390C" w:rsidP="0048509E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86390C" w:rsidRPr="00F14259" w:rsidRDefault="0086390C" w:rsidP="006F64E0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95211406014100000430</w:t>
            </w:r>
          </w:p>
        </w:tc>
        <w:tc>
          <w:tcPr>
            <w:tcW w:w="992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F1425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C5539D" w:rsidRPr="003637E2" w:rsidTr="00ED1DDE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  <w:shd w:val="clear" w:color="auto" w:fill="auto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95211302995100000130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95220000000000000000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3907,0</w:t>
            </w:r>
          </w:p>
        </w:tc>
        <w:tc>
          <w:tcPr>
            <w:tcW w:w="1417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5221,6</w:t>
            </w:r>
          </w:p>
        </w:tc>
        <w:tc>
          <w:tcPr>
            <w:tcW w:w="993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5221,6</w:t>
            </w:r>
          </w:p>
        </w:tc>
        <w:tc>
          <w:tcPr>
            <w:tcW w:w="1134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</w:t>
            </w:r>
            <w:r w:rsidR="00C5539D" w:rsidRPr="00F142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74,2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95220215001100000151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1556,0</w:t>
            </w:r>
          </w:p>
        </w:tc>
        <w:tc>
          <w:tcPr>
            <w:tcW w:w="1417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1556,0</w:t>
            </w:r>
          </w:p>
        </w:tc>
        <w:tc>
          <w:tcPr>
            <w:tcW w:w="993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1556,0</w:t>
            </w:r>
          </w:p>
        </w:tc>
        <w:tc>
          <w:tcPr>
            <w:tcW w:w="1134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22,1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Иные межбюджетные трансферты на обеспечение сбалансированности местных бюджетов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95220204999100000151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1428,6</w:t>
            </w:r>
          </w:p>
        </w:tc>
        <w:tc>
          <w:tcPr>
            <w:tcW w:w="1417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1428,6</w:t>
            </w:r>
          </w:p>
        </w:tc>
        <w:tc>
          <w:tcPr>
            <w:tcW w:w="993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1428,6</w:t>
            </w:r>
          </w:p>
        </w:tc>
        <w:tc>
          <w:tcPr>
            <w:tcW w:w="1134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20,3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95220203015100000151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97,6</w:t>
            </w:r>
          </w:p>
        </w:tc>
        <w:tc>
          <w:tcPr>
            <w:tcW w:w="1417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97,6</w:t>
            </w:r>
          </w:p>
        </w:tc>
        <w:tc>
          <w:tcPr>
            <w:tcW w:w="993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1,4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95220203241000000151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3,9</w:t>
            </w:r>
          </w:p>
        </w:tc>
        <w:tc>
          <w:tcPr>
            <w:tcW w:w="1417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0,06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95220204014100000151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628,5</w:t>
            </w:r>
          </w:p>
        </w:tc>
        <w:tc>
          <w:tcPr>
            <w:tcW w:w="1417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1106,2</w:t>
            </w:r>
          </w:p>
        </w:tc>
        <w:tc>
          <w:tcPr>
            <w:tcW w:w="993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1106,2</w:t>
            </w:r>
          </w:p>
        </w:tc>
        <w:tc>
          <w:tcPr>
            <w:tcW w:w="1134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15,7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95220249999100000151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192,4</w:t>
            </w:r>
          </w:p>
        </w:tc>
        <w:tc>
          <w:tcPr>
            <w:tcW w:w="1417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392,4</w:t>
            </w:r>
          </w:p>
        </w:tc>
        <w:tc>
          <w:tcPr>
            <w:tcW w:w="993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39</w:t>
            </w:r>
            <w:r w:rsidR="00C5539D" w:rsidRPr="00F14259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5,6</w:t>
            </w: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Предоставления  гос. (</w:t>
            </w:r>
            <w:proofErr w:type="spellStart"/>
            <w:r w:rsidRPr="00F14259">
              <w:rPr>
                <w:sz w:val="20"/>
                <w:szCs w:val="20"/>
              </w:rPr>
              <w:t>мун</w:t>
            </w:r>
            <w:proofErr w:type="spellEnd"/>
            <w:r w:rsidRPr="00F14259">
              <w:rPr>
                <w:sz w:val="20"/>
                <w:szCs w:val="20"/>
              </w:rPr>
              <w:t>).грантов</w:t>
            </w:r>
          </w:p>
        </w:tc>
        <w:tc>
          <w:tcPr>
            <w:tcW w:w="2268" w:type="dxa"/>
          </w:tcPr>
          <w:p w:rsidR="00C5539D" w:rsidRPr="00F14259" w:rsidRDefault="00C5539D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95220305010100000180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</w:p>
        </w:tc>
      </w:tr>
      <w:tr w:rsidR="00C5539D" w:rsidRPr="003637E2" w:rsidTr="003637E2">
        <w:tc>
          <w:tcPr>
            <w:tcW w:w="2235" w:type="dxa"/>
          </w:tcPr>
          <w:p w:rsidR="00C5539D" w:rsidRPr="00F14259" w:rsidRDefault="00CC2ADA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2268" w:type="dxa"/>
          </w:tcPr>
          <w:p w:rsidR="00C5539D" w:rsidRPr="00F14259" w:rsidRDefault="00CC2ADA" w:rsidP="00C5539D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95220705030100000151</w:t>
            </w:r>
          </w:p>
        </w:tc>
        <w:tc>
          <w:tcPr>
            <w:tcW w:w="992" w:type="dxa"/>
          </w:tcPr>
          <w:p w:rsidR="00C5539D" w:rsidRPr="00F14259" w:rsidRDefault="00C5539D" w:rsidP="00C553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5539D" w:rsidRPr="00F14259" w:rsidRDefault="00CC2ADA" w:rsidP="00C5539D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0,06</w:t>
            </w:r>
          </w:p>
        </w:tc>
      </w:tr>
      <w:tr w:rsidR="00CC2ADA" w:rsidRPr="003637E2" w:rsidTr="00ED1DDE">
        <w:tc>
          <w:tcPr>
            <w:tcW w:w="2235" w:type="dxa"/>
          </w:tcPr>
          <w:p w:rsidR="00CC2ADA" w:rsidRPr="00F14259" w:rsidRDefault="00CC2ADA" w:rsidP="00CC2ADA">
            <w:pPr>
              <w:rPr>
                <w:sz w:val="20"/>
                <w:szCs w:val="20"/>
                <w:lang w:bidi="he-IL"/>
              </w:rPr>
            </w:pPr>
            <w:r w:rsidRPr="00F14259">
              <w:rPr>
                <w:sz w:val="20"/>
                <w:szCs w:val="20"/>
              </w:rPr>
              <w:t>Дотации бюджетам поселений на поддержку мер  по</w:t>
            </w:r>
            <w:r w:rsidR="00F14259" w:rsidRPr="00F14259">
              <w:rPr>
                <w:sz w:val="20"/>
                <w:szCs w:val="20"/>
              </w:rPr>
              <w:t xml:space="preserve"> </w:t>
            </w:r>
            <w:proofErr w:type="spellStart"/>
            <w:r w:rsidRPr="00F14259">
              <w:rPr>
                <w:sz w:val="20"/>
                <w:szCs w:val="20"/>
              </w:rPr>
              <w:t>обеспеч</w:t>
            </w:r>
            <w:proofErr w:type="spellEnd"/>
            <w:r w:rsidRPr="00F14259">
              <w:rPr>
                <w:sz w:val="20"/>
                <w:szCs w:val="20"/>
              </w:rPr>
              <w:t>. сбалансирован.</w:t>
            </w:r>
            <w:r w:rsidR="00F14259" w:rsidRPr="00F14259">
              <w:rPr>
                <w:sz w:val="20"/>
                <w:szCs w:val="20"/>
              </w:rPr>
              <w:t xml:space="preserve"> </w:t>
            </w:r>
            <w:r w:rsidRPr="00F14259">
              <w:rPr>
                <w:sz w:val="20"/>
                <w:szCs w:val="20"/>
              </w:rPr>
              <w:t>бюджетов</w:t>
            </w:r>
          </w:p>
        </w:tc>
        <w:tc>
          <w:tcPr>
            <w:tcW w:w="2268" w:type="dxa"/>
            <w:shd w:val="clear" w:color="auto" w:fill="auto"/>
          </w:tcPr>
          <w:p w:rsidR="00CC2ADA" w:rsidRPr="00F14259" w:rsidRDefault="00CC2ADA" w:rsidP="00CC2ADA">
            <w:pPr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95420215002100000151</w:t>
            </w:r>
          </w:p>
        </w:tc>
        <w:tc>
          <w:tcPr>
            <w:tcW w:w="992" w:type="dxa"/>
          </w:tcPr>
          <w:p w:rsidR="00CC2ADA" w:rsidRPr="00F14259" w:rsidRDefault="00CC2ADA" w:rsidP="00CC2ADA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2ADA" w:rsidRPr="00F14259" w:rsidRDefault="00CC2ADA" w:rsidP="00CC2ADA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632,9</w:t>
            </w:r>
          </w:p>
        </w:tc>
        <w:tc>
          <w:tcPr>
            <w:tcW w:w="993" w:type="dxa"/>
          </w:tcPr>
          <w:p w:rsidR="00CC2ADA" w:rsidRPr="00F14259" w:rsidRDefault="00CC2ADA" w:rsidP="00CC2ADA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632,9</w:t>
            </w:r>
          </w:p>
        </w:tc>
        <w:tc>
          <w:tcPr>
            <w:tcW w:w="1134" w:type="dxa"/>
          </w:tcPr>
          <w:p w:rsidR="00CC2ADA" w:rsidRPr="00F14259" w:rsidRDefault="00CC2ADA" w:rsidP="00CC2ADA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C2ADA" w:rsidRPr="00F14259" w:rsidRDefault="00CC2ADA" w:rsidP="00CC2ADA">
            <w:pPr>
              <w:jc w:val="right"/>
              <w:rPr>
                <w:sz w:val="20"/>
                <w:szCs w:val="20"/>
              </w:rPr>
            </w:pPr>
            <w:r w:rsidRPr="00F14259">
              <w:rPr>
                <w:sz w:val="20"/>
                <w:szCs w:val="20"/>
              </w:rPr>
              <w:t>9,0</w:t>
            </w:r>
          </w:p>
        </w:tc>
      </w:tr>
    </w:tbl>
    <w:p w:rsidR="0022577E" w:rsidRDefault="00F5593A" w:rsidP="0022577E">
      <w:pPr>
        <w:ind w:firstLine="540"/>
        <w:jc w:val="both"/>
      </w:pPr>
      <w:r w:rsidRPr="005F77A9">
        <w:t xml:space="preserve">Бюджет поселения только на </w:t>
      </w:r>
      <w:r w:rsidR="00125BCE">
        <w:t>25,8</w:t>
      </w:r>
      <w:r w:rsidRPr="005F77A9">
        <w:t>% сформирован за счет собственных доходов (н</w:t>
      </w:r>
      <w:r>
        <w:t xml:space="preserve">алоговые и неналоговые доходы) </w:t>
      </w:r>
      <w:r w:rsidRPr="005F77A9">
        <w:t>поселени</w:t>
      </w:r>
      <w:r>
        <w:t xml:space="preserve">я без учета финансовой помощи, </w:t>
      </w:r>
      <w:r w:rsidR="00125BCE">
        <w:t>74,2</w:t>
      </w:r>
      <w:r w:rsidRPr="005F77A9">
        <w:t>% всех доходов посел</w:t>
      </w:r>
      <w:r>
        <w:t xml:space="preserve">ения - </w:t>
      </w:r>
      <w:r w:rsidRPr="005F77A9">
        <w:t>безвозме</w:t>
      </w:r>
      <w:r>
        <w:t>здные поступления из бюджетов д</w:t>
      </w:r>
      <w:r w:rsidRPr="005F77A9">
        <w:t xml:space="preserve">ругого уровня. </w:t>
      </w:r>
      <w:r w:rsidR="007907D2" w:rsidRPr="00CA45DE">
        <w:t xml:space="preserve">Указанный процент </w:t>
      </w:r>
      <w:r w:rsidR="007907D2" w:rsidRPr="00CA45DE">
        <w:lastRenderedPageBreak/>
        <w:t>исполнения доходной части бюджета поселения сложился за счет выполнения плана по всем налоговым поступлениям и по безвозмездным поступлениям.</w:t>
      </w:r>
    </w:p>
    <w:p w:rsidR="00956405" w:rsidRPr="0048509E" w:rsidRDefault="00F5593A" w:rsidP="0022577E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125BCE">
        <w:rPr>
          <w:rFonts w:eastAsiaTheme="minorEastAsia"/>
          <w:b/>
          <w:bCs/>
          <w:shd w:val="clear" w:color="auto" w:fill="FEFFFE"/>
          <w:lang w:bidi="he-IL"/>
        </w:rPr>
        <w:t>Н</w:t>
      </w:r>
      <w:r w:rsidR="00956405" w:rsidRPr="00125BCE">
        <w:rPr>
          <w:rFonts w:eastAsiaTheme="minorEastAsia"/>
          <w:b/>
          <w:bCs/>
          <w:shd w:val="clear" w:color="auto" w:fill="FEFFFE"/>
          <w:lang w:bidi="he-IL"/>
        </w:rPr>
        <w:t>алоговых и неналоговых доходов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 w:rsidR="00191069">
        <w:rPr>
          <w:rFonts w:eastAsiaTheme="minorEastAsia"/>
          <w:shd w:val="clear" w:color="auto" w:fill="FEFFFE"/>
          <w:lang w:bidi="he-IL"/>
        </w:rPr>
        <w:t>Новополтав</w:t>
      </w:r>
      <w:r w:rsidR="003E0588" w:rsidRPr="0048509E">
        <w:rPr>
          <w:rFonts w:eastAsiaTheme="minorEastAsia"/>
          <w:shd w:val="clear" w:color="auto" w:fill="FEFFFE"/>
          <w:lang w:bidi="he-IL"/>
        </w:rPr>
        <w:t>ского</w:t>
      </w:r>
      <w:proofErr w:type="spellEnd"/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125BCE">
        <w:rPr>
          <w:rFonts w:eastAsiaTheme="minorEastAsia"/>
          <w:shd w:val="clear" w:color="auto" w:fill="FEFFFE"/>
          <w:lang w:bidi="he-IL"/>
        </w:rPr>
        <w:t>1813,2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125BCE">
        <w:rPr>
          <w:rFonts w:eastAsiaTheme="minorEastAsia"/>
          <w:shd w:val="clear" w:color="auto" w:fill="FEFFFE"/>
          <w:lang w:bidi="he-IL"/>
        </w:rPr>
        <w:t>94,1</w:t>
      </w:r>
      <w:r w:rsidR="00956405"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125BCE">
        <w:rPr>
          <w:rFonts w:eastAsiaTheme="minorEastAsia"/>
          <w:shd w:val="clear" w:color="auto" w:fill="FEFFFE"/>
          <w:lang w:bidi="he-IL"/>
        </w:rPr>
        <w:t>9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125BCE">
        <w:rPr>
          <w:rFonts w:eastAsiaTheme="minorEastAsia"/>
          <w:shd w:val="clear" w:color="auto" w:fill="FEFFFE"/>
          <w:lang w:bidi="he-IL"/>
        </w:rPr>
        <w:t>407,5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 при утвержденных бюджетных назначениях </w:t>
      </w:r>
      <w:r w:rsidR="00A347AF">
        <w:rPr>
          <w:rFonts w:eastAsiaTheme="minorEastAsia"/>
          <w:shd w:val="clear" w:color="auto" w:fill="FEFFFE"/>
          <w:lang w:bidi="he-IL"/>
        </w:rPr>
        <w:t>4</w:t>
      </w:r>
      <w:r w:rsidR="00125BCE">
        <w:rPr>
          <w:rFonts w:eastAsiaTheme="minorEastAsia"/>
          <w:shd w:val="clear" w:color="auto" w:fill="FEFFFE"/>
          <w:lang w:bidi="he-IL"/>
        </w:rPr>
        <w:t>1</w:t>
      </w:r>
      <w:r w:rsidR="00342BAE">
        <w:rPr>
          <w:rFonts w:eastAsiaTheme="minorEastAsia"/>
          <w:shd w:val="clear" w:color="auto" w:fill="FEFFFE"/>
          <w:lang w:bidi="he-IL"/>
        </w:rPr>
        <w:t>0</w:t>
      </w:r>
      <w:r w:rsidRPr="0048509E">
        <w:rPr>
          <w:rFonts w:eastAsiaTheme="minorEastAsia"/>
          <w:shd w:val="clear" w:color="auto" w:fill="FEFFFE"/>
          <w:lang w:bidi="he-IL"/>
        </w:rPr>
        <w:t xml:space="preserve">,0тыс.рублей, что составляет </w:t>
      </w:r>
      <w:r w:rsidR="00125BCE">
        <w:rPr>
          <w:rFonts w:eastAsiaTheme="minorEastAsia"/>
          <w:shd w:val="clear" w:color="auto" w:fill="FEFFFE"/>
          <w:lang w:bidi="he-IL"/>
        </w:rPr>
        <w:t>99,4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2BAE">
        <w:rPr>
          <w:rFonts w:eastAsiaTheme="minorEastAsia"/>
          <w:shd w:val="clear" w:color="auto" w:fill="FEFFFE"/>
          <w:lang w:bidi="he-IL"/>
        </w:rPr>
        <w:t xml:space="preserve">л </w:t>
      </w:r>
      <w:r w:rsidR="00125BCE">
        <w:rPr>
          <w:rFonts w:eastAsiaTheme="minorEastAsia"/>
          <w:shd w:val="clear" w:color="auto" w:fill="FEFFFE"/>
          <w:lang w:bidi="he-IL"/>
        </w:rPr>
        <w:t>5,8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="003477FF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при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37131C">
        <w:rPr>
          <w:rFonts w:eastAsiaTheme="minorEastAsia"/>
          <w:iCs/>
          <w:shd w:val="clear" w:color="auto" w:fill="FEFFFE"/>
          <w:lang w:bidi="he-IL"/>
        </w:rPr>
        <w:t>30,8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37131C">
        <w:rPr>
          <w:rFonts w:eastAsiaTheme="minorEastAsia"/>
          <w:shd w:val="clear" w:color="auto" w:fill="FEFFFE"/>
          <w:lang w:bidi="he-IL"/>
        </w:rPr>
        <w:t>55,5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37131C">
        <w:rPr>
          <w:rFonts w:eastAsiaTheme="minorEastAsia"/>
          <w:shd w:val="clear" w:color="auto" w:fill="FEFFFE"/>
          <w:lang w:bidi="he-IL"/>
        </w:rPr>
        <w:t>180,2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91069">
        <w:rPr>
          <w:rFonts w:eastAsiaTheme="minorEastAsia"/>
          <w:shd w:val="clear" w:color="auto" w:fill="FEFFFE"/>
          <w:lang w:bidi="he-IL"/>
        </w:rPr>
        <w:t>0,</w:t>
      </w:r>
      <w:r w:rsidR="00DF11FA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6C189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125BCE">
        <w:rPr>
          <w:rFonts w:eastAsiaTheme="minorEastAsia"/>
          <w:shd w:val="clear" w:color="auto" w:fill="FEFFFE"/>
          <w:lang w:bidi="he-IL"/>
        </w:rPr>
        <w:t>660,4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125BCE">
        <w:rPr>
          <w:rFonts w:eastAsiaTheme="minorEastAsia"/>
          <w:shd w:val="clear" w:color="auto" w:fill="FEFFFE"/>
          <w:lang w:bidi="he-IL"/>
        </w:rPr>
        <w:t>77,8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25BCE">
        <w:rPr>
          <w:rFonts w:eastAsiaTheme="minorEastAsia"/>
          <w:shd w:val="clear" w:color="auto" w:fill="FEFFFE"/>
          <w:lang w:bidi="he-IL"/>
        </w:rPr>
        <w:t>9,4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81264" w:rsidRDefault="00787BDC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6C189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48509E"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6C1899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125BCE">
        <w:rPr>
          <w:rFonts w:eastAsiaTheme="minorEastAsia"/>
          <w:iCs/>
          <w:shd w:val="clear" w:color="auto" w:fill="FEFFFE"/>
          <w:lang w:bidi="he-IL"/>
        </w:rPr>
        <w:t>153,1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125BCE">
        <w:rPr>
          <w:rFonts w:eastAsiaTheme="minorEastAsia"/>
          <w:shd w:val="clear" w:color="auto" w:fill="FEFFFE"/>
          <w:lang w:bidi="he-IL"/>
        </w:rPr>
        <w:t>153,1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125BCE"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25BCE">
        <w:rPr>
          <w:rFonts w:eastAsiaTheme="minorEastAsia"/>
          <w:shd w:val="clear" w:color="auto" w:fill="FEFFFE"/>
          <w:lang w:bidi="he-IL"/>
        </w:rPr>
        <w:t>2</w:t>
      </w:r>
      <w:r w:rsidR="005E4834">
        <w:rPr>
          <w:rFonts w:eastAsiaTheme="minorEastAsia"/>
          <w:shd w:val="clear" w:color="auto" w:fill="FEFFFE"/>
          <w:lang w:bidi="he-IL"/>
        </w:rPr>
        <w:t>,2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81264" w:rsidRPr="0048509E" w:rsidRDefault="00981264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6C1899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125BCE">
        <w:rPr>
          <w:rFonts w:eastAsiaTheme="minorEastAsia"/>
          <w:shd w:val="clear" w:color="auto" w:fill="FEFFFE"/>
          <w:lang w:bidi="he-IL"/>
        </w:rPr>
        <w:t>514,0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125BCE">
        <w:rPr>
          <w:rFonts w:eastAsiaTheme="minorEastAsia"/>
          <w:shd w:val="clear" w:color="auto" w:fill="FEFFFE"/>
          <w:lang w:bidi="he-IL"/>
        </w:rPr>
        <w:t>111,2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5E4834">
        <w:rPr>
          <w:rFonts w:eastAsiaTheme="minorEastAsia"/>
          <w:shd w:val="clear" w:color="auto" w:fill="FEFFFE"/>
          <w:lang w:bidi="he-IL"/>
        </w:rPr>
        <w:t>7,3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81264" w:rsidRPr="0048509E" w:rsidRDefault="00981264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доход</w:t>
      </w:r>
      <w:r w:rsidR="003637E2">
        <w:rPr>
          <w:rFonts w:eastAsiaTheme="minorEastAsia"/>
          <w:i/>
          <w:iCs/>
          <w:shd w:val="clear" w:color="auto" w:fill="FEFFFE"/>
          <w:lang w:bidi="he-IL"/>
        </w:rPr>
        <w:t xml:space="preserve">ы от государственной пошлины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125BCE">
        <w:rPr>
          <w:rFonts w:eastAsiaTheme="minorEastAsia"/>
          <w:shd w:val="clear" w:color="auto" w:fill="FEFFFE"/>
          <w:lang w:bidi="he-IL"/>
        </w:rPr>
        <w:t>9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поступили в сумме </w:t>
      </w:r>
      <w:r w:rsidR="00125BCE">
        <w:rPr>
          <w:rFonts w:eastAsiaTheme="minorEastAsia"/>
          <w:shd w:val="clear" w:color="auto" w:fill="FEFFFE"/>
          <w:lang w:bidi="he-IL"/>
        </w:rPr>
        <w:t>4</w:t>
      </w:r>
      <w:r w:rsidR="00342BAE">
        <w:rPr>
          <w:rFonts w:eastAsiaTheme="minorEastAsia"/>
          <w:shd w:val="clear" w:color="auto" w:fill="FEFFFE"/>
          <w:lang w:bidi="he-IL"/>
        </w:rPr>
        <w:t>,</w:t>
      </w:r>
      <w:r w:rsidR="00125BCE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тыс. рублей,</w:t>
      </w:r>
      <w:r>
        <w:rPr>
          <w:rFonts w:eastAsiaTheme="minorEastAsia"/>
          <w:shd w:val="clear" w:color="auto" w:fill="FEFFFE"/>
          <w:lang w:bidi="he-IL"/>
        </w:rPr>
        <w:t xml:space="preserve"> что составило </w:t>
      </w:r>
      <w:r w:rsidR="00125BCE">
        <w:rPr>
          <w:rFonts w:eastAsiaTheme="minorEastAsia"/>
          <w:shd w:val="clear" w:color="auto" w:fill="FEFFFE"/>
          <w:lang w:bidi="he-IL"/>
        </w:rPr>
        <w:t>171,4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</w:t>
      </w:r>
      <w:r w:rsidRPr="0048509E">
        <w:rPr>
          <w:rFonts w:eastAsiaTheme="minorEastAsia"/>
          <w:shd w:val="clear" w:color="auto" w:fill="FEFFFE"/>
          <w:lang w:bidi="he-IL"/>
        </w:rPr>
        <w:t>бюджетны</w:t>
      </w:r>
      <w:r>
        <w:rPr>
          <w:rFonts w:eastAsiaTheme="minorEastAsia"/>
          <w:shd w:val="clear" w:color="auto" w:fill="FEFFFE"/>
          <w:lang w:bidi="he-IL"/>
        </w:rPr>
        <w:t xml:space="preserve">х </w:t>
      </w:r>
      <w:r w:rsidRPr="0048509E">
        <w:rPr>
          <w:rFonts w:eastAsiaTheme="minorEastAsia"/>
          <w:shd w:val="clear" w:color="auto" w:fill="FEFFFE"/>
          <w:lang w:bidi="he-IL"/>
        </w:rPr>
        <w:t>назначени</w:t>
      </w:r>
      <w:r>
        <w:rPr>
          <w:rFonts w:eastAsiaTheme="minorEastAsia"/>
          <w:shd w:val="clear" w:color="auto" w:fill="FEFFFE"/>
          <w:lang w:bidi="he-IL"/>
        </w:rPr>
        <w:t>й</w:t>
      </w:r>
      <w:r w:rsidRPr="0048509E">
        <w:rPr>
          <w:rFonts w:eastAsiaTheme="minorEastAsia"/>
          <w:shd w:val="clear" w:color="auto" w:fill="FEFFFE"/>
          <w:lang w:bidi="he-IL"/>
        </w:rPr>
        <w:t>, удельный вес составил 0,</w:t>
      </w:r>
      <w:r>
        <w:rPr>
          <w:rFonts w:eastAsiaTheme="minorEastAsia"/>
          <w:shd w:val="clear" w:color="auto" w:fill="FEFFFE"/>
          <w:lang w:bidi="he-IL"/>
        </w:rPr>
        <w:t>0</w:t>
      </w:r>
      <w:r w:rsidR="00125BCE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48D" w:rsidRPr="0048509E" w:rsidRDefault="00981264" w:rsidP="0078748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23938">
        <w:rPr>
          <w:rFonts w:eastAsiaTheme="minorEastAsia"/>
          <w:i/>
          <w:iCs/>
          <w:shd w:val="clear" w:color="auto" w:fill="FEFFFE"/>
          <w:lang w:bidi="he-IL"/>
        </w:rPr>
        <w:t>доходы от сдачи в аренду имущества</w:t>
      </w:r>
      <w:r w:rsidR="006C189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78748D" w:rsidRPr="00E23938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B51501">
        <w:rPr>
          <w:rFonts w:eastAsiaTheme="minorEastAsia"/>
          <w:shd w:val="clear" w:color="auto" w:fill="FEFFFE"/>
          <w:lang w:bidi="he-IL"/>
        </w:rPr>
        <w:t>15,26</w:t>
      </w:r>
      <w:r w:rsidR="00F14259"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r w:rsidR="0067150B">
        <w:rPr>
          <w:rFonts w:eastAsiaTheme="minorEastAsia"/>
          <w:shd w:val="clear" w:color="auto" w:fill="FEFFFE"/>
          <w:lang w:bidi="he-IL"/>
        </w:rPr>
        <w:t>тыс.рублей</w:t>
      </w:r>
      <w:proofErr w:type="spellEnd"/>
      <w:r w:rsidR="0067150B">
        <w:rPr>
          <w:rFonts w:eastAsiaTheme="minorEastAsia"/>
          <w:shd w:val="clear" w:color="auto" w:fill="FEFFFE"/>
          <w:lang w:bidi="he-IL"/>
        </w:rPr>
        <w:t xml:space="preserve">, </w:t>
      </w:r>
      <w:r w:rsidR="0078748D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B51501">
        <w:rPr>
          <w:rFonts w:eastAsiaTheme="minorEastAsia"/>
          <w:shd w:val="clear" w:color="auto" w:fill="FEFFFE"/>
          <w:lang w:bidi="he-IL"/>
        </w:rPr>
        <w:t>99,7</w:t>
      </w:r>
      <w:r w:rsidR="0078748D"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78748D">
        <w:rPr>
          <w:rFonts w:eastAsiaTheme="minorEastAsia"/>
          <w:shd w:val="clear" w:color="auto" w:fill="FEFFFE"/>
          <w:lang w:bidi="he-IL"/>
        </w:rPr>
        <w:t>0,</w:t>
      </w:r>
      <w:r w:rsidR="00B51501">
        <w:rPr>
          <w:rFonts w:eastAsiaTheme="minorEastAsia"/>
          <w:shd w:val="clear" w:color="auto" w:fill="FEFFFE"/>
          <w:lang w:bidi="he-IL"/>
        </w:rPr>
        <w:t>2</w:t>
      </w:r>
      <w:r w:rsidR="0078748D" w:rsidRPr="0048509E">
        <w:rPr>
          <w:rFonts w:eastAsiaTheme="minorEastAsia"/>
          <w:shd w:val="clear" w:color="auto" w:fill="FEFFFE"/>
          <w:lang w:bidi="he-IL"/>
        </w:rPr>
        <w:t>%;</w:t>
      </w:r>
    </w:p>
    <w:p w:rsidR="0037131C" w:rsidRPr="0037131C" w:rsidRDefault="0037131C" w:rsidP="0037131C">
      <w:pPr>
        <w:widowControl w:val="0"/>
        <w:shd w:val="clear" w:color="auto" w:fill="FEFFFE"/>
        <w:ind w:right="4" w:firstLine="708"/>
        <w:jc w:val="both"/>
        <w:rPr>
          <w:rFonts w:eastAsiaTheme="minorEastAsia"/>
          <w:color w:val="00000A"/>
          <w:shd w:val="clear" w:color="auto" w:fill="FEFFFE"/>
          <w:lang w:bidi="he-IL"/>
        </w:rPr>
      </w:pPr>
      <w:r w:rsidRPr="0037131C">
        <w:rPr>
          <w:i/>
          <w:iCs/>
          <w:color w:val="00000A"/>
        </w:rPr>
        <w:t>прочие доходы от компенсации затрат бюджетов поселения</w:t>
      </w:r>
      <w:r w:rsidR="006C1899">
        <w:rPr>
          <w:i/>
          <w:iCs/>
          <w:color w:val="00000A"/>
        </w:rPr>
        <w:t xml:space="preserve"> </w:t>
      </w:r>
      <w:r w:rsidRPr="0037131C">
        <w:rPr>
          <w:color w:val="00000A"/>
          <w:shd w:val="clear" w:color="auto" w:fill="FEFFFE"/>
          <w:lang w:bidi="he-IL"/>
        </w:rPr>
        <w:t xml:space="preserve">поступили в сумме </w:t>
      </w:r>
      <w:r>
        <w:rPr>
          <w:color w:val="00000A"/>
          <w:shd w:val="clear" w:color="auto" w:fill="FEFFFE"/>
          <w:lang w:bidi="he-IL"/>
        </w:rPr>
        <w:t>0,6</w:t>
      </w:r>
      <w:r w:rsidRPr="0037131C">
        <w:rPr>
          <w:color w:val="00000A"/>
          <w:shd w:val="clear" w:color="auto" w:fill="FEFFFE"/>
          <w:lang w:bidi="he-IL"/>
        </w:rPr>
        <w:t xml:space="preserve">тыс.рублей или </w:t>
      </w:r>
      <w:r>
        <w:rPr>
          <w:color w:val="00000A"/>
          <w:shd w:val="clear" w:color="auto" w:fill="FEFFFE"/>
          <w:lang w:bidi="he-IL"/>
        </w:rPr>
        <w:t>10</w:t>
      </w:r>
      <w:r w:rsidRPr="0037131C">
        <w:rPr>
          <w:color w:val="00000A"/>
          <w:shd w:val="clear" w:color="auto" w:fill="FEFFFE"/>
          <w:lang w:bidi="he-IL"/>
        </w:rPr>
        <w:t>0,0% к утвержденным бюджетным  назначениям</w:t>
      </w:r>
      <w:r w:rsidR="00F14259">
        <w:rPr>
          <w:color w:val="00000A"/>
          <w:shd w:val="clear" w:color="auto" w:fill="FEFFFE"/>
          <w:lang w:bidi="he-IL"/>
        </w:rPr>
        <w:t>.</w:t>
      </w:r>
    </w:p>
    <w:p w:rsidR="00F124B7" w:rsidRPr="002E5E2F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37131C">
        <w:rPr>
          <w:b/>
          <w:bCs/>
          <w:shd w:val="clear" w:color="auto" w:fill="FEFFFE"/>
          <w:lang w:bidi="he-IL"/>
        </w:rPr>
        <w:t>Безвозмездные поступления</w:t>
      </w:r>
      <w:r w:rsidRPr="002E5E2F">
        <w:rPr>
          <w:shd w:val="clear" w:color="auto" w:fill="FEFFFE"/>
          <w:lang w:bidi="he-IL"/>
        </w:rPr>
        <w:t xml:space="preserve"> в бюджет поселения в 201</w:t>
      </w:r>
      <w:r w:rsidR="0037131C">
        <w:rPr>
          <w:shd w:val="clear" w:color="auto" w:fill="FEFFFE"/>
          <w:lang w:bidi="he-IL"/>
        </w:rPr>
        <w:t>9</w:t>
      </w:r>
      <w:r w:rsidRPr="002E5E2F">
        <w:rPr>
          <w:shd w:val="clear" w:color="auto" w:fill="FEFFFE"/>
          <w:lang w:bidi="he-IL"/>
        </w:rPr>
        <w:t xml:space="preserve">году составили </w:t>
      </w:r>
      <w:r w:rsidR="0037131C">
        <w:rPr>
          <w:shd w:val="clear" w:color="auto" w:fill="FEFFFE"/>
          <w:lang w:bidi="he-IL"/>
        </w:rPr>
        <w:t>5221,6</w:t>
      </w:r>
      <w:r w:rsidRPr="002E5E2F">
        <w:rPr>
          <w:shd w:val="clear" w:color="auto" w:fill="FEFFFE"/>
          <w:lang w:bidi="he-IL"/>
        </w:rPr>
        <w:t xml:space="preserve">тыс. рублей или </w:t>
      </w:r>
      <w:r w:rsidR="0037131C">
        <w:rPr>
          <w:shd w:val="clear" w:color="auto" w:fill="FEFFFE"/>
          <w:lang w:bidi="he-IL"/>
        </w:rPr>
        <w:t>100</w:t>
      </w:r>
      <w:r w:rsidRPr="002E5E2F">
        <w:rPr>
          <w:shd w:val="clear" w:color="auto" w:fill="FEFFFE"/>
          <w:lang w:bidi="he-IL"/>
        </w:rPr>
        <w:t>,0% к утверж</w:t>
      </w:r>
      <w:r w:rsidR="002E5E2F">
        <w:rPr>
          <w:shd w:val="clear" w:color="auto" w:fill="FEFFFE"/>
          <w:lang w:bidi="he-IL"/>
        </w:rPr>
        <w:t xml:space="preserve">денным бюджетным назначениям и </w:t>
      </w:r>
      <w:r w:rsidRPr="002E5E2F">
        <w:rPr>
          <w:shd w:val="clear" w:color="auto" w:fill="FEFFFE"/>
          <w:lang w:bidi="he-IL"/>
        </w:rPr>
        <w:t>характеризуются следующими данными:</w:t>
      </w:r>
    </w:p>
    <w:p w:rsidR="00F124B7" w:rsidRPr="002E5E2F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2E5E2F">
        <w:rPr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 w:rsidRPr="002E5E2F">
        <w:rPr>
          <w:shd w:val="clear" w:color="auto" w:fill="FEFFFE"/>
          <w:lang w:bidi="he-IL"/>
        </w:rPr>
        <w:t>поступила в сумме 1556,0тыс. рублей при утвержденном бюджетном назначении 1556,0 тыс. рублей, что составило 100%;</w:t>
      </w:r>
    </w:p>
    <w:p w:rsid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2E5E2F">
        <w:rPr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 w:rsidRPr="002E5E2F">
        <w:rPr>
          <w:shd w:val="clear" w:color="auto" w:fill="FEFFFE"/>
          <w:lang w:bidi="he-IL"/>
        </w:rPr>
        <w:t xml:space="preserve">поступили в сумме </w:t>
      </w:r>
      <w:r w:rsidR="0037131C">
        <w:rPr>
          <w:shd w:val="clear" w:color="auto" w:fill="FEFFFE"/>
          <w:lang w:bidi="he-IL"/>
        </w:rPr>
        <w:t>1428,6</w:t>
      </w:r>
      <w:r w:rsidRPr="002E5E2F">
        <w:rPr>
          <w:shd w:val="clear" w:color="auto" w:fill="FEFFFE"/>
          <w:lang w:bidi="he-IL"/>
        </w:rPr>
        <w:t xml:space="preserve">тыс.рублей при утвержденном бюджетном назначении </w:t>
      </w:r>
      <w:r w:rsidR="0037131C">
        <w:rPr>
          <w:shd w:val="clear" w:color="auto" w:fill="FEFFFE"/>
          <w:lang w:bidi="he-IL"/>
        </w:rPr>
        <w:t>1428,6</w:t>
      </w:r>
      <w:r w:rsidRPr="002E5E2F">
        <w:rPr>
          <w:shd w:val="clear" w:color="auto" w:fill="FEFFFE"/>
          <w:lang w:bidi="he-IL"/>
        </w:rPr>
        <w:t>тыс.рублей, что составило 100%;</w:t>
      </w:r>
    </w:p>
    <w:p w:rsidR="0037131C" w:rsidRPr="0037131C" w:rsidRDefault="0037131C" w:rsidP="0037131C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37131C">
        <w:rPr>
          <w:rFonts w:eastAsiaTheme="minorEastAsia"/>
          <w:i/>
          <w:iCs/>
          <w:shd w:val="clear" w:color="auto" w:fill="FEFFFE"/>
          <w:lang w:bidi="he-IL"/>
        </w:rPr>
        <w:t xml:space="preserve">межбюджетные трансферты на сбалансированность местных бюджетов </w:t>
      </w:r>
      <w:r w:rsidRPr="0037131C">
        <w:rPr>
          <w:rFonts w:eastAsiaTheme="minorEastAsia"/>
          <w:shd w:val="clear" w:color="auto" w:fill="FEFFFE"/>
          <w:lang w:bidi="he-IL"/>
        </w:rPr>
        <w:t>поступили в сумме 632,9тыс.рублей при утвержденном бюджетном назначении 632,9тыс.рублей, что составило 100%( приобретение автотранспорта);</w:t>
      </w:r>
    </w:p>
    <w:p w:rsidR="00F124B7" w:rsidRP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 w:rsidRPr="00F124B7">
        <w:rPr>
          <w:shd w:val="clear" w:color="auto" w:fill="FEFFFE"/>
          <w:lang w:bidi="he-IL"/>
        </w:rPr>
        <w:t xml:space="preserve">поступила в сумме </w:t>
      </w:r>
      <w:r w:rsidR="0037131C">
        <w:rPr>
          <w:shd w:val="clear" w:color="auto" w:fill="FEFFFE"/>
          <w:lang w:bidi="he-IL"/>
        </w:rPr>
        <w:t>97,6</w:t>
      </w:r>
      <w:r w:rsidRPr="00F124B7">
        <w:rPr>
          <w:shd w:val="clear" w:color="auto" w:fill="FEFFFE"/>
          <w:lang w:bidi="he-IL"/>
        </w:rPr>
        <w:t xml:space="preserve"> т</w:t>
      </w:r>
      <w:r w:rsidR="00117693">
        <w:rPr>
          <w:shd w:val="clear" w:color="auto" w:fill="FEFFFE"/>
          <w:lang w:bidi="he-IL"/>
        </w:rPr>
        <w:t xml:space="preserve">ыс. рублей, что составило 100% </w:t>
      </w:r>
      <w:r w:rsidRPr="00F124B7">
        <w:rPr>
          <w:shd w:val="clear" w:color="auto" w:fill="FEFFFE"/>
          <w:lang w:bidi="he-IL"/>
        </w:rPr>
        <w:t xml:space="preserve">к утвержденному бюджетному назначению; </w:t>
      </w:r>
    </w:p>
    <w:p w:rsidR="00F124B7" w:rsidRP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 w:rsidRPr="00F124B7">
        <w:rPr>
          <w:shd w:val="clear" w:color="auto" w:fill="FEFFFE"/>
          <w:lang w:bidi="he-IL"/>
        </w:rPr>
        <w:t xml:space="preserve">поступила в сумме </w:t>
      </w:r>
      <w:r>
        <w:rPr>
          <w:shd w:val="clear" w:color="auto" w:fill="FEFFFE"/>
          <w:lang w:bidi="he-IL"/>
        </w:rPr>
        <w:t>3</w:t>
      </w:r>
      <w:r w:rsidRPr="00F124B7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>9</w:t>
      </w:r>
      <w:r w:rsidRPr="00F124B7">
        <w:rPr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F124B7" w:rsidRP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5A365A">
        <w:rPr>
          <w:shd w:val="clear" w:color="auto" w:fill="FEFFFE"/>
          <w:lang w:bidi="he-IL"/>
        </w:rPr>
        <w:t xml:space="preserve">- </w:t>
      </w:r>
      <w:r w:rsidRPr="005A365A">
        <w:rPr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 w:rsidRPr="005A365A">
        <w:rPr>
          <w:shd w:val="clear" w:color="auto" w:fill="FEFFFE"/>
          <w:lang w:bidi="he-IL"/>
        </w:rPr>
        <w:t xml:space="preserve">поступили в сумме </w:t>
      </w:r>
      <w:r w:rsidR="00ED1DDE" w:rsidRPr="005A365A">
        <w:rPr>
          <w:shd w:val="clear" w:color="auto" w:fill="FEFFFE"/>
          <w:lang w:bidi="he-IL"/>
        </w:rPr>
        <w:t>392</w:t>
      </w:r>
      <w:r w:rsidRPr="005A365A">
        <w:rPr>
          <w:shd w:val="clear" w:color="auto" w:fill="FEFFFE"/>
          <w:lang w:bidi="he-IL"/>
        </w:rPr>
        <w:t>,4тыс. рублей</w:t>
      </w:r>
      <w:r w:rsidRPr="00F124B7">
        <w:rPr>
          <w:shd w:val="clear" w:color="auto" w:fill="FEFFFE"/>
          <w:lang w:bidi="he-IL"/>
        </w:rPr>
        <w:t xml:space="preserve">, что составило </w:t>
      </w:r>
      <w:r w:rsidR="00ED1DDE">
        <w:rPr>
          <w:shd w:val="clear" w:color="auto" w:fill="FEFFFE"/>
          <w:lang w:bidi="he-IL"/>
        </w:rPr>
        <w:t>100</w:t>
      </w:r>
      <w:r w:rsidR="00117693">
        <w:rPr>
          <w:shd w:val="clear" w:color="auto" w:fill="FEFFFE"/>
          <w:lang w:bidi="he-IL"/>
        </w:rPr>
        <w:t>%</w:t>
      </w:r>
      <w:r w:rsidRPr="00F124B7">
        <w:rPr>
          <w:shd w:val="clear" w:color="auto" w:fill="FEFFFE"/>
          <w:lang w:bidi="he-IL"/>
        </w:rPr>
        <w:t xml:space="preserve"> к утвержденному бюджетному назначению.</w:t>
      </w:r>
    </w:p>
    <w:p w:rsidR="00C63284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shd w:val="clear" w:color="auto" w:fill="FEFFFE"/>
          <w:lang w:bidi="he-IL"/>
        </w:rPr>
        <w:t xml:space="preserve">- </w:t>
      </w:r>
      <w:r w:rsidRPr="00F124B7">
        <w:rPr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 w:rsidRPr="00F124B7">
        <w:rPr>
          <w:shd w:val="clear" w:color="auto" w:fill="FEFFFE"/>
          <w:lang w:bidi="he-IL"/>
        </w:rPr>
        <w:t xml:space="preserve">поступили в сумме </w:t>
      </w:r>
      <w:r w:rsidR="00ED1DDE">
        <w:rPr>
          <w:shd w:val="clear" w:color="auto" w:fill="FEFFFE"/>
          <w:lang w:bidi="he-IL"/>
        </w:rPr>
        <w:t>1106,2</w:t>
      </w:r>
      <w:r w:rsidRPr="00F124B7">
        <w:rPr>
          <w:shd w:val="clear" w:color="auto" w:fill="FEFFFE"/>
          <w:lang w:bidi="he-IL"/>
        </w:rPr>
        <w:t>тыс.рублей,что составило 100%  к утвержденному бюджетному назначению.</w:t>
      </w:r>
    </w:p>
    <w:p w:rsidR="00125BCE" w:rsidRPr="00125BCE" w:rsidRDefault="00125BCE" w:rsidP="00125BCE">
      <w:pPr>
        <w:widowControl w:val="0"/>
        <w:shd w:val="clear" w:color="auto" w:fill="FEFFFE"/>
        <w:spacing w:before="4"/>
        <w:ind w:right="4" w:firstLine="708"/>
        <w:jc w:val="both"/>
        <w:rPr>
          <w:color w:val="00000A"/>
        </w:rPr>
      </w:pPr>
      <w:r w:rsidRPr="00125BCE">
        <w:rPr>
          <w:rFonts w:eastAsiaTheme="minorEastAsia"/>
          <w:i/>
          <w:color w:val="00000A"/>
          <w:shd w:val="clear" w:color="auto" w:fill="FEFFFE"/>
          <w:lang w:bidi="he-IL"/>
        </w:rPr>
        <w:t xml:space="preserve">-прочие безвозмездные поступления в бюджеты сельских поселений </w:t>
      </w:r>
      <w:r w:rsidRPr="00125BCE">
        <w:rPr>
          <w:rFonts w:eastAsiaTheme="minorEastAsia"/>
          <w:color w:val="00000A"/>
          <w:shd w:val="clear" w:color="auto" w:fill="FEFFFE"/>
          <w:lang w:bidi="he-IL"/>
        </w:rPr>
        <w:t xml:space="preserve">поступили в сумме </w:t>
      </w:r>
      <w:r w:rsidR="00ED1DDE">
        <w:rPr>
          <w:rFonts w:eastAsiaTheme="minorEastAsia"/>
          <w:color w:val="00000A"/>
          <w:shd w:val="clear" w:color="auto" w:fill="FEFFFE"/>
          <w:lang w:bidi="he-IL"/>
        </w:rPr>
        <w:t>4</w:t>
      </w:r>
      <w:r w:rsidRPr="00125BCE">
        <w:rPr>
          <w:rFonts w:eastAsiaTheme="minorEastAsia"/>
          <w:color w:val="00000A"/>
          <w:shd w:val="clear" w:color="auto" w:fill="FEFFFE"/>
          <w:lang w:bidi="he-IL"/>
        </w:rPr>
        <w:t xml:space="preserve">,0 тыс. рублей, что составило 100% к утвержденному бюджетному назначению </w:t>
      </w:r>
      <w:bookmarkStart w:id="2" w:name="_Hlk32848742"/>
      <w:r w:rsidRPr="00125BCE">
        <w:rPr>
          <w:rFonts w:eastAsiaTheme="minorEastAsia"/>
          <w:color w:val="00000A"/>
          <w:shd w:val="clear" w:color="auto" w:fill="FEFFFE"/>
          <w:lang w:bidi="he-IL"/>
        </w:rPr>
        <w:t>(взносы населения на реализацию проекта «</w:t>
      </w:r>
      <w:r w:rsidR="00807037">
        <w:rPr>
          <w:rFonts w:eastAsiaTheme="minorEastAsia"/>
          <w:color w:val="00000A"/>
          <w:shd w:val="clear" w:color="auto" w:fill="FEFFFE"/>
          <w:lang w:bidi="he-IL"/>
        </w:rPr>
        <w:t>Теремок</w:t>
      </w:r>
      <w:r w:rsidRPr="00125BCE">
        <w:rPr>
          <w:rFonts w:eastAsiaTheme="minorEastAsia"/>
          <w:color w:val="00000A"/>
          <w:shd w:val="clear" w:color="auto" w:fill="FEFFFE"/>
          <w:lang w:bidi="he-IL"/>
        </w:rPr>
        <w:t>").</w:t>
      </w:r>
    </w:p>
    <w:bookmarkEnd w:id="2"/>
    <w:p w:rsidR="00125BCE" w:rsidRPr="00125BCE" w:rsidRDefault="00125BCE" w:rsidP="00125BCE">
      <w:pPr>
        <w:widowControl w:val="0"/>
        <w:shd w:val="clear" w:color="auto" w:fill="FEFFFF"/>
        <w:ind w:right="19" w:firstLine="708"/>
        <w:jc w:val="both"/>
        <w:rPr>
          <w:color w:val="00000A"/>
          <w:highlight w:val="cyan"/>
          <w:lang w:bidi="he-IL"/>
        </w:rPr>
      </w:pPr>
      <w:r w:rsidRPr="00125BCE">
        <w:rPr>
          <w:rFonts w:eastAsiaTheme="minorEastAsia"/>
          <w:color w:val="00000A"/>
          <w:shd w:val="clear" w:color="auto" w:fill="FEFFFF"/>
          <w:lang w:bidi="he-IL"/>
        </w:rPr>
        <w:t xml:space="preserve">Основными источниками налоговых доходов в 2019году явился </w:t>
      </w:r>
      <w:r w:rsidR="005A365A">
        <w:rPr>
          <w:rFonts w:eastAsiaTheme="minorEastAsia"/>
          <w:color w:val="00000A"/>
          <w:shd w:val="clear" w:color="auto" w:fill="FEFFFF"/>
          <w:lang w:bidi="he-IL"/>
        </w:rPr>
        <w:t xml:space="preserve">земельный </w:t>
      </w:r>
      <w:r w:rsidRPr="00125BCE">
        <w:rPr>
          <w:rFonts w:eastAsiaTheme="minorEastAsia"/>
          <w:color w:val="00000A"/>
          <w:shd w:val="clear" w:color="auto" w:fill="FEFFFF"/>
          <w:lang w:bidi="he-IL"/>
        </w:rPr>
        <w:t>налог -</w:t>
      </w:r>
      <w:r w:rsidR="005A365A">
        <w:rPr>
          <w:rFonts w:eastAsiaTheme="minorEastAsia"/>
          <w:color w:val="00000A"/>
          <w:shd w:val="clear" w:color="auto" w:fill="FEFFFF"/>
          <w:lang w:bidi="he-IL"/>
        </w:rPr>
        <w:t>9,4</w:t>
      </w:r>
      <w:r w:rsidRPr="00125BCE">
        <w:rPr>
          <w:rFonts w:eastAsiaTheme="minorEastAsia"/>
          <w:color w:val="00000A"/>
          <w:shd w:val="clear" w:color="auto" w:fill="FEFFFF"/>
          <w:lang w:bidi="he-IL"/>
        </w:rPr>
        <w:t xml:space="preserve">%от общего объема доходов. </w:t>
      </w:r>
    </w:p>
    <w:p w:rsidR="005A365A" w:rsidRPr="005A365A" w:rsidRDefault="005A365A" w:rsidP="005A365A">
      <w:pPr>
        <w:ind w:left="720"/>
        <w:jc w:val="center"/>
        <w:rPr>
          <w:color w:val="00000A"/>
        </w:rPr>
      </w:pPr>
      <w:r w:rsidRPr="005A365A">
        <w:rPr>
          <w:b/>
          <w:i/>
          <w:color w:val="00000A"/>
        </w:rPr>
        <w:t xml:space="preserve">Исполнение расходной части бюджета сельского поселения за 2019год </w:t>
      </w:r>
    </w:p>
    <w:p w:rsidR="00FF6E27" w:rsidRDefault="00FF6E27" w:rsidP="00FF6E27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proofErr w:type="spellStart"/>
      <w:r>
        <w:t>Новополтав</w:t>
      </w:r>
      <w:r w:rsidRPr="005214B3">
        <w:t>ской</w:t>
      </w:r>
      <w:proofErr w:type="spellEnd"/>
      <w:r w:rsidRPr="005214B3">
        <w:t xml:space="preserve"> сельской Думы от </w:t>
      </w:r>
      <w:r w:rsidRPr="00403CC0">
        <w:t>2</w:t>
      </w:r>
      <w:r w:rsidR="005A365A">
        <w:t>7</w:t>
      </w:r>
      <w:r w:rsidRPr="00403CC0">
        <w:t>.12.201</w:t>
      </w:r>
      <w:r w:rsidR="005A365A">
        <w:t>8</w:t>
      </w:r>
      <w:r w:rsidR="00861D8F">
        <w:t>г. №</w:t>
      </w:r>
      <w:r w:rsidRPr="00403CC0">
        <w:t>3</w:t>
      </w:r>
      <w:r w:rsidR="005A365A">
        <w:t>7</w:t>
      </w:r>
      <w:r w:rsidRPr="005214B3">
        <w:t xml:space="preserve"> «О </w:t>
      </w:r>
      <w:r w:rsidRPr="005214B3">
        <w:lastRenderedPageBreak/>
        <w:t xml:space="preserve">бюджете </w:t>
      </w:r>
      <w:proofErr w:type="spellStart"/>
      <w:r>
        <w:t>Новополтав</w:t>
      </w:r>
      <w:r w:rsidRPr="005214B3">
        <w:t>ского</w:t>
      </w:r>
      <w:proofErr w:type="spellEnd"/>
      <w:r w:rsidRPr="005214B3">
        <w:t xml:space="preserve"> сельского поселения на 201</w:t>
      </w:r>
      <w:r w:rsidR="005A365A">
        <w:t>9</w:t>
      </w:r>
      <w:r w:rsidR="00117693">
        <w:t xml:space="preserve">год и на плановый период </w:t>
      </w:r>
      <w:r w:rsidRPr="005214B3">
        <w:t>20</w:t>
      </w:r>
      <w:r w:rsidR="005A365A">
        <w:t>20</w:t>
      </w:r>
      <w:r w:rsidR="00F14259">
        <w:t xml:space="preserve"> </w:t>
      </w:r>
      <w:r w:rsidRPr="005214B3">
        <w:t>и 20</w:t>
      </w:r>
      <w:r w:rsidR="008A6706">
        <w:t>2</w:t>
      </w:r>
      <w:r w:rsidR="005A365A">
        <w:t>1</w:t>
      </w:r>
      <w:r>
        <w:t xml:space="preserve"> годов» расходная часть бюджета была утверждена в сумме </w:t>
      </w:r>
      <w:r w:rsidR="005A365A">
        <w:t>5734,4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5A365A">
        <w:t>1583,0</w:t>
      </w:r>
      <w:r>
        <w:t xml:space="preserve">тыс.рублей и составила </w:t>
      </w:r>
      <w:r w:rsidR="005A365A">
        <w:t>7317,4</w:t>
      </w:r>
      <w:r>
        <w:t>тыс.рублей.</w:t>
      </w:r>
    </w:p>
    <w:p w:rsidR="005A365A" w:rsidRPr="005A365A" w:rsidRDefault="005A365A" w:rsidP="005A365A">
      <w:pPr>
        <w:widowControl w:val="0"/>
        <w:shd w:val="clear" w:color="auto" w:fill="FEFFFF"/>
        <w:ind w:firstLine="708"/>
        <w:jc w:val="both"/>
        <w:rPr>
          <w:color w:val="00000A"/>
          <w:highlight w:val="green"/>
          <w:lang w:bidi="he-IL"/>
        </w:rPr>
      </w:pPr>
      <w:r w:rsidRPr="005A365A">
        <w:rPr>
          <w:color w:val="00000A"/>
          <w:shd w:val="clear" w:color="auto" w:fill="FEFFFE"/>
          <w:lang w:bidi="he-IL"/>
        </w:rPr>
        <w:t xml:space="preserve">Бюджет </w:t>
      </w:r>
      <w:proofErr w:type="spellStart"/>
      <w:r>
        <w:rPr>
          <w:rFonts w:eastAsiaTheme="minorEastAsia"/>
          <w:color w:val="00000A"/>
          <w:shd w:val="clear" w:color="auto" w:fill="FEFFFF"/>
          <w:lang w:bidi="he-IL"/>
        </w:rPr>
        <w:t>Новополтав</w:t>
      </w:r>
      <w:r w:rsidRPr="005A365A">
        <w:rPr>
          <w:rFonts w:eastAsiaTheme="minorEastAsia"/>
          <w:color w:val="00000A"/>
          <w:shd w:val="clear" w:color="auto" w:fill="FEFFFF"/>
          <w:lang w:bidi="he-IL"/>
        </w:rPr>
        <w:t>ского</w:t>
      </w:r>
      <w:proofErr w:type="spellEnd"/>
      <w:r w:rsidR="006C1899">
        <w:rPr>
          <w:rFonts w:eastAsiaTheme="minorEastAsia"/>
          <w:color w:val="00000A"/>
          <w:shd w:val="clear" w:color="auto" w:fill="FEFFFF"/>
          <w:lang w:bidi="he-IL"/>
        </w:rPr>
        <w:t xml:space="preserve"> </w:t>
      </w:r>
      <w:r w:rsidRPr="005A365A">
        <w:rPr>
          <w:color w:val="00000A"/>
          <w:shd w:val="clear" w:color="auto" w:fill="FEFFFE"/>
          <w:lang w:bidi="he-IL"/>
        </w:rPr>
        <w:t xml:space="preserve">сельского поселения по расходам исполнен в сумме </w:t>
      </w:r>
      <w:r>
        <w:rPr>
          <w:color w:val="00000A"/>
          <w:shd w:val="clear" w:color="auto" w:fill="FEFFFE"/>
          <w:lang w:bidi="he-IL"/>
        </w:rPr>
        <w:t>7151,3</w:t>
      </w:r>
      <w:r w:rsidRPr="005A365A">
        <w:rPr>
          <w:color w:val="00000A"/>
          <w:shd w:val="clear" w:color="auto" w:fill="FEFFFE"/>
          <w:lang w:bidi="he-IL"/>
        </w:rPr>
        <w:t xml:space="preserve">тыс. рублей или </w:t>
      </w:r>
      <w:r>
        <w:rPr>
          <w:color w:val="00000A"/>
          <w:shd w:val="clear" w:color="auto" w:fill="FEFFFE"/>
          <w:lang w:bidi="he-IL"/>
        </w:rPr>
        <w:t>97,7</w:t>
      </w:r>
      <w:r w:rsidRPr="005A365A">
        <w:rPr>
          <w:color w:val="00000A"/>
          <w:shd w:val="clear" w:color="auto" w:fill="FEFFFE"/>
          <w:lang w:bidi="he-IL"/>
        </w:rPr>
        <w:t xml:space="preserve">% к утвержденным бюджетным назначениям на 2019год.  В расчете на одного жителя поселения бюджет  по итогам 2019 года составил </w:t>
      </w:r>
      <w:r w:rsidR="003A40E7">
        <w:rPr>
          <w:color w:val="00000A"/>
          <w:shd w:val="clear" w:color="auto" w:fill="FEFFFE"/>
          <w:lang w:bidi="he-IL"/>
        </w:rPr>
        <w:t>5565,2</w:t>
      </w:r>
      <w:r w:rsidRPr="005A365A">
        <w:rPr>
          <w:color w:val="00000A"/>
          <w:shd w:val="clear" w:color="auto" w:fill="FEFFFE"/>
          <w:lang w:bidi="he-IL"/>
        </w:rPr>
        <w:t xml:space="preserve"> рублей.</w:t>
      </w:r>
    </w:p>
    <w:p w:rsidR="00956A2A" w:rsidRPr="007E6DCB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3A40E7">
        <w:rPr>
          <w:shd w:val="clear" w:color="auto" w:fill="FEFFFE"/>
          <w:lang w:bidi="he-IL"/>
        </w:rPr>
        <w:t>9</w:t>
      </w:r>
      <w:r w:rsidRPr="007E6DCB">
        <w:rPr>
          <w:shd w:val="clear" w:color="auto" w:fill="FEFFFE"/>
          <w:lang w:bidi="he-IL"/>
        </w:rPr>
        <w:t xml:space="preserve">год представлен в таблице. </w:t>
      </w: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50"/>
        <w:gridCol w:w="1134"/>
        <w:gridCol w:w="1134"/>
        <w:gridCol w:w="993"/>
        <w:gridCol w:w="850"/>
        <w:gridCol w:w="992"/>
        <w:gridCol w:w="992"/>
      </w:tblGrid>
      <w:tr w:rsidR="00FA6ED8" w:rsidRPr="00073ACE" w:rsidTr="003A40E7">
        <w:trPr>
          <w:trHeight w:hRule="exact" w:val="290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314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proofErr w:type="spellStart"/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тыс.руб</w:t>
            </w:r>
            <w:proofErr w:type="spellEnd"/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D8" w:rsidRPr="00761AF5" w:rsidRDefault="00FA6ED8" w:rsidP="00314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3A40E7" w:rsidRPr="00073ACE" w:rsidTr="00551C9A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0E7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27.12.2018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.№37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40E7" w:rsidRDefault="003A40E7" w:rsidP="003A40E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Уточненные утвержденные назначения 30.12.2019 </w:t>
            </w:r>
          </w:p>
          <w:p w:rsidR="003A40E7" w:rsidRDefault="003A40E7" w:rsidP="003A40E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№36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Исполнено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Исполнение %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Удельный 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вес в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В расчете на одного жителя   (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1285</w:t>
            </w:r>
          </w:p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человек), рублей</w:t>
            </w:r>
          </w:p>
        </w:tc>
      </w:tr>
      <w:tr w:rsidR="003A40E7" w:rsidRPr="00073ACE" w:rsidTr="00551C9A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40E7" w:rsidRPr="00117693" w:rsidRDefault="003A40E7" w:rsidP="003A40E7">
            <w:pPr>
              <w:widowControl w:val="0"/>
              <w:ind w:right="4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3A40E7" w:rsidRPr="00073ACE" w:rsidTr="00551C9A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40E7" w:rsidRPr="00117693" w:rsidRDefault="003A40E7" w:rsidP="003A40E7">
            <w:pPr>
              <w:widowControl w:val="0"/>
              <w:ind w:right="4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3A40E7" w:rsidRPr="00073ACE" w:rsidTr="00551C9A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40E7" w:rsidRPr="00117693" w:rsidRDefault="003A40E7" w:rsidP="003A40E7">
            <w:pPr>
              <w:widowControl w:val="0"/>
              <w:ind w:right="4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3A40E7" w:rsidRPr="00073ACE" w:rsidTr="00551C9A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40E7" w:rsidRPr="00117693" w:rsidRDefault="003A40E7" w:rsidP="003A40E7">
            <w:pPr>
              <w:widowControl w:val="0"/>
              <w:ind w:right="4"/>
              <w:rPr>
                <w:sz w:val="18"/>
                <w:szCs w:val="18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3A40E7" w:rsidRPr="00073ACE" w:rsidTr="00551C9A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40E7" w:rsidRDefault="003A40E7" w:rsidP="003A40E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E7" w:rsidRPr="00117693" w:rsidRDefault="003A40E7" w:rsidP="003A40E7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</w:p>
        </w:tc>
      </w:tr>
      <w:tr w:rsidR="00FA6ED8" w:rsidRPr="00073ACE" w:rsidTr="003A40E7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C0A56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7151,3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5565,2</w:t>
            </w:r>
          </w:p>
        </w:tc>
      </w:tr>
      <w:tr w:rsidR="00FA6ED8" w:rsidRPr="00073ACE" w:rsidTr="003A40E7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C0A56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2849,2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3A40E7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3412,1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3A40E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2568,6</w:t>
            </w: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E67B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523,0</w:t>
            </w:r>
          </w:p>
        </w:tc>
      </w:tr>
      <w:tr w:rsidR="00FA6ED8" w:rsidRPr="00073ACE" w:rsidTr="003A40E7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9C0A56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DC01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98</w:t>
            </w:r>
            <w:r w:rsidR="00DC01D8">
              <w:rPr>
                <w:sz w:val="18"/>
                <w:szCs w:val="18"/>
                <w:shd w:val="clear" w:color="auto" w:fill="FEFFFE"/>
                <w:lang w:bidi="he-IL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2031,5</w:t>
            </w:r>
          </w:p>
        </w:tc>
      </w:tr>
      <w:tr w:rsidR="00FA6ED8" w:rsidRPr="00073ACE" w:rsidTr="003A40E7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117693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E97B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E67B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E063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DC01D8" w:rsidP="00E063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14,0</w:t>
            </w:r>
          </w:p>
        </w:tc>
      </w:tr>
      <w:tr w:rsidR="00FA6ED8" w:rsidRPr="00073ACE" w:rsidTr="003A40E7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43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Обеспечение</w:t>
            </w:r>
          </w:p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проведение выборов и референдумов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E67B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C0A56" w:rsidP="00E97B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76,0</w:t>
            </w:r>
          </w:p>
        </w:tc>
      </w:tr>
      <w:tr w:rsidR="00FA6ED8" w:rsidRPr="00073ACE" w:rsidTr="003A40E7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103A64" w:rsidP="00E97B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DC01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76,0</w:t>
            </w:r>
          </w:p>
        </w:tc>
      </w:tr>
      <w:tr w:rsidR="00FA6ED8" w:rsidRPr="00073ACE" w:rsidTr="003A40E7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11769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</w:t>
            </w:r>
            <w:r w:rsidR="00117693"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ель </w:t>
            </w: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103A64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AD11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10,7</w:t>
            </w:r>
          </w:p>
        </w:tc>
      </w:tr>
      <w:tr w:rsidR="00FA6ED8" w:rsidRPr="00073ACE" w:rsidTr="003A40E7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5255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DC01D8" w:rsidRPr="00073ACE" w:rsidTr="00551C9A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1D8" w:rsidRPr="00117693" w:rsidRDefault="00DC01D8" w:rsidP="00DC01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10,7</w:t>
            </w: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103A64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DC01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668,1</w:t>
            </w:r>
          </w:p>
        </w:tc>
      </w:tr>
      <w:tr w:rsidR="00FA6ED8" w:rsidRPr="00073ACE" w:rsidTr="003A40E7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103A64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884647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668,1</w:t>
            </w:r>
          </w:p>
        </w:tc>
      </w:tr>
      <w:tr w:rsidR="00FA6ED8" w:rsidRPr="00073ACE" w:rsidTr="003A40E7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proofErr w:type="spellStart"/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Жилищно</w:t>
            </w:r>
            <w:proofErr w:type="spellEnd"/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103A64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1455,9</w:t>
            </w:r>
          </w:p>
        </w:tc>
      </w:tr>
      <w:tr w:rsidR="00FA6ED8" w:rsidRPr="00073ACE" w:rsidTr="003A40E7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884647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710,3</w:t>
            </w:r>
          </w:p>
        </w:tc>
      </w:tr>
      <w:tr w:rsidR="00FA6ED8" w:rsidRPr="00073ACE" w:rsidTr="003A40E7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745,6</w:t>
            </w:r>
          </w:p>
        </w:tc>
      </w:tr>
      <w:tr w:rsidR="00FA6ED8" w:rsidRPr="00073ACE" w:rsidTr="003A40E7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752,3</w:t>
            </w:r>
          </w:p>
        </w:tc>
      </w:tr>
      <w:tr w:rsidR="00FA6ED8" w:rsidRPr="00073ACE" w:rsidTr="003A40E7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3A40E7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  <w:r w:rsidR="00FA6ED8"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884647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400F04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3,1</w:t>
            </w:r>
          </w:p>
        </w:tc>
      </w:tr>
      <w:tr w:rsidR="00FA6ED8" w:rsidRPr="00073ACE" w:rsidTr="003A40E7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FA6ED8"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 w:rsidR="00400F04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30,6</w:t>
            </w:r>
          </w:p>
        </w:tc>
      </w:tr>
      <w:tr w:rsidR="00FA6ED8" w:rsidRPr="00073ACE" w:rsidTr="003A40E7">
        <w:trPr>
          <w:trHeight w:hRule="exact" w:val="4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>Периодическая печать и издательства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9763C2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FA6ED8"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400F04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4911E7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 w:rsidR="00400F04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400F04" w:rsidP="004911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30,6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400F04">
        <w:rPr>
          <w:b/>
          <w:shd w:val="clear" w:color="auto" w:fill="FEFFFE"/>
          <w:lang w:bidi="he-IL"/>
        </w:rPr>
        <w:t>0100 «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Общегосударственные вопросы</w:t>
      </w:r>
      <w:r w:rsidRPr="006C1899">
        <w:rPr>
          <w:b/>
          <w:i/>
          <w:iCs/>
          <w:shd w:val="clear" w:color="auto" w:fill="FEFFFE"/>
          <w:lang w:bidi="he-IL"/>
        </w:rPr>
        <w:t>»</w:t>
      </w:r>
      <w:r w:rsidR="006C1899" w:rsidRPr="006C1899">
        <w:rPr>
          <w:b/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400F04">
        <w:rPr>
          <w:shd w:val="clear" w:color="auto" w:fill="FEFFFE"/>
          <w:lang w:bidi="he-IL"/>
        </w:rPr>
        <w:t>330,6</w:t>
      </w:r>
      <w:r w:rsidRPr="00761AF5">
        <w:rPr>
          <w:shd w:val="clear" w:color="auto" w:fill="FEFFFE"/>
          <w:lang w:bidi="he-IL"/>
        </w:rPr>
        <w:t xml:space="preserve">тыс. рублей, что составляет </w:t>
      </w:r>
      <w:r w:rsidR="00400F04">
        <w:rPr>
          <w:shd w:val="clear" w:color="auto" w:fill="FEFFFE"/>
          <w:lang w:bidi="he-IL"/>
        </w:rPr>
        <w:t>96,7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400F04">
        <w:rPr>
          <w:shd w:val="clear" w:color="auto" w:fill="FEFFFE"/>
          <w:lang w:bidi="he-IL"/>
        </w:rPr>
        <w:t>46,1</w:t>
      </w:r>
      <w:r w:rsidRPr="00761AF5">
        <w:rPr>
          <w:shd w:val="clear" w:color="auto" w:fill="FEFFFE"/>
          <w:lang w:bidi="he-IL"/>
        </w:rPr>
        <w:t>%</w:t>
      </w:r>
      <w:r w:rsidR="003A558A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761AF5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>0102</w:t>
      </w:r>
      <w:r w:rsidRPr="00761AF5">
        <w:rPr>
          <w:shd w:val="clear" w:color="auto" w:fill="FEFFFE"/>
          <w:lang w:bidi="he-IL"/>
        </w:rPr>
        <w:t xml:space="preserve"> «</w:t>
      </w:r>
      <w:r w:rsidRPr="00DE36C9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 w:rsidRPr="00761AF5">
        <w:rPr>
          <w:shd w:val="clear" w:color="auto" w:fill="FEFFFE"/>
          <w:lang w:bidi="he-IL"/>
        </w:rPr>
        <w:t xml:space="preserve">» расходы исполнены в сумме </w:t>
      </w:r>
      <w:r w:rsidR="00400F04">
        <w:rPr>
          <w:shd w:val="clear" w:color="auto" w:fill="FEFFFE"/>
          <w:lang w:bidi="he-IL"/>
        </w:rPr>
        <w:t>672,1</w:t>
      </w:r>
      <w:r w:rsidRPr="00761AF5">
        <w:rPr>
          <w:shd w:val="clear" w:color="auto" w:fill="FEFFFE"/>
          <w:lang w:bidi="he-IL"/>
        </w:rPr>
        <w:t>тыс</w:t>
      </w:r>
      <w:r w:rsidR="00D604A4">
        <w:rPr>
          <w:shd w:val="clear" w:color="auto" w:fill="FEFFFE"/>
          <w:lang w:bidi="he-IL"/>
        </w:rPr>
        <w:t>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DE36C9">
        <w:rPr>
          <w:shd w:val="clear" w:color="auto" w:fill="FEFFFE"/>
          <w:lang w:bidi="he-IL"/>
        </w:rPr>
        <w:t>96,7</w:t>
      </w:r>
      <w:r w:rsidR="00D66145">
        <w:rPr>
          <w:shd w:val="clear" w:color="auto" w:fill="FEFFFE"/>
          <w:lang w:bidi="he-IL"/>
        </w:rPr>
        <w:t xml:space="preserve">% к утвержденным бюджетным </w:t>
      </w:r>
      <w:r w:rsidR="00761AF5">
        <w:rPr>
          <w:shd w:val="clear" w:color="auto" w:fill="FEFFFE"/>
          <w:lang w:bidi="he-IL"/>
        </w:rPr>
        <w:t xml:space="preserve">назначениям. </w:t>
      </w:r>
    </w:p>
    <w:p w:rsidR="00474407" w:rsidRDefault="00F14259" w:rsidP="00474407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</w:t>
      </w:r>
      <w:r w:rsidR="004B59CA">
        <w:rPr>
          <w:shd w:val="clear" w:color="auto" w:fill="FEFFFE"/>
          <w:lang w:bidi="he-IL"/>
        </w:rPr>
        <w:t>-</w:t>
      </w:r>
      <w:r w:rsidR="00956A2A" w:rsidRPr="00B92BB8">
        <w:rPr>
          <w:b/>
          <w:shd w:val="clear" w:color="auto" w:fill="FEFFFE"/>
          <w:lang w:bidi="he-IL"/>
        </w:rPr>
        <w:t>0104</w:t>
      </w:r>
      <w:r>
        <w:rPr>
          <w:b/>
          <w:shd w:val="clear" w:color="auto" w:fill="FEFFFE"/>
          <w:lang w:bidi="he-IL"/>
        </w:rPr>
        <w:t xml:space="preserve"> 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DE36C9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956A2A" w:rsidRPr="00761AF5">
        <w:rPr>
          <w:shd w:val="clear" w:color="auto" w:fill="FEFFFE"/>
          <w:lang w:bidi="he-IL"/>
        </w:rPr>
        <w:t xml:space="preserve">» расходы исполнены в сумме </w:t>
      </w:r>
      <w:r w:rsidR="00DE36C9">
        <w:rPr>
          <w:shd w:val="clear" w:color="auto" w:fill="FEFFFE"/>
          <w:lang w:bidi="he-IL"/>
        </w:rPr>
        <w:t>2610,5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D62EA1">
        <w:rPr>
          <w:shd w:val="clear" w:color="auto" w:fill="FEFFFE"/>
          <w:lang w:bidi="he-IL"/>
        </w:rPr>
        <w:t>98,</w:t>
      </w:r>
      <w:r w:rsidR="00DE36C9">
        <w:rPr>
          <w:shd w:val="clear" w:color="auto" w:fill="FEFFFE"/>
          <w:lang w:bidi="he-IL"/>
        </w:rPr>
        <w:t>2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proofErr w:type="spellStart"/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CC44B6">
        <w:rPr>
          <w:shd w:val="clear" w:color="auto" w:fill="FEFFFE"/>
          <w:lang w:bidi="he-IL"/>
        </w:rPr>
        <w:t>,</w:t>
      </w:r>
      <w:r w:rsidR="006C1899">
        <w:rPr>
          <w:shd w:val="clear" w:color="auto" w:fill="FEFFFE"/>
          <w:lang w:bidi="he-IL"/>
        </w:rPr>
        <w:t xml:space="preserve"> </w:t>
      </w:r>
      <w:r w:rsidR="00DE36C9">
        <w:rPr>
          <w:shd w:val="clear" w:color="auto" w:fill="FEFFFE"/>
          <w:lang w:bidi="he-IL"/>
        </w:rPr>
        <w:t>в том числе заработная с начислениями составила 1382,1тыс.рублей.</w:t>
      </w:r>
      <w:r>
        <w:rPr>
          <w:shd w:val="clear" w:color="auto" w:fill="FEFFFE"/>
          <w:lang w:bidi="he-IL"/>
        </w:rPr>
        <w:t xml:space="preserve"> </w:t>
      </w:r>
      <w:r w:rsidR="00E0422E" w:rsidRPr="00D66145">
        <w:rPr>
          <w:shd w:val="clear" w:color="auto" w:fill="FEFFFE"/>
          <w:lang w:bidi="he-IL"/>
        </w:rPr>
        <w:t>В 201</w:t>
      </w:r>
      <w:r w:rsidR="00DE36C9">
        <w:rPr>
          <w:shd w:val="clear" w:color="auto" w:fill="FEFFFE"/>
          <w:lang w:bidi="he-IL"/>
        </w:rPr>
        <w:t>9</w:t>
      </w:r>
      <w:r w:rsidR="00E0422E" w:rsidRPr="00D66145">
        <w:rPr>
          <w:shd w:val="clear" w:color="auto" w:fill="FEFFFE"/>
          <w:lang w:bidi="he-IL"/>
        </w:rPr>
        <w:t>году утвержденная штатная численность</w:t>
      </w:r>
      <w:r w:rsidR="00D66145" w:rsidRPr="00D66145">
        <w:rPr>
          <w:shd w:val="clear" w:color="auto" w:fill="FEFFFE"/>
          <w:lang w:bidi="he-IL"/>
        </w:rPr>
        <w:t xml:space="preserve">- 5 </w:t>
      </w:r>
      <w:r>
        <w:rPr>
          <w:shd w:val="clear" w:color="auto" w:fill="FEFFFE"/>
          <w:lang w:bidi="he-IL"/>
        </w:rPr>
        <w:t>человек</w:t>
      </w:r>
      <w:r w:rsidR="00D66145" w:rsidRPr="00D66145">
        <w:rPr>
          <w:shd w:val="clear" w:color="auto" w:fill="FEFFFE"/>
          <w:lang w:bidi="he-IL"/>
        </w:rPr>
        <w:t>, в том числе</w:t>
      </w:r>
      <w:r w:rsidR="00E0422E" w:rsidRPr="00D66145">
        <w:rPr>
          <w:shd w:val="clear" w:color="auto" w:fill="FEFFFE"/>
          <w:lang w:bidi="he-IL"/>
        </w:rPr>
        <w:t xml:space="preserve"> муниципальных служащих составила</w:t>
      </w:r>
      <w:r w:rsidR="002A5E77" w:rsidRPr="00D66145">
        <w:rPr>
          <w:shd w:val="clear" w:color="auto" w:fill="FEFFFE"/>
          <w:lang w:bidi="he-IL"/>
        </w:rPr>
        <w:t xml:space="preserve"> 3чел</w:t>
      </w:r>
      <w:r w:rsidR="00D66145" w:rsidRPr="00D66145">
        <w:rPr>
          <w:shd w:val="clear" w:color="auto" w:fill="FEFFFE"/>
          <w:lang w:bidi="he-IL"/>
        </w:rPr>
        <w:t>.</w:t>
      </w:r>
      <w:r w:rsidR="006C1899"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Р</w:t>
      </w:r>
      <w:r w:rsidR="002A5E77">
        <w:rPr>
          <w:shd w:val="clear" w:color="auto" w:fill="FEFFFE"/>
          <w:lang w:bidi="he-IL"/>
        </w:rPr>
        <w:t xml:space="preserve">асходование средств по данному разделу </w:t>
      </w:r>
      <w:r w:rsidR="00DE36C9">
        <w:rPr>
          <w:shd w:val="clear" w:color="auto" w:fill="FEFFFE"/>
          <w:lang w:bidi="he-IL"/>
        </w:rPr>
        <w:t xml:space="preserve">0100 </w:t>
      </w:r>
      <w:r w:rsidR="00DE36C9">
        <w:rPr>
          <w:i/>
          <w:iCs/>
          <w:u w:val="single"/>
          <w:shd w:val="clear" w:color="auto" w:fill="FEFFFE"/>
          <w:lang w:bidi="he-IL"/>
        </w:rPr>
        <w:t>«Общегосударственные вопросы</w:t>
      </w:r>
      <w:r w:rsidR="00DE36C9" w:rsidRPr="00BB2B0A">
        <w:rPr>
          <w:i/>
          <w:iCs/>
          <w:shd w:val="clear" w:color="auto" w:fill="FEFFFE"/>
          <w:lang w:bidi="he-IL"/>
        </w:rPr>
        <w:t xml:space="preserve">» </w:t>
      </w:r>
      <w:r w:rsidR="00DE36C9" w:rsidRPr="00BB2B0A">
        <w:rPr>
          <w:shd w:val="clear" w:color="auto" w:fill="FEFFFE"/>
          <w:lang w:bidi="he-IL"/>
        </w:rPr>
        <w:t>п</w:t>
      </w:r>
      <w:r w:rsidR="00DE36C9">
        <w:rPr>
          <w:shd w:val="clear" w:color="auto" w:fill="FEFFFE"/>
          <w:lang w:bidi="he-IL"/>
        </w:rPr>
        <w:t>роизведено в пределах</w:t>
      </w:r>
      <w:r w:rsidR="006C1899">
        <w:rPr>
          <w:shd w:val="clear" w:color="auto" w:fill="FEFFFE"/>
          <w:lang w:bidi="he-IL"/>
        </w:rPr>
        <w:t xml:space="preserve"> </w:t>
      </w:r>
      <w:r w:rsidR="002A5E77">
        <w:rPr>
          <w:shd w:val="clear" w:color="auto" w:fill="FEFFFE"/>
          <w:lang w:bidi="he-IL"/>
        </w:rPr>
        <w:t xml:space="preserve">норматива установленного согласно постановлению Администрации Волгоградской области от </w:t>
      </w:r>
      <w:r w:rsidR="00474407">
        <w:rPr>
          <w:shd w:val="clear" w:color="auto" w:fill="FEFFFE"/>
          <w:lang w:bidi="he-IL"/>
        </w:rPr>
        <w:t xml:space="preserve">24.12.2018г. №604-п </w:t>
      </w:r>
      <w:r w:rsidR="002A5E77"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474407">
        <w:rPr>
          <w:shd w:val="clear" w:color="auto" w:fill="FEFFFE"/>
          <w:lang w:bidi="he-IL"/>
        </w:rPr>
        <w:t>9</w:t>
      </w:r>
      <w:r w:rsidR="002A5E77">
        <w:rPr>
          <w:shd w:val="clear" w:color="auto" w:fill="FEFFFE"/>
          <w:lang w:bidi="he-IL"/>
        </w:rPr>
        <w:t>год»</w:t>
      </w:r>
      <w:r w:rsidR="00E0422E">
        <w:rPr>
          <w:shd w:val="clear" w:color="auto" w:fill="FEFFFE"/>
          <w:lang w:bidi="he-IL"/>
        </w:rPr>
        <w:t>.</w:t>
      </w:r>
      <w:r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Данным постановлением утвержден норматив для</w:t>
      </w:r>
      <w:r w:rsidR="006C1899">
        <w:rPr>
          <w:shd w:val="clear" w:color="auto" w:fill="FEFFFE"/>
          <w:lang w:bidi="he-IL"/>
        </w:rPr>
        <w:t xml:space="preserve"> </w:t>
      </w:r>
      <w:proofErr w:type="spellStart"/>
      <w:r w:rsidR="002A5E77">
        <w:rPr>
          <w:shd w:val="clear" w:color="auto" w:fill="FEFFFE"/>
          <w:lang w:bidi="he-IL"/>
        </w:rPr>
        <w:t>Новополтавского</w:t>
      </w:r>
      <w:proofErr w:type="spellEnd"/>
      <w:r w:rsidR="002A5E77">
        <w:rPr>
          <w:shd w:val="clear" w:color="auto" w:fill="FEFFFE"/>
          <w:lang w:bidi="he-IL"/>
        </w:rPr>
        <w:t xml:space="preserve"> сельского поселения </w:t>
      </w:r>
      <w:r w:rsidR="00E0422E">
        <w:rPr>
          <w:shd w:val="clear" w:color="auto" w:fill="FEFFFE"/>
          <w:lang w:bidi="he-IL"/>
        </w:rPr>
        <w:t>в сумме</w:t>
      </w:r>
      <w:r w:rsidR="002A5E77">
        <w:rPr>
          <w:shd w:val="clear" w:color="auto" w:fill="FEFFFE"/>
          <w:lang w:bidi="he-IL"/>
        </w:rPr>
        <w:t>2990,0тыс.рублей</w:t>
      </w:r>
      <w:r w:rsidR="00EB185F">
        <w:rPr>
          <w:shd w:val="clear" w:color="auto" w:fill="FEFFFE"/>
          <w:lang w:bidi="he-IL"/>
        </w:rPr>
        <w:t>.</w:t>
      </w:r>
      <w:bookmarkStart w:id="3" w:name="_Hlk33108256"/>
      <w:bookmarkStart w:id="4" w:name="_Hlk32846879"/>
      <w:r w:rsidR="00474407">
        <w:rPr>
          <w:shd w:val="clear" w:color="auto" w:fill="FEFFFE"/>
          <w:lang w:bidi="he-IL"/>
        </w:rPr>
        <w:t>исполнение составило 89,1%.</w:t>
      </w:r>
      <w:bookmarkEnd w:id="3"/>
      <w:bookmarkEnd w:id="4"/>
    </w:p>
    <w:p w:rsidR="00474407" w:rsidRDefault="00F14259" w:rsidP="00474407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ab/>
      </w:r>
      <w:r w:rsidR="00474407">
        <w:rPr>
          <w:shd w:val="clear" w:color="auto" w:fill="FEFFFE"/>
          <w:lang w:bidi="he-IL"/>
        </w:rPr>
        <w:t xml:space="preserve">Постановлением Администрации Волгоградской области от 20.03.2019г. №119-п «О предоставлении в 2019году дотаций бюджетам муниципальных образований Волгоградской области на поддержку мер по обеспечению сбалансированности местных бюджетов для решения отдельных вопросов местного значения в связи с приобретением автотранспортных средств для администраций муниципальных образований Волгоградской области»  Администрации </w:t>
      </w:r>
      <w:proofErr w:type="spellStart"/>
      <w:r w:rsidR="00474407">
        <w:rPr>
          <w:shd w:val="clear" w:color="auto" w:fill="FEFFFE"/>
          <w:lang w:bidi="he-IL"/>
        </w:rPr>
        <w:t>Новополтавского</w:t>
      </w:r>
      <w:proofErr w:type="spellEnd"/>
      <w:r w:rsidR="00474407">
        <w:rPr>
          <w:shd w:val="clear" w:color="auto" w:fill="FEFFFE"/>
          <w:lang w:bidi="he-IL"/>
        </w:rPr>
        <w:t xml:space="preserve"> сельского поселения предоставлена дотация на приобретение автотранспорта в сумме 632900,0рублей, так же произведено расходование средств по исполнению функций и организации деятельности административной комиссии в сумме 3,9тыс.рублей, тем самым фактические расходы по данному разделу составили 2663,8тыс.рублей, норматив  в сумме 2990,0тыс.рублей не превышен.</w:t>
      </w:r>
    </w:p>
    <w:p w:rsidR="00E8505B" w:rsidRDefault="00F14259" w:rsidP="00474407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956A2A" w:rsidRPr="00761AF5">
        <w:rPr>
          <w:shd w:val="clear" w:color="auto" w:fill="FEFFFE"/>
          <w:lang w:bidi="he-IL"/>
        </w:rPr>
        <w:t xml:space="preserve">- </w:t>
      </w:r>
      <w:r w:rsidR="00956A2A" w:rsidRPr="00B92BB8">
        <w:rPr>
          <w:b/>
          <w:shd w:val="clear" w:color="auto" w:fill="FEFFFE"/>
          <w:lang w:bidi="he-IL"/>
        </w:rPr>
        <w:t>0106</w:t>
      </w:r>
      <w:r w:rsidR="00956A2A" w:rsidRPr="00761AF5">
        <w:rPr>
          <w:shd w:val="clear" w:color="auto" w:fill="FEFFFE"/>
          <w:lang w:bidi="he-IL"/>
        </w:rPr>
        <w:t xml:space="preserve"> «Обеспечение деятельности </w:t>
      </w:r>
      <w:r w:rsidR="00D66145">
        <w:rPr>
          <w:shd w:val="clear" w:color="auto" w:fill="FEFFFE"/>
          <w:lang w:bidi="he-IL"/>
        </w:rPr>
        <w:t>финансовых органов, финансово-</w:t>
      </w:r>
      <w:r w:rsidR="00956A2A" w:rsidRPr="00761AF5">
        <w:rPr>
          <w:shd w:val="clear" w:color="auto" w:fill="FEFFFE"/>
          <w:lang w:bidi="he-IL"/>
        </w:rPr>
        <w:t xml:space="preserve">бюджетного надзора» расходы исполнены в сумме </w:t>
      </w:r>
      <w:r w:rsidR="00BF759F">
        <w:rPr>
          <w:shd w:val="clear" w:color="auto" w:fill="FEFFFE"/>
          <w:lang w:bidi="he-IL"/>
        </w:rPr>
        <w:t>1</w:t>
      </w:r>
      <w:r w:rsidR="00822EA2">
        <w:rPr>
          <w:shd w:val="clear" w:color="auto" w:fill="FEFFFE"/>
          <w:lang w:bidi="he-IL"/>
        </w:rPr>
        <w:t>8</w:t>
      </w:r>
      <w:r w:rsidR="00BF759F">
        <w:rPr>
          <w:shd w:val="clear" w:color="auto" w:fill="FEFFFE"/>
          <w:lang w:bidi="he-IL"/>
        </w:rPr>
        <w:t>,0</w:t>
      </w:r>
      <w:r w:rsidR="00956A2A" w:rsidRPr="00761AF5">
        <w:rPr>
          <w:shd w:val="clear" w:color="auto" w:fill="FEFFFE"/>
          <w:lang w:bidi="he-IL"/>
        </w:rPr>
        <w:t xml:space="preserve"> тыс. рублей или 100%</w:t>
      </w:r>
      <w:r>
        <w:rPr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>к утвержденным бюджетным назначениям (на основании Соглашения</w:t>
      </w:r>
      <w:r w:rsidR="006C1899">
        <w:rPr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от </w:t>
      </w:r>
      <w:r w:rsidR="00822EA2">
        <w:rPr>
          <w:shd w:val="clear" w:color="auto" w:fill="FEFFFE"/>
          <w:lang w:bidi="he-IL"/>
        </w:rPr>
        <w:t>20</w:t>
      </w:r>
      <w:r w:rsidR="00956A2A" w:rsidRPr="00761AF5">
        <w:rPr>
          <w:shd w:val="clear" w:color="auto" w:fill="FEFFFE"/>
          <w:lang w:bidi="he-IL"/>
        </w:rPr>
        <w:t>.</w:t>
      </w:r>
      <w:r w:rsidR="00822EA2">
        <w:rPr>
          <w:shd w:val="clear" w:color="auto" w:fill="FEFFFE"/>
          <w:lang w:bidi="he-IL"/>
        </w:rPr>
        <w:t>1</w:t>
      </w:r>
      <w:r w:rsidR="006A04F9" w:rsidRPr="00761AF5">
        <w:rPr>
          <w:shd w:val="clear" w:color="auto" w:fill="FEFFFE"/>
          <w:lang w:bidi="he-IL"/>
        </w:rPr>
        <w:t>1</w:t>
      </w:r>
      <w:r w:rsidR="00956A2A" w:rsidRPr="00761AF5">
        <w:rPr>
          <w:shd w:val="clear" w:color="auto" w:fill="FEFFFE"/>
          <w:lang w:bidi="he-IL"/>
        </w:rPr>
        <w:t>.201</w:t>
      </w:r>
      <w:r w:rsidR="00822EA2">
        <w:rPr>
          <w:shd w:val="clear" w:color="auto" w:fill="FEFFFE"/>
          <w:lang w:bidi="he-IL"/>
        </w:rPr>
        <w:t>7</w:t>
      </w:r>
      <w:r w:rsidR="00956A2A" w:rsidRPr="00761AF5">
        <w:rPr>
          <w:shd w:val="clear" w:color="auto" w:fill="FEFFFE"/>
          <w:lang w:bidi="he-IL"/>
        </w:rPr>
        <w:t xml:space="preserve"> года №</w:t>
      </w:r>
      <w:r w:rsidR="007A38C2" w:rsidRPr="005E7465">
        <w:rPr>
          <w:shd w:val="clear" w:color="auto" w:fill="FEFFFE"/>
          <w:lang w:bidi="he-IL"/>
        </w:rPr>
        <w:t>2</w:t>
      </w:r>
      <w:r w:rsidR="00956A2A" w:rsidRPr="00761AF5">
        <w:rPr>
          <w:shd w:val="clear" w:color="auto" w:fill="FEFFFE"/>
          <w:lang w:bidi="he-IL"/>
        </w:rPr>
        <w:t xml:space="preserve"> Контрольно-счетной палате </w:t>
      </w:r>
      <w:proofErr w:type="spellStart"/>
      <w:r w:rsidR="00956A2A" w:rsidRPr="00761AF5">
        <w:rPr>
          <w:shd w:val="clear" w:color="auto" w:fill="FEFFFE"/>
          <w:lang w:bidi="he-IL"/>
        </w:rPr>
        <w:t>Старополтавского</w:t>
      </w:r>
      <w:proofErr w:type="spellEnd"/>
      <w:r w:rsidR="00956A2A" w:rsidRPr="00761AF5"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BF759F" w:rsidRPr="00761AF5" w:rsidRDefault="00BF759F" w:rsidP="00BF759F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 xml:space="preserve">- </w:t>
      </w:r>
      <w:r w:rsidRPr="00B92BB8">
        <w:rPr>
          <w:b/>
          <w:sz w:val="25"/>
          <w:szCs w:val="25"/>
          <w:shd w:val="clear" w:color="auto" w:fill="FEFFFE"/>
          <w:lang w:bidi="he-IL"/>
        </w:rPr>
        <w:t>0111</w:t>
      </w:r>
      <w:r w:rsidRPr="00B15378">
        <w:rPr>
          <w:sz w:val="25"/>
          <w:szCs w:val="25"/>
          <w:shd w:val="clear" w:color="auto" w:fill="FEFFFE"/>
          <w:lang w:bidi="he-IL"/>
        </w:rPr>
        <w:t xml:space="preserve"> «Резервный фонд» расходы в сумме </w:t>
      </w:r>
      <w:r w:rsidR="00474407">
        <w:rPr>
          <w:sz w:val="25"/>
          <w:szCs w:val="25"/>
          <w:shd w:val="clear" w:color="auto" w:fill="FEFFFE"/>
          <w:lang w:bidi="he-IL"/>
        </w:rPr>
        <w:t>40,2</w:t>
      </w:r>
      <w:r w:rsidRPr="00B15378">
        <w:rPr>
          <w:sz w:val="25"/>
          <w:szCs w:val="25"/>
          <w:shd w:val="clear" w:color="auto" w:fill="FEFFFE"/>
          <w:lang w:bidi="he-IL"/>
        </w:rPr>
        <w:t>тыс.рублей не производились;</w:t>
      </w:r>
    </w:p>
    <w:p w:rsidR="009D30DF" w:rsidRPr="00C3466A" w:rsidRDefault="00956A2A" w:rsidP="00C3466A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474407">
        <w:rPr>
          <w:b/>
          <w:shd w:val="clear" w:color="auto" w:fill="FEFFFE"/>
          <w:lang w:bidi="he-IL"/>
        </w:rPr>
        <w:t>0203 «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 w:rsidRPr="006C1899">
        <w:rPr>
          <w:b/>
          <w:i/>
          <w:iCs/>
          <w:shd w:val="clear" w:color="auto" w:fill="FEFFFE"/>
          <w:lang w:bidi="he-IL"/>
        </w:rPr>
        <w:t>»</w:t>
      </w:r>
      <w:r w:rsidR="006C1899" w:rsidRPr="006C1899">
        <w:rPr>
          <w:b/>
          <w:i/>
          <w:iCs/>
          <w:shd w:val="clear" w:color="auto" w:fill="FEFFFE"/>
          <w:lang w:bidi="he-IL"/>
        </w:rPr>
        <w:t xml:space="preserve"> </w:t>
      </w:r>
      <w:r w:rsidRPr="006C1899">
        <w:rPr>
          <w:shd w:val="clear" w:color="auto" w:fill="FEFFFE"/>
          <w:lang w:bidi="he-IL"/>
        </w:rPr>
        <w:t>р</w:t>
      </w:r>
      <w:r w:rsidRPr="00761AF5">
        <w:rPr>
          <w:shd w:val="clear" w:color="auto" w:fill="FEFFFE"/>
          <w:lang w:bidi="he-IL"/>
        </w:rPr>
        <w:t xml:space="preserve">асходы исполнены в сумме </w:t>
      </w:r>
      <w:r w:rsidR="00474407">
        <w:rPr>
          <w:shd w:val="clear" w:color="auto" w:fill="FEFFFE"/>
          <w:lang w:bidi="he-IL"/>
        </w:rPr>
        <w:t>97,6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D62EA1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от утвержденных бюджетных назначений, удельный вес составил </w:t>
      </w:r>
      <w:r w:rsidR="00D62EA1">
        <w:rPr>
          <w:shd w:val="clear" w:color="auto" w:fill="FEFFFE"/>
          <w:lang w:bidi="he-IL"/>
        </w:rPr>
        <w:t>1,4</w:t>
      </w:r>
      <w:r w:rsidRPr="00761AF5">
        <w:rPr>
          <w:shd w:val="clear" w:color="auto" w:fill="FEFFFE"/>
          <w:lang w:bidi="he-IL"/>
        </w:rPr>
        <w:t>% , расходы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9D30DF" w:rsidRPr="00761AF5">
        <w:rPr>
          <w:rFonts w:eastAsiaTheme="minorEastAsia"/>
          <w:shd w:val="clear" w:color="auto" w:fill="FEFFFE"/>
          <w:lang w:bidi="he-IL"/>
        </w:rPr>
        <w:t>а именно на: оплату труда и начисления по</w:t>
      </w:r>
      <w:r w:rsidR="00D66145">
        <w:rPr>
          <w:rFonts w:eastAsiaTheme="minorEastAsia"/>
          <w:shd w:val="clear" w:color="auto" w:fill="FEFFFE"/>
          <w:lang w:bidi="he-IL"/>
        </w:rPr>
        <w:t xml:space="preserve"> оплате труда работника военно-</w:t>
      </w:r>
      <w:r w:rsidR="009D30DF" w:rsidRPr="00761AF5">
        <w:rPr>
          <w:rFonts w:eastAsiaTheme="minorEastAsia"/>
          <w:shd w:val="clear" w:color="auto" w:fill="FEFFFE"/>
          <w:lang w:bidi="he-IL"/>
        </w:rPr>
        <w:t>учетного стола (</w:t>
      </w:r>
      <w:r w:rsidR="00474407">
        <w:rPr>
          <w:rFonts w:eastAsiaTheme="minorEastAsia"/>
          <w:shd w:val="clear" w:color="auto" w:fill="FEFFFE"/>
          <w:lang w:bidi="he-IL"/>
        </w:rPr>
        <w:t>77,6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D62EA1">
        <w:rPr>
          <w:rFonts w:eastAsiaTheme="minorEastAsia"/>
          <w:shd w:val="clear" w:color="auto" w:fill="FEFFFE"/>
          <w:lang w:bidi="he-IL"/>
        </w:rPr>
        <w:t>и на приобретение канцтоваров (</w:t>
      </w:r>
      <w:r w:rsidR="00474407">
        <w:rPr>
          <w:rFonts w:eastAsiaTheme="minorEastAsia"/>
          <w:shd w:val="clear" w:color="auto" w:fill="FEFFFE"/>
          <w:lang w:bidi="he-IL"/>
        </w:rPr>
        <w:t>20,0</w:t>
      </w:r>
      <w:r w:rsidR="00D62EA1">
        <w:rPr>
          <w:rFonts w:eastAsiaTheme="minorEastAsia"/>
          <w:shd w:val="clear" w:color="auto" w:fill="FEFFFE"/>
          <w:lang w:bidi="he-IL"/>
        </w:rPr>
        <w:t>тыс.руб.)</w:t>
      </w:r>
      <w:r w:rsidR="00D62EA1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9D53E8" w:rsidRPr="00D66145" w:rsidRDefault="00956A2A" w:rsidP="001B68AA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lang w:bidi="he-IL"/>
        </w:rPr>
      </w:pPr>
      <w:r w:rsidRPr="00761AF5">
        <w:rPr>
          <w:shd w:val="clear" w:color="auto" w:fill="FEFFFE"/>
          <w:lang w:bidi="he-IL"/>
        </w:rPr>
        <w:t>-</w:t>
      </w:r>
      <w:r w:rsidRPr="00594BD1">
        <w:rPr>
          <w:b/>
          <w:shd w:val="clear" w:color="auto" w:fill="FEFFFE"/>
          <w:lang w:bidi="he-IL"/>
        </w:rPr>
        <w:t>по</w:t>
      </w:r>
      <w:r w:rsidR="00F14259">
        <w:rPr>
          <w:b/>
          <w:shd w:val="clear" w:color="auto" w:fill="FEFFFE"/>
          <w:lang w:bidi="he-IL"/>
        </w:rPr>
        <w:t xml:space="preserve"> </w:t>
      </w:r>
      <w:r w:rsidRPr="00594BD1">
        <w:rPr>
          <w:b/>
          <w:shd w:val="clear" w:color="auto" w:fill="FEFFFE"/>
          <w:lang w:bidi="he-IL"/>
        </w:rPr>
        <w:t>разделу</w:t>
      </w:r>
      <w:r w:rsidR="00F14259">
        <w:rPr>
          <w:b/>
          <w:shd w:val="clear" w:color="auto" w:fill="FEFFFE"/>
          <w:lang w:bidi="he-IL"/>
        </w:rPr>
        <w:t xml:space="preserve"> </w:t>
      </w:r>
      <w:r w:rsidRPr="00006910">
        <w:rPr>
          <w:b/>
          <w:shd w:val="clear" w:color="auto" w:fill="FEFFFE"/>
          <w:lang w:bidi="he-IL"/>
        </w:rPr>
        <w:t>0300</w:t>
      </w:r>
      <w:r w:rsidR="00F14259">
        <w:rPr>
          <w:b/>
          <w:shd w:val="clear" w:color="auto" w:fill="FEFFFE"/>
          <w:lang w:bidi="he-IL"/>
        </w:rPr>
        <w:t xml:space="preserve"> </w:t>
      </w:r>
      <w:r w:rsidRPr="00006910">
        <w:rPr>
          <w:b/>
          <w:shd w:val="clear" w:color="auto" w:fill="FEFFFE"/>
          <w:lang w:bidi="he-IL"/>
        </w:rPr>
        <w:t>«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Национальная безопасность и правоохранительная деятельность»</w:t>
      </w:r>
      <w:r w:rsidRPr="008C256A">
        <w:rPr>
          <w:i/>
          <w:iCs/>
          <w:shd w:val="clear" w:color="auto" w:fill="FEFFFE"/>
          <w:lang w:bidi="he-IL"/>
        </w:rPr>
        <w:t>,</w:t>
      </w:r>
      <w:r w:rsidR="006C1899">
        <w:rPr>
          <w:i/>
          <w:iCs/>
          <w:shd w:val="clear" w:color="auto" w:fill="FEFFFE"/>
          <w:lang w:bidi="he-IL"/>
        </w:rPr>
        <w:t xml:space="preserve"> </w:t>
      </w:r>
      <w:r w:rsidR="009D30DF" w:rsidRPr="00D66145">
        <w:rPr>
          <w:lang w:bidi="he-IL"/>
        </w:rPr>
        <w:t>расходы исполнены в сумме</w:t>
      </w:r>
      <w:r w:rsidR="00F14259">
        <w:rPr>
          <w:lang w:bidi="he-IL"/>
        </w:rPr>
        <w:t xml:space="preserve"> </w:t>
      </w:r>
      <w:r w:rsidR="00006910">
        <w:rPr>
          <w:lang w:bidi="he-IL"/>
        </w:rPr>
        <w:t>13,8</w:t>
      </w:r>
      <w:r w:rsidR="009D30DF" w:rsidRPr="00D66145">
        <w:rPr>
          <w:lang w:bidi="he-IL"/>
        </w:rPr>
        <w:t>тыс.рублей</w:t>
      </w:r>
      <w:r w:rsidR="00F7529A" w:rsidRPr="00D66145">
        <w:rPr>
          <w:lang w:bidi="he-IL"/>
        </w:rPr>
        <w:t xml:space="preserve"> или </w:t>
      </w:r>
      <w:r w:rsidR="00B608FB" w:rsidRPr="00D66145">
        <w:rPr>
          <w:lang w:bidi="he-IL"/>
        </w:rPr>
        <w:t>100</w:t>
      </w:r>
      <w:r w:rsidR="00F7529A" w:rsidRPr="00D66145">
        <w:rPr>
          <w:lang w:bidi="he-IL"/>
        </w:rPr>
        <w:t xml:space="preserve">% от </w:t>
      </w:r>
      <w:r w:rsidR="00F7529A" w:rsidRPr="00D66145">
        <w:rPr>
          <w:shd w:val="clear" w:color="auto" w:fill="FEFFFE"/>
          <w:lang w:bidi="he-IL"/>
        </w:rPr>
        <w:t>утвержденных бюджетных назначений</w:t>
      </w:r>
      <w:r w:rsidR="009D30DF" w:rsidRPr="00D66145">
        <w:rPr>
          <w:lang w:bidi="he-IL"/>
        </w:rPr>
        <w:t>,</w:t>
      </w:r>
      <w:r w:rsidR="006C1899">
        <w:rPr>
          <w:lang w:bidi="he-IL"/>
        </w:rPr>
        <w:t xml:space="preserve"> </w:t>
      </w:r>
      <w:r w:rsidR="009D53E8" w:rsidRPr="00D66145">
        <w:rPr>
          <w:shd w:val="clear" w:color="auto" w:fill="FEFFFE"/>
          <w:lang w:bidi="he-IL"/>
        </w:rPr>
        <w:t>по подразделу</w:t>
      </w:r>
      <w:r w:rsidR="003420C2">
        <w:rPr>
          <w:shd w:val="clear" w:color="auto" w:fill="FEFFFE"/>
          <w:lang w:bidi="he-IL"/>
        </w:rPr>
        <w:t xml:space="preserve"> </w:t>
      </w:r>
      <w:r w:rsidR="009D53E8" w:rsidRPr="00D66145">
        <w:rPr>
          <w:b/>
          <w:shd w:val="clear" w:color="auto" w:fill="FEFFFE"/>
          <w:lang w:bidi="he-IL"/>
        </w:rPr>
        <w:t>0310</w:t>
      </w:r>
      <w:r w:rsidR="009D53E8" w:rsidRPr="00D66145">
        <w:rPr>
          <w:shd w:val="clear" w:color="auto" w:fill="FEFFFE"/>
          <w:lang w:bidi="he-IL"/>
        </w:rPr>
        <w:t xml:space="preserve"> «Обеспечение противопожарной безопасности»</w:t>
      </w:r>
      <w:r w:rsidR="006C1899">
        <w:rPr>
          <w:shd w:val="clear" w:color="auto" w:fill="FEFFFE"/>
          <w:lang w:bidi="he-IL"/>
        </w:rPr>
        <w:t xml:space="preserve"> </w:t>
      </w:r>
      <w:r w:rsidR="009D53E8" w:rsidRPr="00D66145">
        <w:rPr>
          <w:shd w:val="clear" w:color="auto" w:fill="FEFFFE"/>
          <w:lang w:bidi="he-IL"/>
        </w:rPr>
        <w:t xml:space="preserve">расходы в сумме </w:t>
      </w:r>
      <w:r w:rsidR="00006910">
        <w:rPr>
          <w:shd w:val="clear" w:color="auto" w:fill="FEFFFE"/>
          <w:lang w:bidi="he-IL"/>
        </w:rPr>
        <w:t>13,8</w:t>
      </w:r>
      <w:r w:rsidR="009D53E8" w:rsidRPr="00D66145">
        <w:rPr>
          <w:shd w:val="clear" w:color="auto" w:fill="FEFFFE"/>
          <w:lang w:bidi="he-IL"/>
        </w:rPr>
        <w:t>тыс. рублей производились</w:t>
      </w:r>
      <w:r w:rsidR="006C1899">
        <w:rPr>
          <w:shd w:val="clear" w:color="auto" w:fill="FEFFFE"/>
          <w:lang w:bidi="he-IL"/>
        </w:rPr>
        <w:t xml:space="preserve"> </w:t>
      </w:r>
      <w:r w:rsidR="009D53E8" w:rsidRPr="00D66145">
        <w:rPr>
          <w:shd w:val="clear" w:color="auto" w:fill="FEFFFE"/>
          <w:lang w:bidi="he-IL"/>
        </w:rPr>
        <w:t>на</w:t>
      </w:r>
      <w:r w:rsidR="001B68AA" w:rsidRPr="00D66145">
        <w:rPr>
          <w:shd w:val="clear" w:color="auto" w:fill="FEFFFE"/>
          <w:lang w:bidi="he-IL"/>
        </w:rPr>
        <w:t xml:space="preserve"> опашку территории</w:t>
      </w:r>
      <w:r w:rsidR="006C1899">
        <w:rPr>
          <w:shd w:val="clear" w:color="auto" w:fill="FEFFFE"/>
          <w:lang w:bidi="he-IL"/>
        </w:rPr>
        <w:t xml:space="preserve"> </w:t>
      </w:r>
      <w:r w:rsidR="001B68AA" w:rsidRPr="00D66145">
        <w:rPr>
          <w:shd w:val="clear" w:color="auto" w:fill="FEFFFE"/>
          <w:lang w:bidi="he-IL"/>
        </w:rPr>
        <w:t xml:space="preserve">сельского поселения в </w:t>
      </w:r>
      <w:r w:rsidR="001B68AA" w:rsidRPr="00D66145">
        <w:rPr>
          <w:shd w:val="clear" w:color="auto" w:fill="FEFFFE"/>
          <w:lang w:bidi="he-IL"/>
        </w:rPr>
        <w:lastRenderedPageBreak/>
        <w:t>целях</w:t>
      </w:r>
      <w:r w:rsidR="006C1899">
        <w:rPr>
          <w:shd w:val="clear" w:color="auto" w:fill="FEFFFE"/>
          <w:lang w:bidi="he-IL"/>
        </w:rPr>
        <w:t xml:space="preserve"> </w:t>
      </w:r>
      <w:r w:rsidR="001B68AA" w:rsidRPr="00D66145">
        <w:rPr>
          <w:shd w:val="clear" w:color="auto" w:fill="FEFFFE"/>
          <w:lang w:bidi="he-IL"/>
        </w:rPr>
        <w:t>противопожарной безопасности</w:t>
      </w:r>
      <w:r w:rsidR="009D53E8" w:rsidRPr="00D66145">
        <w:rPr>
          <w:shd w:val="clear" w:color="auto" w:fill="FEFFFE"/>
          <w:lang w:bidi="he-IL"/>
        </w:rPr>
        <w:t>;</w:t>
      </w:r>
    </w:p>
    <w:p w:rsidR="00956A2A" w:rsidRPr="00761AF5" w:rsidRDefault="00761AF5" w:rsidP="00761AF5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ab/>
      </w:r>
      <w:r w:rsidR="00F14259">
        <w:rPr>
          <w:lang w:bidi="he-IL"/>
        </w:rPr>
        <w:t xml:space="preserve">           </w:t>
      </w:r>
      <w:r w:rsidR="00956A2A" w:rsidRPr="00761AF5">
        <w:rPr>
          <w:lang w:bidi="he-IL"/>
        </w:rPr>
        <w:t xml:space="preserve">- </w:t>
      </w:r>
      <w:r w:rsidR="00956A2A" w:rsidRPr="00006910">
        <w:rPr>
          <w:b/>
          <w:lang w:bidi="he-IL"/>
        </w:rPr>
        <w:t>по разделу 0400 «</w:t>
      </w:r>
      <w:r w:rsidR="00956A2A" w:rsidRPr="00594BD1">
        <w:rPr>
          <w:b/>
          <w:i/>
          <w:u w:val="single"/>
          <w:lang w:bidi="he-IL"/>
        </w:rPr>
        <w:t>Национальная экономика»</w:t>
      </w:r>
      <w:r w:rsidR="00956A2A" w:rsidRPr="00761AF5">
        <w:rPr>
          <w:lang w:bidi="he-IL"/>
        </w:rPr>
        <w:t xml:space="preserve"> расходы исполнены в сумме </w:t>
      </w:r>
      <w:r w:rsidR="00006910">
        <w:rPr>
          <w:lang w:bidi="he-IL"/>
        </w:rPr>
        <w:t>858,5</w:t>
      </w:r>
      <w:r w:rsidR="00956A2A" w:rsidRPr="00761AF5">
        <w:rPr>
          <w:lang w:bidi="he-IL"/>
        </w:rPr>
        <w:t xml:space="preserve">тыс.руб. или </w:t>
      </w:r>
      <w:r w:rsidR="00006910">
        <w:rPr>
          <w:lang w:bidi="he-IL"/>
        </w:rPr>
        <w:t>100</w:t>
      </w:r>
      <w:r w:rsidR="00956A2A"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006910">
        <w:rPr>
          <w:lang w:bidi="he-IL"/>
        </w:rPr>
        <w:t>12,0</w:t>
      </w:r>
      <w:r w:rsidR="00956A2A" w:rsidRPr="00761AF5">
        <w:rPr>
          <w:lang w:bidi="he-IL"/>
        </w:rPr>
        <w:t>%, в том числе по подразделам:</w:t>
      </w:r>
    </w:p>
    <w:p w:rsidR="00357A79" w:rsidRDefault="00EE4C37" w:rsidP="00F63E3C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ab/>
      </w:r>
      <w:r w:rsidR="00956A2A" w:rsidRPr="00D66145">
        <w:rPr>
          <w:shd w:val="clear" w:color="auto" w:fill="FEFFFE"/>
          <w:lang w:bidi="he-IL"/>
        </w:rPr>
        <w:t>- 0409</w:t>
      </w:r>
      <w:r w:rsidR="00956A2A" w:rsidRPr="00D66145">
        <w:rPr>
          <w:iCs/>
          <w:shd w:val="clear" w:color="auto" w:fill="FEFFFE"/>
          <w:lang w:bidi="he-IL"/>
        </w:rPr>
        <w:t xml:space="preserve">« </w:t>
      </w:r>
      <w:r w:rsidR="00956A2A" w:rsidRPr="00D66145">
        <w:rPr>
          <w:shd w:val="clear" w:color="auto" w:fill="FEFFFE"/>
          <w:lang w:bidi="he-IL"/>
        </w:rPr>
        <w:t>Дорожное хозяйство (дорожные фонды</w:t>
      </w:r>
      <w:r w:rsidR="00956A2A" w:rsidRPr="00006910">
        <w:rPr>
          <w:iCs/>
          <w:shd w:val="clear" w:color="auto" w:fill="FEFFFE"/>
          <w:lang w:bidi="he-IL"/>
        </w:rPr>
        <w:t>)</w:t>
      </w:r>
      <w:r w:rsidR="00006910">
        <w:rPr>
          <w:iCs/>
          <w:shd w:val="clear" w:color="auto" w:fill="FEFFFE"/>
          <w:lang w:bidi="he-IL"/>
        </w:rPr>
        <w:t>»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06910">
        <w:rPr>
          <w:shd w:val="clear" w:color="auto" w:fill="FEFFFE"/>
          <w:lang w:bidi="he-IL"/>
        </w:rPr>
        <w:t>858,5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006910">
        <w:rPr>
          <w:shd w:val="clear" w:color="auto" w:fill="FEFFFE"/>
          <w:lang w:bidi="he-IL"/>
        </w:rPr>
        <w:t>100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 xml:space="preserve">, </w:t>
      </w:r>
      <w:r w:rsidR="00357A79">
        <w:rPr>
          <w:shd w:val="clear" w:color="auto" w:fill="FEFFFE"/>
          <w:lang w:bidi="he-IL"/>
        </w:rPr>
        <w:t>расходы производились на</w:t>
      </w:r>
      <w:r w:rsidR="007E5734">
        <w:rPr>
          <w:shd w:val="clear" w:color="auto" w:fill="FEFFFE"/>
          <w:lang w:bidi="he-IL"/>
        </w:rPr>
        <w:t xml:space="preserve"> </w:t>
      </w:r>
      <w:r w:rsidR="00242035">
        <w:rPr>
          <w:shd w:val="clear" w:color="auto" w:fill="FEFFFE"/>
          <w:lang w:bidi="he-IL"/>
        </w:rPr>
        <w:t>планировку и профилирование дорог</w:t>
      </w:r>
      <w:r w:rsidR="007E5734">
        <w:rPr>
          <w:shd w:val="clear" w:color="auto" w:fill="FEFFFE"/>
          <w:lang w:bidi="he-IL"/>
        </w:rPr>
        <w:t>,</w:t>
      </w:r>
      <w:r w:rsidR="00874F38">
        <w:rPr>
          <w:shd w:val="clear" w:color="auto" w:fill="FEFFFE"/>
          <w:lang w:bidi="he-IL"/>
        </w:rPr>
        <w:t xml:space="preserve"> приобретение щебня, промышленные лампы для уличного освещения</w:t>
      </w:r>
      <w:r w:rsidR="00B82D7E" w:rsidRPr="00272E11">
        <w:rPr>
          <w:rFonts w:eastAsiaTheme="minorEastAsia"/>
          <w:shd w:val="clear" w:color="auto" w:fill="FEFFFE"/>
          <w:lang w:bidi="he-IL"/>
        </w:rPr>
        <w:t xml:space="preserve">, </w:t>
      </w:r>
      <w:r w:rsidR="00B82D7E" w:rsidRPr="00272E11">
        <w:rPr>
          <w:shd w:val="clear" w:color="auto" w:fill="FEFFFE"/>
          <w:lang w:bidi="he-IL"/>
        </w:rPr>
        <w:t>в том числе</w:t>
      </w:r>
      <w:r w:rsidR="00B82D7E">
        <w:rPr>
          <w:shd w:val="clear" w:color="auto" w:fill="FEFFFE"/>
          <w:lang w:bidi="he-IL"/>
        </w:rPr>
        <w:t xml:space="preserve"> иные </w:t>
      </w:r>
      <w:r w:rsidR="00B82D7E">
        <w:rPr>
          <w:rFonts w:eastAsiaTheme="minorEastAsia"/>
          <w:shd w:val="clear" w:color="auto" w:fill="FEFFFE"/>
          <w:lang w:bidi="he-IL"/>
        </w:rPr>
        <w:t>межбюджетные трансферты в общей сумме 335,9тыс.руб. (143,5тыс.руб. и 192,4тыс.рублей), поступившие из бюджета района для осуществления переданных полномочий по обслуживанию и содержанию автомобильной дороги:(</w:t>
      </w:r>
      <w:proofErr w:type="spellStart"/>
      <w:r w:rsidR="00B82D7E">
        <w:rPr>
          <w:rFonts w:eastAsiaTheme="minorEastAsia"/>
          <w:shd w:val="clear" w:color="auto" w:fill="FEFFFE"/>
          <w:lang w:bidi="he-IL"/>
        </w:rPr>
        <w:t>с.Новая</w:t>
      </w:r>
      <w:proofErr w:type="spellEnd"/>
      <w:r w:rsidR="00B82D7E">
        <w:rPr>
          <w:rFonts w:eastAsiaTheme="minorEastAsia"/>
          <w:shd w:val="clear" w:color="auto" w:fill="FEFFFE"/>
          <w:lang w:bidi="he-IL"/>
        </w:rPr>
        <w:t xml:space="preserve"> Полтавка – </w:t>
      </w:r>
      <w:proofErr w:type="spellStart"/>
      <w:r w:rsidR="00B82D7E">
        <w:rPr>
          <w:rFonts w:eastAsiaTheme="minorEastAsia"/>
          <w:shd w:val="clear" w:color="auto" w:fill="FEFFFE"/>
          <w:lang w:bidi="he-IL"/>
        </w:rPr>
        <w:t>с.Беляевка</w:t>
      </w:r>
      <w:proofErr w:type="spellEnd"/>
      <w:r w:rsidR="00B82D7E">
        <w:rPr>
          <w:rFonts w:eastAsiaTheme="minorEastAsia"/>
          <w:shd w:val="clear" w:color="auto" w:fill="FEFFFE"/>
          <w:lang w:bidi="he-IL"/>
        </w:rPr>
        <w:t xml:space="preserve">) к </w:t>
      </w:r>
      <w:proofErr w:type="spellStart"/>
      <w:r w:rsidR="00B82D7E">
        <w:rPr>
          <w:rFonts w:eastAsiaTheme="minorEastAsia"/>
          <w:shd w:val="clear" w:color="auto" w:fill="FEFFFE"/>
          <w:lang w:bidi="he-IL"/>
        </w:rPr>
        <w:t>с.Песчанка</w:t>
      </w:r>
      <w:proofErr w:type="spellEnd"/>
      <w:r w:rsidR="00B82D7E">
        <w:rPr>
          <w:rFonts w:eastAsiaTheme="minorEastAsia"/>
          <w:shd w:val="clear" w:color="auto" w:fill="FEFFFE"/>
          <w:lang w:bidi="he-IL"/>
        </w:rPr>
        <w:t xml:space="preserve">, </w:t>
      </w:r>
      <w:r w:rsidR="007E5734" w:rsidRPr="00F96FF9">
        <w:rPr>
          <w:rFonts w:eastAsiaTheme="minorEastAsia"/>
          <w:shd w:val="clear" w:color="auto" w:fill="FEFFFE"/>
          <w:lang w:bidi="he-IL"/>
        </w:rPr>
        <w:t xml:space="preserve">в </w:t>
      </w:r>
      <w:r w:rsidR="007E5734">
        <w:rPr>
          <w:rFonts w:eastAsiaTheme="minorEastAsia"/>
          <w:shd w:val="clear" w:color="auto" w:fill="FEFFFE"/>
          <w:lang w:bidi="he-IL"/>
        </w:rPr>
        <w:t xml:space="preserve">сумме </w:t>
      </w:r>
      <w:r w:rsidR="00B82D7E">
        <w:rPr>
          <w:rFonts w:eastAsiaTheme="minorEastAsia"/>
          <w:shd w:val="clear" w:color="auto" w:fill="FEFFFE"/>
          <w:lang w:bidi="he-IL"/>
        </w:rPr>
        <w:t>143,5</w:t>
      </w:r>
      <w:r w:rsidR="007E5734">
        <w:rPr>
          <w:rFonts w:eastAsiaTheme="minorEastAsia"/>
          <w:shd w:val="clear" w:color="auto" w:fill="FEFFFE"/>
          <w:lang w:bidi="he-IL"/>
        </w:rPr>
        <w:t>тыс.рублей расходы исполнены по назначению на очистку дорог</w:t>
      </w:r>
      <w:r w:rsidR="00D66145">
        <w:rPr>
          <w:rFonts w:eastAsiaTheme="minorEastAsia"/>
          <w:shd w:val="clear" w:color="auto" w:fill="FEFFFE"/>
          <w:lang w:bidi="he-IL"/>
        </w:rPr>
        <w:t>и</w:t>
      </w:r>
      <w:r w:rsidR="007E5734">
        <w:rPr>
          <w:rFonts w:eastAsiaTheme="minorEastAsia"/>
          <w:shd w:val="clear" w:color="auto" w:fill="FEFFFE"/>
          <w:lang w:bidi="he-IL"/>
        </w:rPr>
        <w:t xml:space="preserve"> от снега</w:t>
      </w:r>
      <w:r w:rsidR="00B82D7E">
        <w:rPr>
          <w:rFonts w:eastAsiaTheme="minorEastAsia"/>
          <w:shd w:val="clear" w:color="auto" w:fill="FEFFFE"/>
          <w:lang w:bidi="he-IL"/>
        </w:rPr>
        <w:t xml:space="preserve">, планировка грунтовых дорог </w:t>
      </w:r>
      <w:proofErr w:type="spellStart"/>
      <w:r w:rsidR="00242035">
        <w:rPr>
          <w:rFonts w:eastAsiaTheme="minorEastAsia"/>
          <w:shd w:val="clear" w:color="auto" w:fill="FEFFFE"/>
          <w:lang w:bidi="he-IL"/>
        </w:rPr>
        <w:t>с.Новая</w:t>
      </w:r>
      <w:proofErr w:type="spellEnd"/>
      <w:r w:rsidR="00242035">
        <w:rPr>
          <w:rFonts w:eastAsiaTheme="minorEastAsia"/>
          <w:shd w:val="clear" w:color="auto" w:fill="FEFFFE"/>
          <w:lang w:bidi="he-IL"/>
        </w:rPr>
        <w:t xml:space="preserve"> Полтавка-Песчанка;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094596">
        <w:rPr>
          <w:rFonts w:eastAsiaTheme="minorEastAsia"/>
          <w:shd w:val="clear" w:color="auto" w:fill="FEFFFE"/>
          <w:lang w:bidi="he-IL"/>
        </w:rPr>
        <w:t>межбюджетные трансферты предоставленные из средств бюджета района на реализацию мероприятия в сфере дорожной деятельности в сумме 192,4тыс.рублей исполнены полностью по назначению на приобретение кабель СИП4,</w:t>
      </w:r>
      <w:r w:rsidR="00094596">
        <w:rPr>
          <w:shd w:val="clear" w:color="auto" w:fill="FEFFFE"/>
          <w:lang w:bidi="he-IL"/>
        </w:rPr>
        <w:t xml:space="preserve">устройство щебеночного покрытия дороги </w:t>
      </w:r>
      <w:proofErr w:type="spellStart"/>
      <w:r w:rsidR="00094596">
        <w:rPr>
          <w:shd w:val="clear" w:color="auto" w:fill="FEFFFE"/>
          <w:lang w:bidi="he-IL"/>
        </w:rPr>
        <w:t>с.Калинино</w:t>
      </w:r>
      <w:proofErr w:type="spellEnd"/>
      <w:r w:rsidR="00094596">
        <w:rPr>
          <w:shd w:val="clear" w:color="auto" w:fill="FEFFFE"/>
          <w:lang w:bidi="he-IL"/>
        </w:rPr>
        <w:t xml:space="preserve">, </w:t>
      </w:r>
      <w:proofErr w:type="spellStart"/>
      <w:r w:rsidR="00094596">
        <w:rPr>
          <w:shd w:val="clear" w:color="auto" w:fill="FEFFFE"/>
          <w:lang w:bidi="he-IL"/>
        </w:rPr>
        <w:t>ул.Школьная</w:t>
      </w:r>
      <w:proofErr w:type="spellEnd"/>
      <w:r w:rsidR="00094596">
        <w:rPr>
          <w:shd w:val="clear" w:color="auto" w:fill="FEFFFE"/>
          <w:lang w:bidi="he-IL"/>
        </w:rPr>
        <w:t xml:space="preserve">. </w:t>
      </w:r>
    </w:p>
    <w:p w:rsidR="00956A2A" w:rsidRPr="00761AF5" w:rsidRDefault="00956A2A" w:rsidP="00EE4C3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094596">
        <w:rPr>
          <w:shd w:val="clear" w:color="auto" w:fill="FEFFFE"/>
          <w:lang w:bidi="he-IL"/>
        </w:rPr>
        <w:t xml:space="preserve">            -</w:t>
      </w:r>
      <w:r w:rsidRPr="00094596">
        <w:rPr>
          <w:b/>
          <w:shd w:val="clear" w:color="auto" w:fill="FEFFFE"/>
          <w:lang w:bidi="he-IL"/>
        </w:rPr>
        <w:t>0500 «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 w:rsidRPr="00094596">
        <w:rPr>
          <w:b/>
          <w:i/>
          <w:iCs/>
          <w:shd w:val="clear" w:color="auto" w:fill="FEFFFE"/>
          <w:lang w:bidi="he-IL"/>
        </w:rPr>
        <w:t>»</w:t>
      </w:r>
      <w:r w:rsidR="006C1899">
        <w:rPr>
          <w:b/>
          <w:i/>
          <w:iCs/>
          <w:shd w:val="clear" w:color="auto" w:fill="FEFFFE"/>
          <w:lang w:bidi="he-IL"/>
        </w:rPr>
        <w:t xml:space="preserve"> </w:t>
      </w:r>
      <w:r w:rsidRPr="00094596">
        <w:rPr>
          <w:shd w:val="clear" w:color="auto" w:fill="FEFFFE"/>
          <w:lang w:bidi="he-IL"/>
        </w:rPr>
        <w:t>р</w:t>
      </w:r>
      <w:r w:rsidRPr="00761AF5">
        <w:rPr>
          <w:shd w:val="clear" w:color="auto" w:fill="FEFFFE"/>
          <w:lang w:bidi="he-IL"/>
        </w:rPr>
        <w:t xml:space="preserve">асходы исполнены в сумме </w:t>
      </w:r>
      <w:r w:rsidR="00094596">
        <w:rPr>
          <w:shd w:val="clear" w:color="auto" w:fill="FEFFFE"/>
          <w:lang w:bidi="he-IL"/>
        </w:rPr>
        <w:t>1870,8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094596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094596">
        <w:rPr>
          <w:shd w:val="clear" w:color="auto" w:fill="FEFFFE"/>
          <w:lang w:bidi="he-IL"/>
        </w:rPr>
        <w:t>26,2</w:t>
      </w:r>
      <w:r w:rsidRPr="00761AF5">
        <w:rPr>
          <w:shd w:val="clear" w:color="auto" w:fill="FEFFFE"/>
          <w:lang w:bidi="he-IL"/>
        </w:rPr>
        <w:t>%, в том числе по подразделам:</w:t>
      </w:r>
    </w:p>
    <w:p w:rsidR="00AD3A7B" w:rsidRPr="00AD3A7B" w:rsidRDefault="00956A2A" w:rsidP="00AD3A7B">
      <w:pPr>
        <w:widowControl w:val="0"/>
        <w:shd w:val="clear" w:color="auto" w:fill="FEFFFE"/>
        <w:ind w:firstLine="540"/>
        <w:jc w:val="both"/>
        <w:rPr>
          <w:color w:val="00000A"/>
        </w:rPr>
      </w:pPr>
      <w:r w:rsidRPr="00761AF5">
        <w:rPr>
          <w:shd w:val="clear" w:color="auto" w:fill="FEFFFE"/>
          <w:lang w:bidi="he-IL"/>
        </w:rPr>
        <w:t>-</w:t>
      </w:r>
      <w:r w:rsidRPr="00D66145">
        <w:rPr>
          <w:shd w:val="clear" w:color="auto" w:fill="FEFFFE"/>
          <w:lang w:bidi="he-IL"/>
        </w:rPr>
        <w:t xml:space="preserve">0502 </w:t>
      </w:r>
      <w:r w:rsidRPr="00761AF5">
        <w:rPr>
          <w:shd w:val="clear" w:color="auto" w:fill="FEFFFE"/>
          <w:lang w:bidi="he-IL"/>
        </w:rPr>
        <w:t>«</w:t>
      </w:r>
      <w:r w:rsidRPr="00094596">
        <w:rPr>
          <w:u w:val="single"/>
          <w:shd w:val="clear" w:color="auto" w:fill="FEFFFE"/>
          <w:lang w:bidi="he-IL"/>
        </w:rPr>
        <w:t>Коммунальное хозяйство</w:t>
      </w:r>
      <w:r w:rsidRPr="00761AF5">
        <w:rPr>
          <w:shd w:val="clear" w:color="auto" w:fill="FEFFFE"/>
          <w:lang w:bidi="he-IL"/>
        </w:rPr>
        <w:t xml:space="preserve">» расходы исполнены в сумме </w:t>
      </w:r>
      <w:r w:rsidR="00094596">
        <w:rPr>
          <w:shd w:val="clear" w:color="auto" w:fill="FEFFFE"/>
          <w:lang w:bidi="he-IL"/>
        </w:rPr>
        <w:t>912,7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082325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DE2CE6" w:rsidRPr="004A57A0">
        <w:rPr>
          <w:shd w:val="clear" w:color="auto" w:fill="FEFFFE"/>
          <w:lang w:bidi="he-IL"/>
        </w:rPr>
        <w:t xml:space="preserve">в том числе </w:t>
      </w:r>
      <w:r w:rsidR="00DE2CE6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трансферты </w:t>
      </w:r>
      <w:r w:rsidR="00DE2CE6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DE2CE6" w:rsidRPr="00F96FF9">
        <w:rPr>
          <w:rFonts w:eastAsiaTheme="minorEastAsia"/>
          <w:shd w:val="clear" w:color="auto" w:fill="FEFFFE"/>
          <w:lang w:bidi="he-IL"/>
        </w:rPr>
        <w:t>в</w:t>
      </w:r>
      <w:r w:rsidR="00AD3A7B">
        <w:rPr>
          <w:rFonts w:eastAsiaTheme="minorEastAsia"/>
          <w:shd w:val="clear" w:color="auto" w:fill="FEFFFE"/>
          <w:lang w:bidi="he-IL"/>
        </w:rPr>
        <w:t xml:space="preserve"> общей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 сумме </w:t>
      </w:r>
      <w:r w:rsidR="00094596">
        <w:rPr>
          <w:rFonts w:eastAsiaTheme="minorEastAsia"/>
          <w:shd w:val="clear" w:color="auto" w:fill="FEFFFE"/>
          <w:lang w:bidi="he-IL"/>
        </w:rPr>
        <w:t>420,0</w:t>
      </w:r>
      <w:r w:rsidR="00DE2CE6">
        <w:rPr>
          <w:rFonts w:eastAsiaTheme="minorEastAsia"/>
          <w:shd w:val="clear" w:color="auto" w:fill="FEFFFE"/>
          <w:lang w:bidi="he-IL"/>
        </w:rPr>
        <w:t>тыс.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DE2CE6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1562C8">
        <w:rPr>
          <w:rFonts w:eastAsiaTheme="minorEastAsia"/>
          <w:shd w:val="clear" w:color="auto" w:fill="FEFFFE"/>
          <w:lang w:bidi="he-IL"/>
        </w:rPr>
        <w:t xml:space="preserve"> по </w:t>
      </w:r>
      <w:r w:rsidR="00DE2CE6" w:rsidRPr="00761AF5">
        <w:rPr>
          <w:rFonts w:eastAsiaTheme="minorEastAsia"/>
          <w:shd w:val="clear" w:color="auto" w:fill="FEFFFE"/>
          <w:lang w:bidi="he-IL"/>
        </w:rPr>
        <w:t>назначению на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BC2515">
        <w:rPr>
          <w:rFonts w:eastAsiaTheme="minorEastAsia"/>
          <w:shd w:val="clear" w:color="auto" w:fill="FEFFFE"/>
          <w:lang w:bidi="he-IL"/>
        </w:rPr>
        <w:t>ремонт водопровода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r w:rsidR="00094596">
        <w:rPr>
          <w:rFonts w:eastAsiaTheme="minorEastAsia"/>
          <w:shd w:val="clear" w:color="auto" w:fill="FEFFFE"/>
          <w:lang w:bidi="he-IL"/>
        </w:rPr>
        <w:t>с.Новая</w:t>
      </w:r>
      <w:proofErr w:type="spellEnd"/>
      <w:r w:rsidR="00094596">
        <w:rPr>
          <w:rFonts w:eastAsiaTheme="minorEastAsia"/>
          <w:shd w:val="clear" w:color="auto" w:fill="FEFFFE"/>
          <w:lang w:bidi="he-IL"/>
        </w:rPr>
        <w:t xml:space="preserve"> Полтавка </w:t>
      </w:r>
      <w:proofErr w:type="spellStart"/>
      <w:r w:rsidR="00094596">
        <w:rPr>
          <w:rFonts w:eastAsiaTheme="minorEastAsia"/>
          <w:shd w:val="clear" w:color="auto" w:fill="FEFFFE"/>
          <w:lang w:bidi="he-IL"/>
        </w:rPr>
        <w:t>ул.Степная</w:t>
      </w:r>
      <w:proofErr w:type="spellEnd"/>
      <w:r w:rsidR="00094596">
        <w:rPr>
          <w:rFonts w:eastAsiaTheme="minorEastAsia"/>
          <w:shd w:val="clear" w:color="auto" w:fill="FEFFFE"/>
          <w:lang w:bidi="he-IL"/>
        </w:rPr>
        <w:t xml:space="preserve"> в сумме 70,0тыс.рублей,</w:t>
      </w:r>
      <w:r w:rsidR="00A3619C">
        <w:rPr>
          <w:rFonts w:eastAsiaTheme="minorEastAsia"/>
          <w:shd w:val="clear" w:color="auto" w:fill="FEFFFE"/>
          <w:lang w:bidi="he-IL"/>
        </w:rPr>
        <w:t xml:space="preserve"> </w:t>
      </w:r>
      <w:r w:rsidR="00AD3A7B">
        <w:rPr>
          <w:rFonts w:eastAsiaTheme="minorEastAsia"/>
          <w:shd w:val="clear" w:color="auto" w:fill="FEFFFE"/>
          <w:lang w:bidi="he-IL"/>
        </w:rPr>
        <w:t xml:space="preserve">иные </w:t>
      </w:r>
      <w:r w:rsidR="00AD3A7B" w:rsidRPr="00AD3A7B">
        <w:rPr>
          <w:rFonts w:eastAsiaTheme="minorEastAsia"/>
          <w:color w:val="00000A"/>
          <w:shd w:val="clear" w:color="auto" w:fill="FEFFFE"/>
          <w:lang w:bidi="he-IL"/>
        </w:rPr>
        <w:t xml:space="preserve">межбюджетные трансферты предоставленные из бюджета района на реконструкцию водозаборной скважины в селе </w:t>
      </w:r>
      <w:r w:rsidR="00AD3A7B">
        <w:rPr>
          <w:rFonts w:eastAsiaTheme="minorEastAsia"/>
          <w:color w:val="00000A"/>
          <w:shd w:val="clear" w:color="auto" w:fill="FEFFFE"/>
          <w:lang w:bidi="he-IL"/>
        </w:rPr>
        <w:t>Новая Полтавка</w:t>
      </w:r>
      <w:r w:rsidR="00AD3A7B" w:rsidRPr="00AD3A7B">
        <w:rPr>
          <w:rFonts w:eastAsiaTheme="minorEastAsia"/>
          <w:color w:val="00000A"/>
          <w:shd w:val="clear" w:color="auto" w:fill="FEFFFE"/>
          <w:lang w:bidi="he-IL"/>
        </w:rPr>
        <w:t xml:space="preserve"> в сумме </w:t>
      </w:r>
      <w:r w:rsidR="00AD3A7B">
        <w:rPr>
          <w:rFonts w:eastAsiaTheme="minorEastAsia"/>
          <w:color w:val="00000A"/>
          <w:shd w:val="clear" w:color="auto" w:fill="FEFFFE"/>
          <w:lang w:bidi="he-IL"/>
        </w:rPr>
        <w:t>350,0</w:t>
      </w:r>
      <w:r w:rsidR="00AD3A7B" w:rsidRPr="00AD3A7B">
        <w:rPr>
          <w:rFonts w:eastAsiaTheme="minorEastAsia"/>
          <w:color w:val="00000A"/>
          <w:shd w:val="clear" w:color="auto" w:fill="FEFFFE"/>
          <w:lang w:bidi="he-IL"/>
        </w:rPr>
        <w:t>тыс.рублей</w:t>
      </w:r>
      <w:r w:rsidR="00AD3A7B">
        <w:rPr>
          <w:rFonts w:eastAsiaTheme="minorEastAsia"/>
          <w:color w:val="00000A"/>
          <w:shd w:val="clear" w:color="auto" w:fill="FEFFFE"/>
          <w:lang w:bidi="he-IL"/>
        </w:rPr>
        <w:t xml:space="preserve">, </w:t>
      </w:r>
      <w:r w:rsidR="00AD3A7B" w:rsidRPr="00AD3A7B">
        <w:rPr>
          <w:rFonts w:eastAsiaTheme="minorEastAsia"/>
          <w:color w:val="00000A"/>
          <w:shd w:val="clear" w:color="auto" w:fill="FEFFFE"/>
          <w:lang w:bidi="he-IL"/>
        </w:rPr>
        <w:t>исполнены полностью по назначению на ремонт водозаборной скважины</w:t>
      </w:r>
      <w:r w:rsidR="006C1899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AD3A7B">
        <w:rPr>
          <w:rFonts w:eastAsiaTheme="minorEastAsia"/>
          <w:color w:val="00000A"/>
          <w:shd w:val="clear" w:color="auto" w:fill="FEFFFE"/>
          <w:lang w:bidi="he-IL"/>
        </w:rPr>
        <w:t>с.</w:t>
      </w:r>
      <w:r w:rsidR="006C1899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AD3A7B">
        <w:rPr>
          <w:rFonts w:eastAsiaTheme="minorEastAsia"/>
          <w:color w:val="00000A"/>
          <w:shd w:val="clear" w:color="auto" w:fill="FEFFFE"/>
          <w:lang w:bidi="he-IL"/>
        </w:rPr>
        <w:t xml:space="preserve">Новая Полтавка, </w:t>
      </w:r>
      <w:r w:rsidR="00AD3A7B" w:rsidRPr="00AD3A7B">
        <w:rPr>
          <w:rFonts w:eastAsiaTheme="minorEastAsia"/>
          <w:color w:val="00000A"/>
          <w:shd w:val="clear" w:color="auto" w:fill="FEFFFE"/>
          <w:lang w:bidi="he-IL"/>
        </w:rPr>
        <w:t xml:space="preserve">приобретение </w:t>
      </w:r>
      <w:r w:rsidR="00AD3A7B">
        <w:rPr>
          <w:rFonts w:eastAsiaTheme="minorEastAsia"/>
          <w:color w:val="00000A"/>
          <w:shd w:val="clear" w:color="auto" w:fill="FEFFFE"/>
          <w:lang w:bidi="he-IL"/>
        </w:rPr>
        <w:t>стальной трубы для ремонта</w:t>
      </w:r>
      <w:r w:rsidR="00AD3A7B" w:rsidRPr="00AD3A7B">
        <w:rPr>
          <w:rFonts w:eastAsiaTheme="minorEastAsia"/>
          <w:color w:val="00000A"/>
          <w:shd w:val="clear" w:color="auto" w:fill="FEFFFE"/>
          <w:lang w:bidi="he-IL"/>
        </w:rPr>
        <w:t>.</w:t>
      </w:r>
      <w:r w:rsidR="006C1899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AD3A7B">
        <w:rPr>
          <w:shd w:val="clear" w:color="auto" w:fill="FEFFFE"/>
          <w:lang w:bidi="he-IL"/>
        </w:rPr>
        <w:t>В том числе иные</w:t>
      </w:r>
      <w:r w:rsidR="006C1899">
        <w:rPr>
          <w:shd w:val="clear" w:color="auto" w:fill="FEFFFE"/>
          <w:lang w:bidi="he-IL"/>
        </w:rPr>
        <w:t xml:space="preserve"> </w:t>
      </w:r>
      <w:r w:rsidR="00AD3A7B">
        <w:rPr>
          <w:rFonts w:eastAsiaTheme="minorEastAsia"/>
          <w:shd w:val="clear" w:color="auto" w:fill="FEFFFE"/>
          <w:lang w:bidi="he-IL"/>
        </w:rPr>
        <w:t xml:space="preserve">межбюджетные трансферты поступившие из бюджета района для осуществления переданных полномочий по организации в границах </w:t>
      </w:r>
      <w:proofErr w:type="spellStart"/>
      <w:r w:rsidR="00AD3A7B">
        <w:rPr>
          <w:rFonts w:eastAsiaTheme="minorEastAsia"/>
          <w:shd w:val="clear" w:color="auto" w:fill="FEFFFE"/>
          <w:lang w:bidi="he-IL"/>
        </w:rPr>
        <w:t>Новополтавского</w:t>
      </w:r>
      <w:proofErr w:type="spellEnd"/>
      <w:r w:rsidR="00AD3A7B"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 населения в сумме 492,7тыс.руб., расходы исполнены полностью по назначению на ремонт водопроводов в </w:t>
      </w:r>
      <w:proofErr w:type="spellStart"/>
      <w:r w:rsidR="00AD3A7B">
        <w:rPr>
          <w:rFonts w:eastAsiaTheme="minorEastAsia"/>
          <w:shd w:val="clear" w:color="auto" w:fill="FEFFFE"/>
          <w:lang w:bidi="he-IL"/>
        </w:rPr>
        <w:t>с.Новая</w:t>
      </w:r>
      <w:proofErr w:type="spellEnd"/>
      <w:r w:rsidR="00AD3A7B">
        <w:rPr>
          <w:rFonts w:eastAsiaTheme="minorEastAsia"/>
          <w:shd w:val="clear" w:color="auto" w:fill="FEFFFE"/>
          <w:lang w:bidi="he-IL"/>
        </w:rPr>
        <w:t xml:space="preserve"> Полтавка, </w:t>
      </w:r>
      <w:proofErr w:type="spellStart"/>
      <w:r w:rsidR="00AD3A7B">
        <w:rPr>
          <w:rFonts w:eastAsiaTheme="minorEastAsia"/>
          <w:shd w:val="clear" w:color="auto" w:fill="FEFFFE"/>
          <w:lang w:bidi="he-IL"/>
        </w:rPr>
        <w:t>с.Песчанка</w:t>
      </w:r>
      <w:proofErr w:type="spellEnd"/>
      <w:r w:rsidR="00AD3A7B">
        <w:rPr>
          <w:rFonts w:eastAsiaTheme="minorEastAsia"/>
          <w:shd w:val="clear" w:color="auto" w:fill="FEFFFE"/>
          <w:lang w:bidi="he-IL"/>
        </w:rPr>
        <w:t xml:space="preserve">, ремонт глубинных насосов, приобретение матер. запасов для ремонта водопровода, приобретение глубинного насоса, </w:t>
      </w:r>
      <w:r w:rsidR="00FE2340">
        <w:rPr>
          <w:rFonts w:eastAsiaTheme="minorEastAsia"/>
          <w:shd w:val="clear" w:color="auto" w:fill="FEFFFE"/>
          <w:lang w:bidi="he-IL"/>
        </w:rPr>
        <w:t>монтаж,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AD3A7B">
        <w:rPr>
          <w:rFonts w:eastAsiaTheme="minorEastAsia"/>
          <w:shd w:val="clear" w:color="auto" w:fill="FEFFFE"/>
          <w:lang w:bidi="he-IL"/>
        </w:rPr>
        <w:t>демонтаж насосного оборудования, автоуслуга за подвоз воды,</w:t>
      </w:r>
      <w:r w:rsidR="006C1899">
        <w:rPr>
          <w:rFonts w:eastAsiaTheme="minorEastAsia"/>
          <w:shd w:val="clear" w:color="auto" w:fill="FEFFFE"/>
          <w:lang w:bidi="he-IL"/>
        </w:rPr>
        <w:t xml:space="preserve"> </w:t>
      </w:r>
      <w:r w:rsidR="00AD3A7B">
        <w:rPr>
          <w:shd w:val="clear" w:color="auto" w:fill="FEFFFE"/>
          <w:lang w:bidi="he-IL"/>
        </w:rPr>
        <w:t>расходы исполнены по назначению</w:t>
      </w:r>
      <w:r w:rsidR="00AD3A7B">
        <w:rPr>
          <w:rFonts w:eastAsiaTheme="minorEastAsia"/>
          <w:shd w:val="clear" w:color="auto" w:fill="FEFFFE"/>
          <w:lang w:bidi="he-IL"/>
        </w:rPr>
        <w:t>.</w:t>
      </w:r>
    </w:p>
    <w:p w:rsidR="00807037" w:rsidRPr="00807037" w:rsidRDefault="00956A2A" w:rsidP="00807037">
      <w:pPr>
        <w:widowControl w:val="0"/>
        <w:shd w:val="clear" w:color="auto" w:fill="FEFFFE"/>
        <w:ind w:firstLine="540"/>
        <w:jc w:val="both"/>
        <w:rPr>
          <w:color w:val="00000A"/>
        </w:rPr>
      </w:pPr>
      <w:r w:rsidRPr="002F22DF">
        <w:rPr>
          <w:shd w:val="clear" w:color="auto" w:fill="FEFFFE"/>
          <w:lang w:bidi="he-IL"/>
        </w:rPr>
        <w:t>-0503</w:t>
      </w:r>
      <w:r w:rsidRPr="00761AF5">
        <w:rPr>
          <w:shd w:val="clear" w:color="auto" w:fill="FEFFFE"/>
          <w:lang w:bidi="he-IL"/>
        </w:rPr>
        <w:t xml:space="preserve"> «</w:t>
      </w:r>
      <w:r w:rsidRPr="00FE2340">
        <w:rPr>
          <w:u w:val="single"/>
          <w:shd w:val="clear" w:color="auto" w:fill="FEFFFE"/>
          <w:lang w:bidi="he-IL"/>
        </w:rPr>
        <w:t>Благоустройство</w:t>
      </w:r>
      <w:r w:rsidRPr="00761AF5">
        <w:rPr>
          <w:shd w:val="clear" w:color="auto" w:fill="FEFFFE"/>
          <w:lang w:bidi="he-IL"/>
        </w:rPr>
        <w:t xml:space="preserve">» расходы исполнены в сумме </w:t>
      </w:r>
      <w:r w:rsidR="00FE2340">
        <w:rPr>
          <w:shd w:val="clear" w:color="auto" w:fill="FEFFFE"/>
          <w:lang w:bidi="he-IL"/>
        </w:rPr>
        <w:t>958,1</w:t>
      </w:r>
      <w:r w:rsidRPr="00761AF5">
        <w:rPr>
          <w:shd w:val="clear" w:color="auto" w:fill="FEFFFE"/>
          <w:lang w:bidi="he-IL"/>
        </w:rPr>
        <w:t xml:space="preserve">тыс.рублей или </w:t>
      </w:r>
      <w:r w:rsidR="00FE2340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расходование средств производилось </w:t>
      </w:r>
      <w:r w:rsidR="004E74A1">
        <w:rPr>
          <w:shd w:val="clear" w:color="auto" w:fill="FEFFFE"/>
          <w:lang w:bidi="he-IL"/>
        </w:rPr>
        <w:t>за э</w:t>
      </w:r>
      <w:r w:rsidR="002B05D2">
        <w:rPr>
          <w:shd w:val="clear" w:color="auto" w:fill="FEFFFE"/>
          <w:lang w:bidi="he-IL"/>
        </w:rPr>
        <w:t>лектроэнергию</w:t>
      </w:r>
      <w:r w:rsidR="00602F74">
        <w:rPr>
          <w:shd w:val="clear" w:color="auto" w:fill="FEFFFE"/>
          <w:lang w:bidi="he-IL"/>
        </w:rPr>
        <w:t xml:space="preserve">, приобретение </w:t>
      </w:r>
      <w:r w:rsidR="002B05D2">
        <w:rPr>
          <w:shd w:val="clear" w:color="auto" w:fill="FEFFFE"/>
          <w:lang w:bidi="he-IL"/>
        </w:rPr>
        <w:t>ламп</w:t>
      </w:r>
      <w:r w:rsidR="00F14259">
        <w:rPr>
          <w:shd w:val="clear" w:color="auto" w:fill="FEFFFE"/>
          <w:lang w:bidi="he-IL"/>
        </w:rPr>
        <w:t>,</w:t>
      </w:r>
      <w:r w:rsidR="002B05D2">
        <w:rPr>
          <w:shd w:val="clear" w:color="auto" w:fill="FEFFFE"/>
          <w:lang w:bidi="he-IL"/>
        </w:rPr>
        <w:t xml:space="preserve"> </w:t>
      </w:r>
      <w:r w:rsidR="00602F74">
        <w:rPr>
          <w:shd w:val="clear" w:color="auto" w:fill="FEFFFE"/>
          <w:lang w:bidi="he-IL"/>
        </w:rPr>
        <w:t>налог на имущество;</w:t>
      </w:r>
      <w:r w:rsidR="002B05D2">
        <w:rPr>
          <w:shd w:val="clear" w:color="auto" w:fill="FEFFFE"/>
          <w:lang w:bidi="he-IL"/>
        </w:rPr>
        <w:t xml:space="preserve"> заработная плата с начислениями</w:t>
      </w:r>
      <w:r w:rsidR="006C1899">
        <w:rPr>
          <w:shd w:val="clear" w:color="auto" w:fill="FEFFFE"/>
          <w:lang w:bidi="he-IL"/>
        </w:rPr>
        <w:t xml:space="preserve"> и</w:t>
      </w:r>
      <w:r w:rsidR="00874F38">
        <w:rPr>
          <w:rFonts w:eastAsiaTheme="minorEastAsia"/>
          <w:color w:val="00000A"/>
          <w:shd w:val="clear" w:color="auto" w:fill="FEFFFE"/>
          <w:lang w:bidi="he-IL"/>
        </w:rPr>
        <w:t xml:space="preserve"> т.д.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, </w:t>
      </w:r>
      <w:bookmarkStart w:id="5" w:name="_Hlk32848434"/>
      <w:r w:rsidR="00807037" w:rsidRPr="00807037">
        <w:rPr>
          <w:color w:val="00000A"/>
          <w:shd w:val="clear" w:color="auto" w:fill="FEFFFE"/>
          <w:lang w:bidi="he-IL"/>
        </w:rPr>
        <w:t xml:space="preserve">в том числе иные 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>межбюджетные трансферты выделенные из бюджета района на реализацию проекта «</w:t>
      </w:r>
      <w:r w:rsidR="00807037">
        <w:rPr>
          <w:rFonts w:eastAsiaTheme="minorEastAsia"/>
          <w:color w:val="00000A"/>
          <w:shd w:val="clear" w:color="auto" w:fill="FEFFFE"/>
          <w:lang w:bidi="he-IL"/>
        </w:rPr>
        <w:t>Теремок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» в сумме </w:t>
      </w:r>
      <w:r w:rsidR="00807037">
        <w:rPr>
          <w:rFonts w:eastAsiaTheme="minorEastAsia"/>
          <w:color w:val="00000A"/>
          <w:shd w:val="clear" w:color="auto" w:fill="FEFFFE"/>
          <w:lang w:bidi="he-IL"/>
        </w:rPr>
        <w:t>2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00,0тыс.руб., расходы исполнены в полном объеме, на установку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 xml:space="preserve">двух уличных 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>детск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их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 площад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о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к,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детский комплекс «Крепость» и комплекс «Детский городок»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, собственные средства бюджета поселения составили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20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0,0тыс.рублей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 xml:space="preserve">и </w:t>
      </w:r>
      <w:r w:rsidR="005E44EC" w:rsidRPr="005E44EC">
        <w:rPr>
          <w:rFonts w:eastAsiaTheme="minorEastAsia"/>
          <w:iCs/>
          <w:color w:val="00000A"/>
          <w:shd w:val="clear" w:color="auto" w:fill="FEFFFE"/>
          <w:lang w:bidi="he-IL"/>
        </w:rPr>
        <w:t>безвозмездные поступления</w:t>
      </w:r>
      <w:r w:rsidR="006C1899">
        <w:rPr>
          <w:rFonts w:eastAsiaTheme="minorEastAsia"/>
          <w:iCs/>
          <w:color w:val="00000A"/>
          <w:shd w:val="clear" w:color="auto" w:fill="FEFFFE"/>
          <w:lang w:bidi="he-IL"/>
        </w:rPr>
        <w:t xml:space="preserve">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средств населения в сумме 4,0тыс.рубле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>. Также п</w:t>
      </w:r>
      <w:r w:rsidR="00807037" w:rsidRPr="00807037">
        <w:rPr>
          <w:color w:val="00000A"/>
          <w:shd w:val="clear" w:color="auto" w:fill="FEFFFE"/>
          <w:lang w:bidi="he-IL"/>
        </w:rPr>
        <w:t xml:space="preserve">оселению были предоставлены 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5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>0,0тыс.руб. расходы полностью исполнены по назначению на уборку территории кладбища</w:t>
      </w:r>
      <w:r w:rsidR="006C1899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с.</w:t>
      </w:r>
      <w:r w:rsidR="006C1899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 xml:space="preserve">Новая Полтавка, </w:t>
      </w:r>
      <w:proofErr w:type="spellStart"/>
      <w:r w:rsidR="005E44EC">
        <w:rPr>
          <w:rFonts w:eastAsiaTheme="minorEastAsia"/>
          <w:color w:val="00000A"/>
          <w:shd w:val="clear" w:color="auto" w:fill="FEFFFE"/>
          <w:lang w:bidi="he-IL"/>
        </w:rPr>
        <w:t>с.Песчанка</w:t>
      </w:r>
      <w:proofErr w:type="spellEnd"/>
      <w:r w:rsidR="005E44EC">
        <w:rPr>
          <w:rFonts w:eastAsiaTheme="minorEastAsia"/>
          <w:color w:val="00000A"/>
          <w:shd w:val="clear" w:color="auto" w:fill="FEFFFE"/>
          <w:lang w:bidi="he-IL"/>
        </w:rPr>
        <w:t xml:space="preserve">, </w:t>
      </w:r>
      <w:proofErr w:type="spellStart"/>
      <w:r w:rsidR="005E44EC">
        <w:rPr>
          <w:rFonts w:eastAsiaTheme="minorEastAsia"/>
          <w:color w:val="00000A"/>
          <w:shd w:val="clear" w:color="auto" w:fill="FEFFFE"/>
          <w:lang w:bidi="he-IL"/>
        </w:rPr>
        <w:t>с.Калинино</w:t>
      </w:r>
      <w:proofErr w:type="spellEnd"/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, </w:t>
      </w:r>
      <w:r w:rsidR="005E44EC">
        <w:rPr>
          <w:rFonts w:eastAsiaTheme="minorEastAsia"/>
          <w:color w:val="00000A"/>
          <w:shd w:val="clear" w:color="auto" w:fill="FEFFFE"/>
          <w:lang w:bidi="he-IL"/>
        </w:rPr>
        <w:t>благоустройство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 xml:space="preserve"> территории кладбища</w:t>
      </w:r>
      <w:r w:rsidR="006C1899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proofErr w:type="spellStart"/>
      <w:r w:rsidR="005E44EC">
        <w:rPr>
          <w:rFonts w:eastAsiaTheme="minorEastAsia"/>
          <w:color w:val="00000A"/>
          <w:shd w:val="clear" w:color="auto" w:fill="FEFFFE"/>
          <w:lang w:bidi="he-IL"/>
        </w:rPr>
        <w:t>с.Новая</w:t>
      </w:r>
      <w:proofErr w:type="spellEnd"/>
      <w:r w:rsidR="005E44EC">
        <w:rPr>
          <w:rFonts w:eastAsiaTheme="minorEastAsia"/>
          <w:color w:val="00000A"/>
          <w:shd w:val="clear" w:color="auto" w:fill="FEFFFE"/>
          <w:lang w:bidi="he-IL"/>
        </w:rPr>
        <w:t xml:space="preserve"> Полтавка</w:t>
      </w:r>
      <w:r w:rsidR="00807037" w:rsidRPr="00807037">
        <w:rPr>
          <w:rFonts w:eastAsiaTheme="minorEastAsia"/>
          <w:color w:val="00000A"/>
          <w:shd w:val="clear" w:color="auto" w:fill="FEFFFE"/>
          <w:lang w:bidi="he-IL"/>
        </w:rPr>
        <w:t>.</w:t>
      </w:r>
      <w:r w:rsidR="00807037" w:rsidRPr="00807037">
        <w:rPr>
          <w:color w:val="00000A"/>
          <w:shd w:val="clear" w:color="auto" w:fill="FEFFFE"/>
          <w:lang w:bidi="he-IL"/>
        </w:rPr>
        <w:t xml:space="preserve"> Исполнение расходов по данному разделу является показателем работы администрации поселения</w:t>
      </w:r>
      <w:bookmarkEnd w:id="5"/>
      <w:r w:rsidR="00807037" w:rsidRPr="00807037">
        <w:rPr>
          <w:color w:val="00000A"/>
          <w:shd w:val="clear" w:color="auto" w:fill="FEFFFE"/>
          <w:lang w:bidi="he-IL"/>
        </w:rPr>
        <w:t>.</w:t>
      </w:r>
    </w:p>
    <w:p w:rsidR="00047B57" w:rsidRPr="002F22DF" w:rsidRDefault="00956A2A" w:rsidP="00047B5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B92BB8">
        <w:rPr>
          <w:b/>
          <w:shd w:val="clear" w:color="auto" w:fill="FEFFFE"/>
          <w:lang w:bidi="he-IL"/>
        </w:rPr>
        <w:t xml:space="preserve">по </w:t>
      </w:r>
      <w:r w:rsidRPr="00874F38">
        <w:rPr>
          <w:b/>
          <w:shd w:val="clear" w:color="auto" w:fill="FEFFFE"/>
          <w:lang w:bidi="he-IL"/>
        </w:rPr>
        <w:t>разделу 0801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«Культура, кинематография»</w:t>
      </w:r>
      <w:r w:rsidRPr="00350325">
        <w:rPr>
          <w:shd w:val="clear" w:color="auto" w:fill="FEFFFE"/>
          <w:lang w:bidi="he-IL"/>
        </w:rPr>
        <w:t xml:space="preserve"> расходы исполнены в сумме </w:t>
      </w:r>
      <w:r w:rsidR="00874F38">
        <w:rPr>
          <w:shd w:val="clear" w:color="auto" w:fill="FEFFFE"/>
          <w:lang w:bidi="he-IL"/>
        </w:rPr>
        <w:t>966,7</w:t>
      </w:r>
      <w:r w:rsidRPr="00350325">
        <w:rPr>
          <w:shd w:val="clear" w:color="auto" w:fill="FEFFFE"/>
          <w:lang w:bidi="he-IL"/>
        </w:rPr>
        <w:t xml:space="preserve">тыс. рублей или </w:t>
      </w:r>
      <w:r w:rsidR="00874F38">
        <w:rPr>
          <w:shd w:val="clear" w:color="auto" w:fill="FEFFFE"/>
          <w:lang w:bidi="he-IL"/>
        </w:rPr>
        <w:t>94,7</w:t>
      </w:r>
      <w:r w:rsidRPr="00350325">
        <w:rPr>
          <w:shd w:val="clear" w:color="auto" w:fill="FEFFFE"/>
          <w:lang w:bidi="he-IL"/>
        </w:rPr>
        <w:t>% к утвержденным бюджетным назначениям</w:t>
      </w:r>
      <w:r w:rsidR="00223479">
        <w:rPr>
          <w:shd w:val="clear" w:color="auto" w:fill="FEFFFE"/>
          <w:lang w:bidi="he-IL"/>
        </w:rPr>
        <w:t xml:space="preserve">, </w:t>
      </w:r>
      <w:r w:rsidR="0056171B" w:rsidRPr="0035032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6171B" w:rsidRPr="0035032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6171B" w:rsidRPr="00350325">
        <w:rPr>
          <w:shd w:val="clear" w:color="auto" w:fill="FEFFFE"/>
          <w:lang w:bidi="he-IL"/>
        </w:rPr>
        <w:t xml:space="preserve">, </w:t>
      </w:r>
      <w:r w:rsidR="008745D8" w:rsidRPr="00350325">
        <w:rPr>
          <w:shd w:val="clear" w:color="auto" w:fill="FEFFFE"/>
          <w:lang w:bidi="he-IL"/>
        </w:rPr>
        <w:t xml:space="preserve">оплата за </w:t>
      </w:r>
      <w:r w:rsidR="008745D8">
        <w:rPr>
          <w:shd w:val="clear" w:color="auto" w:fill="FEFFFE"/>
          <w:lang w:bidi="he-IL"/>
        </w:rPr>
        <w:t>коммунальные услуги</w:t>
      </w:r>
      <w:r w:rsidR="008745D8" w:rsidRPr="00350325">
        <w:rPr>
          <w:shd w:val="clear" w:color="auto" w:fill="FEFFFE"/>
          <w:lang w:bidi="he-IL"/>
        </w:rPr>
        <w:t xml:space="preserve">, </w:t>
      </w:r>
      <w:r w:rsidR="006D6658">
        <w:rPr>
          <w:shd w:val="clear" w:color="auto" w:fill="FEFFFE"/>
          <w:lang w:bidi="he-IL"/>
        </w:rPr>
        <w:t>техобслуживание газового и электрооборудования,</w:t>
      </w:r>
      <w:r w:rsidR="00710490">
        <w:rPr>
          <w:shd w:val="clear" w:color="auto" w:fill="FEFFFE"/>
          <w:lang w:bidi="he-IL"/>
        </w:rPr>
        <w:t xml:space="preserve"> обслуживание пожарной сигнализации, подписка периодической печати</w:t>
      </w:r>
      <w:r w:rsidR="000B6741">
        <w:rPr>
          <w:shd w:val="clear" w:color="auto" w:fill="FEFFFE"/>
          <w:lang w:bidi="he-IL"/>
        </w:rPr>
        <w:t xml:space="preserve">, </w:t>
      </w:r>
      <w:r w:rsidR="006D6658">
        <w:rPr>
          <w:rFonts w:eastAsiaTheme="minorEastAsia"/>
          <w:shd w:val="clear" w:color="auto" w:fill="FEFFFE"/>
          <w:lang w:bidi="he-IL"/>
        </w:rPr>
        <w:t>приобретение хозтовар</w:t>
      </w:r>
      <w:r w:rsidR="00710490">
        <w:rPr>
          <w:rFonts w:eastAsiaTheme="minorEastAsia"/>
          <w:shd w:val="clear" w:color="auto" w:fill="FEFFFE"/>
          <w:lang w:bidi="he-IL"/>
        </w:rPr>
        <w:t>ов</w:t>
      </w:r>
      <w:r w:rsidR="006D6658">
        <w:rPr>
          <w:rFonts w:eastAsiaTheme="minorEastAsia"/>
          <w:shd w:val="clear" w:color="auto" w:fill="FEFFFE"/>
          <w:lang w:bidi="he-IL"/>
        </w:rPr>
        <w:t xml:space="preserve">, </w:t>
      </w:r>
      <w:r w:rsidR="00874F38">
        <w:rPr>
          <w:rFonts w:eastAsiaTheme="minorEastAsia"/>
          <w:shd w:val="clear" w:color="auto" w:fill="FEFFFE"/>
          <w:lang w:bidi="he-IL"/>
        </w:rPr>
        <w:t>баннеры</w:t>
      </w:r>
      <w:r w:rsidR="00047B57">
        <w:rPr>
          <w:shd w:val="clear" w:color="auto" w:fill="FEFFFE"/>
          <w:lang w:bidi="he-IL"/>
        </w:rPr>
        <w:t>,</w:t>
      </w:r>
      <w:r w:rsidR="006C1899">
        <w:rPr>
          <w:shd w:val="clear" w:color="auto" w:fill="FEFFFE"/>
          <w:lang w:bidi="he-IL"/>
        </w:rPr>
        <w:t xml:space="preserve"> </w:t>
      </w:r>
      <w:r w:rsidR="00874F38">
        <w:rPr>
          <w:shd w:val="clear" w:color="auto" w:fill="FEFFFE"/>
          <w:lang w:bidi="he-IL"/>
        </w:rPr>
        <w:t>и другие расходы</w:t>
      </w:r>
      <w:r w:rsidR="00371E77">
        <w:rPr>
          <w:shd w:val="clear" w:color="auto" w:fill="FEFFFE"/>
          <w:lang w:bidi="he-IL"/>
        </w:rPr>
        <w:t>.</w:t>
      </w:r>
      <w:r w:rsidR="006C1899">
        <w:rPr>
          <w:shd w:val="clear" w:color="auto" w:fill="FEFFFE"/>
          <w:lang w:bidi="he-IL"/>
        </w:rPr>
        <w:t xml:space="preserve"> </w:t>
      </w:r>
      <w:r w:rsidR="00047B57">
        <w:rPr>
          <w:shd w:val="clear" w:color="auto" w:fill="FEFFFE"/>
          <w:lang w:bidi="he-IL"/>
        </w:rPr>
        <w:t xml:space="preserve">Из них </w:t>
      </w:r>
      <w:r w:rsidR="004A2600">
        <w:rPr>
          <w:shd w:val="clear" w:color="auto" w:fill="FEFFFE"/>
          <w:lang w:bidi="he-IL"/>
        </w:rPr>
        <w:t>826602,87</w:t>
      </w:r>
      <w:r w:rsidR="00047B57">
        <w:rPr>
          <w:shd w:val="clear" w:color="auto" w:fill="FEFFFE"/>
          <w:lang w:bidi="he-IL"/>
        </w:rPr>
        <w:t xml:space="preserve"> расходы по заработной плате и начисления на нее. Фактически работающих в КДО- 4 человека, </w:t>
      </w:r>
      <w:r w:rsidR="00371E77">
        <w:rPr>
          <w:shd w:val="clear" w:color="auto" w:fill="FEFFFE"/>
          <w:lang w:bidi="he-IL"/>
        </w:rPr>
        <w:t>1,5</w:t>
      </w:r>
      <w:r w:rsidR="00047B57">
        <w:rPr>
          <w:shd w:val="clear" w:color="auto" w:fill="FEFFFE"/>
          <w:lang w:bidi="he-IL"/>
        </w:rPr>
        <w:t xml:space="preserve"> штатные единицы (согласно штатного расписания от </w:t>
      </w:r>
      <w:r w:rsidR="004A2600">
        <w:rPr>
          <w:shd w:val="clear" w:color="auto" w:fill="FEFFFE"/>
          <w:lang w:bidi="he-IL"/>
        </w:rPr>
        <w:t>01</w:t>
      </w:r>
      <w:r w:rsidR="00047B57">
        <w:rPr>
          <w:shd w:val="clear" w:color="auto" w:fill="FEFFFE"/>
          <w:lang w:bidi="he-IL"/>
        </w:rPr>
        <w:t>.0</w:t>
      </w:r>
      <w:r w:rsidR="004A2600">
        <w:rPr>
          <w:shd w:val="clear" w:color="auto" w:fill="FEFFFE"/>
          <w:lang w:bidi="he-IL"/>
        </w:rPr>
        <w:t>6</w:t>
      </w:r>
      <w:r w:rsidR="00047B57">
        <w:rPr>
          <w:shd w:val="clear" w:color="auto" w:fill="FEFFFE"/>
          <w:lang w:bidi="he-IL"/>
        </w:rPr>
        <w:t>.201</w:t>
      </w:r>
      <w:r w:rsidR="004A2600">
        <w:rPr>
          <w:shd w:val="clear" w:color="auto" w:fill="FEFFFE"/>
          <w:lang w:bidi="he-IL"/>
        </w:rPr>
        <w:t>9</w:t>
      </w:r>
      <w:r w:rsidR="00047B57">
        <w:rPr>
          <w:shd w:val="clear" w:color="auto" w:fill="FEFFFE"/>
          <w:lang w:bidi="he-IL"/>
        </w:rPr>
        <w:t xml:space="preserve"> года). </w:t>
      </w:r>
      <w:r w:rsidR="00047B57" w:rsidRPr="002F22DF">
        <w:rPr>
          <w:shd w:val="clear" w:color="auto" w:fill="FEFFFE"/>
          <w:lang w:bidi="he-IL"/>
        </w:rPr>
        <w:t xml:space="preserve">Расходы по данной статье составили </w:t>
      </w:r>
      <w:r w:rsidR="004A2600">
        <w:rPr>
          <w:shd w:val="clear" w:color="auto" w:fill="FEFFFE"/>
          <w:lang w:bidi="he-IL"/>
        </w:rPr>
        <w:t>13,5</w:t>
      </w:r>
      <w:r w:rsidR="00047B57" w:rsidRPr="002F22DF">
        <w:rPr>
          <w:shd w:val="clear" w:color="auto" w:fill="FEFFFE"/>
          <w:lang w:bidi="he-IL"/>
        </w:rPr>
        <w:t xml:space="preserve">% от расходной части бюджета </w:t>
      </w:r>
      <w:proofErr w:type="spellStart"/>
      <w:r w:rsidR="00371E77" w:rsidRPr="002F22DF">
        <w:rPr>
          <w:shd w:val="clear" w:color="auto" w:fill="FEFFFE"/>
          <w:lang w:bidi="he-IL"/>
        </w:rPr>
        <w:t>Новополтав</w:t>
      </w:r>
      <w:r w:rsidR="00047B57" w:rsidRPr="002F22DF">
        <w:rPr>
          <w:shd w:val="clear" w:color="auto" w:fill="FEFFFE"/>
          <w:lang w:bidi="he-IL"/>
        </w:rPr>
        <w:t>ского</w:t>
      </w:r>
      <w:proofErr w:type="spellEnd"/>
      <w:r w:rsidR="00047B57" w:rsidRPr="002F22DF">
        <w:rPr>
          <w:shd w:val="clear" w:color="auto" w:fill="FEFFFE"/>
          <w:lang w:bidi="he-IL"/>
        </w:rPr>
        <w:t xml:space="preserve"> сельского поселения. </w:t>
      </w:r>
    </w:p>
    <w:p w:rsidR="00047B57" w:rsidRPr="00761AF5" w:rsidRDefault="00047B57" w:rsidP="00047B5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lastRenderedPageBreak/>
        <w:t xml:space="preserve"> В расчете на одного жителя расходы по разделу «Культура» составили </w:t>
      </w:r>
      <w:r w:rsidR="004A2600">
        <w:rPr>
          <w:shd w:val="clear" w:color="auto" w:fill="FEFFFE"/>
          <w:lang w:bidi="he-IL"/>
        </w:rPr>
        <w:t>752,3</w:t>
      </w:r>
      <w:r>
        <w:rPr>
          <w:shd w:val="clear" w:color="auto" w:fill="FEFFFE"/>
          <w:lang w:bidi="he-IL"/>
        </w:rPr>
        <w:t xml:space="preserve"> рубл</w:t>
      </w:r>
      <w:r w:rsidR="00371E77">
        <w:rPr>
          <w:shd w:val="clear" w:color="auto" w:fill="FEFFFE"/>
          <w:lang w:bidi="he-IL"/>
        </w:rPr>
        <w:t>ей</w:t>
      </w:r>
      <w:r>
        <w:rPr>
          <w:shd w:val="clear" w:color="auto" w:fill="FEFFFE"/>
          <w:lang w:bidi="he-IL"/>
        </w:rPr>
        <w:t xml:space="preserve">. </w:t>
      </w:r>
    </w:p>
    <w:p w:rsidR="00956A2A" w:rsidRPr="00761AF5" w:rsidRDefault="00956A2A" w:rsidP="002F22D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4A2600">
        <w:rPr>
          <w:b/>
          <w:shd w:val="clear" w:color="auto" w:fill="FEFFFE"/>
          <w:lang w:bidi="he-IL"/>
        </w:rPr>
        <w:t>1100«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Физическая культура и спорт»</w:t>
      </w:r>
      <w:r w:rsidRPr="00761AF5">
        <w:rPr>
          <w:shd w:val="clear" w:color="auto" w:fill="FEFFFE"/>
          <w:lang w:bidi="he-IL"/>
        </w:rPr>
        <w:t xml:space="preserve"> по подразделу 1101 расходы исполнены в сумме </w:t>
      </w:r>
      <w:r w:rsidR="004A2600">
        <w:rPr>
          <w:w w:val="112"/>
          <w:shd w:val="clear" w:color="auto" w:fill="FEFFFE"/>
          <w:lang w:bidi="he-IL"/>
        </w:rPr>
        <w:t>3,97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4A2600">
        <w:rPr>
          <w:shd w:val="clear" w:color="auto" w:fill="FEFFFE"/>
          <w:lang w:bidi="he-IL"/>
        </w:rPr>
        <w:t>99,7</w:t>
      </w:r>
      <w:r w:rsidRPr="00761AF5">
        <w:rPr>
          <w:shd w:val="clear" w:color="auto" w:fill="FEFFFE"/>
          <w:lang w:bidi="he-IL"/>
        </w:rPr>
        <w:t>% к утвержденным бюджетным назначениям (</w:t>
      </w:r>
      <w:r w:rsidR="00223479">
        <w:t>с</w:t>
      </w:r>
      <w:r w:rsidRPr="00761AF5">
        <w:t xml:space="preserve">редства направлены на </w:t>
      </w:r>
      <w:r w:rsidR="00A25982">
        <w:t xml:space="preserve">приобретение </w:t>
      </w:r>
      <w:r w:rsidR="00710490">
        <w:t>спортинвентаря</w:t>
      </w:r>
      <w:r w:rsidRPr="00761AF5">
        <w:t>)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4A2600">
        <w:rPr>
          <w:b/>
          <w:shd w:val="clear" w:color="auto" w:fill="FEFFFE"/>
          <w:lang w:bidi="he-IL"/>
        </w:rPr>
        <w:t>1202«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4A2600">
        <w:rPr>
          <w:w w:val="112"/>
          <w:shd w:val="clear" w:color="auto" w:fill="FEFFFE"/>
          <w:lang w:bidi="he-IL"/>
        </w:rPr>
        <w:t>39,3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4A2600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</w:t>
      </w:r>
      <w:r w:rsidR="00C45071">
        <w:rPr>
          <w:shd w:val="clear" w:color="auto" w:fill="FEFFFE"/>
          <w:lang w:bidi="he-IL"/>
        </w:rPr>
        <w:t>ержденным бюджетным назначениям, расходы произведены за публикацию нормативных актов в газете «Ударник».</w:t>
      </w:r>
    </w:p>
    <w:p w:rsidR="009F34A3" w:rsidRPr="009D14B8" w:rsidRDefault="009F34A3" w:rsidP="002F22DF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proofErr w:type="spellStart"/>
      <w:r w:rsidR="009D14B8" w:rsidRPr="009D14B8">
        <w:rPr>
          <w:shd w:val="clear" w:color="auto" w:fill="FEFFFE"/>
          <w:lang w:bidi="he-IL"/>
        </w:rPr>
        <w:t>Новополтав</w:t>
      </w:r>
      <w:r w:rsidRPr="009D14B8">
        <w:rPr>
          <w:shd w:val="clear" w:color="auto" w:fill="FEFFFE"/>
          <w:lang w:bidi="he-IL"/>
        </w:rPr>
        <w:t>ского</w:t>
      </w:r>
      <w:proofErr w:type="spellEnd"/>
      <w:r w:rsidRPr="009D14B8">
        <w:rPr>
          <w:shd w:val="clear" w:color="auto" w:fill="FEFFFE"/>
          <w:lang w:bidi="he-IL"/>
        </w:rPr>
        <w:t xml:space="preserve"> сельского поселения в 201</w:t>
      </w:r>
      <w:r w:rsidR="004A2600">
        <w:rPr>
          <w:shd w:val="clear" w:color="auto" w:fill="FEFFFE"/>
          <w:lang w:bidi="he-IL"/>
        </w:rPr>
        <w:t>9</w:t>
      </w:r>
      <w:r w:rsidRPr="009D14B8">
        <w:rPr>
          <w:shd w:val="clear" w:color="auto" w:fill="FEFFFE"/>
          <w:lang w:bidi="he-IL"/>
        </w:rPr>
        <w:t xml:space="preserve">году расходовались в основном по </w:t>
      </w:r>
      <w:r w:rsidR="009D14B8" w:rsidRPr="009D14B8">
        <w:rPr>
          <w:shd w:val="clear" w:color="auto" w:fill="FEFFFE"/>
          <w:lang w:bidi="he-IL"/>
        </w:rPr>
        <w:t>четырем</w:t>
      </w:r>
      <w:r w:rsidRPr="009D14B8">
        <w:rPr>
          <w:shd w:val="clear" w:color="auto" w:fill="FEFFFE"/>
          <w:lang w:bidi="he-IL"/>
        </w:rPr>
        <w:t xml:space="preserve"> направлениям: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-общегосударственные вопросы -</w:t>
      </w:r>
      <w:r w:rsidR="004A2600">
        <w:rPr>
          <w:shd w:val="clear" w:color="auto" w:fill="FEFFFE"/>
          <w:lang w:bidi="he-IL"/>
        </w:rPr>
        <w:t>46,1</w:t>
      </w:r>
      <w:r w:rsidRPr="009D14B8">
        <w:rPr>
          <w:shd w:val="clear" w:color="auto" w:fill="FEFFFE"/>
          <w:lang w:bidi="he-IL"/>
        </w:rPr>
        <w:t>%от общей суммы расходов;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-национальная экономика-</w:t>
      </w:r>
      <w:r w:rsidR="004A2600">
        <w:rPr>
          <w:shd w:val="clear" w:color="auto" w:fill="FEFFFE"/>
          <w:lang w:bidi="he-IL"/>
        </w:rPr>
        <w:t>12,0</w:t>
      </w:r>
      <w:r w:rsidRPr="009D14B8">
        <w:rPr>
          <w:shd w:val="clear" w:color="auto" w:fill="FEFFFE"/>
          <w:lang w:bidi="he-IL"/>
        </w:rPr>
        <w:t>%;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4A2600">
        <w:rPr>
          <w:shd w:val="clear" w:color="auto" w:fill="FEFFFE"/>
          <w:lang w:bidi="he-IL"/>
        </w:rPr>
        <w:t>26,2</w:t>
      </w:r>
      <w:r w:rsidRPr="009D14B8">
        <w:rPr>
          <w:shd w:val="clear" w:color="auto" w:fill="FEFFFE"/>
          <w:lang w:bidi="he-IL"/>
        </w:rPr>
        <w:t>%.</w:t>
      </w:r>
    </w:p>
    <w:p w:rsidR="009D14B8" w:rsidRDefault="009D14B8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-культура-</w:t>
      </w:r>
      <w:r w:rsidR="004A2600">
        <w:rPr>
          <w:shd w:val="clear" w:color="auto" w:fill="FEFFFE"/>
          <w:lang w:bidi="he-IL"/>
        </w:rPr>
        <w:t>13,5</w:t>
      </w:r>
      <w:r w:rsidRPr="009D14B8">
        <w:rPr>
          <w:shd w:val="clear" w:color="auto" w:fill="FEFFFE"/>
          <w:lang w:bidi="he-IL"/>
        </w:rPr>
        <w:t>%.</w:t>
      </w:r>
    </w:p>
    <w:p w:rsidR="009F34A3" w:rsidRPr="00761AF5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4A2600" w:rsidRPr="004A2600" w:rsidRDefault="004A2600" w:rsidP="004A2600">
      <w:pPr>
        <w:ind w:firstLine="567"/>
        <w:jc w:val="center"/>
        <w:rPr>
          <w:b/>
          <w:bCs/>
          <w:i/>
          <w:iCs/>
          <w:color w:val="00000A"/>
        </w:rPr>
      </w:pPr>
      <w:r w:rsidRPr="004A2600">
        <w:rPr>
          <w:b/>
          <w:bCs/>
          <w:i/>
          <w:iCs/>
          <w:color w:val="00000A"/>
        </w:rPr>
        <w:t>Состояние дебиторской и кредиторской задолженностей</w:t>
      </w:r>
    </w:p>
    <w:p w:rsidR="004A2600" w:rsidRPr="004A2600" w:rsidRDefault="004A2600" w:rsidP="004A2600">
      <w:pPr>
        <w:ind w:firstLine="540"/>
        <w:jc w:val="both"/>
        <w:outlineLvl w:val="2"/>
        <w:rPr>
          <w:color w:val="00000A"/>
        </w:rPr>
      </w:pPr>
      <w:r w:rsidRPr="004A2600"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 w:rsidRPr="004A2600"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 w:rsidRPr="004A2600">
        <w:rPr>
          <w:color w:val="00000A"/>
          <w:szCs w:val="28"/>
        </w:rPr>
        <w:t xml:space="preserve">01.01.2019г. составляла </w:t>
      </w:r>
      <w:r>
        <w:rPr>
          <w:rFonts w:eastAsiaTheme="minorHAnsi"/>
          <w:color w:val="00000A"/>
          <w:lang w:eastAsia="en-US"/>
        </w:rPr>
        <w:t>124,0</w:t>
      </w:r>
      <w:r w:rsidRPr="004A2600">
        <w:rPr>
          <w:rFonts w:eastAsiaTheme="minorHAnsi"/>
          <w:color w:val="00000A"/>
          <w:lang w:eastAsia="en-US"/>
        </w:rPr>
        <w:t xml:space="preserve">тыс.рублей, на конец отчетного года на 01.01.2020г составила </w:t>
      </w:r>
      <w:r>
        <w:rPr>
          <w:rFonts w:eastAsiaTheme="minorHAnsi"/>
          <w:color w:val="00000A"/>
          <w:lang w:eastAsia="en-US"/>
        </w:rPr>
        <w:t>22,3</w:t>
      </w:r>
      <w:r w:rsidRPr="004A2600">
        <w:rPr>
          <w:rFonts w:eastAsiaTheme="minorHAnsi"/>
          <w:color w:val="00000A"/>
          <w:lang w:eastAsia="en-US"/>
        </w:rPr>
        <w:t xml:space="preserve">тыс.рублей (задолженность образовалась за счет авансовых платежей). </w:t>
      </w:r>
    </w:p>
    <w:p w:rsidR="004A2600" w:rsidRPr="004A2600" w:rsidRDefault="004A2600" w:rsidP="004A2600">
      <w:pPr>
        <w:ind w:firstLine="540"/>
        <w:jc w:val="both"/>
        <w:outlineLvl w:val="2"/>
        <w:rPr>
          <w:color w:val="00000A"/>
        </w:rPr>
      </w:pPr>
      <w:r w:rsidRPr="004A2600"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 w:rsidRPr="004A2600"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</w:t>
      </w:r>
      <w:r>
        <w:rPr>
          <w:rFonts w:eastAsiaTheme="minorHAnsi"/>
          <w:color w:val="000000"/>
          <w:lang w:eastAsia="en-US"/>
        </w:rPr>
        <w:t>155,0</w:t>
      </w:r>
      <w:r w:rsidRPr="004A2600">
        <w:rPr>
          <w:rFonts w:eastAsiaTheme="minorHAnsi"/>
          <w:color w:val="000000"/>
          <w:lang w:eastAsia="en-US"/>
        </w:rPr>
        <w:t xml:space="preserve"> тыс. руб., по состоянию на 01.01.2020года кредиторская задолженность составила </w:t>
      </w:r>
      <w:r>
        <w:rPr>
          <w:rFonts w:eastAsiaTheme="minorHAnsi"/>
          <w:color w:val="00000A"/>
          <w:lang w:eastAsia="en-US"/>
        </w:rPr>
        <w:t>47,1</w:t>
      </w:r>
      <w:r w:rsidRPr="004A2600">
        <w:rPr>
          <w:rFonts w:eastAsiaTheme="minorHAnsi"/>
          <w:color w:val="00000A"/>
          <w:lang w:eastAsia="en-US"/>
        </w:rPr>
        <w:t>тыс.руб</w:t>
      </w:r>
      <w:r w:rsidRPr="004A2600">
        <w:rPr>
          <w:rFonts w:eastAsiaTheme="minorHAnsi"/>
          <w:color w:val="000000"/>
          <w:lang w:eastAsia="en-US"/>
        </w:rPr>
        <w:t xml:space="preserve">,  </w:t>
      </w:r>
      <w:r w:rsidRPr="004A2600">
        <w:rPr>
          <w:rFonts w:eastAsiaTheme="minorHAnsi"/>
          <w:color w:val="00000A"/>
          <w:lang w:eastAsia="en-US"/>
        </w:rPr>
        <w:t>(</w:t>
      </w:r>
      <w:r w:rsidRPr="004A2600">
        <w:rPr>
          <w:rFonts w:eastAsia="Calibri"/>
          <w:color w:val="00000A"/>
          <w:lang w:eastAsia="en-US"/>
        </w:rPr>
        <w:t xml:space="preserve">задолженность образовалась в связи с тем, что счета-фактуры за </w:t>
      </w:r>
      <w:r w:rsidRPr="004A2600">
        <w:rPr>
          <w:rFonts w:eastAsiaTheme="minorHAnsi"/>
          <w:color w:val="00000A"/>
          <w:lang w:eastAsia="en-US"/>
        </w:rPr>
        <w:t xml:space="preserve"> </w:t>
      </w:r>
      <w:proofErr w:type="spellStart"/>
      <w:r w:rsidRPr="004A2600">
        <w:rPr>
          <w:rFonts w:eastAsiaTheme="minorHAnsi"/>
          <w:color w:val="00000A"/>
          <w:lang w:eastAsia="en-US"/>
        </w:rPr>
        <w:t>электроэнергию</w:t>
      </w:r>
      <w:r w:rsidRPr="004A2600">
        <w:rPr>
          <w:rFonts w:eastAsia="Calibri"/>
          <w:color w:val="00000A"/>
          <w:lang w:eastAsia="en-US"/>
        </w:rPr>
        <w:t>,</w:t>
      </w:r>
      <w:r w:rsidR="008136D5">
        <w:rPr>
          <w:rFonts w:eastAsia="Calibri"/>
          <w:color w:val="00000A"/>
          <w:lang w:eastAsia="en-US"/>
        </w:rPr>
        <w:t>газ</w:t>
      </w:r>
      <w:proofErr w:type="spellEnd"/>
      <w:r w:rsidR="008136D5">
        <w:rPr>
          <w:rFonts w:eastAsia="Calibri"/>
          <w:color w:val="00000A"/>
          <w:lang w:eastAsia="en-US"/>
        </w:rPr>
        <w:t>,</w:t>
      </w:r>
      <w:r w:rsidRPr="004A2600">
        <w:rPr>
          <w:rFonts w:eastAsia="Calibri"/>
          <w:color w:val="00000A"/>
          <w:lang w:eastAsia="en-US"/>
        </w:rPr>
        <w:t xml:space="preserve"> услуги связи были предоставлены в январе 2020г., в том числе задолженность по страховым взносам-</w:t>
      </w:r>
      <w:r w:rsidR="00090989">
        <w:rPr>
          <w:rFonts w:eastAsia="Calibri"/>
          <w:color w:val="00000A"/>
          <w:lang w:eastAsia="en-US"/>
        </w:rPr>
        <w:t>15,4</w:t>
      </w:r>
      <w:r w:rsidRPr="004A2600">
        <w:rPr>
          <w:rFonts w:eastAsia="Calibri"/>
          <w:color w:val="00000A"/>
          <w:lang w:eastAsia="en-US"/>
        </w:rPr>
        <w:t>тыс.руб</w:t>
      </w:r>
      <w:r w:rsidRPr="004A2600">
        <w:rPr>
          <w:rFonts w:eastAsiaTheme="minorHAnsi"/>
          <w:color w:val="00000A"/>
          <w:lang w:eastAsia="en-US"/>
        </w:rPr>
        <w:t>.).На момент проведения проверки кредиторская задолженность погашена полностью.</w:t>
      </w:r>
    </w:p>
    <w:p w:rsidR="004A2600" w:rsidRPr="004A2600" w:rsidRDefault="004A2600" w:rsidP="004A2600">
      <w:pPr>
        <w:ind w:firstLine="567"/>
        <w:jc w:val="both"/>
        <w:outlineLvl w:val="2"/>
        <w:rPr>
          <w:color w:val="00000A"/>
        </w:rPr>
      </w:pPr>
      <w:r w:rsidRPr="004A2600"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4A2600" w:rsidRPr="004A2600" w:rsidRDefault="004A2600" w:rsidP="004A2600">
      <w:pPr>
        <w:ind w:firstLine="540"/>
        <w:jc w:val="both"/>
        <w:rPr>
          <w:color w:val="00000A"/>
        </w:rPr>
      </w:pPr>
      <w:r w:rsidRPr="004A2600">
        <w:rPr>
          <w:rFonts w:eastAsiaTheme="minorHAnsi"/>
          <w:color w:val="00000A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4A2600" w:rsidRPr="004A2600" w:rsidRDefault="004A2600" w:rsidP="004A2600">
      <w:pPr>
        <w:ind w:firstLine="567"/>
        <w:jc w:val="both"/>
        <w:rPr>
          <w:color w:val="00000A"/>
        </w:rPr>
      </w:pPr>
      <w:r w:rsidRPr="004A2600">
        <w:rPr>
          <w:i/>
          <w:iCs/>
          <w:color w:val="00000A"/>
        </w:rPr>
        <w:t>Сравнительный анализ дебиторской и кредиторской  задолженности</w:t>
      </w:r>
      <w:r w:rsidR="00014EC3">
        <w:rPr>
          <w:i/>
          <w:iCs/>
          <w:color w:val="00000A"/>
        </w:rPr>
        <w:t xml:space="preserve"> </w:t>
      </w:r>
      <w:proofErr w:type="spellStart"/>
      <w:r w:rsidR="00090989">
        <w:rPr>
          <w:color w:val="00000A"/>
          <w:shd w:val="clear" w:color="auto" w:fill="FEFFFE"/>
          <w:lang w:bidi="he-IL"/>
        </w:rPr>
        <w:t>Новополтав</w:t>
      </w:r>
      <w:r w:rsidRPr="004A2600">
        <w:rPr>
          <w:color w:val="00000A"/>
          <w:shd w:val="clear" w:color="auto" w:fill="FEFFFE"/>
          <w:lang w:bidi="he-IL"/>
        </w:rPr>
        <w:t>ского</w:t>
      </w:r>
      <w:proofErr w:type="spellEnd"/>
      <w:r w:rsidRPr="004A2600">
        <w:rPr>
          <w:color w:val="00000A"/>
        </w:rPr>
        <w:t xml:space="preserve"> сельского поселения по состоянию на 01.01.2019г и 01.01.2020г. </w:t>
      </w:r>
      <w:r w:rsidRPr="004A2600">
        <w:rPr>
          <w:color w:val="000000"/>
        </w:rPr>
        <w:t>представлен в таблице:</w:t>
      </w:r>
    </w:p>
    <w:p w:rsidR="004A2600" w:rsidRPr="004A2600" w:rsidRDefault="004A2600" w:rsidP="004A2600">
      <w:pPr>
        <w:ind w:firstLine="567"/>
        <w:jc w:val="both"/>
        <w:rPr>
          <w:color w:val="00000A"/>
        </w:rPr>
      </w:pPr>
      <w:r w:rsidRPr="004A2600">
        <w:rPr>
          <w:color w:val="000000"/>
          <w:sz w:val="18"/>
          <w:szCs w:val="18"/>
        </w:rPr>
        <w:t xml:space="preserve">                                   </w:t>
      </w:r>
      <w:r w:rsidR="00014EC3">
        <w:rPr>
          <w:color w:val="000000"/>
          <w:sz w:val="18"/>
          <w:szCs w:val="18"/>
        </w:rPr>
        <w:t xml:space="preserve">                                                                                     </w:t>
      </w:r>
      <w:r w:rsidR="0013458E">
        <w:rPr>
          <w:color w:val="000000"/>
          <w:sz w:val="18"/>
          <w:szCs w:val="18"/>
        </w:rPr>
        <w:t xml:space="preserve">         </w:t>
      </w:r>
      <w:r w:rsidRPr="004A2600">
        <w:rPr>
          <w:color w:val="000000"/>
          <w:sz w:val="18"/>
          <w:szCs w:val="18"/>
        </w:rPr>
        <w:t xml:space="preserve">   (</w:t>
      </w:r>
      <w:proofErr w:type="spellStart"/>
      <w:r w:rsidRPr="004A2600">
        <w:rPr>
          <w:color w:val="000000"/>
          <w:sz w:val="18"/>
          <w:szCs w:val="18"/>
        </w:rPr>
        <w:t>тыс.рублей</w:t>
      </w:r>
      <w:proofErr w:type="spellEnd"/>
      <w:r w:rsidRPr="004A2600">
        <w:rPr>
          <w:color w:val="000000"/>
          <w:sz w:val="18"/>
          <w:szCs w:val="18"/>
        </w:rPr>
        <w:t>)</w:t>
      </w:r>
    </w:p>
    <w:tbl>
      <w:tblPr>
        <w:tblW w:w="7629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46"/>
      </w:tblGrid>
      <w:tr w:rsidR="004A2600" w:rsidRPr="004A2600" w:rsidTr="00551C9A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4A2600" w:rsidP="004A2600">
            <w:pPr>
              <w:suppressLineNumbers/>
              <w:rPr>
                <w:color w:val="00000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13458E" w:rsidP="004A2600">
            <w:pPr>
              <w:suppressLineNumbers/>
              <w:rPr>
                <w:color w:val="00000A"/>
                <w:sz w:val="20"/>
                <w:szCs w:val="20"/>
              </w:rPr>
            </w:pPr>
            <w:r w:rsidRPr="0013458E">
              <w:rPr>
                <w:color w:val="00000A"/>
                <w:sz w:val="20"/>
                <w:szCs w:val="20"/>
              </w:rPr>
              <w:t>Задолженность на 01.01.2019</w:t>
            </w:r>
            <w:r>
              <w:rPr>
                <w:color w:val="00000A"/>
                <w:sz w:val="20"/>
                <w:szCs w:val="20"/>
              </w:rPr>
              <w:t xml:space="preserve"> (с</w:t>
            </w:r>
            <w:r w:rsidR="004A2600" w:rsidRPr="004A2600">
              <w:rPr>
                <w:color w:val="00000A"/>
                <w:sz w:val="20"/>
                <w:szCs w:val="20"/>
              </w:rPr>
              <w:t>умма</w:t>
            </w:r>
            <w:r>
              <w:rPr>
                <w:color w:val="00000A"/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4A2600" w:rsidP="004A2600">
            <w:pPr>
              <w:suppressLineNumbers/>
              <w:rPr>
                <w:color w:val="00000A"/>
                <w:sz w:val="20"/>
                <w:szCs w:val="20"/>
              </w:rPr>
            </w:pPr>
            <w:r w:rsidRPr="004A2600">
              <w:rPr>
                <w:color w:val="00000A"/>
                <w:sz w:val="20"/>
                <w:szCs w:val="20"/>
              </w:rPr>
              <w:t>Задолженность на 01.01.2020(сумма)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4A2600" w:rsidP="004A2600">
            <w:pPr>
              <w:suppressLineNumbers/>
              <w:rPr>
                <w:color w:val="00000A"/>
                <w:sz w:val="20"/>
                <w:szCs w:val="20"/>
              </w:rPr>
            </w:pPr>
            <w:r w:rsidRPr="004A2600">
              <w:rPr>
                <w:color w:val="00000A"/>
                <w:sz w:val="20"/>
                <w:szCs w:val="20"/>
              </w:rPr>
              <w:t>Отклонение</w:t>
            </w:r>
          </w:p>
          <w:p w:rsidR="004A2600" w:rsidRPr="004A2600" w:rsidRDefault="004A2600" w:rsidP="004A2600">
            <w:pPr>
              <w:suppressLineNumbers/>
              <w:rPr>
                <w:color w:val="00000A"/>
                <w:sz w:val="20"/>
                <w:szCs w:val="20"/>
              </w:rPr>
            </w:pPr>
            <w:r w:rsidRPr="004A2600">
              <w:rPr>
                <w:color w:val="00000A"/>
                <w:sz w:val="20"/>
                <w:szCs w:val="20"/>
              </w:rPr>
              <w:t>(гр.3-гр.2)</w:t>
            </w:r>
          </w:p>
        </w:tc>
      </w:tr>
      <w:tr w:rsidR="004A2600" w:rsidRPr="004A2600" w:rsidTr="00551C9A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4A2600" w:rsidP="004A2600">
            <w:pPr>
              <w:suppressLineNumbers/>
              <w:rPr>
                <w:color w:val="00000A"/>
                <w:sz w:val="20"/>
                <w:szCs w:val="20"/>
              </w:rPr>
            </w:pPr>
            <w:r w:rsidRPr="004A2600">
              <w:rPr>
                <w:color w:val="00000A"/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090989" w:rsidP="004A2600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124,0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090989" w:rsidP="004A2600">
            <w:pPr>
              <w:suppressLineNumbers/>
              <w:jc w:val="center"/>
              <w:rPr>
                <w:color w:val="00000A"/>
                <w:sz w:val="20"/>
                <w:szCs w:val="20"/>
                <w:highlight w:val="yellow"/>
              </w:rPr>
            </w:pPr>
            <w:r>
              <w:rPr>
                <w:color w:val="00000A"/>
                <w:sz w:val="20"/>
                <w:szCs w:val="20"/>
              </w:rPr>
              <w:t>22,3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4A2600" w:rsidP="004A2600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 w:rsidRPr="004A2600">
              <w:rPr>
                <w:color w:val="00000A"/>
                <w:sz w:val="20"/>
                <w:szCs w:val="20"/>
              </w:rPr>
              <w:t>-</w:t>
            </w:r>
            <w:r w:rsidR="00090989">
              <w:rPr>
                <w:color w:val="00000A"/>
                <w:sz w:val="20"/>
                <w:szCs w:val="20"/>
              </w:rPr>
              <w:t>101,7</w:t>
            </w:r>
          </w:p>
        </w:tc>
      </w:tr>
      <w:tr w:rsidR="004A2600" w:rsidRPr="004A2600" w:rsidTr="00551C9A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4A2600" w:rsidP="004A2600">
            <w:pPr>
              <w:suppressLineNumbers/>
              <w:rPr>
                <w:color w:val="00000A"/>
                <w:sz w:val="20"/>
                <w:szCs w:val="20"/>
              </w:rPr>
            </w:pPr>
            <w:r w:rsidRPr="004A2600">
              <w:rPr>
                <w:color w:val="00000A"/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090989" w:rsidP="004A2600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155,0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090989" w:rsidP="004A2600">
            <w:pPr>
              <w:suppressLineNumbers/>
              <w:jc w:val="center"/>
              <w:rPr>
                <w:color w:val="00000A"/>
                <w:sz w:val="20"/>
                <w:szCs w:val="20"/>
                <w:highlight w:val="yellow"/>
              </w:rPr>
            </w:pPr>
            <w:r>
              <w:rPr>
                <w:color w:val="00000A"/>
                <w:sz w:val="20"/>
                <w:szCs w:val="20"/>
              </w:rPr>
              <w:t>47,1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A2600" w:rsidRPr="004A2600" w:rsidRDefault="00090989" w:rsidP="004A2600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-107,9</w:t>
            </w:r>
          </w:p>
        </w:tc>
      </w:tr>
    </w:tbl>
    <w:p w:rsidR="00090989" w:rsidRDefault="00090989" w:rsidP="004A2600">
      <w:pPr>
        <w:ind w:firstLine="113"/>
        <w:jc w:val="both"/>
        <w:rPr>
          <w:color w:val="000000"/>
        </w:rPr>
      </w:pPr>
    </w:p>
    <w:p w:rsidR="004A2600" w:rsidRPr="004A2600" w:rsidRDefault="004A2600" w:rsidP="004A2600">
      <w:pPr>
        <w:ind w:firstLine="113"/>
        <w:jc w:val="both"/>
        <w:rPr>
          <w:color w:val="000000"/>
        </w:rPr>
      </w:pPr>
      <w:r w:rsidRPr="004A2600">
        <w:rPr>
          <w:color w:val="000000"/>
        </w:rPr>
        <w:t xml:space="preserve">Проведенный анализ показывает, что на конец 2019года произошло уменьшение дебиторской задолженности по сравнению с началом года на </w:t>
      </w:r>
      <w:r w:rsidR="00090989">
        <w:rPr>
          <w:color w:val="000000"/>
        </w:rPr>
        <w:t>101,7</w:t>
      </w:r>
      <w:r w:rsidRPr="004A2600">
        <w:rPr>
          <w:color w:val="000000"/>
        </w:rPr>
        <w:t xml:space="preserve">тыс.рублей, </w:t>
      </w:r>
      <w:r w:rsidR="001D49FB">
        <w:rPr>
          <w:color w:val="000000"/>
        </w:rPr>
        <w:t>и</w:t>
      </w:r>
      <w:r w:rsidRPr="004A2600">
        <w:rPr>
          <w:color w:val="000000"/>
        </w:rPr>
        <w:t xml:space="preserve"> </w:t>
      </w:r>
      <w:r w:rsidR="001D49FB" w:rsidRPr="004A2600">
        <w:rPr>
          <w:color w:val="000000"/>
        </w:rPr>
        <w:t>у</w:t>
      </w:r>
      <w:r w:rsidR="001D49FB">
        <w:rPr>
          <w:color w:val="000000"/>
        </w:rPr>
        <w:t>меньш</w:t>
      </w:r>
      <w:r w:rsidR="001D49FB" w:rsidRPr="004A2600">
        <w:rPr>
          <w:color w:val="000000"/>
        </w:rPr>
        <w:t xml:space="preserve">ение </w:t>
      </w:r>
      <w:r w:rsidRPr="004A2600">
        <w:rPr>
          <w:color w:val="000000"/>
        </w:rPr>
        <w:t xml:space="preserve">кредиторской задолженности на </w:t>
      </w:r>
      <w:r w:rsidR="00090989">
        <w:rPr>
          <w:color w:val="000000"/>
        </w:rPr>
        <w:t>107,9</w:t>
      </w:r>
      <w:r w:rsidRPr="004A2600">
        <w:rPr>
          <w:color w:val="000000"/>
        </w:rPr>
        <w:t xml:space="preserve">тыс.рублей. </w:t>
      </w:r>
    </w:p>
    <w:p w:rsidR="00A63515" w:rsidRPr="00F07F1A" w:rsidRDefault="00956A2A" w:rsidP="00956A2A">
      <w:pPr>
        <w:ind w:firstLine="540"/>
        <w:jc w:val="both"/>
        <w:rPr>
          <w:b/>
          <w:i/>
          <w:u w:val="single"/>
        </w:rPr>
      </w:pPr>
      <w:r w:rsidRPr="00F07F1A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proofErr w:type="spellStart"/>
      <w:r w:rsidR="00C425D5">
        <w:t>Новополтав</w:t>
      </w:r>
      <w:r w:rsidR="00956A2A">
        <w:t>ского</w:t>
      </w:r>
      <w:proofErr w:type="spellEnd"/>
      <w:r w:rsidR="001D49FB">
        <w:t xml:space="preserve"> </w:t>
      </w:r>
      <w:r w:rsidR="00956A2A" w:rsidRPr="00F07F1A">
        <w:t>сельского поселения за 201</w:t>
      </w:r>
      <w:r w:rsidR="00090989">
        <w:t>9</w:t>
      </w:r>
      <w:r w:rsidR="00956A2A" w:rsidRPr="00F07F1A">
        <w:t xml:space="preserve"> год установлено, что:</w:t>
      </w:r>
    </w:p>
    <w:p w:rsidR="00956A2A" w:rsidRPr="00F07F1A" w:rsidRDefault="00A90223" w:rsidP="00956A2A">
      <w:pPr>
        <w:ind w:firstLine="540"/>
        <w:jc w:val="both"/>
      </w:pPr>
      <w:r>
        <w:t>- плановые</w:t>
      </w:r>
      <w:r w:rsidR="00956A2A" w:rsidRPr="00F07F1A">
        <w:t xml:space="preserve"> показатели, отра</w:t>
      </w:r>
      <w:r>
        <w:t>женные в отчете, соответствуют уточненным</w:t>
      </w:r>
      <w:r w:rsidR="00956A2A" w:rsidRPr="00F07F1A">
        <w:t xml:space="preserve"> план</w:t>
      </w:r>
      <w:r>
        <w:t xml:space="preserve">овым показателям, утвержденным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090989">
        <w:t>9</w:t>
      </w:r>
      <w:r>
        <w:t xml:space="preserve"> год утвержден решением о бюджете </w:t>
      </w:r>
      <w:r w:rsidR="00956A2A" w:rsidRPr="00F07F1A">
        <w:t>на 201</w:t>
      </w:r>
      <w:r w:rsidR="00090989">
        <w:t>9</w:t>
      </w:r>
      <w:r w:rsidR="00956A2A" w:rsidRPr="00F07F1A">
        <w:t xml:space="preserve"> год до начала очередного финансового года (2</w:t>
      </w:r>
      <w:r w:rsidR="00090989">
        <w:t>7</w:t>
      </w:r>
      <w:r w:rsidR="00956A2A" w:rsidRPr="00F07F1A">
        <w:t>.12.20</w:t>
      </w:r>
      <w:r w:rsidR="001C4FCE">
        <w:t>1</w:t>
      </w:r>
      <w:r w:rsidR="00090989">
        <w:t>8</w:t>
      </w:r>
      <w:r>
        <w:t xml:space="preserve">г.) </w:t>
      </w:r>
      <w:r w:rsidR="00956A2A" w:rsidRPr="00F07F1A">
        <w:t xml:space="preserve">по доходам в сумме </w:t>
      </w:r>
      <w:r w:rsidR="00090989">
        <w:t>5734,4</w:t>
      </w:r>
      <w:r w:rsidR="00956A2A" w:rsidRPr="00F07F1A">
        <w:t>тыс.руб. Уточненный план по д</w:t>
      </w:r>
      <w:r>
        <w:t xml:space="preserve">оходам, утвержденный решением сельской Думы от </w:t>
      </w:r>
      <w:r w:rsidR="00090989">
        <w:t>30</w:t>
      </w:r>
      <w:r w:rsidR="00956A2A" w:rsidRPr="00F07F1A">
        <w:t>.12.201</w:t>
      </w:r>
      <w:r w:rsidR="00090989">
        <w:t>9</w:t>
      </w:r>
      <w:r w:rsidR="00956A2A" w:rsidRPr="00F07F1A">
        <w:t>г. №</w:t>
      </w:r>
      <w:r w:rsidR="00090989">
        <w:t>36</w:t>
      </w:r>
      <w:r w:rsidR="00956A2A" w:rsidRPr="00F07F1A">
        <w:t xml:space="preserve"> составил </w:t>
      </w:r>
      <w:r w:rsidR="00090989">
        <w:t>7147,6</w:t>
      </w:r>
      <w:r w:rsidR="00956A2A" w:rsidRPr="00F07F1A">
        <w:t xml:space="preserve"> 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090989">
        <w:t>9</w:t>
      </w:r>
      <w:r w:rsidR="00956A2A" w:rsidRPr="00F07F1A">
        <w:t>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090989">
        <w:t>7034,8</w:t>
      </w:r>
      <w:r w:rsidR="002E5E2F">
        <w:t xml:space="preserve"> тыс. руб.  или на </w:t>
      </w:r>
      <w:r w:rsidR="00090989">
        <w:t>98,4</w:t>
      </w:r>
      <w:r w:rsidR="00956A2A" w:rsidRPr="00F07F1A">
        <w:t>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005BC2">
        <w:t>7</w:t>
      </w:r>
      <w:r w:rsidR="00090989">
        <w:t>317,4</w:t>
      </w:r>
      <w:r w:rsidR="00956A2A" w:rsidRPr="00F07F1A">
        <w:t xml:space="preserve">тыс.руб., исполнение бюджета сельского поселения составило </w:t>
      </w:r>
      <w:r w:rsidR="00090989">
        <w:t>7151,3</w:t>
      </w:r>
      <w:r w:rsidR="00956A2A" w:rsidRPr="00F07F1A">
        <w:t xml:space="preserve"> тыс. руб., или </w:t>
      </w:r>
      <w:r w:rsidR="00090989">
        <w:t>97,7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lastRenderedPageBreak/>
        <w:t>3</w:t>
      </w:r>
      <w:r w:rsidRPr="00F07F1A">
        <w:rPr>
          <w:rFonts w:eastAsia="Calibri"/>
          <w:lang w:eastAsia="en-US"/>
        </w:rPr>
        <w:t>.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</w:t>
      </w:r>
      <w:r w:rsidR="00090989">
        <w:t>(в ред. в ред.от20.08.2019)</w:t>
      </w:r>
      <w:r w:rsidRPr="00F07F1A">
        <w:t xml:space="preserve"> представлен Администрацией, в полном объеме.</w:t>
      </w:r>
    </w:p>
    <w:p w:rsidR="00005BC2" w:rsidRPr="0004068F" w:rsidRDefault="00005BC2" w:rsidP="002E5E2F">
      <w:pPr>
        <w:ind w:firstLine="540"/>
        <w:jc w:val="both"/>
        <w:rPr>
          <w:szCs w:val="28"/>
        </w:rPr>
      </w:pPr>
      <w:r w:rsidRPr="00B15378">
        <w:t>4</w:t>
      </w:r>
      <w:r w:rsidRPr="00B15378">
        <w:rPr>
          <w:rFonts w:eastAsia="Calibri"/>
          <w:lang w:eastAsia="en-US"/>
        </w:rPr>
        <w:t>.</w:t>
      </w:r>
      <w:r>
        <w:rPr>
          <w:szCs w:val="28"/>
        </w:rPr>
        <w:t xml:space="preserve">При проверке форм годового отчета нарушений, которые повлияли на </w:t>
      </w:r>
      <w:r w:rsidRPr="007F7365">
        <w:rPr>
          <w:szCs w:val="28"/>
        </w:rPr>
        <w:t>достоверность и сбалансированность годовой отчетности за 201</w:t>
      </w:r>
      <w:r w:rsidR="001D49FB">
        <w:rPr>
          <w:szCs w:val="28"/>
        </w:rPr>
        <w:t>9</w:t>
      </w:r>
      <w:r w:rsidRPr="007F7365">
        <w:rPr>
          <w:szCs w:val="28"/>
        </w:rPr>
        <w:t>год не выявлено.</w:t>
      </w:r>
    </w:p>
    <w:p w:rsidR="00005BC2" w:rsidRDefault="00005BC2" w:rsidP="00EE4C37">
      <w:pPr>
        <w:ind w:firstLine="540"/>
        <w:jc w:val="both"/>
      </w:pPr>
    </w:p>
    <w:p w:rsidR="00956A2A" w:rsidRPr="00F07F1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956A2A" w:rsidRPr="00B767A5" w:rsidRDefault="00956A2A" w:rsidP="00956A2A">
      <w:pPr>
        <w:ind w:firstLine="540"/>
        <w:jc w:val="both"/>
        <w:rPr>
          <w:b/>
          <w:i/>
          <w:highlight w:val="lightGray"/>
        </w:rPr>
      </w:pPr>
    </w:p>
    <w:p w:rsidR="004157F7" w:rsidRPr="00F07F1A" w:rsidRDefault="00033231" w:rsidP="002E5E2F">
      <w:pPr>
        <w:pStyle w:val="a3"/>
        <w:ind w:left="0" w:firstLine="540"/>
        <w:jc w:val="both"/>
      </w:pPr>
      <w:r>
        <w:t>1.</w:t>
      </w:r>
      <w:r w:rsidR="00EE4C37">
        <w:t xml:space="preserve">При уточнении </w:t>
      </w:r>
      <w:r w:rsidR="00956A2A" w:rsidRPr="00F07F1A">
        <w:t>параметров доходной час</w:t>
      </w:r>
      <w:r w:rsidR="00EE4C37">
        <w:t xml:space="preserve">ти бюджета поселения в течение отчетного периода проводить оценку </w:t>
      </w:r>
      <w:r w:rsidR="00956A2A" w:rsidRPr="00F07F1A">
        <w:t xml:space="preserve">выполнения прогноза за истекший отчетный период. Уточнение параметров доходной части бюджета производить </w:t>
      </w:r>
      <w:r w:rsidR="00EE4C37">
        <w:t xml:space="preserve">одновременно с внесением изменений </w:t>
      </w:r>
      <w:r w:rsidR="00956A2A" w:rsidRPr="00F07F1A">
        <w:t>в прогноз социально-экономического развития поселения.</w:t>
      </w:r>
    </w:p>
    <w:p w:rsidR="00991C4D" w:rsidRPr="00991C4D" w:rsidRDefault="00991C4D" w:rsidP="00991C4D">
      <w:pPr>
        <w:jc w:val="both"/>
        <w:rPr>
          <w:color w:val="00000A"/>
        </w:rPr>
      </w:pPr>
      <w:bookmarkStart w:id="6" w:name="_GoBack"/>
      <w:bookmarkEnd w:id="6"/>
      <w:r w:rsidRPr="00991C4D">
        <w:rPr>
          <w:color w:val="00000A"/>
        </w:rPr>
        <w:t>.</w:t>
      </w:r>
    </w:p>
    <w:p w:rsidR="002E5E2F" w:rsidRDefault="002E5E2F" w:rsidP="00956A2A">
      <w:pPr>
        <w:jc w:val="both"/>
        <w:rPr>
          <w:highlight w:val="lightGray"/>
        </w:rPr>
      </w:pPr>
    </w:p>
    <w:p w:rsidR="003E397D" w:rsidRDefault="003E397D" w:rsidP="00956A2A">
      <w:pPr>
        <w:jc w:val="both"/>
        <w:rPr>
          <w:highlight w:val="lightGray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EE4C37" w:rsidTr="00AA1DCB">
        <w:tc>
          <w:tcPr>
            <w:tcW w:w="4998" w:type="dxa"/>
          </w:tcPr>
          <w:p w:rsidR="00EE4C37" w:rsidRPr="003E397D" w:rsidRDefault="00EE4C37" w:rsidP="00AA1DCB">
            <w:r w:rsidRPr="003E397D">
              <w:t xml:space="preserve">Председатель Контрольно-счетной палаты </w:t>
            </w:r>
            <w:proofErr w:type="spellStart"/>
            <w:r w:rsidRPr="003E397D">
              <w:t>Старополтавского</w:t>
            </w:r>
            <w:proofErr w:type="spellEnd"/>
            <w:r w:rsidRPr="003E397D">
              <w:t xml:space="preserve"> муниципального района</w:t>
            </w:r>
          </w:p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  <w:r>
              <w:t xml:space="preserve">Глава </w:t>
            </w:r>
            <w:proofErr w:type="spellStart"/>
            <w:r w:rsidR="006D0346">
              <w:t>Новополтав</w:t>
            </w:r>
            <w:r>
              <w:t>ского</w:t>
            </w:r>
            <w:proofErr w:type="spellEnd"/>
          </w:p>
          <w:p w:rsidR="00EE4C37" w:rsidRDefault="00EE4C37" w:rsidP="00AA1DCB">
            <w:pPr>
              <w:jc w:val="right"/>
            </w:pPr>
            <w:r>
              <w:t xml:space="preserve"> сельского поселения</w:t>
            </w:r>
          </w:p>
        </w:tc>
      </w:tr>
      <w:tr w:rsidR="00EE4C37" w:rsidTr="00AA1DCB">
        <w:tc>
          <w:tcPr>
            <w:tcW w:w="4998" w:type="dxa"/>
          </w:tcPr>
          <w:p w:rsidR="00EE4C37" w:rsidRPr="003E397D" w:rsidRDefault="00EE4C37" w:rsidP="00AA1DCB">
            <w:r w:rsidRPr="003E397D">
              <w:t>____________________</w:t>
            </w:r>
            <w:proofErr w:type="spellStart"/>
            <w:r w:rsidRPr="003E397D">
              <w:t>С.М.Головатинская</w:t>
            </w:r>
            <w:proofErr w:type="spellEnd"/>
          </w:p>
        </w:tc>
        <w:tc>
          <w:tcPr>
            <w:tcW w:w="4999" w:type="dxa"/>
          </w:tcPr>
          <w:p w:rsidR="00EE4C37" w:rsidRDefault="00EE4C37" w:rsidP="006D0346">
            <w:pPr>
              <w:jc w:val="right"/>
            </w:pPr>
            <w:r>
              <w:t>____________________</w:t>
            </w:r>
            <w:proofErr w:type="spellStart"/>
            <w:r w:rsidR="006D0346">
              <w:t>Н.К.Темербеков</w:t>
            </w:r>
            <w:proofErr w:type="spellEnd"/>
          </w:p>
        </w:tc>
      </w:tr>
      <w:tr w:rsidR="00EE4C37" w:rsidTr="00AA1DCB">
        <w:tc>
          <w:tcPr>
            <w:tcW w:w="4998" w:type="dxa"/>
          </w:tcPr>
          <w:p w:rsidR="00EE4C37" w:rsidRPr="003E397D" w:rsidRDefault="00EE4C37" w:rsidP="00AA1DCB"/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</w:p>
        </w:tc>
      </w:tr>
      <w:tr w:rsidR="00EE4C37" w:rsidTr="00AA1DCB">
        <w:tc>
          <w:tcPr>
            <w:tcW w:w="4998" w:type="dxa"/>
          </w:tcPr>
          <w:p w:rsidR="00EE4C37" w:rsidRPr="003E397D" w:rsidRDefault="00EE4C37" w:rsidP="00AA1DCB">
            <w:r w:rsidRPr="003E397D">
              <w:t xml:space="preserve">Ведущий специалист отдела муниципального контроля </w:t>
            </w:r>
          </w:p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  <w:r>
              <w:t xml:space="preserve">Ведущий специалист ( </w:t>
            </w:r>
            <w:proofErr w:type="spellStart"/>
            <w:r>
              <w:t>гл.бухгалтер</w:t>
            </w:r>
            <w:proofErr w:type="spellEnd"/>
            <w:r>
              <w:t>)</w:t>
            </w:r>
          </w:p>
        </w:tc>
      </w:tr>
      <w:tr w:rsidR="00EE4C37" w:rsidTr="00AA1DCB">
        <w:tc>
          <w:tcPr>
            <w:tcW w:w="4998" w:type="dxa"/>
          </w:tcPr>
          <w:p w:rsidR="00EE4C37" w:rsidRPr="003E397D" w:rsidRDefault="00EE4C37" w:rsidP="00AA1DCB">
            <w:r w:rsidRPr="003E397D">
              <w:t>____________________</w:t>
            </w:r>
            <w:proofErr w:type="spellStart"/>
            <w:r w:rsidRPr="003E397D">
              <w:t>Л.И.Надворная</w:t>
            </w:r>
            <w:proofErr w:type="spellEnd"/>
          </w:p>
        </w:tc>
        <w:tc>
          <w:tcPr>
            <w:tcW w:w="4999" w:type="dxa"/>
          </w:tcPr>
          <w:p w:rsidR="00EE4C37" w:rsidRDefault="00EE4C37" w:rsidP="006D0346">
            <w:pPr>
              <w:jc w:val="right"/>
            </w:pPr>
            <w:r>
              <w:t>_____________________</w:t>
            </w:r>
            <w:proofErr w:type="spellStart"/>
            <w:r w:rsidR="00090989">
              <w:t>С.Ж.Ангалова</w:t>
            </w:r>
            <w:proofErr w:type="spellEnd"/>
          </w:p>
        </w:tc>
      </w:tr>
    </w:tbl>
    <w:p w:rsidR="00E94C34" w:rsidRPr="00B767A5" w:rsidRDefault="00E94C34" w:rsidP="00956A2A">
      <w:pPr>
        <w:jc w:val="both"/>
        <w:rPr>
          <w:highlight w:val="lightGray"/>
        </w:rPr>
      </w:pPr>
    </w:p>
    <w:sectPr w:rsidR="00E94C34" w:rsidRPr="00B767A5" w:rsidSect="00571B38">
      <w:footerReference w:type="default" r:id="rId8"/>
      <w:pgSz w:w="11906" w:h="16838"/>
      <w:pgMar w:top="851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195" w:rsidRDefault="006D6195" w:rsidP="008933E7">
      <w:r>
        <w:separator/>
      </w:r>
    </w:p>
  </w:endnote>
  <w:endnote w:type="continuationSeparator" w:id="0">
    <w:p w:rsidR="006D6195" w:rsidRDefault="006D6195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5673318"/>
      <w:docPartObj>
        <w:docPartGallery w:val="Page Numbers (Bottom of Page)"/>
        <w:docPartUnique/>
      </w:docPartObj>
    </w:sdtPr>
    <w:sdtContent>
      <w:p w:rsidR="00AB4A66" w:rsidRDefault="00AB4A6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B4A66" w:rsidRDefault="00AB4A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195" w:rsidRDefault="006D6195" w:rsidP="008933E7">
      <w:r>
        <w:separator/>
      </w:r>
    </w:p>
  </w:footnote>
  <w:footnote w:type="continuationSeparator" w:id="0">
    <w:p w:rsidR="006D6195" w:rsidRDefault="006D6195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D41C5"/>
    <w:multiLevelType w:val="hybridMultilevel"/>
    <w:tmpl w:val="5C42C7C6"/>
    <w:lvl w:ilvl="0" w:tplc="B6E27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5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6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10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2CD76F2"/>
    <w:multiLevelType w:val="hybridMultilevel"/>
    <w:tmpl w:val="E578DB86"/>
    <w:lvl w:ilvl="0" w:tplc="5692A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E98"/>
    <w:rsid w:val="00002460"/>
    <w:rsid w:val="000052B4"/>
    <w:rsid w:val="00005BC2"/>
    <w:rsid w:val="00006910"/>
    <w:rsid w:val="00007611"/>
    <w:rsid w:val="00010B06"/>
    <w:rsid w:val="00012D8F"/>
    <w:rsid w:val="00013FFA"/>
    <w:rsid w:val="00014EC3"/>
    <w:rsid w:val="000168F8"/>
    <w:rsid w:val="00016C39"/>
    <w:rsid w:val="000237BB"/>
    <w:rsid w:val="0002620E"/>
    <w:rsid w:val="00026FCC"/>
    <w:rsid w:val="00027AB8"/>
    <w:rsid w:val="00027ED1"/>
    <w:rsid w:val="00030DB3"/>
    <w:rsid w:val="00031DE4"/>
    <w:rsid w:val="0003241F"/>
    <w:rsid w:val="00033231"/>
    <w:rsid w:val="0004169D"/>
    <w:rsid w:val="00042654"/>
    <w:rsid w:val="000426A9"/>
    <w:rsid w:val="000452B9"/>
    <w:rsid w:val="00047B57"/>
    <w:rsid w:val="000509B8"/>
    <w:rsid w:val="000524C4"/>
    <w:rsid w:val="00052B8A"/>
    <w:rsid w:val="000533E0"/>
    <w:rsid w:val="000541C5"/>
    <w:rsid w:val="000602A8"/>
    <w:rsid w:val="00060889"/>
    <w:rsid w:val="000631A8"/>
    <w:rsid w:val="0006598B"/>
    <w:rsid w:val="0007316E"/>
    <w:rsid w:val="00075BBF"/>
    <w:rsid w:val="00075C0C"/>
    <w:rsid w:val="00077FFB"/>
    <w:rsid w:val="000814F4"/>
    <w:rsid w:val="00081B0A"/>
    <w:rsid w:val="00082325"/>
    <w:rsid w:val="00082C2B"/>
    <w:rsid w:val="00085C19"/>
    <w:rsid w:val="00087AE5"/>
    <w:rsid w:val="00090989"/>
    <w:rsid w:val="00092D34"/>
    <w:rsid w:val="00094596"/>
    <w:rsid w:val="00094A38"/>
    <w:rsid w:val="00094AD5"/>
    <w:rsid w:val="0009677B"/>
    <w:rsid w:val="000978C0"/>
    <w:rsid w:val="00097961"/>
    <w:rsid w:val="000A44B4"/>
    <w:rsid w:val="000A6B9B"/>
    <w:rsid w:val="000B10B9"/>
    <w:rsid w:val="000B1471"/>
    <w:rsid w:val="000B295B"/>
    <w:rsid w:val="000B30B7"/>
    <w:rsid w:val="000B3DDB"/>
    <w:rsid w:val="000B5426"/>
    <w:rsid w:val="000B6741"/>
    <w:rsid w:val="000C0FE5"/>
    <w:rsid w:val="000C18F0"/>
    <w:rsid w:val="000C3FB7"/>
    <w:rsid w:val="000C5F05"/>
    <w:rsid w:val="000C627D"/>
    <w:rsid w:val="000C6A9B"/>
    <w:rsid w:val="000C7BEB"/>
    <w:rsid w:val="000D0949"/>
    <w:rsid w:val="000D135E"/>
    <w:rsid w:val="000D1493"/>
    <w:rsid w:val="000D60C4"/>
    <w:rsid w:val="000D7C80"/>
    <w:rsid w:val="000E08DF"/>
    <w:rsid w:val="000E0BE0"/>
    <w:rsid w:val="000E22B0"/>
    <w:rsid w:val="000E3556"/>
    <w:rsid w:val="000E4C44"/>
    <w:rsid w:val="000E62C3"/>
    <w:rsid w:val="000F3C22"/>
    <w:rsid w:val="000F4309"/>
    <w:rsid w:val="000F5CF2"/>
    <w:rsid w:val="000F5E7D"/>
    <w:rsid w:val="00100B24"/>
    <w:rsid w:val="001024CA"/>
    <w:rsid w:val="001039FC"/>
    <w:rsid w:val="00103A64"/>
    <w:rsid w:val="00105DEA"/>
    <w:rsid w:val="00107033"/>
    <w:rsid w:val="00107470"/>
    <w:rsid w:val="001100BB"/>
    <w:rsid w:val="00110803"/>
    <w:rsid w:val="0011504E"/>
    <w:rsid w:val="0011548F"/>
    <w:rsid w:val="00117693"/>
    <w:rsid w:val="001231C0"/>
    <w:rsid w:val="00125304"/>
    <w:rsid w:val="00125BCE"/>
    <w:rsid w:val="001265E0"/>
    <w:rsid w:val="00127005"/>
    <w:rsid w:val="00132D4A"/>
    <w:rsid w:val="0013458E"/>
    <w:rsid w:val="0014149D"/>
    <w:rsid w:val="0014365A"/>
    <w:rsid w:val="00145C93"/>
    <w:rsid w:val="00147CD0"/>
    <w:rsid w:val="00151640"/>
    <w:rsid w:val="00151E49"/>
    <w:rsid w:val="0015325C"/>
    <w:rsid w:val="00154B34"/>
    <w:rsid w:val="00154FB0"/>
    <w:rsid w:val="001562C8"/>
    <w:rsid w:val="00160B9D"/>
    <w:rsid w:val="00161333"/>
    <w:rsid w:val="00163730"/>
    <w:rsid w:val="00163B32"/>
    <w:rsid w:val="00171F9E"/>
    <w:rsid w:val="00173812"/>
    <w:rsid w:val="001742F0"/>
    <w:rsid w:val="001838E2"/>
    <w:rsid w:val="00184D96"/>
    <w:rsid w:val="00186BFE"/>
    <w:rsid w:val="001873D9"/>
    <w:rsid w:val="001901FF"/>
    <w:rsid w:val="00191069"/>
    <w:rsid w:val="00191272"/>
    <w:rsid w:val="0019158B"/>
    <w:rsid w:val="00192F10"/>
    <w:rsid w:val="0019685F"/>
    <w:rsid w:val="00196B60"/>
    <w:rsid w:val="00196CC4"/>
    <w:rsid w:val="001A31CE"/>
    <w:rsid w:val="001A6AFA"/>
    <w:rsid w:val="001B09AD"/>
    <w:rsid w:val="001B16D9"/>
    <w:rsid w:val="001B375A"/>
    <w:rsid w:val="001B68AA"/>
    <w:rsid w:val="001B6948"/>
    <w:rsid w:val="001B6B38"/>
    <w:rsid w:val="001C0D5B"/>
    <w:rsid w:val="001C4CF6"/>
    <w:rsid w:val="001C4FCE"/>
    <w:rsid w:val="001C4FD2"/>
    <w:rsid w:val="001D1CD1"/>
    <w:rsid w:val="001D36E3"/>
    <w:rsid w:val="001D49FB"/>
    <w:rsid w:val="001D4E4A"/>
    <w:rsid w:val="001E239C"/>
    <w:rsid w:val="001E46E4"/>
    <w:rsid w:val="001E5695"/>
    <w:rsid w:val="001E6BD7"/>
    <w:rsid w:val="001E6E4E"/>
    <w:rsid w:val="001E7673"/>
    <w:rsid w:val="001F02E4"/>
    <w:rsid w:val="001F1AAC"/>
    <w:rsid w:val="001F2546"/>
    <w:rsid w:val="001F300B"/>
    <w:rsid w:val="001F3796"/>
    <w:rsid w:val="00202A3D"/>
    <w:rsid w:val="0021464C"/>
    <w:rsid w:val="0022035F"/>
    <w:rsid w:val="00223479"/>
    <w:rsid w:val="002256C7"/>
    <w:rsid w:val="0022577E"/>
    <w:rsid w:val="00225BCC"/>
    <w:rsid w:val="00225F94"/>
    <w:rsid w:val="00230AE3"/>
    <w:rsid w:val="0023272C"/>
    <w:rsid w:val="00232E11"/>
    <w:rsid w:val="00233891"/>
    <w:rsid w:val="00233E53"/>
    <w:rsid w:val="00235633"/>
    <w:rsid w:val="00236E86"/>
    <w:rsid w:val="002416FF"/>
    <w:rsid w:val="00242035"/>
    <w:rsid w:val="00242D8B"/>
    <w:rsid w:val="0024356E"/>
    <w:rsid w:val="00246D77"/>
    <w:rsid w:val="002472C1"/>
    <w:rsid w:val="00254BEE"/>
    <w:rsid w:val="0026322A"/>
    <w:rsid w:val="002700B4"/>
    <w:rsid w:val="002719DF"/>
    <w:rsid w:val="0027379B"/>
    <w:rsid w:val="00275434"/>
    <w:rsid w:val="002765EE"/>
    <w:rsid w:val="00276BAB"/>
    <w:rsid w:val="00277645"/>
    <w:rsid w:val="00277F6A"/>
    <w:rsid w:val="0028049A"/>
    <w:rsid w:val="00283A21"/>
    <w:rsid w:val="0028415D"/>
    <w:rsid w:val="00285660"/>
    <w:rsid w:val="00286990"/>
    <w:rsid w:val="00286D6B"/>
    <w:rsid w:val="00290090"/>
    <w:rsid w:val="0029330C"/>
    <w:rsid w:val="0029408E"/>
    <w:rsid w:val="00294642"/>
    <w:rsid w:val="002963BD"/>
    <w:rsid w:val="00296FBE"/>
    <w:rsid w:val="002A0ECD"/>
    <w:rsid w:val="002A1AB2"/>
    <w:rsid w:val="002A1C23"/>
    <w:rsid w:val="002A31C5"/>
    <w:rsid w:val="002A36A4"/>
    <w:rsid w:val="002A44EE"/>
    <w:rsid w:val="002A5010"/>
    <w:rsid w:val="002A5E77"/>
    <w:rsid w:val="002A759B"/>
    <w:rsid w:val="002A75F5"/>
    <w:rsid w:val="002B05D2"/>
    <w:rsid w:val="002B06AC"/>
    <w:rsid w:val="002B24D8"/>
    <w:rsid w:val="002B57EA"/>
    <w:rsid w:val="002B58A9"/>
    <w:rsid w:val="002B5C68"/>
    <w:rsid w:val="002B5CB8"/>
    <w:rsid w:val="002C53D8"/>
    <w:rsid w:val="002C71AD"/>
    <w:rsid w:val="002D007D"/>
    <w:rsid w:val="002D1045"/>
    <w:rsid w:val="002D1FD7"/>
    <w:rsid w:val="002D297A"/>
    <w:rsid w:val="002D5980"/>
    <w:rsid w:val="002D76C2"/>
    <w:rsid w:val="002E1A84"/>
    <w:rsid w:val="002E4A52"/>
    <w:rsid w:val="002E4B2D"/>
    <w:rsid w:val="002E5CAB"/>
    <w:rsid w:val="002E5E2F"/>
    <w:rsid w:val="002F22DF"/>
    <w:rsid w:val="002F676F"/>
    <w:rsid w:val="002F6949"/>
    <w:rsid w:val="00300AA2"/>
    <w:rsid w:val="00301E8F"/>
    <w:rsid w:val="00302909"/>
    <w:rsid w:val="00304CC7"/>
    <w:rsid w:val="003054E8"/>
    <w:rsid w:val="00306B36"/>
    <w:rsid w:val="0030741E"/>
    <w:rsid w:val="0031132D"/>
    <w:rsid w:val="00314A4D"/>
    <w:rsid w:val="00314C3F"/>
    <w:rsid w:val="00315A37"/>
    <w:rsid w:val="00317204"/>
    <w:rsid w:val="00325C05"/>
    <w:rsid w:val="003325F4"/>
    <w:rsid w:val="00340B3D"/>
    <w:rsid w:val="00341A28"/>
    <w:rsid w:val="00341D4E"/>
    <w:rsid w:val="003420C2"/>
    <w:rsid w:val="003421BC"/>
    <w:rsid w:val="00342957"/>
    <w:rsid w:val="00342BAE"/>
    <w:rsid w:val="003439F0"/>
    <w:rsid w:val="003463C0"/>
    <w:rsid w:val="003477FF"/>
    <w:rsid w:val="00350325"/>
    <w:rsid w:val="003537A4"/>
    <w:rsid w:val="003550A8"/>
    <w:rsid w:val="00356B02"/>
    <w:rsid w:val="00356F3A"/>
    <w:rsid w:val="00357A79"/>
    <w:rsid w:val="003637E2"/>
    <w:rsid w:val="003639A4"/>
    <w:rsid w:val="00363C4B"/>
    <w:rsid w:val="00363CAB"/>
    <w:rsid w:val="003644B6"/>
    <w:rsid w:val="00367C8F"/>
    <w:rsid w:val="003707D4"/>
    <w:rsid w:val="0037131C"/>
    <w:rsid w:val="00371E77"/>
    <w:rsid w:val="0037275F"/>
    <w:rsid w:val="003768D8"/>
    <w:rsid w:val="003770F6"/>
    <w:rsid w:val="00380623"/>
    <w:rsid w:val="00382910"/>
    <w:rsid w:val="00384D74"/>
    <w:rsid w:val="003873F5"/>
    <w:rsid w:val="00387B04"/>
    <w:rsid w:val="003905E6"/>
    <w:rsid w:val="00391D78"/>
    <w:rsid w:val="00391DEA"/>
    <w:rsid w:val="00392633"/>
    <w:rsid w:val="00393761"/>
    <w:rsid w:val="0039391E"/>
    <w:rsid w:val="00393A39"/>
    <w:rsid w:val="00396DA5"/>
    <w:rsid w:val="003A40E7"/>
    <w:rsid w:val="003A558A"/>
    <w:rsid w:val="003A5D03"/>
    <w:rsid w:val="003B04EA"/>
    <w:rsid w:val="003B0736"/>
    <w:rsid w:val="003B167E"/>
    <w:rsid w:val="003B2F8B"/>
    <w:rsid w:val="003B74C8"/>
    <w:rsid w:val="003C0A6C"/>
    <w:rsid w:val="003C4C4B"/>
    <w:rsid w:val="003C6132"/>
    <w:rsid w:val="003C6B4A"/>
    <w:rsid w:val="003C7019"/>
    <w:rsid w:val="003C7E32"/>
    <w:rsid w:val="003E0588"/>
    <w:rsid w:val="003E08F3"/>
    <w:rsid w:val="003E13C5"/>
    <w:rsid w:val="003E1E0F"/>
    <w:rsid w:val="003E2B56"/>
    <w:rsid w:val="003E397D"/>
    <w:rsid w:val="003E59BB"/>
    <w:rsid w:val="003F0925"/>
    <w:rsid w:val="003F26F9"/>
    <w:rsid w:val="003F2F7A"/>
    <w:rsid w:val="003F3E72"/>
    <w:rsid w:val="003F4E25"/>
    <w:rsid w:val="003F739A"/>
    <w:rsid w:val="003F7982"/>
    <w:rsid w:val="00400310"/>
    <w:rsid w:val="00400F04"/>
    <w:rsid w:val="004011DE"/>
    <w:rsid w:val="0040223A"/>
    <w:rsid w:val="0040348B"/>
    <w:rsid w:val="00403CC0"/>
    <w:rsid w:val="00404CFE"/>
    <w:rsid w:val="0040633A"/>
    <w:rsid w:val="004065F1"/>
    <w:rsid w:val="00407B32"/>
    <w:rsid w:val="00414AA6"/>
    <w:rsid w:val="00414BB7"/>
    <w:rsid w:val="004157F7"/>
    <w:rsid w:val="0041652E"/>
    <w:rsid w:val="00417066"/>
    <w:rsid w:val="004214E9"/>
    <w:rsid w:val="004238B0"/>
    <w:rsid w:val="00424660"/>
    <w:rsid w:val="00425EFC"/>
    <w:rsid w:val="00431A65"/>
    <w:rsid w:val="00437ACB"/>
    <w:rsid w:val="004428FE"/>
    <w:rsid w:val="00443852"/>
    <w:rsid w:val="00452BE4"/>
    <w:rsid w:val="00452F55"/>
    <w:rsid w:val="00453753"/>
    <w:rsid w:val="004539EF"/>
    <w:rsid w:val="00453AA5"/>
    <w:rsid w:val="00455DFA"/>
    <w:rsid w:val="00456C19"/>
    <w:rsid w:val="0045756B"/>
    <w:rsid w:val="00457F02"/>
    <w:rsid w:val="004637C4"/>
    <w:rsid w:val="00463EC0"/>
    <w:rsid w:val="00464D2F"/>
    <w:rsid w:val="00467599"/>
    <w:rsid w:val="00472497"/>
    <w:rsid w:val="00474407"/>
    <w:rsid w:val="00476238"/>
    <w:rsid w:val="0047654D"/>
    <w:rsid w:val="0047680E"/>
    <w:rsid w:val="0048234F"/>
    <w:rsid w:val="00482A20"/>
    <w:rsid w:val="00483EF5"/>
    <w:rsid w:val="0048509E"/>
    <w:rsid w:val="004911E7"/>
    <w:rsid w:val="004920CC"/>
    <w:rsid w:val="004922E3"/>
    <w:rsid w:val="00492555"/>
    <w:rsid w:val="004A1C2F"/>
    <w:rsid w:val="004A2600"/>
    <w:rsid w:val="004A273C"/>
    <w:rsid w:val="004A2CC7"/>
    <w:rsid w:val="004A6990"/>
    <w:rsid w:val="004A7B57"/>
    <w:rsid w:val="004B01F9"/>
    <w:rsid w:val="004B0CD2"/>
    <w:rsid w:val="004B5142"/>
    <w:rsid w:val="004B59CA"/>
    <w:rsid w:val="004B6642"/>
    <w:rsid w:val="004C4F97"/>
    <w:rsid w:val="004C71C1"/>
    <w:rsid w:val="004C7E0B"/>
    <w:rsid w:val="004D0CE3"/>
    <w:rsid w:val="004D0DC4"/>
    <w:rsid w:val="004D5692"/>
    <w:rsid w:val="004D59AE"/>
    <w:rsid w:val="004E07DC"/>
    <w:rsid w:val="004E1353"/>
    <w:rsid w:val="004E5D28"/>
    <w:rsid w:val="004E74A1"/>
    <w:rsid w:val="004F05C3"/>
    <w:rsid w:val="004F0E4E"/>
    <w:rsid w:val="004F3636"/>
    <w:rsid w:val="004F5E43"/>
    <w:rsid w:val="00500F34"/>
    <w:rsid w:val="0050288C"/>
    <w:rsid w:val="005059F1"/>
    <w:rsid w:val="00506688"/>
    <w:rsid w:val="00506BCD"/>
    <w:rsid w:val="00506CC1"/>
    <w:rsid w:val="00506E7B"/>
    <w:rsid w:val="0051021C"/>
    <w:rsid w:val="00511C4F"/>
    <w:rsid w:val="00517C46"/>
    <w:rsid w:val="00520D5A"/>
    <w:rsid w:val="00520DF0"/>
    <w:rsid w:val="0052281D"/>
    <w:rsid w:val="00525555"/>
    <w:rsid w:val="00525E44"/>
    <w:rsid w:val="005355A4"/>
    <w:rsid w:val="00535628"/>
    <w:rsid w:val="00536742"/>
    <w:rsid w:val="0053755B"/>
    <w:rsid w:val="0054330C"/>
    <w:rsid w:val="005434E7"/>
    <w:rsid w:val="005456C0"/>
    <w:rsid w:val="005458E3"/>
    <w:rsid w:val="00545C28"/>
    <w:rsid w:val="00551C9A"/>
    <w:rsid w:val="0055275A"/>
    <w:rsid w:val="00553C1D"/>
    <w:rsid w:val="0055508A"/>
    <w:rsid w:val="00556974"/>
    <w:rsid w:val="00561208"/>
    <w:rsid w:val="0056171B"/>
    <w:rsid w:val="00564052"/>
    <w:rsid w:val="00564176"/>
    <w:rsid w:val="005654FF"/>
    <w:rsid w:val="005678E2"/>
    <w:rsid w:val="00570581"/>
    <w:rsid w:val="00571114"/>
    <w:rsid w:val="00571B38"/>
    <w:rsid w:val="00574C0F"/>
    <w:rsid w:val="005808FC"/>
    <w:rsid w:val="00580E12"/>
    <w:rsid w:val="0058204F"/>
    <w:rsid w:val="00582802"/>
    <w:rsid w:val="00582F7C"/>
    <w:rsid w:val="00583579"/>
    <w:rsid w:val="005863C5"/>
    <w:rsid w:val="00592523"/>
    <w:rsid w:val="00594BD1"/>
    <w:rsid w:val="00595226"/>
    <w:rsid w:val="00597559"/>
    <w:rsid w:val="00597B88"/>
    <w:rsid w:val="005A004C"/>
    <w:rsid w:val="005A3585"/>
    <w:rsid w:val="005A361E"/>
    <w:rsid w:val="005A365A"/>
    <w:rsid w:val="005A549E"/>
    <w:rsid w:val="005A6053"/>
    <w:rsid w:val="005B01FD"/>
    <w:rsid w:val="005B0C0D"/>
    <w:rsid w:val="005B29B2"/>
    <w:rsid w:val="005B38F0"/>
    <w:rsid w:val="005B4336"/>
    <w:rsid w:val="005B570B"/>
    <w:rsid w:val="005C0295"/>
    <w:rsid w:val="005C0D02"/>
    <w:rsid w:val="005C23DF"/>
    <w:rsid w:val="005C3B34"/>
    <w:rsid w:val="005C3E72"/>
    <w:rsid w:val="005C57A7"/>
    <w:rsid w:val="005C671C"/>
    <w:rsid w:val="005C7302"/>
    <w:rsid w:val="005D0221"/>
    <w:rsid w:val="005D0988"/>
    <w:rsid w:val="005D0E1E"/>
    <w:rsid w:val="005D15DA"/>
    <w:rsid w:val="005D2F19"/>
    <w:rsid w:val="005D329F"/>
    <w:rsid w:val="005D5140"/>
    <w:rsid w:val="005D65A5"/>
    <w:rsid w:val="005D7067"/>
    <w:rsid w:val="005E0B6A"/>
    <w:rsid w:val="005E44EC"/>
    <w:rsid w:val="005E4834"/>
    <w:rsid w:val="005E7465"/>
    <w:rsid w:val="005F42A9"/>
    <w:rsid w:val="005F4BE1"/>
    <w:rsid w:val="005F6083"/>
    <w:rsid w:val="005F767A"/>
    <w:rsid w:val="00602F74"/>
    <w:rsid w:val="0060562E"/>
    <w:rsid w:val="006111B9"/>
    <w:rsid w:val="00611AA6"/>
    <w:rsid w:val="006121ED"/>
    <w:rsid w:val="006133D2"/>
    <w:rsid w:val="00613ADD"/>
    <w:rsid w:val="0061468E"/>
    <w:rsid w:val="00616B36"/>
    <w:rsid w:val="00616DC1"/>
    <w:rsid w:val="00617F0D"/>
    <w:rsid w:val="006200F4"/>
    <w:rsid w:val="0062054B"/>
    <w:rsid w:val="006217AA"/>
    <w:rsid w:val="0062372B"/>
    <w:rsid w:val="0062583B"/>
    <w:rsid w:val="00631025"/>
    <w:rsid w:val="00636227"/>
    <w:rsid w:val="006363C7"/>
    <w:rsid w:val="00642467"/>
    <w:rsid w:val="00647334"/>
    <w:rsid w:val="00653472"/>
    <w:rsid w:val="00653DE9"/>
    <w:rsid w:val="00656132"/>
    <w:rsid w:val="00656411"/>
    <w:rsid w:val="006611B5"/>
    <w:rsid w:val="00661DB1"/>
    <w:rsid w:val="00667E6A"/>
    <w:rsid w:val="0067111C"/>
    <w:rsid w:val="0067140F"/>
    <w:rsid w:val="0067150B"/>
    <w:rsid w:val="00672B63"/>
    <w:rsid w:val="00675B8F"/>
    <w:rsid w:val="00675CEE"/>
    <w:rsid w:val="00676D53"/>
    <w:rsid w:val="0067744C"/>
    <w:rsid w:val="00680AD8"/>
    <w:rsid w:val="00684585"/>
    <w:rsid w:val="00687939"/>
    <w:rsid w:val="006879A2"/>
    <w:rsid w:val="00690DBD"/>
    <w:rsid w:val="006919E6"/>
    <w:rsid w:val="00691E50"/>
    <w:rsid w:val="0069495A"/>
    <w:rsid w:val="00694DD6"/>
    <w:rsid w:val="00695A5F"/>
    <w:rsid w:val="006A04F9"/>
    <w:rsid w:val="006A2044"/>
    <w:rsid w:val="006A2050"/>
    <w:rsid w:val="006A41E6"/>
    <w:rsid w:val="006A4AAE"/>
    <w:rsid w:val="006A4BAE"/>
    <w:rsid w:val="006A59FE"/>
    <w:rsid w:val="006B035D"/>
    <w:rsid w:val="006B30F5"/>
    <w:rsid w:val="006B35BC"/>
    <w:rsid w:val="006B549F"/>
    <w:rsid w:val="006C1899"/>
    <w:rsid w:val="006C1B94"/>
    <w:rsid w:val="006C5248"/>
    <w:rsid w:val="006C604E"/>
    <w:rsid w:val="006D0346"/>
    <w:rsid w:val="006D06FC"/>
    <w:rsid w:val="006D0786"/>
    <w:rsid w:val="006D5346"/>
    <w:rsid w:val="006D5E12"/>
    <w:rsid w:val="006D6195"/>
    <w:rsid w:val="006D6658"/>
    <w:rsid w:val="006E0C5D"/>
    <w:rsid w:val="006E27E9"/>
    <w:rsid w:val="006F0FF4"/>
    <w:rsid w:val="006F1878"/>
    <w:rsid w:val="006F2D4C"/>
    <w:rsid w:val="006F3697"/>
    <w:rsid w:val="006F5726"/>
    <w:rsid w:val="006F64E0"/>
    <w:rsid w:val="00700390"/>
    <w:rsid w:val="007043BA"/>
    <w:rsid w:val="00707715"/>
    <w:rsid w:val="00710448"/>
    <w:rsid w:val="00710490"/>
    <w:rsid w:val="00710B7F"/>
    <w:rsid w:val="007117CC"/>
    <w:rsid w:val="00712F9A"/>
    <w:rsid w:val="0071342E"/>
    <w:rsid w:val="007142D8"/>
    <w:rsid w:val="00716B70"/>
    <w:rsid w:val="00717A9D"/>
    <w:rsid w:val="00720BE6"/>
    <w:rsid w:val="00722F60"/>
    <w:rsid w:val="00723C01"/>
    <w:rsid w:val="00723F68"/>
    <w:rsid w:val="0072473C"/>
    <w:rsid w:val="00725EA5"/>
    <w:rsid w:val="00726C26"/>
    <w:rsid w:val="0072703E"/>
    <w:rsid w:val="00730D27"/>
    <w:rsid w:val="00734082"/>
    <w:rsid w:val="00736B49"/>
    <w:rsid w:val="007373AA"/>
    <w:rsid w:val="00740C77"/>
    <w:rsid w:val="00740C99"/>
    <w:rsid w:val="00741D51"/>
    <w:rsid w:val="007436B4"/>
    <w:rsid w:val="007449DF"/>
    <w:rsid w:val="0074550B"/>
    <w:rsid w:val="00746FF0"/>
    <w:rsid w:val="00747922"/>
    <w:rsid w:val="00752FAA"/>
    <w:rsid w:val="0075505E"/>
    <w:rsid w:val="00757825"/>
    <w:rsid w:val="00757F77"/>
    <w:rsid w:val="0076072F"/>
    <w:rsid w:val="00760E3A"/>
    <w:rsid w:val="00761AF5"/>
    <w:rsid w:val="00762DD4"/>
    <w:rsid w:val="00764D9D"/>
    <w:rsid w:val="0077294F"/>
    <w:rsid w:val="00772E7D"/>
    <w:rsid w:val="007752AC"/>
    <w:rsid w:val="00775939"/>
    <w:rsid w:val="00777B4C"/>
    <w:rsid w:val="00782879"/>
    <w:rsid w:val="00786FFC"/>
    <w:rsid w:val="0078748D"/>
    <w:rsid w:val="00787BDC"/>
    <w:rsid w:val="007900AD"/>
    <w:rsid w:val="007907D2"/>
    <w:rsid w:val="007908AF"/>
    <w:rsid w:val="00792CC5"/>
    <w:rsid w:val="00795C7A"/>
    <w:rsid w:val="007A0A37"/>
    <w:rsid w:val="007A2A81"/>
    <w:rsid w:val="007A307F"/>
    <w:rsid w:val="007A33E9"/>
    <w:rsid w:val="007A37E7"/>
    <w:rsid w:val="007A38C2"/>
    <w:rsid w:val="007A5376"/>
    <w:rsid w:val="007A7B15"/>
    <w:rsid w:val="007A7C0B"/>
    <w:rsid w:val="007B4695"/>
    <w:rsid w:val="007B6EBD"/>
    <w:rsid w:val="007B7FC7"/>
    <w:rsid w:val="007C17B8"/>
    <w:rsid w:val="007C1A56"/>
    <w:rsid w:val="007C6273"/>
    <w:rsid w:val="007C6BBC"/>
    <w:rsid w:val="007D2356"/>
    <w:rsid w:val="007E27A5"/>
    <w:rsid w:val="007E3BB5"/>
    <w:rsid w:val="007E43B9"/>
    <w:rsid w:val="007E5734"/>
    <w:rsid w:val="007E5CC0"/>
    <w:rsid w:val="007E6DCB"/>
    <w:rsid w:val="007F2E66"/>
    <w:rsid w:val="007F483E"/>
    <w:rsid w:val="007F4CA8"/>
    <w:rsid w:val="00801999"/>
    <w:rsid w:val="00802D51"/>
    <w:rsid w:val="008056A2"/>
    <w:rsid w:val="00806357"/>
    <w:rsid w:val="00807037"/>
    <w:rsid w:val="008070DC"/>
    <w:rsid w:val="0081314F"/>
    <w:rsid w:val="008136D5"/>
    <w:rsid w:val="008151C9"/>
    <w:rsid w:val="00815BA0"/>
    <w:rsid w:val="0081627D"/>
    <w:rsid w:val="00816583"/>
    <w:rsid w:val="00821D2B"/>
    <w:rsid w:val="00822EA2"/>
    <w:rsid w:val="00825E9D"/>
    <w:rsid w:val="00826FC2"/>
    <w:rsid w:val="00830DE2"/>
    <w:rsid w:val="0083281B"/>
    <w:rsid w:val="00841349"/>
    <w:rsid w:val="00841F08"/>
    <w:rsid w:val="00843A6A"/>
    <w:rsid w:val="008477FA"/>
    <w:rsid w:val="00850BB7"/>
    <w:rsid w:val="00851284"/>
    <w:rsid w:val="00851F40"/>
    <w:rsid w:val="00854BE2"/>
    <w:rsid w:val="00857773"/>
    <w:rsid w:val="0086168C"/>
    <w:rsid w:val="00861D8F"/>
    <w:rsid w:val="008628AD"/>
    <w:rsid w:val="0086390C"/>
    <w:rsid w:val="00867417"/>
    <w:rsid w:val="00867786"/>
    <w:rsid w:val="00867C54"/>
    <w:rsid w:val="0087076F"/>
    <w:rsid w:val="008745D8"/>
    <w:rsid w:val="00874EF5"/>
    <w:rsid w:val="00874F38"/>
    <w:rsid w:val="008844F9"/>
    <w:rsid w:val="00884647"/>
    <w:rsid w:val="00884E1F"/>
    <w:rsid w:val="008864AC"/>
    <w:rsid w:val="008878AE"/>
    <w:rsid w:val="008933E7"/>
    <w:rsid w:val="00893DF3"/>
    <w:rsid w:val="00895260"/>
    <w:rsid w:val="008978DD"/>
    <w:rsid w:val="00897F35"/>
    <w:rsid w:val="008A0893"/>
    <w:rsid w:val="008A0A1F"/>
    <w:rsid w:val="008A19BC"/>
    <w:rsid w:val="008A1A12"/>
    <w:rsid w:val="008A2F2A"/>
    <w:rsid w:val="008A3BF4"/>
    <w:rsid w:val="008A48BF"/>
    <w:rsid w:val="008A59C2"/>
    <w:rsid w:val="008A640C"/>
    <w:rsid w:val="008A6706"/>
    <w:rsid w:val="008A7219"/>
    <w:rsid w:val="008B0B4C"/>
    <w:rsid w:val="008B3E15"/>
    <w:rsid w:val="008B5931"/>
    <w:rsid w:val="008B7328"/>
    <w:rsid w:val="008B7C72"/>
    <w:rsid w:val="008C1C1F"/>
    <w:rsid w:val="008C256A"/>
    <w:rsid w:val="008C2F8E"/>
    <w:rsid w:val="008C3D77"/>
    <w:rsid w:val="008C6CE0"/>
    <w:rsid w:val="008D69FA"/>
    <w:rsid w:val="008D7AB2"/>
    <w:rsid w:val="008E122C"/>
    <w:rsid w:val="008E33A6"/>
    <w:rsid w:val="008E4C76"/>
    <w:rsid w:val="008E5DEF"/>
    <w:rsid w:val="008E693A"/>
    <w:rsid w:val="008E6EC5"/>
    <w:rsid w:val="008F1904"/>
    <w:rsid w:val="008F3CEB"/>
    <w:rsid w:val="008F3FFA"/>
    <w:rsid w:val="008F42BF"/>
    <w:rsid w:val="008F4B0C"/>
    <w:rsid w:val="008F5A87"/>
    <w:rsid w:val="00900CF8"/>
    <w:rsid w:val="0090553D"/>
    <w:rsid w:val="009065CA"/>
    <w:rsid w:val="00906879"/>
    <w:rsid w:val="00907CAD"/>
    <w:rsid w:val="00907E4B"/>
    <w:rsid w:val="009113CA"/>
    <w:rsid w:val="00911ACE"/>
    <w:rsid w:val="00911E6A"/>
    <w:rsid w:val="0091210A"/>
    <w:rsid w:val="00914B2F"/>
    <w:rsid w:val="009160FA"/>
    <w:rsid w:val="00916DB4"/>
    <w:rsid w:val="00921F52"/>
    <w:rsid w:val="00922223"/>
    <w:rsid w:val="00924D9A"/>
    <w:rsid w:val="0093013B"/>
    <w:rsid w:val="00930314"/>
    <w:rsid w:val="0093284C"/>
    <w:rsid w:val="00933C69"/>
    <w:rsid w:val="009360DF"/>
    <w:rsid w:val="009374B2"/>
    <w:rsid w:val="00940B12"/>
    <w:rsid w:val="00944C85"/>
    <w:rsid w:val="00944D62"/>
    <w:rsid w:val="00945C7E"/>
    <w:rsid w:val="00945D33"/>
    <w:rsid w:val="00947CA9"/>
    <w:rsid w:val="00953A6C"/>
    <w:rsid w:val="00954458"/>
    <w:rsid w:val="00955967"/>
    <w:rsid w:val="00956172"/>
    <w:rsid w:val="00956405"/>
    <w:rsid w:val="00956A2A"/>
    <w:rsid w:val="00956EC5"/>
    <w:rsid w:val="009604D4"/>
    <w:rsid w:val="009642BE"/>
    <w:rsid w:val="00964BFC"/>
    <w:rsid w:val="00966DE4"/>
    <w:rsid w:val="009722F7"/>
    <w:rsid w:val="009763C2"/>
    <w:rsid w:val="0097759C"/>
    <w:rsid w:val="009801DC"/>
    <w:rsid w:val="009807C1"/>
    <w:rsid w:val="00981264"/>
    <w:rsid w:val="00982038"/>
    <w:rsid w:val="009855E5"/>
    <w:rsid w:val="009861E2"/>
    <w:rsid w:val="00991C4D"/>
    <w:rsid w:val="009930CE"/>
    <w:rsid w:val="00996A80"/>
    <w:rsid w:val="009A2C5A"/>
    <w:rsid w:val="009A4A69"/>
    <w:rsid w:val="009A5077"/>
    <w:rsid w:val="009A630F"/>
    <w:rsid w:val="009B2A26"/>
    <w:rsid w:val="009B3101"/>
    <w:rsid w:val="009B4374"/>
    <w:rsid w:val="009B5E5A"/>
    <w:rsid w:val="009C0A56"/>
    <w:rsid w:val="009C2CD7"/>
    <w:rsid w:val="009C3F1C"/>
    <w:rsid w:val="009C4116"/>
    <w:rsid w:val="009C486C"/>
    <w:rsid w:val="009D057F"/>
    <w:rsid w:val="009D0DCA"/>
    <w:rsid w:val="009D14B8"/>
    <w:rsid w:val="009D1EC4"/>
    <w:rsid w:val="009D30DF"/>
    <w:rsid w:val="009D3DCD"/>
    <w:rsid w:val="009D53E8"/>
    <w:rsid w:val="009D75C4"/>
    <w:rsid w:val="009E2222"/>
    <w:rsid w:val="009E5AD5"/>
    <w:rsid w:val="009E6759"/>
    <w:rsid w:val="009E7997"/>
    <w:rsid w:val="009F0A23"/>
    <w:rsid w:val="009F34A3"/>
    <w:rsid w:val="009F3C28"/>
    <w:rsid w:val="009F4A72"/>
    <w:rsid w:val="00A00831"/>
    <w:rsid w:val="00A01F61"/>
    <w:rsid w:val="00A029B3"/>
    <w:rsid w:val="00A038A8"/>
    <w:rsid w:val="00A03BD5"/>
    <w:rsid w:val="00A0587B"/>
    <w:rsid w:val="00A05BA5"/>
    <w:rsid w:val="00A11271"/>
    <w:rsid w:val="00A14B5A"/>
    <w:rsid w:val="00A1507D"/>
    <w:rsid w:val="00A150DD"/>
    <w:rsid w:val="00A1633D"/>
    <w:rsid w:val="00A2128F"/>
    <w:rsid w:val="00A21EF6"/>
    <w:rsid w:val="00A24E07"/>
    <w:rsid w:val="00A25982"/>
    <w:rsid w:val="00A27432"/>
    <w:rsid w:val="00A27482"/>
    <w:rsid w:val="00A3401C"/>
    <w:rsid w:val="00A344BC"/>
    <w:rsid w:val="00A347AF"/>
    <w:rsid w:val="00A3619C"/>
    <w:rsid w:val="00A37714"/>
    <w:rsid w:val="00A404FC"/>
    <w:rsid w:val="00A411E2"/>
    <w:rsid w:val="00A42C86"/>
    <w:rsid w:val="00A464C6"/>
    <w:rsid w:val="00A4747C"/>
    <w:rsid w:val="00A47820"/>
    <w:rsid w:val="00A51EA5"/>
    <w:rsid w:val="00A54504"/>
    <w:rsid w:val="00A567EB"/>
    <w:rsid w:val="00A61479"/>
    <w:rsid w:val="00A631CF"/>
    <w:rsid w:val="00A63515"/>
    <w:rsid w:val="00A70F6D"/>
    <w:rsid w:val="00A75F8A"/>
    <w:rsid w:val="00A76F8A"/>
    <w:rsid w:val="00A77A8A"/>
    <w:rsid w:val="00A8206D"/>
    <w:rsid w:val="00A83D89"/>
    <w:rsid w:val="00A853CF"/>
    <w:rsid w:val="00A855AC"/>
    <w:rsid w:val="00A90223"/>
    <w:rsid w:val="00A91AE3"/>
    <w:rsid w:val="00A95AA2"/>
    <w:rsid w:val="00A96803"/>
    <w:rsid w:val="00AA19ED"/>
    <w:rsid w:val="00AA1DCB"/>
    <w:rsid w:val="00AA31AC"/>
    <w:rsid w:val="00AA5D15"/>
    <w:rsid w:val="00AA6A23"/>
    <w:rsid w:val="00AB0B17"/>
    <w:rsid w:val="00AB232B"/>
    <w:rsid w:val="00AB28B3"/>
    <w:rsid w:val="00AB4A66"/>
    <w:rsid w:val="00AB7A06"/>
    <w:rsid w:val="00AC2151"/>
    <w:rsid w:val="00AC2B84"/>
    <w:rsid w:val="00AC2DE1"/>
    <w:rsid w:val="00AC3462"/>
    <w:rsid w:val="00AC3F77"/>
    <w:rsid w:val="00AC6F6B"/>
    <w:rsid w:val="00AC6F71"/>
    <w:rsid w:val="00AD117D"/>
    <w:rsid w:val="00AD1C2E"/>
    <w:rsid w:val="00AD1D47"/>
    <w:rsid w:val="00AD3A7B"/>
    <w:rsid w:val="00AD49A2"/>
    <w:rsid w:val="00AD6874"/>
    <w:rsid w:val="00AE2499"/>
    <w:rsid w:val="00AE4C86"/>
    <w:rsid w:val="00AE509E"/>
    <w:rsid w:val="00AE574D"/>
    <w:rsid w:val="00AE784D"/>
    <w:rsid w:val="00AF0C9B"/>
    <w:rsid w:val="00AF1C22"/>
    <w:rsid w:val="00AF3E65"/>
    <w:rsid w:val="00B027DA"/>
    <w:rsid w:val="00B06EEB"/>
    <w:rsid w:val="00B13EF5"/>
    <w:rsid w:val="00B16089"/>
    <w:rsid w:val="00B16321"/>
    <w:rsid w:val="00B16C0F"/>
    <w:rsid w:val="00B21265"/>
    <w:rsid w:val="00B214EB"/>
    <w:rsid w:val="00B21E79"/>
    <w:rsid w:val="00B220C7"/>
    <w:rsid w:val="00B228E2"/>
    <w:rsid w:val="00B23575"/>
    <w:rsid w:val="00B278AE"/>
    <w:rsid w:val="00B3111E"/>
    <w:rsid w:val="00B3237C"/>
    <w:rsid w:val="00B352CB"/>
    <w:rsid w:val="00B41D11"/>
    <w:rsid w:val="00B429E3"/>
    <w:rsid w:val="00B46A6D"/>
    <w:rsid w:val="00B46B34"/>
    <w:rsid w:val="00B51501"/>
    <w:rsid w:val="00B560E4"/>
    <w:rsid w:val="00B561CD"/>
    <w:rsid w:val="00B5777F"/>
    <w:rsid w:val="00B57C31"/>
    <w:rsid w:val="00B60222"/>
    <w:rsid w:val="00B608FB"/>
    <w:rsid w:val="00B61917"/>
    <w:rsid w:val="00B62E56"/>
    <w:rsid w:val="00B653B9"/>
    <w:rsid w:val="00B66914"/>
    <w:rsid w:val="00B71F57"/>
    <w:rsid w:val="00B74128"/>
    <w:rsid w:val="00B75857"/>
    <w:rsid w:val="00B758F5"/>
    <w:rsid w:val="00B76CC1"/>
    <w:rsid w:val="00B770F1"/>
    <w:rsid w:val="00B81222"/>
    <w:rsid w:val="00B82D7E"/>
    <w:rsid w:val="00B846D2"/>
    <w:rsid w:val="00B863BE"/>
    <w:rsid w:val="00B865EA"/>
    <w:rsid w:val="00B92954"/>
    <w:rsid w:val="00B92BB8"/>
    <w:rsid w:val="00B969B3"/>
    <w:rsid w:val="00BA3CE0"/>
    <w:rsid w:val="00BA6AB0"/>
    <w:rsid w:val="00BA7C99"/>
    <w:rsid w:val="00BB099A"/>
    <w:rsid w:val="00BB11CC"/>
    <w:rsid w:val="00BB573C"/>
    <w:rsid w:val="00BC07BB"/>
    <w:rsid w:val="00BC0CCD"/>
    <w:rsid w:val="00BC2515"/>
    <w:rsid w:val="00BC346C"/>
    <w:rsid w:val="00BC3A1C"/>
    <w:rsid w:val="00BC78F7"/>
    <w:rsid w:val="00BD4F71"/>
    <w:rsid w:val="00BE09DC"/>
    <w:rsid w:val="00BE0A4D"/>
    <w:rsid w:val="00BE260B"/>
    <w:rsid w:val="00BE5FE6"/>
    <w:rsid w:val="00BE6D1D"/>
    <w:rsid w:val="00BE6F9A"/>
    <w:rsid w:val="00BE7773"/>
    <w:rsid w:val="00BF1CAC"/>
    <w:rsid w:val="00BF274A"/>
    <w:rsid w:val="00BF4922"/>
    <w:rsid w:val="00BF5435"/>
    <w:rsid w:val="00BF5D84"/>
    <w:rsid w:val="00BF759F"/>
    <w:rsid w:val="00C00D89"/>
    <w:rsid w:val="00C01179"/>
    <w:rsid w:val="00C02F17"/>
    <w:rsid w:val="00C05418"/>
    <w:rsid w:val="00C069B8"/>
    <w:rsid w:val="00C07AD8"/>
    <w:rsid w:val="00C07C84"/>
    <w:rsid w:val="00C107C8"/>
    <w:rsid w:val="00C16254"/>
    <w:rsid w:val="00C17397"/>
    <w:rsid w:val="00C3084D"/>
    <w:rsid w:val="00C32B0E"/>
    <w:rsid w:val="00C33485"/>
    <w:rsid w:val="00C3466A"/>
    <w:rsid w:val="00C368FA"/>
    <w:rsid w:val="00C36B31"/>
    <w:rsid w:val="00C4050A"/>
    <w:rsid w:val="00C425D5"/>
    <w:rsid w:val="00C439AD"/>
    <w:rsid w:val="00C44165"/>
    <w:rsid w:val="00C45071"/>
    <w:rsid w:val="00C4547E"/>
    <w:rsid w:val="00C462EE"/>
    <w:rsid w:val="00C527B4"/>
    <w:rsid w:val="00C5343E"/>
    <w:rsid w:val="00C53C03"/>
    <w:rsid w:val="00C53EC9"/>
    <w:rsid w:val="00C5539D"/>
    <w:rsid w:val="00C55E8B"/>
    <w:rsid w:val="00C561CD"/>
    <w:rsid w:val="00C56D5A"/>
    <w:rsid w:val="00C57767"/>
    <w:rsid w:val="00C60342"/>
    <w:rsid w:val="00C60934"/>
    <w:rsid w:val="00C6302B"/>
    <w:rsid w:val="00C63284"/>
    <w:rsid w:val="00C6613C"/>
    <w:rsid w:val="00C66213"/>
    <w:rsid w:val="00C6764B"/>
    <w:rsid w:val="00C77791"/>
    <w:rsid w:val="00C83BE0"/>
    <w:rsid w:val="00C85456"/>
    <w:rsid w:val="00C855DD"/>
    <w:rsid w:val="00C907B4"/>
    <w:rsid w:val="00C917E6"/>
    <w:rsid w:val="00C972E6"/>
    <w:rsid w:val="00C97A14"/>
    <w:rsid w:val="00C97CF2"/>
    <w:rsid w:val="00CA14B8"/>
    <w:rsid w:val="00CA234A"/>
    <w:rsid w:val="00CA2803"/>
    <w:rsid w:val="00CA45DE"/>
    <w:rsid w:val="00CA4D65"/>
    <w:rsid w:val="00CA4F31"/>
    <w:rsid w:val="00CB0BEA"/>
    <w:rsid w:val="00CB2024"/>
    <w:rsid w:val="00CB23AC"/>
    <w:rsid w:val="00CB33B8"/>
    <w:rsid w:val="00CB3C3E"/>
    <w:rsid w:val="00CB4FD8"/>
    <w:rsid w:val="00CB52D8"/>
    <w:rsid w:val="00CB5D1F"/>
    <w:rsid w:val="00CC196A"/>
    <w:rsid w:val="00CC2ADA"/>
    <w:rsid w:val="00CC3ED1"/>
    <w:rsid w:val="00CC4200"/>
    <w:rsid w:val="00CC44B6"/>
    <w:rsid w:val="00CC4C61"/>
    <w:rsid w:val="00CD0F92"/>
    <w:rsid w:val="00CD1C8A"/>
    <w:rsid w:val="00CD413A"/>
    <w:rsid w:val="00CD468F"/>
    <w:rsid w:val="00CD57DF"/>
    <w:rsid w:val="00CD7C11"/>
    <w:rsid w:val="00CE06F1"/>
    <w:rsid w:val="00CE0FBF"/>
    <w:rsid w:val="00CE10D1"/>
    <w:rsid w:val="00CE1687"/>
    <w:rsid w:val="00CE39B1"/>
    <w:rsid w:val="00CE61B4"/>
    <w:rsid w:val="00CE69F3"/>
    <w:rsid w:val="00CF0E96"/>
    <w:rsid w:val="00D047E8"/>
    <w:rsid w:val="00D068AA"/>
    <w:rsid w:val="00D10C16"/>
    <w:rsid w:val="00D11231"/>
    <w:rsid w:val="00D11D58"/>
    <w:rsid w:val="00D12195"/>
    <w:rsid w:val="00D14999"/>
    <w:rsid w:val="00D154BB"/>
    <w:rsid w:val="00D17F35"/>
    <w:rsid w:val="00D21856"/>
    <w:rsid w:val="00D21A35"/>
    <w:rsid w:val="00D21D7C"/>
    <w:rsid w:val="00D23336"/>
    <w:rsid w:val="00D236DD"/>
    <w:rsid w:val="00D23D08"/>
    <w:rsid w:val="00D2455A"/>
    <w:rsid w:val="00D26CE8"/>
    <w:rsid w:val="00D26F74"/>
    <w:rsid w:val="00D2749D"/>
    <w:rsid w:val="00D27943"/>
    <w:rsid w:val="00D3218A"/>
    <w:rsid w:val="00D3376B"/>
    <w:rsid w:val="00D340C5"/>
    <w:rsid w:val="00D36DC9"/>
    <w:rsid w:val="00D3738A"/>
    <w:rsid w:val="00D4524E"/>
    <w:rsid w:val="00D465CC"/>
    <w:rsid w:val="00D4797E"/>
    <w:rsid w:val="00D5010C"/>
    <w:rsid w:val="00D53330"/>
    <w:rsid w:val="00D53C3B"/>
    <w:rsid w:val="00D604A4"/>
    <w:rsid w:val="00D6094E"/>
    <w:rsid w:val="00D627FB"/>
    <w:rsid w:val="00D62EA1"/>
    <w:rsid w:val="00D63460"/>
    <w:rsid w:val="00D66145"/>
    <w:rsid w:val="00D71214"/>
    <w:rsid w:val="00D712D3"/>
    <w:rsid w:val="00D724DC"/>
    <w:rsid w:val="00D74A3B"/>
    <w:rsid w:val="00D77600"/>
    <w:rsid w:val="00D81221"/>
    <w:rsid w:val="00D873B5"/>
    <w:rsid w:val="00D874E0"/>
    <w:rsid w:val="00D907C4"/>
    <w:rsid w:val="00D915ED"/>
    <w:rsid w:val="00D930E7"/>
    <w:rsid w:val="00DA1994"/>
    <w:rsid w:val="00DA2017"/>
    <w:rsid w:val="00DA23EC"/>
    <w:rsid w:val="00DA7714"/>
    <w:rsid w:val="00DB22E7"/>
    <w:rsid w:val="00DB259A"/>
    <w:rsid w:val="00DB642E"/>
    <w:rsid w:val="00DB70E0"/>
    <w:rsid w:val="00DC01D8"/>
    <w:rsid w:val="00DC2C75"/>
    <w:rsid w:val="00DD49A1"/>
    <w:rsid w:val="00DD6362"/>
    <w:rsid w:val="00DD785C"/>
    <w:rsid w:val="00DD7C02"/>
    <w:rsid w:val="00DE27DE"/>
    <w:rsid w:val="00DE2CE6"/>
    <w:rsid w:val="00DE2DB3"/>
    <w:rsid w:val="00DE36C9"/>
    <w:rsid w:val="00DE41D1"/>
    <w:rsid w:val="00DF0DC8"/>
    <w:rsid w:val="00DF11FA"/>
    <w:rsid w:val="00DF3E1F"/>
    <w:rsid w:val="00DF56CC"/>
    <w:rsid w:val="00DF653A"/>
    <w:rsid w:val="00DF787D"/>
    <w:rsid w:val="00E04168"/>
    <w:rsid w:val="00E0422E"/>
    <w:rsid w:val="00E06353"/>
    <w:rsid w:val="00E06866"/>
    <w:rsid w:val="00E113BB"/>
    <w:rsid w:val="00E132F8"/>
    <w:rsid w:val="00E146F6"/>
    <w:rsid w:val="00E14E87"/>
    <w:rsid w:val="00E151AB"/>
    <w:rsid w:val="00E2071C"/>
    <w:rsid w:val="00E224CB"/>
    <w:rsid w:val="00E23081"/>
    <w:rsid w:val="00E23938"/>
    <w:rsid w:val="00E243AF"/>
    <w:rsid w:val="00E2476B"/>
    <w:rsid w:val="00E3317C"/>
    <w:rsid w:val="00E34814"/>
    <w:rsid w:val="00E372E7"/>
    <w:rsid w:val="00E4172A"/>
    <w:rsid w:val="00E433BE"/>
    <w:rsid w:val="00E453F0"/>
    <w:rsid w:val="00E479BD"/>
    <w:rsid w:val="00E52441"/>
    <w:rsid w:val="00E54999"/>
    <w:rsid w:val="00E54A63"/>
    <w:rsid w:val="00E54D3F"/>
    <w:rsid w:val="00E55ED7"/>
    <w:rsid w:val="00E60A4C"/>
    <w:rsid w:val="00E62C35"/>
    <w:rsid w:val="00E64192"/>
    <w:rsid w:val="00E649FB"/>
    <w:rsid w:val="00E67B7F"/>
    <w:rsid w:val="00E67CD4"/>
    <w:rsid w:val="00E70730"/>
    <w:rsid w:val="00E72C65"/>
    <w:rsid w:val="00E74B51"/>
    <w:rsid w:val="00E80C63"/>
    <w:rsid w:val="00E810C3"/>
    <w:rsid w:val="00E820FC"/>
    <w:rsid w:val="00E827F3"/>
    <w:rsid w:val="00E8505B"/>
    <w:rsid w:val="00E9270A"/>
    <w:rsid w:val="00E9428A"/>
    <w:rsid w:val="00E94C34"/>
    <w:rsid w:val="00E954C5"/>
    <w:rsid w:val="00E95D95"/>
    <w:rsid w:val="00E96DAB"/>
    <w:rsid w:val="00E970AF"/>
    <w:rsid w:val="00E97BEF"/>
    <w:rsid w:val="00EA293E"/>
    <w:rsid w:val="00EA2E9C"/>
    <w:rsid w:val="00EA40AD"/>
    <w:rsid w:val="00EA5288"/>
    <w:rsid w:val="00EA5499"/>
    <w:rsid w:val="00EA673F"/>
    <w:rsid w:val="00EB0833"/>
    <w:rsid w:val="00EB185F"/>
    <w:rsid w:val="00EB1FD5"/>
    <w:rsid w:val="00EB31CC"/>
    <w:rsid w:val="00EB601A"/>
    <w:rsid w:val="00EB68A7"/>
    <w:rsid w:val="00EC53AE"/>
    <w:rsid w:val="00EC5C15"/>
    <w:rsid w:val="00EC5DEF"/>
    <w:rsid w:val="00EC6E34"/>
    <w:rsid w:val="00ED0730"/>
    <w:rsid w:val="00ED1DDE"/>
    <w:rsid w:val="00ED1FA2"/>
    <w:rsid w:val="00ED26CE"/>
    <w:rsid w:val="00ED5E6F"/>
    <w:rsid w:val="00EE0290"/>
    <w:rsid w:val="00EE1C2A"/>
    <w:rsid w:val="00EE2FBE"/>
    <w:rsid w:val="00EE4C37"/>
    <w:rsid w:val="00EE4E43"/>
    <w:rsid w:val="00EE60EF"/>
    <w:rsid w:val="00EF3312"/>
    <w:rsid w:val="00EF55E0"/>
    <w:rsid w:val="00EF64D4"/>
    <w:rsid w:val="00F0248E"/>
    <w:rsid w:val="00F047D6"/>
    <w:rsid w:val="00F04C92"/>
    <w:rsid w:val="00F05964"/>
    <w:rsid w:val="00F1088A"/>
    <w:rsid w:val="00F124B7"/>
    <w:rsid w:val="00F14259"/>
    <w:rsid w:val="00F16F32"/>
    <w:rsid w:val="00F2203D"/>
    <w:rsid w:val="00F229F5"/>
    <w:rsid w:val="00F25195"/>
    <w:rsid w:val="00F313F9"/>
    <w:rsid w:val="00F34C16"/>
    <w:rsid w:val="00F364D5"/>
    <w:rsid w:val="00F46B8E"/>
    <w:rsid w:val="00F47108"/>
    <w:rsid w:val="00F50015"/>
    <w:rsid w:val="00F51E62"/>
    <w:rsid w:val="00F54E98"/>
    <w:rsid w:val="00F5593A"/>
    <w:rsid w:val="00F61B23"/>
    <w:rsid w:val="00F63E3C"/>
    <w:rsid w:val="00F67D3A"/>
    <w:rsid w:val="00F72278"/>
    <w:rsid w:val="00F73FBE"/>
    <w:rsid w:val="00F75198"/>
    <w:rsid w:val="00F7529A"/>
    <w:rsid w:val="00F754C6"/>
    <w:rsid w:val="00F76D24"/>
    <w:rsid w:val="00F772CF"/>
    <w:rsid w:val="00F77F19"/>
    <w:rsid w:val="00F806C5"/>
    <w:rsid w:val="00F83DDF"/>
    <w:rsid w:val="00F869F2"/>
    <w:rsid w:val="00F90334"/>
    <w:rsid w:val="00F93F5D"/>
    <w:rsid w:val="00F94126"/>
    <w:rsid w:val="00F96AF2"/>
    <w:rsid w:val="00FA5051"/>
    <w:rsid w:val="00FA6429"/>
    <w:rsid w:val="00FA6ED8"/>
    <w:rsid w:val="00FB139A"/>
    <w:rsid w:val="00FB2E8F"/>
    <w:rsid w:val="00FB4C89"/>
    <w:rsid w:val="00FC0ABF"/>
    <w:rsid w:val="00FC0FC2"/>
    <w:rsid w:val="00FC17E7"/>
    <w:rsid w:val="00FC1DC3"/>
    <w:rsid w:val="00FC2F58"/>
    <w:rsid w:val="00FC41E3"/>
    <w:rsid w:val="00FC45ED"/>
    <w:rsid w:val="00FC5908"/>
    <w:rsid w:val="00FD39DC"/>
    <w:rsid w:val="00FD40A5"/>
    <w:rsid w:val="00FD487F"/>
    <w:rsid w:val="00FD50B9"/>
    <w:rsid w:val="00FE2340"/>
    <w:rsid w:val="00FE265F"/>
    <w:rsid w:val="00FE3A17"/>
    <w:rsid w:val="00FE5704"/>
    <w:rsid w:val="00FF5ADB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B1707"/>
  <w15:docId w15:val="{7C241241-1349-4D10-9CDA-C388A892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EB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091A-740E-4CF6-AEEE-2E239AAF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79</cp:revision>
  <cp:lastPrinted>2019-02-20T10:29:00Z</cp:lastPrinted>
  <dcterms:created xsi:type="dcterms:W3CDTF">2018-01-25T10:40:00Z</dcterms:created>
  <dcterms:modified xsi:type="dcterms:W3CDTF">2020-04-01T07:31:00Z</dcterms:modified>
</cp:coreProperties>
</file>