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F4" w:rsidRPr="008844F0" w:rsidRDefault="00B633F4" w:rsidP="00B633F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b/>
          <w:sz w:val="28"/>
          <w:szCs w:val="28"/>
        </w:rPr>
        <w:t>РФ</w:t>
      </w:r>
    </w:p>
    <w:p w:rsidR="00B633F4" w:rsidRPr="008844F0" w:rsidRDefault="00B633F4" w:rsidP="00B633F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b/>
          <w:sz w:val="28"/>
          <w:szCs w:val="28"/>
        </w:rPr>
        <w:t>ВОЛГОГРАДСКАЯ ОБЛАСТЬ</w:t>
      </w:r>
    </w:p>
    <w:p w:rsidR="00B633F4" w:rsidRPr="008844F0" w:rsidRDefault="00B633F4" w:rsidP="00B633F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b/>
          <w:sz w:val="28"/>
          <w:szCs w:val="28"/>
        </w:rPr>
        <w:t>ПАЛЛАСОВСКИЙ МУНИЦИПАЛЬНЫЙ РАЙОН</w:t>
      </w:r>
    </w:p>
    <w:p w:rsidR="00B633F4" w:rsidRPr="008844F0" w:rsidRDefault="00B633F4" w:rsidP="00B633F4">
      <w:pPr>
        <w:pStyle w:val="a7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b/>
          <w:sz w:val="28"/>
          <w:szCs w:val="28"/>
        </w:rPr>
        <w:t>ПАЛЛАСОВСКАЯ РАЙОННАЯ ДУМА</w:t>
      </w:r>
    </w:p>
    <w:p w:rsidR="00B633F4" w:rsidRPr="008844F0" w:rsidRDefault="00B633F4" w:rsidP="00B633F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633F4" w:rsidRPr="008844F0" w:rsidRDefault="00B633F4" w:rsidP="00B633F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633F4" w:rsidRDefault="00B633F4" w:rsidP="00B633F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 xml:space="preserve"> </w:t>
      </w:r>
      <w:r w:rsidRPr="008844F0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633F4" w:rsidRPr="008844F0" w:rsidRDefault="00B633F4" w:rsidP="00B633F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633F4" w:rsidRPr="008844F0" w:rsidRDefault="00B633F4" w:rsidP="00B633F4">
      <w:pPr>
        <w:pStyle w:val="a7"/>
        <w:rPr>
          <w:rFonts w:ascii="Times New Roman" w:hAnsi="Times New Roman"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8844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8844F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8844F0">
        <w:rPr>
          <w:rFonts w:ascii="Times New Roman" w:hAnsi="Times New Roman"/>
          <w:sz w:val="28"/>
          <w:szCs w:val="28"/>
        </w:rPr>
        <w:t xml:space="preserve"> года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8844F0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4F0">
        <w:rPr>
          <w:rFonts w:ascii="Times New Roman" w:hAnsi="Times New Roman"/>
          <w:sz w:val="28"/>
          <w:szCs w:val="28"/>
        </w:rPr>
        <w:t xml:space="preserve">   №</w:t>
      </w:r>
      <w:r w:rsidR="003455D1">
        <w:rPr>
          <w:rFonts w:ascii="Times New Roman" w:hAnsi="Times New Roman"/>
          <w:sz w:val="28"/>
          <w:szCs w:val="28"/>
        </w:rPr>
        <w:t>3/2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4F0">
        <w:rPr>
          <w:rFonts w:ascii="Times New Roman" w:hAnsi="Times New Roman"/>
          <w:sz w:val="28"/>
          <w:szCs w:val="28"/>
        </w:rPr>
        <w:t xml:space="preserve"> </w:t>
      </w:r>
    </w:p>
    <w:p w:rsidR="00B633F4" w:rsidRPr="008844F0" w:rsidRDefault="00B633F4" w:rsidP="00B633F4">
      <w:pPr>
        <w:pStyle w:val="a7"/>
        <w:rPr>
          <w:rFonts w:ascii="Times New Roman" w:hAnsi="Times New Roman"/>
          <w:sz w:val="28"/>
          <w:szCs w:val="28"/>
        </w:rPr>
      </w:pPr>
    </w:p>
    <w:p w:rsidR="00B633F4" w:rsidRPr="00413352" w:rsidRDefault="00B633F4" w:rsidP="00B633F4">
      <w:pPr>
        <w:pStyle w:val="a7"/>
        <w:rPr>
          <w:rFonts w:ascii="Times New Roman" w:hAnsi="Times New Roman"/>
          <w:b/>
          <w:sz w:val="28"/>
          <w:szCs w:val="28"/>
        </w:rPr>
      </w:pPr>
      <w:r w:rsidRPr="00413352">
        <w:rPr>
          <w:rFonts w:ascii="Times New Roman" w:hAnsi="Times New Roman"/>
          <w:b/>
          <w:sz w:val="28"/>
          <w:szCs w:val="28"/>
        </w:rPr>
        <w:t xml:space="preserve">О  рассмотрении  отчета о работе </w:t>
      </w:r>
    </w:p>
    <w:p w:rsidR="00B633F4" w:rsidRPr="00413352" w:rsidRDefault="00B633F4" w:rsidP="00B633F4">
      <w:pPr>
        <w:pStyle w:val="a7"/>
        <w:rPr>
          <w:rFonts w:ascii="Times New Roman" w:hAnsi="Times New Roman"/>
          <w:b/>
          <w:sz w:val="28"/>
          <w:szCs w:val="28"/>
        </w:rPr>
      </w:pPr>
      <w:r w:rsidRPr="00413352">
        <w:rPr>
          <w:rFonts w:ascii="Times New Roman" w:hAnsi="Times New Roman"/>
          <w:b/>
          <w:sz w:val="28"/>
          <w:szCs w:val="28"/>
        </w:rPr>
        <w:t xml:space="preserve">Контрольно-счетной палаты </w:t>
      </w:r>
    </w:p>
    <w:p w:rsidR="00B633F4" w:rsidRPr="00413352" w:rsidRDefault="00B633F4" w:rsidP="00B633F4">
      <w:pPr>
        <w:pStyle w:val="a7"/>
        <w:rPr>
          <w:rFonts w:ascii="Times New Roman" w:hAnsi="Times New Roman"/>
          <w:b/>
          <w:sz w:val="28"/>
          <w:szCs w:val="28"/>
        </w:rPr>
      </w:pPr>
      <w:proofErr w:type="spellStart"/>
      <w:r w:rsidRPr="00413352">
        <w:rPr>
          <w:rFonts w:ascii="Times New Roman" w:hAnsi="Times New Roman"/>
          <w:b/>
          <w:sz w:val="28"/>
          <w:szCs w:val="28"/>
        </w:rPr>
        <w:t>Палласовского</w:t>
      </w:r>
      <w:proofErr w:type="spellEnd"/>
      <w:r w:rsidRPr="00413352">
        <w:rPr>
          <w:rFonts w:ascii="Times New Roman" w:hAnsi="Times New Roman"/>
          <w:b/>
          <w:sz w:val="28"/>
          <w:szCs w:val="28"/>
        </w:rPr>
        <w:t xml:space="preserve"> муниципального </w:t>
      </w:r>
    </w:p>
    <w:p w:rsidR="00B633F4" w:rsidRPr="00413352" w:rsidRDefault="00B633F4" w:rsidP="00B633F4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района  за 2018</w:t>
      </w:r>
      <w:r w:rsidRPr="0041335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633F4" w:rsidRPr="008844F0" w:rsidRDefault="00B633F4" w:rsidP="00B633F4">
      <w:pPr>
        <w:pStyle w:val="a7"/>
        <w:rPr>
          <w:rFonts w:ascii="Times New Roman" w:hAnsi="Times New Roman"/>
          <w:sz w:val="28"/>
          <w:szCs w:val="28"/>
        </w:rPr>
      </w:pPr>
    </w:p>
    <w:p w:rsidR="00B633F4" w:rsidRPr="008844F0" w:rsidRDefault="00B633F4" w:rsidP="00B633F4">
      <w:pPr>
        <w:pStyle w:val="a7"/>
        <w:rPr>
          <w:rFonts w:ascii="Times New Roman" w:hAnsi="Times New Roman"/>
          <w:sz w:val="28"/>
          <w:szCs w:val="28"/>
        </w:rPr>
      </w:pPr>
    </w:p>
    <w:p w:rsidR="00B633F4" w:rsidRPr="008844F0" w:rsidRDefault="00B633F4" w:rsidP="00B633F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 xml:space="preserve">          В соответствии со статьей 20 Положения «О Контрольно-счетной палате   </w:t>
      </w:r>
      <w:proofErr w:type="spellStart"/>
      <w:r w:rsidRPr="008844F0">
        <w:rPr>
          <w:rFonts w:ascii="Times New Roman" w:hAnsi="Times New Roman"/>
          <w:sz w:val="28"/>
          <w:szCs w:val="28"/>
        </w:rPr>
        <w:t>Палласовского</w:t>
      </w:r>
      <w:proofErr w:type="spellEnd"/>
      <w:r w:rsidRPr="008844F0">
        <w:rPr>
          <w:rFonts w:ascii="Times New Roman" w:hAnsi="Times New Roman"/>
          <w:sz w:val="28"/>
          <w:szCs w:val="28"/>
        </w:rPr>
        <w:t xml:space="preserve"> муниципального района» от 07.10.2011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4F0">
        <w:rPr>
          <w:rFonts w:ascii="Times New Roman" w:hAnsi="Times New Roman"/>
          <w:sz w:val="28"/>
          <w:szCs w:val="28"/>
        </w:rPr>
        <w:t>10/1, заслушав  информацию о работе Контрольно-счетной палаты за 201</w:t>
      </w:r>
      <w:r>
        <w:rPr>
          <w:rFonts w:ascii="Times New Roman" w:hAnsi="Times New Roman"/>
          <w:sz w:val="28"/>
          <w:szCs w:val="28"/>
        </w:rPr>
        <w:t>8</w:t>
      </w:r>
      <w:r w:rsidRPr="008844F0">
        <w:rPr>
          <w:rFonts w:ascii="Times New Roman" w:hAnsi="Times New Roman"/>
          <w:sz w:val="28"/>
          <w:szCs w:val="28"/>
        </w:rPr>
        <w:t xml:space="preserve"> год,  </w:t>
      </w:r>
      <w:proofErr w:type="spellStart"/>
      <w:r w:rsidRPr="008844F0">
        <w:rPr>
          <w:rFonts w:ascii="Times New Roman" w:hAnsi="Times New Roman"/>
          <w:sz w:val="28"/>
          <w:szCs w:val="28"/>
        </w:rPr>
        <w:t>Палласовская</w:t>
      </w:r>
      <w:proofErr w:type="spellEnd"/>
      <w:r w:rsidRPr="008844F0">
        <w:rPr>
          <w:rFonts w:ascii="Times New Roman" w:hAnsi="Times New Roman"/>
          <w:sz w:val="28"/>
          <w:szCs w:val="28"/>
        </w:rPr>
        <w:t xml:space="preserve"> районная Дума</w:t>
      </w:r>
    </w:p>
    <w:p w:rsidR="00B633F4" w:rsidRPr="008844F0" w:rsidRDefault="00B633F4" w:rsidP="00B633F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B633F4" w:rsidRPr="008844F0" w:rsidRDefault="00B633F4" w:rsidP="00B633F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b/>
          <w:sz w:val="28"/>
          <w:szCs w:val="28"/>
        </w:rPr>
        <w:t>РЕШИЛА:</w:t>
      </w:r>
    </w:p>
    <w:p w:rsidR="00B633F4" w:rsidRPr="008844F0" w:rsidRDefault="00B633F4" w:rsidP="00B633F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633F4" w:rsidRPr="008844F0" w:rsidRDefault="00B633F4" w:rsidP="00B633F4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>Отчет о работе  Контрольно-счетной палаты за 201</w:t>
      </w:r>
      <w:r>
        <w:rPr>
          <w:rFonts w:ascii="Times New Roman" w:hAnsi="Times New Roman"/>
          <w:sz w:val="28"/>
          <w:szCs w:val="28"/>
        </w:rPr>
        <w:t>8</w:t>
      </w:r>
      <w:r w:rsidRPr="008844F0">
        <w:rPr>
          <w:rFonts w:ascii="Times New Roman" w:hAnsi="Times New Roman"/>
          <w:sz w:val="28"/>
          <w:szCs w:val="28"/>
        </w:rPr>
        <w:t xml:space="preserve"> год принять к сведению.</w:t>
      </w:r>
    </w:p>
    <w:p w:rsidR="00B633F4" w:rsidRPr="008844F0" w:rsidRDefault="00B633F4" w:rsidP="00B633F4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>Опубликовать  отчет о работе Контроль</w:t>
      </w:r>
      <w:r>
        <w:rPr>
          <w:rFonts w:ascii="Times New Roman" w:hAnsi="Times New Roman"/>
          <w:sz w:val="28"/>
          <w:szCs w:val="28"/>
        </w:rPr>
        <w:t>но-счетной палаты за 2018</w:t>
      </w:r>
      <w:r w:rsidRPr="008844F0">
        <w:rPr>
          <w:rFonts w:ascii="Times New Roman" w:hAnsi="Times New Roman"/>
          <w:sz w:val="28"/>
          <w:szCs w:val="28"/>
        </w:rPr>
        <w:t xml:space="preserve"> год в районной газете «Рассвет».</w:t>
      </w:r>
    </w:p>
    <w:p w:rsidR="00B633F4" w:rsidRDefault="00B633F4" w:rsidP="00B633F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633F4" w:rsidRDefault="00B633F4" w:rsidP="00B633F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633F4" w:rsidRDefault="00B633F4" w:rsidP="00B633F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633F4" w:rsidRDefault="00B633F4" w:rsidP="00B633F4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Палласовского</w:t>
      </w:r>
      <w:proofErr w:type="spellEnd"/>
    </w:p>
    <w:p w:rsidR="00B633F4" w:rsidRPr="008844F0" w:rsidRDefault="00B633F4" w:rsidP="00B633F4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В. Н. </w:t>
      </w:r>
      <w:proofErr w:type="spellStart"/>
      <w:r>
        <w:rPr>
          <w:rFonts w:ascii="Times New Roman" w:hAnsi="Times New Roman"/>
          <w:sz w:val="28"/>
          <w:szCs w:val="28"/>
        </w:rPr>
        <w:t>Аноприенко</w:t>
      </w:r>
      <w:proofErr w:type="spellEnd"/>
    </w:p>
    <w:p w:rsidR="00B633F4" w:rsidRDefault="00B633F4" w:rsidP="00B633F4">
      <w:pPr>
        <w:tabs>
          <w:tab w:val="left" w:pos="2325"/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B633F4" w:rsidRDefault="00B633F4" w:rsidP="00B633F4">
      <w:pPr>
        <w:tabs>
          <w:tab w:val="left" w:pos="2325"/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B633F4" w:rsidRDefault="00B633F4" w:rsidP="00B633F4">
      <w:pPr>
        <w:tabs>
          <w:tab w:val="left" w:pos="2325"/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B633F4" w:rsidRDefault="00B633F4" w:rsidP="00B633F4">
      <w:pPr>
        <w:tabs>
          <w:tab w:val="left" w:pos="2325"/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B633F4" w:rsidRDefault="00B633F4" w:rsidP="00B633F4">
      <w:pPr>
        <w:tabs>
          <w:tab w:val="left" w:pos="2325"/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B633F4" w:rsidRDefault="00B633F4" w:rsidP="00B633F4">
      <w:pPr>
        <w:tabs>
          <w:tab w:val="left" w:pos="2325"/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E37328" w:rsidRDefault="00E37328" w:rsidP="004B1915">
      <w:pPr>
        <w:tabs>
          <w:tab w:val="left" w:pos="2325"/>
          <w:tab w:val="center" w:pos="4677"/>
        </w:tabs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7328" w:rsidRDefault="00E37328" w:rsidP="004B1915">
      <w:pPr>
        <w:tabs>
          <w:tab w:val="left" w:pos="2325"/>
          <w:tab w:val="center" w:pos="4677"/>
        </w:tabs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145B" w:rsidRPr="00F2469B" w:rsidRDefault="00F8145B" w:rsidP="004B1915">
      <w:pPr>
        <w:tabs>
          <w:tab w:val="left" w:pos="2325"/>
          <w:tab w:val="center" w:pos="4677"/>
        </w:tabs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ОТЧЕТ</w:t>
      </w:r>
    </w:p>
    <w:p w:rsidR="00F8145B" w:rsidRPr="00F2469B" w:rsidRDefault="00F8145B" w:rsidP="004B1915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работе Контрольно-счетной палаты  Палласовского </w:t>
      </w:r>
    </w:p>
    <w:p w:rsidR="00F8145B" w:rsidRPr="00F2469B" w:rsidRDefault="00F8145B" w:rsidP="004B1915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 района за 201</w:t>
      </w:r>
      <w:r w:rsidR="00442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</w:t>
      </w:r>
    </w:p>
    <w:p w:rsidR="00995FD2" w:rsidRPr="00F2469B" w:rsidRDefault="00995FD2" w:rsidP="00B4707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4990" w:rsidRPr="00F2469B" w:rsidRDefault="00F14990" w:rsidP="00F149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69B">
        <w:rPr>
          <w:rFonts w:ascii="TimesNewRomanPSMT" w:hAnsi="TimesNewRomanPSMT" w:cs="TimesNewRomanPSMT"/>
          <w:sz w:val="24"/>
          <w:szCs w:val="24"/>
        </w:rPr>
        <w:t>Настоящий отчет о деятельности Контрольно</w:t>
      </w:r>
      <w:r w:rsidRPr="00F2469B">
        <w:rPr>
          <w:rFonts w:ascii="Times New Roman" w:hAnsi="Times New Roman" w:cs="Times New Roman"/>
          <w:sz w:val="24"/>
          <w:szCs w:val="24"/>
        </w:rPr>
        <w:t>-</w:t>
      </w:r>
      <w:r w:rsidRPr="00F2469B">
        <w:rPr>
          <w:rFonts w:ascii="TimesNewRomanPSMT" w:hAnsi="TimesNewRomanPSMT" w:cs="TimesNewRomanPSMT"/>
          <w:sz w:val="24"/>
          <w:szCs w:val="24"/>
        </w:rPr>
        <w:t xml:space="preserve">счетной палаты </w:t>
      </w:r>
      <w:r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Палласовского муниципального  района Волгоградской области (далее - Контрольно-счетная палата, КСП, Палата) </w:t>
      </w:r>
      <w:r w:rsidRPr="00F2469B">
        <w:rPr>
          <w:rFonts w:ascii="TimesNewRomanPSMT" w:hAnsi="TimesNewRomanPSMT" w:cs="TimesNewRomanPSMT"/>
          <w:sz w:val="24"/>
          <w:szCs w:val="24"/>
        </w:rPr>
        <w:t xml:space="preserve">подготовлен в соответствии с требованиями </w:t>
      </w:r>
      <w:r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статьи 19 Федерального закона  от 07.02.2011  №6-ФЗ «Об общих  принципах организации и деятельности контрольно-счетных органов субъектов Российской Федерации и муниципальных  образований» (далее - Федеральный закон №6-ФЗ), статьи 20 Положения о Контрольно-счетной палате </w:t>
      </w: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Палласовского муниципального района», утвержденного решением </w:t>
      </w:r>
      <w:r w:rsidR="00DC4E1F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</w:t>
      </w:r>
      <w:r w:rsidR="009C5ECB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C4E1F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</w:t>
      </w: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Думы   от 07 октября 2011 года №10/1.</w:t>
      </w:r>
    </w:p>
    <w:p w:rsidR="009C7793" w:rsidRPr="00F2469B" w:rsidRDefault="009C7793" w:rsidP="009C779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2469B">
        <w:rPr>
          <w:rFonts w:ascii="Times New Roman" w:hAnsi="Times New Roman" w:cs="Times New Roman"/>
          <w:sz w:val="24"/>
          <w:szCs w:val="24"/>
        </w:rPr>
        <w:t>Основы деятельности Контрольно-счетной палаты определены Бюджетным кодексом Российской Федерации, Федеральным законом № 6-ФЗ, Уставом  Палласовского муниципального района, Положением о Контрольно-счетной палате Палл</w:t>
      </w:r>
      <w:r w:rsidR="00B63ABC" w:rsidRPr="00F2469B">
        <w:rPr>
          <w:rFonts w:ascii="Times New Roman" w:hAnsi="Times New Roman" w:cs="Times New Roman"/>
          <w:sz w:val="24"/>
          <w:szCs w:val="24"/>
        </w:rPr>
        <w:t>асовского муниципального района</w:t>
      </w:r>
      <w:r w:rsidRPr="00F2469B">
        <w:rPr>
          <w:rFonts w:ascii="Times New Roman" w:hAnsi="Times New Roman" w:cs="Times New Roman"/>
          <w:sz w:val="24"/>
          <w:szCs w:val="24"/>
        </w:rPr>
        <w:t>.</w:t>
      </w:r>
    </w:p>
    <w:p w:rsidR="009C7793" w:rsidRPr="00F2469B" w:rsidRDefault="009C7793" w:rsidP="0057082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2469B">
        <w:rPr>
          <w:rFonts w:ascii="Times New Roman" w:hAnsi="Times New Roman" w:cs="Times New Roman"/>
          <w:sz w:val="24"/>
          <w:szCs w:val="24"/>
        </w:rPr>
        <w:t>Организация деятельности КСП строится на основе принципов законности, объективности, независимости и гласности.</w:t>
      </w:r>
    </w:p>
    <w:p w:rsidR="00AE0331" w:rsidRDefault="009C7793" w:rsidP="00AE033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Контрольно-счетной палаты</w:t>
      </w:r>
      <w:r w:rsidR="0057082B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утверждена в составе </w:t>
      </w: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и </w:t>
      </w:r>
      <w:r w:rsidR="0057082B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 старших инспекторов.</w:t>
      </w:r>
      <w:r w:rsidR="00AE0331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C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Фактическая</w:t>
      </w:r>
      <w:r w:rsidR="00DF4C9B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численность в</w:t>
      </w:r>
      <w:r w:rsidR="00AE0331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2F51D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F4C9B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331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DF4C9B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составила 2 человека.</w:t>
      </w:r>
      <w:r w:rsidR="00AE0331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62C5" w:rsidRDefault="008562C5" w:rsidP="00AE033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25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В   Контрольно-счетной   палате   в  201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8</w:t>
      </w:r>
      <w:r w:rsidRPr="0082425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году   продолжена   работа,   направленная  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на </w:t>
      </w:r>
      <w:r w:rsidRPr="0082425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повышение     профессиональной     квалиф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икации  муниципальных  служащих, </w:t>
      </w:r>
      <w:r w:rsidRPr="0082425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старший инспектор </w:t>
      </w:r>
      <w:r w:rsidRPr="0082425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Палаты прошла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профессиональную переподготовку </w:t>
      </w:r>
      <w:r w:rsidRPr="0082425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по программе «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Государственные, муниципальные и корпоративные закупки</w:t>
      </w:r>
      <w:r w:rsidRPr="0082425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»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с присвоением квалификации «Специалист в сфере закупок».</w:t>
      </w:r>
    </w:p>
    <w:p w:rsidR="002F51D2" w:rsidRPr="00F2469B" w:rsidRDefault="002F51D2" w:rsidP="00AE033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по результатам деятельности за 2017 год Контрольно-счетная палата за активное участие и существенный вклад в проведение совместных мероприятий награждена Почетной грамотой Ассоциации контрольно-счетных органов Волгоградской области.</w:t>
      </w:r>
    </w:p>
    <w:p w:rsidR="009B2801" w:rsidRPr="00F2469B" w:rsidRDefault="009B2801" w:rsidP="008242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45B" w:rsidRPr="00F2469B" w:rsidRDefault="00995FD2" w:rsidP="00995F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результаты </w:t>
      </w:r>
      <w:r w:rsidR="00F8145B"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</w:t>
      </w:r>
      <w:r w:rsidR="00F8145B"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="005F1A8C"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145B"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Контрольно-счетной палаты  Палласовского муниципального района в 201</w:t>
      </w:r>
      <w:r w:rsidR="002F5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F8145B"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4D6DE0" w:rsidRPr="00F2469B" w:rsidRDefault="004D6DE0" w:rsidP="00995F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D2" w:rsidRPr="00F2469B" w:rsidRDefault="00F8145B" w:rsidP="00995F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95FD2" w:rsidRPr="00F2469B">
        <w:rPr>
          <w:rFonts w:ascii="Times New Roman" w:hAnsi="Times New Roman" w:cs="Times New Roman"/>
          <w:sz w:val="24"/>
          <w:szCs w:val="24"/>
        </w:rPr>
        <w:t>План работы Контрольно-счетной палаты</w:t>
      </w:r>
      <w:r w:rsidR="00E64F6C" w:rsidRPr="00F2469B">
        <w:rPr>
          <w:rFonts w:ascii="Times New Roman" w:hAnsi="Times New Roman" w:cs="Times New Roman"/>
          <w:sz w:val="24"/>
          <w:szCs w:val="24"/>
        </w:rPr>
        <w:t xml:space="preserve"> (далее - план)</w:t>
      </w:r>
      <w:r w:rsidR="00995FD2" w:rsidRPr="00F2469B">
        <w:rPr>
          <w:rFonts w:ascii="Times New Roman" w:hAnsi="Times New Roman" w:cs="Times New Roman"/>
          <w:sz w:val="24"/>
          <w:szCs w:val="24"/>
        </w:rPr>
        <w:t xml:space="preserve"> на 201</w:t>
      </w:r>
      <w:r w:rsidR="002F51D2">
        <w:rPr>
          <w:rFonts w:ascii="Times New Roman" w:hAnsi="Times New Roman" w:cs="Times New Roman"/>
          <w:sz w:val="24"/>
          <w:szCs w:val="24"/>
        </w:rPr>
        <w:t>8</w:t>
      </w:r>
      <w:r w:rsidR="00995FD2" w:rsidRPr="00F2469B">
        <w:rPr>
          <w:rFonts w:ascii="Times New Roman" w:hAnsi="Times New Roman" w:cs="Times New Roman"/>
          <w:sz w:val="24"/>
          <w:szCs w:val="24"/>
        </w:rPr>
        <w:t xml:space="preserve"> год сформирован</w:t>
      </w:r>
      <w:r w:rsidR="008C552D" w:rsidRPr="00F2469B">
        <w:rPr>
          <w:rFonts w:ascii="Times New Roman" w:hAnsi="Times New Roman" w:cs="Times New Roman"/>
          <w:sz w:val="24"/>
          <w:szCs w:val="24"/>
        </w:rPr>
        <w:t>,</w:t>
      </w:r>
      <w:r w:rsidR="00995FD2" w:rsidRPr="00F2469B">
        <w:rPr>
          <w:rFonts w:ascii="Times New Roman" w:hAnsi="Times New Roman" w:cs="Times New Roman"/>
          <w:sz w:val="24"/>
          <w:szCs w:val="24"/>
        </w:rPr>
        <w:t xml:space="preserve"> исходя из необходимости реализации задач, поставленных перед финансово-контрольным органом местного самоуправления Палласовского района, с учетом предложений </w:t>
      </w:r>
      <w:r w:rsidR="00A1224B" w:rsidRPr="00F2469B">
        <w:rPr>
          <w:rFonts w:ascii="Times New Roman" w:hAnsi="Times New Roman" w:cs="Times New Roman"/>
          <w:sz w:val="24"/>
          <w:szCs w:val="24"/>
        </w:rPr>
        <w:t xml:space="preserve">Палласовской районной Думы, </w:t>
      </w:r>
      <w:r w:rsidR="00E64F6C" w:rsidRPr="00F2469B">
        <w:rPr>
          <w:rFonts w:ascii="Times New Roman" w:hAnsi="Times New Roman" w:cs="Times New Roman"/>
          <w:sz w:val="24"/>
          <w:szCs w:val="24"/>
        </w:rPr>
        <w:t>Администрации Палласовского муниципального района</w:t>
      </w:r>
      <w:r w:rsidR="00080552" w:rsidRPr="00F246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5E47" w:rsidRPr="00F2469B" w:rsidRDefault="00FA5E47" w:rsidP="00FA5E47">
      <w:pPr>
        <w:widowControl w:val="0"/>
        <w:suppressAutoHyphens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Помимо основной задачи – контроля за исполнением бюджета Палласовского муниципального района, в 201</w:t>
      </w:r>
      <w:r w:rsidR="002F51D2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8</w:t>
      </w:r>
      <w:r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году</w:t>
      </w:r>
      <w:r w:rsidR="00080552"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, как и в предыдущих годах, </w:t>
      </w:r>
      <w:r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КСП осуществлялся контроль за исполнением бюджетов 15 поселений Палласовского муниципального района: 14 сельских и 1 городского поселения  </w:t>
      </w:r>
      <w:r w:rsidR="000325DD"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города Палласовка</w:t>
      </w:r>
      <w:r w:rsidR="005D6A02"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,</w:t>
      </w:r>
      <w:r w:rsidRPr="00F2469B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в рамках заключенных  Соглашений о передаче полномочий по осуществлению внешнего муниципального финансового контроля.  </w:t>
      </w:r>
    </w:p>
    <w:p w:rsidR="000B14FC" w:rsidRPr="00F2469B" w:rsidRDefault="00995FD2" w:rsidP="00995F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</w:t>
      </w:r>
      <w:r w:rsidR="004D6DE0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8145B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2F51D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8145B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палата осуществляла контрольную, экспертно-аналитическую, информационную и иные виды деятельности, обеспечивая  единую систему контроля исполнения муниципального бюджета.</w:t>
      </w:r>
    </w:p>
    <w:p w:rsidR="00D232A4" w:rsidRPr="00D232A4" w:rsidRDefault="00D232A4" w:rsidP="00D232A4">
      <w:pPr>
        <w:tabs>
          <w:tab w:val="left" w:pos="708"/>
          <w:tab w:val="left" w:pos="3260"/>
        </w:tabs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32A4">
        <w:rPr>
          <w:rFonts w:ascii="Times New Roman" w:eastAsia="Times New Roman" w:hAnsi="Times New Roman" w:cs="Times New Roman"/>
          <w:sz w:val="24"/>
          <w:szCs w:val="20"/>
          <w:lang w:eastAsia="ru-RU"/>
        </w:rPr>
        <w:t>Основные показатели, характеризующие работу Контрольно-счетной палаты в 201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Pr="00D232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году, приведены в таблице № 1.</w:t>
      </w:r>
    </w:p>
    <w:p w:rsidR="00D232A4" w:rsidRPr="00D232A4" w:rsidRDefault="00D232A4" w:rsidP="00D232A4">
      <w:pPr>
        <w:tabs>
          <w:tab w:val="left" w:pos="708"/>
          <w:tab w:val="left" w:pos="3260"/>
        </w:tabs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32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Таблица № 1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1416"/>
      </w:tblGrid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85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D232A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D232A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201</w:t>
            </w:r>
            <w:r w:rsidRPr="00582F5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8</w:t>
            </w:r>
            <w:r w:rsidRPr="00D232A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г.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Проведено контрольных и экспертно-аналитических мероприятий,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Проведено контрольных мероприятий,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Проведено экспертно-аналитических мероприятий,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2A4" w:rsidRPr="00582F58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том числе экспертиз проектов нормативно-правовых актов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2A4" w:rsidRPr="00582F58" w:rsidRDefault="00D232A4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Количество объектов проведенных контрольных и экспертно-аналитических мероприятий, </w:t>
            </w: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всего,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43</w:t>
            </w:r>
          </w:p>
        </w:tc>
      </w:tr>
      <w:tr w:rsidR="00D232A4" w:rsidRPr="00D232A4" w:rsidTr="005467CE">
        <w:trPr>
          <w:trHeight w:val="207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Выявлено нарушений в ходе осуществления внешнего муниципального финансового контроля,  млн.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132,8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Количество нарушений в ходе осуществления внешнего  муниципального финансового контроля,  ед.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729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направленных представлений,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5467CE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D232A4"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Возбуждено административных дел</w:t>
            </w:r>
            <w:r w:rsidR="00845716"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845716"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r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административных  дел, по которым судебными органами вынесены постановления  с назначением административного наказания</w:t>
            </w: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232A4" w:rsidRPr="00582F58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2A4" w:rsidRPr="00582F58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Поступило в бюджет административных штрафов по протоколам КСП, тыс. руб.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2A4" w:rsidRPr="00582F58" w:rsidRDefault="00D232A4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D232A4" w:rsidRPr="00D232A4" w:rsidTr="005467CE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мер дисциплинарного реагирования, вынесенных по результатам проверок КСП,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2A4" w:rsidRPr="00D232A4" w:rsidRDefault="00D232A4" w:rsidP="00D232A4">
            <w:pPr>
              <w:tabs>
                <w:tab w:val="left" w:pos="3260"/>
              </w:tabs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F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</w:tr>
    </w:tbl>
    <w:p w:rsidR="00D232A4" w:rsidRDefault="00D232A4" w:rsidP="00475FA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A502AB" w:rsidRPr="005C16F9" w:rsidRDefault="000B14FC" w:rsidP="00475FA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25E57">
        <w:rPr>
          <w:rFonts w:ascii="TimesNewRomanPSMT" w:hAnsi="TimesNewRomanPSMT" w:cs="TimesNewRomanPSMT"/>
          <w:sz w:val="24"/>
          <w:szCs w:val="24"/>
        </w:rPr>
        <w:t>По сравнению с 201</w:t>
      </w:r>
      <w:r w:rsidR="00F25E57" w:rsidRPr="00F25E57">
        <w:rPr>
          <w:rFonts w:ascii="TimesNewRomanPSMT" w:hAnsi="TimesNewRomanPSMT" w:cs="TimesNewRomanPSMT"/>
          <w:sz w:val="24"/>
          <w:szCs w:val="24"/>
        </w:rPr>
        <w:t>7</w:t>
      </w:r>
      <w:r w:rsidRPr="00F25E57">
        <w:rPr>
          <w:rFonts w:ascii="TimesNewRomanPSMT" w:hAnsi="TimesNewRomanPSMT" w:cs="TimesNewRomanPSMT"/>
          <w:sz w:val="24"/>
          <w:szCs w:val="24"/>
        </w:rPr>
        <w:t xml:space="preserve"> годом произошло уменьшение</w:t>
      </w:r>
      <w:r w:rsidR="00475FA2" w:rsidRPr="00F25E57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E57">
        <w:rPr>
          <w:rFonts w:ascii="TimesNewRomanPSMT" w:hAnsi="TimesNewRomanPSMT" w:cs="TimesNewRomanPSMT"/>
          <w:sz w:val="24"/>
          <w:szCs w:val="24"/>
        </w:rPr>
        <w:t xml:space="preserve"> </w:t>
      </w:r>
      <w:r w:rsidR="00475FA2" w:rsidRPr="00F25E57">
        <w:rPr>
          <w:rFonts w:ascii="TimesNewRomanPSMT" w:hAnsi="TimesNewRomanPSMT" w:cs="TimesNewRomanPSMT"/>
          <w:sz w:val="24"/>
          <w:szCs w:val="24"/>
        </w:rPr>
        <w:t xml:space="preserve">общего количества мероприятий, что обусловлено уменьшением </w:t>
      </w:r>
      <w:r w:rsidRPr="00F25E57">
        <w:rPr>
          <w:rFonts w:ascii="TimesNewRomanPSMT" w:hAnsi="TimesNewRomanPSMT" w:cs="TimesNewRomanPSMT"/>
          <w:sz w:val="24"/>
          <w:szCs w:val="24"/>
        </w:rPr>
        <w:t xml:space="preserve">количества проектов нормативных правовых актов </w:t>
      </w:r>
      <w:r w:rsidR="00475FA2" w:rsidRPr="00F25E57">
        <w:rPr>
          <w:rFonts w:ascii="TimesNewRomanPSMT" w:hAnsi="TimesNewRomanPSMT" w:cs="TimesNewRomanPSMT"/>
          <w:sz w:val="24"/>
          <w:szCs w:val="24"/>
        </w:rPr>
        <w:t xml:space="preserve">администрации Палласовского района, </w:t>
      </w:r>
      <w:r w:rsidRPr="00F25E57">
        <w:rPr>
          <w:rFonts w:ascii="TimesNewRomanPSMT" w:hAnsi="TimesNewRomanPSMT" w:cs="TimesNewRomanPSMT"/>
          <w:sz w:val="24"/>
          <w:szCs w:val="24"/>
        </w:rPr>
        <w:t xml:space="preserve"> требующих финансово</w:t>
      </w:r>
      <w:r w:rsidRPr="00F25E57">
        <w:rPr>
          <w:rFonts w:ascii="Times New Roman" w:hAnsi="Times New Roman" w:cs="Times New Roman"/>
          <w:sz w:val="24"/>
          <w:szCs w:val="24"/>
        </w:rPr>
        <w:t>-</w:t>
      </w:r>
      <w:r w:rsidRPr="00F25E57">
        <w:rPr>
          <w:rFonts w:ascii="TimesNewRomanPSMT" w:hAnsi="TimesNewRomanPSMT" w:cs="TimesNewRomanPSMT"/>
          <w:sz w:val="24"/>
          <w:szCs w:val="24"/>
        </w:rPr>
        <w:t>экономи</w:t>
      </w:r>
      <w:r w:rsidR="00F25E57" w:rsidRPr="00F25E57">
        <w:rPr>
          <w:rFonts w:ascii="TimesNewRomanPSMT" w:hAnsi="TimesNewRomanPSMT" w:cs="TimesNewRomanPSMT"/>
          <w:sz w:val="24"/>
          <w:szCs w:val="24"/>
        </w:rPr>
        <w:t>ческой экспертизы</w:t>
      </w:r>
      <w:r w:rsidR="00D232A4">
        <w:rPr>
          <w:rFonts w:ascii="TimesNewRomanPSMT" w:hAnsi="TimesNewRomanPSMT" w:cs="TimesNewRomanPSMT"/>
          <w:sz w:val="24"/>
          <w:szCs w:val="24"/>
        </w:rPr>
        <w:t xml:space="preserve">, а </w:t>
      </w:r>
      <w:r w:rsidR="00D232A4" w:rsidRPr="005C16F9">
        <w:rPr>
          <w:rFonts w:ascii="TimesNewRomanPSMT" w:hAnsi="TimesNewRomanPSMT" w:cs="TimesNewRomanPSMT"/>
          <w:kern w:val="24"/>
          <w:sz w:val="24"/>
          <w:szCs w:val="24"/>
        </w:rPr>
        <w:t>также проведением проверки финансово-хозяйственной деятельности муниципальных унитарных предприятий, требующих больших временных затрат</w:t>
      </w:r>
      <w:r w:rsidR="00475FA2" w:rsidRPr="005C16F9">
        <w:rPr>
          <w:rFonts w:ascii="TimesNewRomanPSMT" w:hAnsi="TimesNewRomanPSMT" w:cs="TimesNewRomanPSMT"/>
          <w:kern w:val="24"/>
          <w:sz w:val="24"/>
          <w:szCs w:val="24"/>
        </w:rPr>
        <w:t>.</w:t>
      </w:r>
    </w:p>
    <w:p w:rsidR="00475FA2" w:rsidRPr="005C16F9" w:rsidRDefault="00475FA2" w:rsidP="005467CE">
      <w:pPr>
        <w:autoSpaceDE w:val="0"/>
        <w:autoSpaceDN w:val="0"/>
        <w:adjustRightInd w:val="0"/>
        <w:rPr>
          <w:rFonts w:ascii="TimesNewRomanPSMT" w:hAnsi="TimesNewRomanPSMT" w:cs="TimesNewRomanPSMT"/>
          <w:kern w:val="24"/>
          <w:sz w:val="24"/>
          <w:szCs w:val="24"/>
        </w:rPr>
      </w:pPr>
      <w:r w:rsidRPr="005C16F9">
        <w:rPr>
          <w:rFonts w:ascii="TimesNewRomanPSMT" w:hAnsi="TimesNewRomanPSMT" w:cs="TimesNewRomanPSMT"/>
          <w:kern w:val="24"/>
          <w:sz w:val="24"/>
          <w:szCs w:val="24"/>
        </w:rPr>
        <w:t xml:space="preserve">Из общего количества реализованных Палатой мероприятий </w:t>
      </w:r>
      <w:r w:rsidR="00D20FDB" w:rsidRPr="005C16F9">
        <w:rPr>
          <w:rFonts w:ascii="Times New Roman" w:hAnsi="Times New Roman" w:cs="Times New Roman"/>
          <w:kern w:val="24"/>
          <w:sz w:val="24"/>
          <w:szCs w:val="24"/>
        </w:rPr>
        <w:t xml:space="preserve">- </w:t>
      </w:r>
      <w:r w:rsidR="002F51D2" w:rsidRPr="005C16F9">
        <w:rPr>
          <w:rFonts w:ascii="Times New Roman" w:hAnsi="Times New Roman" w:cs="Times New Roman"/>
          <w:kern w:val="24"/>
          <w:sz w:val="24"/>
          <w:szCs w:val="24"/>
        </w:rPr>
        <w:t>1</w:t>
      </w:r>
      <w:r w:rsidRPr="005C16F9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5C16F9">
        <w:rPr>
          <w:rFonts w:ascii="TimesNewRomanPSMT" w:hAnsi="TimesNewRomanPSMT" w:cs="TimesNewRomanPSMT"/>
          <w:kern w:val="24"/>
          <w:sz w:val="24"/>
          <w:szCs w:val="24"/>
        </w:rPr>
        <w:t>явля</w:t>
      </w:r>
      <w:r w:rsidR="002F51D2" w:rsidRPr="005C16F9">
        <w:rPr>
          <w:rFonts w:ascii="TimesNewRomanPSMT" w:hAnsi="TimesNewRomanPSMT" w:cs="TimesNewRomanPSMT"/>
          <w:kern w:val="24"/>
          <w:sz w:val="24"/>
          <w:szCs w:val="24"/>
        </w:rPr>
        <w:t>е</w:t>
      </w:r>
      <w:r w:rsidRPr="005C16F9">
        <w:rPr>
          <w:rFonts w:ascii="TimesNewRomanPSMT" w:hAnsi="TimesNewRomanPSMT" w:cs="TimesNewRomanPSMT"/>
          <w:kern w:val="24"/>
          <w:sz w:val="24"/>
          <w:szCs w:val="24"/>
        </w:rPr>
        <w:t>тся внеплановым и</w:t>
      </w:r>
      <w:r w:rsidR="005467CE" w:rsidRPr="005C16F9">
        <w:rPr>
          <w:rFonts w:ascii="TimesNewRomanPSMT" w:hAnsi="TimesNewRomanPSMT" w:cs="TimesNewRomanPSMT"/>
          <w:kern w:val="24"/>
          <w:sz w:val="24"/>
          <w:szCs w:val="24"/>
        </w:rPr>
        <w:t xml:space="preserve"> </w:t>
      </w:r>
      <w:r w:rsidRPr="005C16F9">
        <w:rPr>
          <w:rFonts w:ascii="TimesNewRomanPSMT" w:hAnsi="TimesNewRomanPSMT" w:cs="TimesNewRomanPSMT"/>
          <w:kern w:val="24"/>
          <w:sz w:val="24"/>
          <w:szCs w:val="24"/>
        </w:rPr>
        <w:t>проведен</w:t>
      </w:r>
      <w:r w:rsidR="002F51D2" w:rsidRPr="005C16F9">
        <w:rPr>
          <w:rFonts w:ascii="TimesNewRomanPSMT" w:hAnsi="TimesNewRomanPSMT" w:cs="TimesNewRomanPSMT"/>
          <w:kern w:val="24"/>
          <w:sz w:val="24"/>
          <w:szCs w:val="24"/>
        </w:rPr>
        <w:t>о</w:t>
      </w:r>
      <w:r w:rsidRPr="005C16F9">
        <w:rPr>
          <w:rFonts w:ascii="TimesNewRomanPSMT" w:hAnsi="TimesNewRomanPSMT" w:cs="TimesNewRomanPSMT"/>
          <w:kern w:val="24"/>
          <w:sz w:val="24"/>
          <w:szCs w:val="24"/>
        </w:rPr>
        <w:t xml:space="preserve"> по инициативе  прокуратуры</w:t>
      </w:r>
      <w:r w:rsidR="002F51D2" w:rsidRPr="005C16F9">
        <w:rPr>
          <w:rFonts w:ascii="TimesNewRomanPSMT" w:hAnsi="TimesNewRomanPSMT" w:cs="TimesNewRomanPSMT"/>
          <w:kern w:val="24"/>
          <w:sz w:val="24"/>
          <w:szCs w:val="24"/>
        </w:rPr>
        <w:t xml:space="preserve"> Палласовского </w:t>
      </w:r>
      <w:r w:rsidRPr="005C16F9">
        <w:rPr>
          <w:rFonts w:ascii="TimesNewRomanPSMT" w:hAnsi="TimesNewRomanPSMT" w:cs="TimesNewRomanPSMT"/>
          <w:kern w:val="24"/>
          <w:sz w:val="24"/>
          <w:szCs w:val="24"/>
        </w:rPr>
        <w:t xml:space="preserve"> района.</w:t>
      </w:r>
    </w:p>
    <w:p w:rsidR="00F8145B" w:rsidRPr="005C16F9" w:rsidRDefault="00995FD2" w:rsidP="0034442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5C16F9">
        <w:rPr>
          <w:rFonts w:ascii="Times New Roman" w:hAnsi="Times New Roman" w:cs="Times New Roman"/>
          <w:kern w:val="24"/>
          <w:sz w:val="24"/>
          <w:szCs w:val="24"/>
        </w:rPr>
        <w:t>В соответствии с Положением о Контрольно-счетной палате, материалы о результатах, проведенных в 201</w:t>
      </w:r>
      <w:r w:rsidR="002F51D2" w:rsidRPr="005C16F9">
        <w:rPr>
          <w:rFonts w:ascii="Times New Roman" w:hAnsi="Times New Roman" w:cs="Times New Roman"/>
          <w:kern w:val="24"/>
          <w:sz w:val="24"/>
          <w:szCs w:val="24"/>
        </w:rPr>
        <w:t>8</w:t>
      </w:r>
      <w:r w:rsidRPr="005C16F9">
        <w:rPr>
          <w:rFonts w:ascii="Times New Roman" w:hAnsi="Times New Roman" w:cs="Times New Roman"/>
          <w:kern w:val="24"/>
          <w:sz w:val="24"/>
          <w:szCs w:val="24"/>
        </w:rPr>
        <w:t xml:space="preserve"> году мероприятий внешнего муниципального финансового контроля, вытекающих из них выводах, рекомендациях и предложениях, направлялись в Палласовскую районную Думу</w:t>
      </w:r>
      <w:r w:rsidR="00D232A4" w:rsidRPr="005C16F9">
        <w:rPr>
          <w:rFonts w:ascii="Times New Roman" w:hAnsi="Times New Roman" w:cs="Times New Roman"/>
          <w:kern w:val="24"/>
          <w:sz w:val="24"/>
          <w:szCs w:val="24"/>
        </w:rPr>
        <w:t>, а</w:t>
      </w:r>
      <w:r w:rsidR="00B17221" w:rsidRPr="005C16F9">
        <w:rPr>
          <w:rFonts w:ascii="Times New Roman" w:hAnsi="Times New Roman" w:cs="Times New Roman"/>
          <w:kern w:val="24"/>
          <w:sz w:val="24"/>
          <w:szCs w:val="24"/>
        </w:rPr>
        <w:t>дминистрацию</w:t>
      </w:r>
      <w:r w:rsidR="00B17221" w:rsidRPr="005C16F9">
        <w:rPr>
          <w:rFonts w:ascii="TimesNewRomanPSMT" w:hAnsi="TimesNewRomanPSMT" w:cs="TimesNewRomanPSMT"/>
          <w:kern w:val="24"/>
          <w:sz w:val="24"/>
          <w:szCs w:val="24"/>
        </w:rPr>
        <w:t xml:space="preserve"> </w:t>
      </w:r>
      <w:r w:rsidR="00B17221" w:rsidRPr="005C16F9">
        <w:rPr>
          <w:rFonts w:ascii="Times New Roman" w:hAnsi="Times New Roman" w:cs="Times New Roman"/>
          <w:kern w:val="24"/>
          <w:sz w:val="24"/>
          <w:szCs w:val="24"/>
        </w:rPr>
        <w:t xml:space="preserve">Палласовского </w:t>
      </w:r>
      <w:r w:rsidR="00344426" w:rsidRPr="005C16F9">
        <w:rPr>
          <w:rFonts w:ascii="Times New Roman" w:hAnsi="Times New Roman" w:cs="Times New Roman"/>
          <w:kern w:val="24"/>
          <w:sz w:val="24"/>
          <w:szCs w:val="24"/>
        </w:rPr>
        <w:t xml:space="preserve">муниципального </w:t>
      </w:r>
      <w:r w:rsidR="00B17221" w:rsidRPr="005C16F9">
        <w:rPr>
          <w:rFonts w:ascii="Times New Roman" w:hAnsi="Times New Roman" w:cs="Times New Roman"/>
          <w:kern w:val="24"/>
          <w:sz w:val="24"/>
          <w:szCs w:val="24"/>
        </w:rPr>
        <w:t xml:space="preserve"> района</w:t>
      </w:r>
      <w:r w:rsidRPr="005C16F9">
        <w:rPr>
          <w:rFonts w:ascii="TimesNewRomanPSMT" w:hAnsi="TimesNewRomanPSMT" w:cs="TimesNewRomanPSMT"/>
          <w:kern w:val="24"/>
          <w:sz w:val="24"/>
          <w:szCs w:val="24"/>
        </w:rPr>
        <w:t>.</w:t>
      </w:r>
      <w:r w:rsidR="00F8145B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="00344426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="00F8145B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Ниже приведена  динамика  количества проведенных проверок и объектов, охваченных контрольными мероприятиями за три последних года.  </w:t>
      </w:r>
    </w:p>
    <w:p w:rsidR="006B5EC3" w:rsidRPr="005C16F9" w:rsidRDefault="004F4C6F" w:rsidP="005D0981">
      <w:pPr>
        <w:jc w:val="right"/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  <w:lang w:eastAsia="ru-RU"/>
        </w:rPr>
      </w:pPr>
      <w:r w:rsidRPr="005C16F9"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  <w:lang w:eastAsia="ru-RU"/>
        </w:rPr>
        <w:t>Диаграмма</w:t>
      </w:r>
      <w:r w:rsidR="00F8145B" w:rsidRPr="005C16F9"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  <w:lang w:eastAsia="ru-RU"/>
        </w:rPr>
        <w:t xml:space="preserve"> №1</w:t>
      </w:r>
    </w:p>
    <w:p w:rsidR="00843504" w:rsidRPr="005C16F9" w:rsidRDefault="00F8145B" w:rsidP="005D0981">
      <w:pPr>
        <w:jc w:val="center"/>
        <w:rPr>
          <w:rFonts w:ascii="Times New Roman" w:eastAsia="Times New Roman" w:hAnsi="Times New Roman" w:cs="Times New Roman"/>
          <w:b/>
          <w:bCs/>
          <w:noProof/>
          <w:kern w:val="24"/>
          <w:sz w:val="24"/>
          <w:szCs w:val="24"/>
          <w:lang w:eastAsia="ru-RU"/>
        </w:rPr>
      </w:pPr>
      <w:r w:rsidRPr="005C16F9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Динамика количества контрольных мероприятий и объектов ими охваченных за 201</w:t>
      </w:r>
      <w:r w:rsidR="002F51D2" w:rsidRPr="005C16F9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6</w:t>
      </w:r>
      <w:r w:rsidR="008A6B74" w:rsidRPr="005C16F9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-201</w:t>
      </w:r>
      <w:r w:rsidR="002F51D2" w:rsidRPr="005C16F9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8</w:t>
      </w:r>
      <w:r w:rsidRPr="005C16F9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</w:t>
      </w:r>
      <w:r w:rsidR="006B5EC3" w:rsidRPr="005C16F9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годы</w:t>
      </w:r>
    </w:p>
    <w:p w:rsidR="003D189E" w:rsidRPr="005C16F9" w:rsidRDefault="003D189E" w:rsidP="005D0981">
      <w:pPr>
        <w:jc w:val="center"/>
        <w:rPr>
          <w:rFonts w:ascii="Times New Roman" w:eastAsia="Times New Roman" w:hAnsi="Times New Roman" w:cs="Times New Roman"/>
          <w:b/>
          <w:bCs/>
          <w:noProof/>
          <w:kern w:val="24"/>
          <w:sz w:val="24"/>
          <w:szCs w:val="24"/>
          <w:lang w:eastAsia="ru-RU"/>
        </w:rPr>
      </w:pPr>
    </w:p>
    <w:p w:rsidR="003D189E" w:rsidRPr="005C16F9" w:rsidRDefault="00E7231C" w:rsidP="005D0981">
      <w:pPr>
        <w:jc w:val="center"/>
        <w:rPr>
          <w:rFonts w:ascii="Times New Roman" w:eastAsia="Times New Roman" w:hAnsi="Times New Roman" w:cs="Times New Roman"/>
          <w:b/>
          <w:bCs/>
          <w:i/>
          <w:kern w:val="24"/>
          <w:sz w:val="24"/>
          <w:szCs w:val="24"/>
          <w:lang w:eastAsia="ru-RU"/>
        </w:rPr>
      </w:pPr>
      <w:r w:rsidRPr="005C16F9">
        <w:rPr>
          <w:noProof/>
          <w:kern w:val="24"/>
          <w:lang w:eastAsia="ru-RU"/>
        </w:rPr>
        <w:drawing>
          <wp:inline distT="0" distB="0" distL="0" distR="0" wp14:anchorId="6793E8FC" wp14:editId="305E06E2">
            <wp:extent cx="5743575" cy="2352675"/>
            <wp:effectExtent l="0" t="0" r="952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231C" w:rsidRPr="005C16F9" w:rsidRDefault="00F8145B" w:rsidP="009E55F2">
      <w:pP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 </w:t>
      </w:r>
    </w:p>
    <w:p w:rsidR="00594D18" w:rsidRPr="005C16F9" w:rsidRDefault="00713FBE" w:rsidP="00594D18">
      <w:pP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Несмотря на то, что фактическая  численность работников палаты за отчетный период составляет 50% от штатной (2 человека), объем  бюджетных средств,   охваченных контрольными мероприятиями  ежегодно возрастает, так</w:t>
      </w:r>
      <w:r w:rsidR="00594D18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в 201</w:t>
      </w:r>
      <w:r w:rsidR="00CC0B41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8</w:t>
      </w:r>
      <w:r w:rsidR="00594D18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году</w:t>
      </w:r>
      <w:r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сумма проверенных бюджетных средств</w:t>
      </w:r>
      <w:r w:rsidR="00594D18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составил</w:t>
      </w:r>
      <w:r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</w:t>
      </w:r>
      <w:r w:rsidR="00594D18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="00E7231C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10</w:t>
      </w:r>
      <w:r w:rsidR="00C4553F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57</w:t>
      </w:r>
      <w:r w:rsidR="001764C9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,</w:t>
      </w:r>
      <w:r w:rsidR="00C4553F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0</w:t>
      </w:r>
      <w:r w:rsidR="001764C9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млн</w:t>
      </w:r>
      <w:r w:rsidR="00C4553F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. рублей, объем средств муниципальных унитарных предприятий  - 126,3 млн. руб. </w:t>
      </w:r>
      <w:r w:rsidR="00AE497B" w:rsidRPr="005C16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(в 2017 году - 1026,1 млн. рублей). </w:t>
      </w:r>
    </w:p>
    <w:p w:rsidR="00D06424" w:rsidRPr="005C16F9" w:rsidRDefault="00D06424" w:rsidP="00D06424">
      <w:pPr>
        <w:autoSpaceDE w:val="0"/>
        <w:autoSpaceDN w:val="0"/>
        <w:adjustRightInd w:val="0"/>
        <w:rPr>
          <w:kern w:val="24"/>
        </w:rPr>
      </w:pPr>
      <w:r w:rsidRPr="005C16F9">
        <w:rPr>
          <w:rFonts w:ascii="TimesNewRomanPSMT" w:hAnsi="TimesNewRomanPSMT" w:cs="TimesNewRomanPSMT"/>
          <w:kern w:val="24"/>
          <w:sz w:val="24"/>
          <w:szCs w:val="24"/>
        </w:rPr>
        <w:t>Для обеспечения единого подхода</w:t>
      </w:r>
      <w:r w:rsidR="008E6312" w:rsidRPr="005C16F9">
        <w:rPr>
          <w:rFonts w:ascii="TimesNewRomanPSMT" w:hAnsi="TimesNewRomanPSMT" w:cs="TimesNewRomanPSMT"/>
          <w:kern w:val="24"/>
          <w:sz w:val="24"/>
          <w:szCs w:val="24"/>
        </w:rPr>
        <w:t xml:space="preserve"> </w:t>
      </w:r>
      <w:r w:rsidRPr="005C16F9">
        <w:rPr>
          <w:rFonts w:ascii="TimesNewRomanPSMT" w:hAnsi="TimesNewRomanPSMT" w:cs="TimesNewRomanPSMT"/>
          <w:kern w:val="24"/>
          <w:sz w:val="24"/>
          <w:szCs w:val="24"/>
        </w:rPr>
        <w:t xml:space="preserve"> классификация нарушений Контрольно-счетной палатой  в 201</w:t>
      </w:r>
      <w:r w:rsidR="00CC0B41" w:rsidRPr="005C16F9">
        <w:rPr>
          <w:rFonts w:ascii="TimesNewRomanPSMT" w:hAnsi="TimesNewRomanPSMT" w:cs="TimesNewRomanPSMT"/>
          <w:kern w:val="24"/>
          <w:sz w:val="24"/>
          <w:szCs w:val="24"/>
        </w:rPr>
        <w:t>8</w:t>
      </w:r>
      <w:r w:rsidRPr="005C16F9">
        <w:rPr>
          <w:rFonts w:ascii="TimesNewRomanPSMT" w:hAnsi="TimesNewRomanPSMT" w:cs="TimesNewRomanPSMT"/>
          <w:kern w:val="24"/>
          <w:sz w:val="24"/>
          <w:szCs w:val="24"/>
        </w:rPr>
        <w:t xml:space="preserve"> году осуществлялась на основании одобренного 18.12.2014 Коллегией Счетной палаты Российской Федерации Классификатора нарушений, выявляемых в ходе государственного финансового контроля.</w:t>
      </w:r>
    </w:p>
    <w:p w:rsidR="008E6312" w:rsidRPr="00F2469B" w:rsidRDefault="008E6312" w:rsidP="008E631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F2469B">
        <w:rPr>
          <w:rFonts w:ascii="TimesNewRomanPSMT" w:hAnsi="TimesNewRomanPSMT" w:cs="TimesNewRomanPSMT"/>
          <w:sz w:val="24"/>
          <w:szCs w:val="24"/>
        </w:rPr>
        <w:lastRenderedPageBreak/>
        <w:t>По результатам контрольных мероприятий, проведенных в 201</w:t>
      </w:r>
      <w:r w:rsidR="00CC0B41">
        <w:rPr>
          <w:rFonts w:ascii="TimesNewRomanPSMT" w:hAnsi="TimesNewRomanPSMT" w:cs="TimesNewRomanPSMT"/>
          <w:sz w:val="24"/>
          <w:szCs w:val="24"/>
        </w:rPr>
        <w:t>8</w:t>
      </w:r>
      <w:r w:rsidRPr="00F2469B">
        <w:rPr>
          <w:rFonts w:ascii="TimesNewRomanPSMT" w:hAnsi="TimesNewRomanPSMT" w:cs="TimesNewRomanPSMT"/>
          <w:sz w:val="24"/>
          <w:szCs w:val="24"/>
        </w:rPr>
        <w:t xml:space="preserve"> году, сумма выявленных нарушений составила </w:t>
      </w:r>
      <w:r w:rsidR="00C4553F">
        <w:rPr>
          <w:rFonts w:ascii="TimesNewRomanPSMT" w:hAnsi="TimesNewRomanPSMT" w:cs="TimesNewRomanPSMT"/>
          <w:sz w:val="24"/>
          <w:szCs w:val="24"/>
        </w:rPr>
        <w:t>132,</w:t>
      </w:r>
      <w:r w:rsidR="001F636B">
        <w:rPr>
          <w:rFonts w:ascii="TimesNewRomanPSMT" w:hAnsi="TimesNewRomanPSMT" w:cs="TimesNewRomanPSMT"/>
          <w:sz w:val="24"/>
          <w:szCs w:val="24"/>
        </w:rPr>
        <w:t>6</w:t>
      </w:r>
      <w:r w:rsidRPr="00F2469B">
        <w:rPr>
          <w:rFonts w:ascii="TimesNewRomanPSMT" w:hAnsi="TimesNewRomanPSMT" w:cs="TimesNewRomanPSMT"/>
          <w:sz w:val="24"/>
          <w:szCs w:val="24"/>
        </w:rPr>
        <w:t xml:space="preserve"> </w:t>
      </w:r>
      <w:r w:rsidR="00EF1CD9" w:rsidRPr="00F2469B">
        <w:rPr>
          <w:rFonts w:ascii="TimesNewRomanPSMT" w:hAnsi="TimesNewRomanPSMT" w:cs="TimesNewRomanPSMT"/>
          <w:sz w:val="24"/>
          <w:szCs w:val="24"/>
        </w:rPr>
        <w:t>млн</w:t>
      </w:r>
      <w:r w:rsidRPr="00F2469B">
        <w:rPr>
          <w:rFonts w:ascii="TimesNewRomanPSMT" w:hAnsi="TimesNewRomanPSMT" w:cs="TimesNewRomanPSMT"/>
          <w:sz w:val="24"/>
          <w:szCs w:val="24"/>
        </w:rPr>
        <w:t xml:space="preserve">. рублей. </w:t>
      </w:r>
    </w:p>
    <w:p w:rsidR="00141C21" w:rsidRPr="00141C21" w:rsidRDefault="008E6312" w:rsidP="00141C21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F2469B">
        <w:rPr>
          <w:rFonts w:ascii="TimesNewRomanPSMT" w:hAnsi="TimesNewRomanPSMT" w:cs="TimesNewRomanPSMT"/>
          <w:sz w:val="24"/>
          <w:szCs w:val="24"/>
        </w:rPr>
        <w:t>Установленные, в результате контрольных мероприятий за 201</w:t>
      </w:r>
      <w:r w:rsidR="00CC0B41">
        <w:rPr>
          <w:rFonts w:ascii="TimesNewRomanPSMT" w:hAnsi="TimesNewRomanPSMT" w:cs="TimesNewRomanPSMT"/>
          <w:sz w:val="24"/>
          <w:szCs w:val="24"/>
        </w:rPr>
        <w:t>8</w:t>
      </w:r>
      <w:r w:rsidRPr="00F2469B">
        <w:rPr>
          <w:rFonts w:ascii="TimesNewRomanPSMT" w:hAnsi="TimesNewRomanPSMT" w:cs="TimesNewRomanPSMT"/>
          <w:sz w:val="24"/>
          <w:szCs w:val="24"/>
        </w:rPr>
        <w:t xml:space="preserve"> год нарушения мож</w:t>
      </w:r>
      <w:r w:rsidR="00582F58">
        <w:rPr>
          <w:rFonts w:ascii="TimesNewRomanPSMT" w:hAnsi="TimesNewRomanPSMT" w:cs="TimesNewRomanPSMT"/>
          <w:sz w:val="24"/>
          <w:szCs w:val="24"/>
        </w:rPr>
        <w:t>но классифицировать по 7 видам</w:t>
      </w:r>
      <w:r w:rsidR="00141C21">
        <w:rPr>
          <w:rFonts w:ascii="TimesNewRomanPSMT" w:hAnsi="TimesNewRomanPSMT" w:cs="TimesNewRomanPSMT"/>
          <w:sz w:val="24"/>
          <w:szCs w:val="24"/>
        </w:rPr>
        <w:t>,</w:t>
      </w:r>
      <w:r w:rsidR="00141C21" w:rsidRPr="00141C21">
        <w:rPr>
          <w:rFonts w:ascii="TimesNewRomanPSMT" w:hAnsi="TimesNewRomanPSMT" w:cs="TimesNewRomanPSMT"/>
          <w:sz w:val="24"/>
          <w:szCs w:val="24"/>
        </w:rPr>
        <w:t xml:space="preserve"> что видно на диаграмме № 2:</w:t>
      </w:r>
    </w:p>
    <w:p w:rsidR="00141C21" w:rsidRPr="00141C21" w:rsidRDefault="00141C21" w:rsidP="00141C21">
      <w:pPr>
        <w:jc w:val="right"/>
        <w:rPr>
          <w:rFonts w:ascii="TimesNewRomanPSMT" w:eastAsia="Times New Roman" w:hAnsi="TimesNewRomanPSMT" w:cs="TimesNewRomanPSMT"/>
          <w:spacing w:val="-10"/>
          <w:sz w:val="24"/>
          <w:szCs w:val="24"/>
          <w:lang w:eastAsia="ru-RU"/>
        </w:rPr>
      </w:pPr>
      <w:r w:rsidRPr="00141C21">
        <w:rPr>
          <w:rFonts w:ascii="TimesNewRomanPSMT" w:eastAsia="Times New Roman" w:hAnsi="TimesNewRomanPSMT" w:cs="TimesNewRomanPSMT"/>
          <w:spacing w:val="-10"/>
          <w:sz w:val="24"/>
          <w:szCs w:val="24"/>
          <w:lang w:eastAsia="ru-RU"/>
        </w:rPr>
        <w:t>Диаграмма №2</w:t>
      </w:r>
    </w:p>
    <w:p w:rsidR="00141C21" w:rsidRPr="00141C21" w:rsidRDefault="00713FBE" w:rsidP="00141C21">
      <w:pPr>
        <w:autoSpaceDE w:val="0"/>
        <w:autoSpaceDN w:val="0"/>
        <w:adjustRightInd w:val="0"/>
        <w:ind w:firstLine="0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bidi="he-IL"/>
        </w:rPr>
      </w:pPr>
      <w:r>
        <w:rPr>
          <w:rFonts w:cs="TimesNewRomanPS-BoldItalicMT"/>
          <w:b/>
          <w:bCs/>
          <w:i/>
          <w:iCs/>
          <w:sz w:val="24"/>
          <w:szCs w:val="24"/>
          <w:lang w:bidi="he-IL"/>
        </w:rPr>
        <w:t>В</w:t>
      </w:r>
      <w:r w:rsidR="00141C21" w:rsidRPr="00141C21">
        <w:rPr>
          <w:rFonts w:ascii="TimesNewRomanPS-BoldItalicMT" w:hAnsi="TimesNewRomanPS-BoldItalicMT" w:cs="TimesNewRomanPS-BoldItalicMT" w:hint="cs"/>
          <w:b/>
          <w:bCs/>
          <w:i/>
          <w:iCs/>
          <w:sz w:val="24"/>
          <w:szCs w:val="24"/>
          <w:lang w:bidi="he-IL"/>
        </w:rPr>
        <w:t>иды</w:t>
      </w:r>
      <w:r w:rsidR="00141C21" w:rsidRPr="00141C2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bidi="he-IL"/>
        </w:rPr>
        <w:t xml:space="preserve"> </w:t>
      </w:r>
      <w:r w:rsidR="00141C21" w:rsidRPr="00141C21">
        <w:rPr>
          <w:rFonts w:ascii="TimesNewRomanPS-BoldItalicMT" w:hAnsi="TimesNewRomanPS-BoldItalicMT" w:cs="TimesNewRomanPS-BoldItalicMT" w:hint="cs"/>
          <w:b/>
          <w:bCs/>
          <w:i/>
          <w:iCs/>
          <w:sz w:val="24"/>
          <w:szCs w:val="24"/>
          <w:lang w:bidi="he-IL"/>
        </w:rPr>
        <w:t>нарушений</w:t>
      </w:r>
      <w:r w:rsidR="00141C21" w:rsidRPr="00141C2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bidi="he-IL"/>
        </w:rPr>
        <w:t xml:space="preserve">, </w:t>
      </w:r>
      <w:r w:rsidR="00141C21" w:rsidRPr="00141C21">
        <w:rPr>
          <w:rFonts w:ascii="TimesNewRomanPS-BoldItalicMT" w:hAnsi="TimesNewRomanPS-BoldItalicMT" w:cs="TimesNewRomanPS-BoldItalicMT" w:hint="cs"/>
          <w:b/>
          <w:bCs/>
          <w:i/>
          <w:iCs/>
          <w:sz w:val="24"/>
          <w:szCs w:val="24"/>
          <w:lang w:bidi="he-IL"/>
        </w:rPr>
        <w:t>выявленные</w:t>
      </w:r>
      <w:r w:rsidR="00141C21" w:rsidRPr="00141C2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bidi="he-IL"/>
        </w:rPr>
        <w:t xml:space="preserve"> </w:t>
      </w:r>
      <w:r w:rsidR="00141C21" w:rsidRPr="00141C21">
        <w:rPr>
          <w:rFonts w:ascii="TimesNewRomanPS-BoldItalicMT" w:hAnsi="TimesNewRomanPS-BoldItalicMT" w:cs="TimesNewRomanPS-BoldItalicMT" w:hint="cs"/>
          <w:b/>
          <w:bCs/>
          <w:i/>
          <w:iCs/>
          <w:sz w:val="24"/>
          <w:szCs w:val="24"/>
          <w:lang w:bidi="he-IL"/>
        </w:rPr>
        <w:t>в</w:t>
      </w:r>
      <w:r w:rsidR="00141C21" w:rsidRPr="00141C2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bidi="he-IL"/>
        </w:rPr>
        <w:t xml:space="preserve"> 201</w:t>
      </w:r>
      <w:r w:rsidR="00141C21" w:rsidRPr="00141C21">
        <w:rPr>
          <w:rFonts w:cs="TimesNewRomanPS-BoldItalicMT"/>
          <w:b/>
          <w:bCs/>
          <w:i/>
          <w:iCs/>
          <w:sz w:val="24"/>
          <w:szCs w:val="24"/>
          <w:lang w:bidi="he-IL"/>
        </w:rPr>
        <w:t>7</w:t>
      </w:r>
      <w:r w:rsidR="00141C21" w:rsidRPr="00141C2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bidi="he-IL"/>
        </w:rPr>
        <w:t xml:space="preserve"> </w:t>
      </w:r>
      <w:r w:rsidR="00141C21" w:rsidRPr="00141C21">
        <w:rPr>
          <w:rFonts w:ascii="TimesNewRomanPS-BoldItalicMT" w:hAnsi="TimesNewRomanPS-BoldItalicMT" w:cs="TimesNewRomanPS-BoldItalicMT" w:hint="cs"/>
          <w:b/>
          <w:bCs/>
          <w:i/>
          <w:iCs/>
          <w:sz w:val="24"/>
          <w:szCs w:val="24"/>
          <w:lang w:bidi="he-IL"/>
        </w:rPr>
        <w:t>году</w:t>
      </w:r>
      <w:r w:rsidR="00141C21" w:rsidRPr="00141C2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bidi="he-IL"/>
        </w:rPr>
        <w:t xml:space="preserve"> </w:t>
      </w:r>
      <w:r w:rsidR="00141C21" w:rsidRPr="00141C21">
        <w:rPr>
          <w:rFonts w:ascii="TimesNewRomanPS-BoldItalicMT" w:hAnsi="TimesNewRomanPS-BoldItalicMT" w:cs="TimesNewRomanPS-BoldItalicMT" w:hint="cs"/>
          <w:b/>
          <w:bCs/>
          <w:i/>
          <w:iCs/>
          <w:sz w:val="24"/>
          <w:szCs w:val="24"/>
          <w:lang w:bidi="he-IL"/>
        </w:rPr>
        <w:t>при</w:t>
      </w:r>
      <w:r w:rsidR="00141C21" w:rsidRPr="00141C2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bidi="he-IL"/>
        </w:rPr>
        <w:t xml:space="preserve"> </w:t>
      </w:r>
      <w:r w:rsidR="00141C21" w:rsidRPr="00141C21">
        <w:rPr>
          <w:rFonts w:ascii="TimesNewRomanPS-BoldItalicMT" w:hAnsi="TimesNewRomanPS-BoldItalicMT" w:cs="TimesNewRomanPS-BoldItalicMT" w:hint="cs"/>
          <w:b/>
          <w:bCs/>
          <w:i/>
          <w:iCs/>
          <w:sz w:val="24"/>
          <w:szCs w:val="24"/>
          <w:lang w:bidi="he-IL"/>
        </w:rPr>
        <w:t>проведении</w:t>
      </w:r>
    </w:p>
    <w:p w:rsidR="00141C21" w:rsidRPr="00141C21" w:rsidRDefault="00141C21" w:rsidP="00141C21">
      <w:pPr>
        <w:autoSpaceDE w:val="0"/>
        <w:autoSpaceDN w:val="0"/>
        <w:adjustRightInd w:val="0"/>
        <w:ind w:firstLine="0"/>
        <w:jc w:val="center"/>
        <w:rPr>
          <w:rFonts w:cs="TimesNewRomanPS-BoldItalicMT"/>
          <w:b/>
          <w:bCs/>
          <w:i/>
          <w:iCs/>
          <w:sz w:val="24"/>
          <w:szCs w:val="24"/>
          <w:lang w:bidi="he-IL"/>
        </w:rPr>
      </w:pPr>
      <w:r w:rsidRPr="00141C21">
        <w:rPr>
          <w:rFonts w:ascii="TimesNewRomanPS-BoldItalicMT" w:hAnsi="TimesNewRomanPS-BoldItalicMT" w:cs="TimesNewRomanPS-BoldItalicMT" w:hint="cs"/>
          <w:b/>
          <w:bCs/>
          <w:i/>
          <w:iCs/>
          <w:sz w:val="24"/>
          <w:szCs w:val="24"/>
          <w:lang w:bidi="he-IL"/>
        </w:rPr>
        <w:t>контрольных</w:t>
      </w:r>
      <w:r w:rsidRPr="00141C2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bidi="he-IL"/>
        </w:rPr>
        <w:t xml:space="preserve"> </w:t>
      </w:r>
      <w:r w:rsidRPr="00141C21">
        <w:rPr>
          <w:rFonts w:ascii="TimesNewRomanPS-BoldItalicMT" w:hAnsi="TimesNewRomanPS-BoldItalicMT" w:cs="TimesNewRomanPS-BoldItalicMT" w:hint="cs"/>
          <w:b/>
          <w:bCs/>
          <w:i/>
          <w:iCs/>
          <w:sz w:val="24"/>
          <w:szCs w:val="24"/>
          <w:lang w:bidi="he-IL"/>
        </w:rPr>
        <w:t>мероприятий</w:t>
      </w:r>
    </w:p>
    <w:p w:rsidR="00141C21" w:rsidRPr="00141C21" w:rsidRDefault="00141C21" w:rsidP="00141C21">
      <w:pPr>
        <w:autoSpaceDE w:val="0"/>
        <w:autoSpaceDN w:val="0"/>
        <w:adjustRightInd w:val="0"/>
        <w:ind w:firstLine="0"/>
        <w:jc w:val="center"/>
        <w:rPr>
          <w:rFonts w:cs="TimesNewRomanPS-BoldItalicMT"/>
          <w:b/>
          <w:bCs/>
          <w:i/>
          <w:iCs/>
          <w:sz w:val="24"/>
          <w:szCs w:val="24"/>
          <w:lang w:bidi="he-IL"/>
        </w:rPr>
      </w:pPr>
    </w:p>
    <w:p w:rsidR="00141C21" w:rsidRPr="00141C21" w:rsidRDefault="00141C21" w:rsidP="00742B30">
      <w:pPr>
        <w:autoSpaceDE w:val="0"/>
        <w:autoSpaceDN w:val="0"/>
        <w:adjustRightInd w:val="0"/>
        <w:ind w:firstLine="0"/>
        <w:jc w:val="right"/>
      </w:pPr>
      <w:r w:rsidRPr="00141C21">
        <w:rPr>
          <w:noProof/>
          <w:lang w:eastAsia="ru-RU"/>
        </w:rPr>
        <w:drawing>
          <wp:inline distT="0" distB="0" distL="0" distR="0" wp14:anchorId="57B4E307" wp14:editId="51765CC8">
            <wp:extent cx="6029325" cy="37528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1C21" w:rsidRPr="00141C21" w:rsidRDefault="00141C21" w:rsidP="00141C21">
      <w:pPr>
        <w:autoSpaceDE w:val="0"/>
        <w:autoSpaceDN w:val="0"/>
        <w:adjustRightInd w:val="0"/>
        <w:ind w:firstLine="0"/>
        <w:jc w:val="center"/>
      </w:pPr>
    </w:p>
    <w:p w:rsidR="00141C21" w:rsidRDefault="00141C21" w:rsidP="00141C21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141C21">
        <w:rPr>
          <w:rFonts w:ascii="Times New Roman" w:hAnsi="Times New Roman" w:cs="Times New Roman"/>
          <w:sz w:val="24"/>
          <w:szCs w:val="24"/>
        </w:rPr>
        <w:t>При сравнительном анализе данных по видам нарушений при проведении контрольных мероприятий в 2017 году установлен</w:t>
      </w:r>
      <w:r w:rsidR="00B136DE">
        <w:rPr>
          <w:rFonts w:ascii="Times New Roman" w:hAnsi="Times New Roman" w:cs="Times New Roman"/>
          <w:sz w:val="24"/>
          <w:szCs w:val="24"/>
        </w:rPr>
        <w:t>ы</w:t>
      </w:r>
      <w:r w:rsidRPr="00141C21">
        <w:rPr>
          <w:rFonts w:ascii="Times New Roman" w:hAnsi="Times New Roman" w:cs="Times New Roman"/>
          <w:sz w:val="24"/>
          <w:szCs w:val="24"/>
        </w:rPr>
        <w:t xml:space="preserve"> следующие</w:t>
      </w:r>
      <w:r>
        <w:rPr>
          <w:rFonts w:ascii="Times New Roman" w:hAnsi="Times New Roman" w:cs="Times New Roman"/>
          <w:sz w:val="24"/>
          <w:szCs w:val="24"/>
        </w:rPr>
        <w:t xml:space="preserve"> нарушения:</w:t>
      </w:r>
    </w:p>
    <w:p w:rsidR="001951ED" w:rsidRPr="00582F58" w:rsidRDefault="001951ED" w:rsidP="00582F58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F58">
        <w:rPr>
          <w:rFonts w:ascii="Times New Roman" w:hAnsi="Times New Roman"/>
          <w:sz w:val="24"/>
          <w:szCs w:val="24"/>
        </w:rPr>
        <w:t>нецелевое использование бюджетных средств – 0,00  тыс. рублей;</w:t>
      </w:r>
    </w:p>
    <w:p w:rsidR="001951ED" w:rsidRPr="00F2469B" w:rsidRDefault="001951ED" w:rsidP="00582F58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69B">
        <w:rPr>
          <w:rFonts w:ascii="Times New Roman" w:hAnsi="Times New Roman"/>
          <w:sz w:val="24"/>
          <w:szCs w:val="24"/>
        </w:rPr>
        <w:t>неэффективны</w:t>
      </w:r>
      <w:r w:rsidR="00B136DE">
        <w:rPr>
          <w:rFonts w:ascii="Times New Roman" w:hAnsi="Times New Roman"/>
          <w:sz w:val="24"/>
          <w:szCs w:val="24"/>
        </w:rPr>
        <w:t>е расходы</w:t>
      </w:r>
      <w:r w:rsidRPr="00F2469B">
        <w:rPr>
          <w:rFonts w:ascii="Times New Roman" w:hAnsi="Times New Roman"/>
          <w:sz w:val="24"/>
          <w:szCs w:val="24"/>
        </w:rPr>
        <w:t xml:space="preserve"> – </w:t>
      </w:r>
      <w:r w:rsidR="00486E76">
        <w:rPr>
          <w:rFonts w:ascii="Times New Roman" w:hAnsi="Times New Roman"/>
          <w:sz w:val="24"/>
          <w:szCs w:val="24"/>
        </w:rPr>
        <w:t>983,6 тыс. рублей или 0,3</w:t>
      </w:r>
      <w:r w:rsidRPr="00F2469B">
        <w:rPr>
          <w:rFonts w:ascii="Times New Roman" w:hAnsi="Times New Roman"/>
          <w:sz w:val="24"/>
          <w:szCs w:val="24"/>
        </w:rPr>
        <w:t>% от суммы выявленных нарушений;</w:t>
      </w:r>
    </w:p>
    <w:p w:rsidR="001951ED" w:rsidRPr="00F2469B" w:rsidRDefault="001951ED" w:rsidP="00582F58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69B">
        <w:rPr>
          <w:rFonts w:ascii="Times New Roman" w:hAnsi="Times New Roman"/>
          <w:sz w:val="24"/>
          <w:szCs w:val="24"/>
        </w:rPr>
        <w:t xml:space="preserve">нарушения бюджетного процесса – </w:t>
      </w:r>
      <w:r w:rsidR="00486E76">
        <w:rPr>
          <w:rFonts w:ascii="Times New Roman" w:hAnsi="Times New Roman"/>
          <w:sz w:val="24"/>
          <w:szCs w:val="24"/>
        </w:rPr>
        <w:t>2024,4 тыс. рублей или 1,5</w:t>
      </w:r>
      <w:r w:rsidRPr="00F2469B">
        <w:rPr>
          <w:rFonts w:ascii="Times New Roman" w:hAnsi="Times New Roman"/>
          <w:sz w:val="24"/>
          <w:szCs w:val="24"/>
        </w:rPr>
        <w:t>% от суммы выявленных нарушений;</w:t>
      </w:r>
    </w:p>
    <w:p w:rsidR="001951ED" w:rsidRPr="00F2469B" w:rsidRDefault="001951ED" w:rsidP="00582F58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69B">
        <w:rPr>
          <w:rFonts w:ascii="Times New Roman" w:hAnsi="Times New Roman"/>
          <w:sz w:val="24"/>
          <w:szCs w:val="24"/>
        </w:rPr>
        <w:t xml:space="preserve">нарушения в сфере управления и распоряжения муниципальной собственности- </w:t>
      </w:r>
      <w:r w:rsidR="00486E76">
        <w:rPr>
          <w:rFonts w:ascii="Times New Roman" w:hAnsi="Times New Roman"/>
          <w:sz w:val="24"/>
          <w:szCs w:val="24"/>
        </w:rPr>
        <w:t>453,0</w:t>
      </w:r>
      <w:r w:rsidRPr="00F2469B">
        <w:rPr>
          <w:rFonts w:ascii="Times New Roman" w:hAnsi="Times New Roman"/>
          <w:sz w:val="24"/>
          <w:szCs w:val="24"/>
        </w:rPr>
        <w:t xml:space="preserve"> тыс. рублей или </w:t>
      </w:r>
      <w:r w:rsidR="00486E76">
        <w:rPr>
          <w:rFonts w:ascii="Times New Roman" w:hAnsi="Times New Roman"/>
          <w:sz w:val="24"/>
          <w:szCs w:val="24"/>
        </w:rPr>
        <w:t>0,3</w:t>
      </w:r>
      <w:r w:rsidRPr="00F2469B">
        <w:rPr>
          <w:rFonts w:ascii="Times New Roman" w:hAnsi="Times New Roman"/>
          <w:sz w:val="24"/>
          <w:szCs w:val="24"/>
        </w:rPr>
        <w:t>% от суммы выявленных нарушений;</w:t>
      </w:r>
    </w:p>
    <w:p w:rsidR="001951ED" w:rsidRPr="00F2469B" w:rsidRDefault="001951ED" w:rsidP="00582F58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69B">
        <w:rPr>
          <w:rFonts w:ascii="Times New Roman" w:hAnsi="Times New Roman"/>
          <w:sz w:val="24"/>
          <w:szCs w:val="24"/>
        </w:rPr>
        <w:t>нарушения ведения бух</w:t>
      </w:r>
      <w:r w:rsidR="009C5ECB" w:rsidRPr="00F2469B">
        <w:rPr>
          <w:rFonts w:ascii="Times New Roman" w:hAnsi="Times New Roman"/>
          <w:sz w:val="24"/>
          <w:szCs w:val="24"/>
        </w:rPr>
        <w:t>галтерского</w:t>
      </w:r>
      <w:r w:rsidRPr="00F2469B">
        <w:rPr>
          <w:rFonts w:ascii="Times New Roman" w:hAnsi="Times New Roman"/>
          <w:sz w:val="24"/>
          <w:szCs w:val="24"/>
        </w:rPr>
        <w:t xml:space="preserve"> учета и составления отчетности – </w:t>
      </w:r>
      <w:r w:rsidR="00486E76">
        <w:rPr>
          <w:rFonts w:ascii="Times New Roman" w:hAnsi="Times New Roman"/>
          <w:sz w:val="24"/>
          <w:szCs w:val="24"/>
        </w:rPr>
        <w:t>129107,7</w:t>
      </w:r>
      <w:r w:rsidRPr="00F2469B">
        <w:rPr>
          <w:rFonts w:ascii="Times New Roman" w:hAnsi="Times New Roman"/>
          <w:sz w:val="24"/>
          <w:szCs w:val="24"/>
        </w:rPr>
        <w:t xml:space="preserve"> тыс. рублей или </w:t>
      </w:r>
      <w:r w:rsidR="00486E76">
        <w:rPr>
          <w:rFonts w:ascii="Times New Roman" w:hAnsi="Times New Roman"/>
          <w:sz w:val="24"/>
          <w:szCs w:val="24"/>
        </w:rPr>
        <w:t>97,4</w:t>
      </w:r>
      <w:r w:rsidRPr="00F2469B">
        <w:rPr>
          <w:rFonts w:ascii="Times New Roman" w:hAnsi="Times New Roman"/>
          <w:sz w:val="24"/>
          <w:szCs w:val="24"/>
        </w:rPr>
        <w:t>% от суммы выявленных нарушений;</w:t>
      </w:r>
    </w:p>
    <w:p w:rsidR="001951ED" w:rsidRPr="00F2469B" w:rsidRDefault="001951ED" w:rsidP="00582F58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69B">
        <w:rPr>
          <w:rFonts w:ascii="Times New Roman" w:hAnsi="Times New Roman"/>
          <w:sz w:val="24"/>
          <w:szCs w:val="24"/>
        </w:rPr>
        <w:t xml:space="preserve">прочие нарушения и недостатки – </w:t>
      </w:r>
      <w:r w:rsidR="00486E76">
        <w:rPr>
          <w:rFonts w:ascii="Times New Roman" w:hAnsi="Times New Roman"/>
          <w:sz w:val="24"/>
          <w:szCs w:val="24"/>
        </w:rPr>
        <w:t>3,2 тыс. рублей</w:t>
      </w:r>
      <w:r w:rsidRPr="00F2469B">
        <w:rPr>
          <w:rFonts w:ascii="Times New Roman" w:hAnsi="Times New Roman"/>
          <w:sz w:val="24"/>
          <w:szCs w:val="24"/>
        </w:rPr>
        <w:t>.</w:t>
      </w:r>
    </w:p>
    <w:p w:rsidR="00393A4B" w:rsidRPr="00F2469B" w:rsidRDefault="00393A4B" w:rsidP="0038656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951ED" w:rsidRPr="00F2469B" w:rsidRDefault="001951ED" w:rsidP="005467C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2469B">
        <w:rPr>
          <w:rFonts w:ascii="Times New Roman" w:hAnsi="Times New Roman" w:cs="Times New Roman"/>
          <w:sz w:val="24"/>
          <w:szCs w:val="24"/>
        </w:rPr>
        <w:t xml:space="preserve"> В общем объеме выявленных нарушений в 201</w:t>
      </w:r>
      <w:r w:rsidR="00486E76">
        <w:rPr>
          <w:rFonts w:ascii="Times New Roman" w:hAnsi="Times New Roman" w:cs="Times New Roman"/>
          <w:sz w:val="24"/>
          <w:szCs w:val="24"/>
        </w:rPr>
        <w:t>8</w:t>
      </w:r>
      <w:r w:rsidRPr="00F2469B">
        <w:rPr>
          <w:rFonts w:ascii="Times New Roman" w:hAnsi="Times New Roman" w:cs="Times New Roman"/>
          <w:sz w:val="24"/>
          <w:szCs w:val="24"/>
        </w:rPr>
        <w:t xml:space="preserve"> году наибольший удельный вес занимают</w:t>
      </w:r>
      <w:r w:rsidR="005467CE">
        <w:rPr>
          <w:rFonts w:ascii="Times New Roman" w:hAnsi="Times New Roman" w:cs="Times New Roman"/>
          <w:sz w:val="24"/>
          <w:szCs w:val="24"/>
        </w:rPr>
        <w:t xml:space="preserve"> </w:t>
      </w:r>
      <w:r w:rsidRPr="00F2469B">
        <w:rPr>
          <w:rFonts w:ascii="Times New Roman" w:hAnsi="Times New Roman" w:cs="Times New Roman"/>
          <w:sz w:val="24"/>
          <w:szCs w:val="24"/>
        </w:rPr>
        <w:t xml:space="preserve">нарушения учета и отчетности – </w:t>
      </w:r>
      <w:r w:rsidR="00486E76">
        <w:rPr>
          <w:rFonts w:ascii="Times New Roman" w:hAnsi="Times New Roman" w:cs="Times New Roman"/>
          <w:sz w:val="24"/>
          <w:szCs w:val="24"/>
        </w:rPr>
        <w:t>97,4</w:t>
      </w:r>
      <w:r w:rsidRPr="00F2469B">
        <w:rPr>
          <w:rFonts w:ascii="Times New Roman" w:hAnsi="Times New Roman" w:cs="Times New Roman"/>
          <w:sz w:val="24"/>
          <w:szCs w:val="24"/>
        </w:rPr>
        <w:t>%</w:t>
      </w:r>
      <w:r w:rsidR="001A3B09" w:rsidRPr="00F2469B">
        <w:rPr>
          <w:rFonts w:ascii="Times New Roman" w:hAnsi="Times New Roman" w:cs="Times New Roman"/>
          <w:sz w:val="24"/>
          <w:szCs w:val="24"/>
        </w:rPr>
        <w:t xml:space="preserve"> (составление годовой бюджетной отчетности)</w:t>
      </w:r>
      <w:r w:rsidRPr="00F2469B">
        <w:rPr>
          <w:rFonts w:ascii="Times New Roman" w:hAnsi="Times New Roman" w:cs="Times New Roman"/>
          <w:sz w:val="24"/>
          <w:szCs w:val="24"/>
        </w:rPr>
        <w:t xml:space="preserve"> и </w:t>
      </w:r>
      <w:r w:rsidR="00386560" w:rsidRPr="00F2469B">
        <w:rPr>
          <w:rFonts w:ascii="Times New Roman" w:hAnsi="Times New Roman"/>
          <w:sz w:val="24"/>
          <w:szCs w:val="24"/>
        </w:rPr>
        <w:t xml:space="preserve">нарушения </w:t>
      </w:r>
      <w:r w:rsidR="00486E76">
        <w:rPr>
          <w:rFonts w:ascii="Times New Roman" w:hAnsi="Times New Roman"/>
          <w:sz w:val="24"/>
          <w:szCs w:val="24"/>
        </w:rPr>
        <w:t>бюджетного процесса</w:t>
      </w:r>
      <w:r w:rsidR="00386560" w:rsidRPr="00F2469B">
        <w:rPr>
          <w:rFonts w:ascii="Times New Roman" w:hAnsi="Times New Roman" w:cs="Times New Roman"/>
          <w:sz w:val="24"/>
          <w:szCs w:val="24"/>
        </w:rPr>
        <w:t xml:space="preserve"> </w:t>
      </w:r>
      <w:r w:rsidR="00486E76">
        <w:rPr>
          <w:rFonts w:ascii="Times New Roman" w:hAnsi="Times New Roman" w:cs="Times New Roman"/>
          <w:sz w:val="24"/>
          <w:szCs w:val="24"/>
        </w:rPr>
        <w:t>1,5</w:t>
      </w:r>
      <w:r w:rsidRPr="00F2469B">
        <w:rPr>
          <w:rFonts w:ascii="Times New Roman" w:hAnsi="Times New Roman" w:cs="Times New Roman"/>
          <w:sz w:val="24"/>
          <w:szCs w:val="24"/>
        </w:rPr>
        <w:t>%.</w:t>
      </w:r>
    </w:p>
    <w:p w:rsidR="00B81D4C" w:rsidRPr="00742B30" w:rsidRDefault="00B81D4C" w:rsidP="00B81D4C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2B30">
        <w:rPr>
          <w:rFonts w:ascii="Times New Roman" w:hAnsi="Times New Roman" w:cs="Times New Roman"/>
          <w:i/>
          <w:sz w:val="24"/>
          <w:szCs w:val="24"/>
        </w:rPr>
        <w:t xml:space="preserve">Устранено в прошедшем году финансовых нарушений на сумму </w:t>
      </w:r>
      <w:r w:rsidR="00E8785E" w:rsidRPr="00742B30">
        <w:rPr>
          <w:rFonts w:ascii="Times New Roman" w:hAnsi="Times New Roman" w:cs="Times New Roman"/>
          <w:i/>
          <w:sz w:val="24"/>
          <w:szCs w:val="24"/>
        </w:rPr>
        <w:t>125,8</w:t>
      </w:r>
      <w:r w:rsidR="00EF1CD9" w:rsidRPr="00742B30">
        <w:rPr>
          <w:rFonts w:ascii="Times New Roman" w:hAnsi="Times New Roman" w:cs="Times New Roman"/>
          <w:i/>
          <w:sz w:val="24"/>
          <w:szCs w:val="24"/>
        </w:rPr>
        <w:t xml:space="preserve"> млн</w:t>
      </w:r>
      <w:r w:rsidRPr="00742B30">
        <w:rPr>
          <w:rFonts w:ascii="Times New Roman" w:hAnsi="Times New Roman" w:cs="Times New Roman"/>
          <w:i/>
          <w:sz w:val="24"/>
          <w:szCs w:val="24"/>
        </w:rPr>
        <w:t>. рублей,</w:t>
      </w:r>
      <w:r w:rsidR="00EF1CD9" w:rsidRPr="00742B30">
        <w:rPr>
          <w:rFonts w:ascii="TimesNewRomanPSMT" w:hAnsi="TimesNewRomanPSMT" w:cs="TimesNewRomanPSMT"/>
          <w:i/>
          <w:sz w:val="24"/>
          <w:szCs w:val="24"/>
        </w:rPr>
        <w:t xml:space="preserve"> что составляет </w:t>
      </w:r>
      <w:r w:rsidR="005467CE" w:rsidRPr="00742B30">
        <w:rPr>
          <w:rFonts w:ascii="TimesNewRomanPSMT" w:hAnsi="TimesNewRomanPSMT" w:cs="TimesNewRomanPSMT"/>
          <w:i/>
          <w:sz w:val="24"/>
          <w:szCs w:val="24"/>
        </w:rPr>
        <w:t>94,9</w:t>
      </w:r>
      <w:r w:rsidR="00EF1CD9" w:rsidRPr="00742B30">
        <w:rPr>
          <w:rFonts w:ascii="TimesNewRomanPSMT" w:hAnsi="TimesNewRomanPSMT" w:cs="TimesNewRomanPSMT"/>
          <w:i/>
          <w:sz w:val="24"/>
          <w:szCs w:val="24"/>
        </w:rPr>
        <w:t xml:space="preserve"> % от общей суммы выявленных нарушений,</w:t>
      </w:r>
      <w:r w:rsidRPr="00742B30">
        <w:rPr>
          <w:rFonts w:ascii="Times New Roman" w:hAnsi="Times New Roman" w:cs="Times New Roman"/>
          <w:i/>
          <w:sz w:val="24"/>
          <w:szCs w:val="24"/>
        </w:rPr>
        <w:t xml:space="preserve">  возмещено средств в бюджет – </w:t>
      </w:r>
      <w:r w:rsidR="005467CE" w:rsidRPr="00742B30">
        <w:rPr>
          <w:rFonts w:ascii="Times New Roman" w:hAnsi="Times New Roman" w:cs="Times New Roman"/>
          <w:i/>
          <w:sz w:val="24"/>
          <w:szCs w:val="24"/>
        </w:rPr>
        <w:t xml:space="preserve">22,9 тыс. рублей, в доход предприятий </w:t>
      </w:r>
      <w:r w:rsidR="00097B03" w:rsidRPr="00742B30">
        <w:rPr>
          <w:rFonts w:ascii="Times New Roman" w:hAnsi="Times New Roman" w:cs="Times New Roman"/>
          <w:i/>
          <w:sz w:val="24"/>
          <w:szCs w:val="24"/>
        </w:rPr>
        <w:t>28</w:t>
      </w:r>
      <w:r w:rsidR="005467CE" w:rsidRPr="00742B30">
        <w:rPr>
          <w:rFonts w:ascii="Times New Roman" w:hAnsi="Times New Roman" w:cs="Times New Roman"/>
          <w:i/>
          <w:sz w:val="24"/>
          <w:szCs w:val="24"/>
        </w:rPr>
        <w:t>,6 тыс. рублей, возмещено сотрудникам – 11,0 тыс. рублей.</w:t>
      </w:r>
    </w:p>
    <w:p w:rsidR="00E55ED7" w:rsidRPr="00F2469B" w:rsidRDefault="00E55ED7" w:rsidP="001E40E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133" w:rsidRPr="00F2469B" w:rsidRDefault="001E40E0" w:rsidP="00AC3133">
      <w:pPr>
        <w:widowControl w:val="0"/>
        <w:overflowPunct w:val="0"/>
        <w:autoSpaceDE w:val="0"/>
        <w:autoSpaceDN w:val="0"/>
        <w:adjustRightInd w:val="0"/>
        <w:ind w:firstLine="600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устранения установленных нарушений и недостатков руководителям </w:t>
      </w:r>
      <w:r w:rsidR="00E55ED7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проверенных </w:t>
      </w:r>
      <w:r w:rsidR="00E55ED7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организаций палатой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7CE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B33657" w:rsidRPr="005467CE">
        <w:rPr>
          <w:rFonts w:ascii="Times New Roman" w:hAnsi="Times New Roman" w:cs="Times New Roman"/>
          <w:sz w:val="24"/>
          <w:szCs w:val="24"/>
        </w:rPr>
        <w:t>3</w:t>
      </w:r>
      <w:r w:rsidR="005467CE" w:rsidRPr="005467CE">
        <w:rPr>
          <w:rFonts w:ascii="Times New Roman" w:hAnsi="Times New Roman" w:cs="Times New Roman"/>
          <w:sz w:val="24"/>
          <w:szCs w:val="24"/>
        </w:rPr>
        <w:t>9</w:t>
      </w:r>
      <w:r w:rsidRPr="005467CE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433B3F" w:rsidRPr="005467CE">
        <w:rPr>
          <w:rFonts w:ascii="Times New Roman" w:hAnsi="Times New Roman" w:cs="Times New Roman"/>
          <w:sz w:val="24"/>
          <w:szCs w:val="24"/>
        </w:rPr>
        <w:t>й</w:t>
      </w:r>
      <w:r w:rsidRPr="005467CE">
        <w:rPr>
          <w:rFonts w:ascii="Times New Roman" w:hAnsi="Times New Roman" w:cs="Times New Roman"/>
          <w:sz w:val="24"/>
          <w:szCs w:val="24"/>
        </w:rPr>
        <w:t>,</w:t>
      </w:r>
      <w:r w:rsidR="005467CE" w:rsidRPr="005467CE">
        <w:rPr>
          <w:rFonts w:ascii="Times New Roman" w:hAnsi="Times New Roman" w:cs="Times New Roman"/>
          <w:sz w:val="24"/>
          <w:szCs w:val="24"/>
        </w:rPr>
        <w:t xml:space="preserve"> из них 4 повторных, </w:t>
      </w:r>
      <w:r w:rsidRPr="005467CE">
        <w:rPr>
          <w:rFonts w:ascii="Times New Roman" w:hAnsi="Times New Roman" w:cs="Times New Roman"/>
          <w:sz w:val="24"/>
          <w:szCs w:val="24"/>
        </w:rPr>
        <w:t xml:space="preserve"> привлечено к д</w:t>
      </w:r>
      <w:r w:rsidR="00433B3F" w:rsidRPr="005467CE">
        <w:rPr>
          <w:rFonts w:ascii="Times New Roman" w:hAnsi="Times New Roman" w:cs="Times New Roman"/>
          <w:sz w:val="24"/>
          <w:szCs w:val="24"/>
        </w:rPr>
        <w:t xml:space="preserve">исциплинарной ответственности </w:t>
      </w:r>
      <w:r w:rsidR="00B33657" w:rsidRPr="005467CE">
        <w:rPr>
          <w:rFonts w:ascii="Times New Roman" w:hAnsi="Times New Roman" w:cs="Times New Roman"/>
          <w:sz w:val="24"/>
          <w:szCs w:val="24"/>
        </w:rPr>
        <w:t>5</w:t>
      </w:r>
      <w:r w:rsidR="005467CE" w:rsidRPr="005467CE">
        <w:rPr>
          <w:rFonts w:ascii="Times New Roman" w:hAnsi="Times New Roman" w:cs="Times New Roman"/>
          <w:sz w:val="24"/>
          <w:szCs w:val="24"/>
        </w:rPr>
        <w:t>1</w:t>
      </w:r>
      <w:r w:rsidRPr="005467C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55ED7" w:rsidRPr="005467CE">
        <w:rPr>
          <w:rFonts w:ascii="Times New Roman" w:hAnsi="Times New Roman" w:cs="Times New Roman"/>
          <w:sz w:val="24"/>
          <w:szCs w:val="24"/>
        </w:rPr>
        <w:t xml:space="preserve">. </w:t>
      </w:r>
      <w:r w:rsidR="00AC3133" w:rsidRPr="00F2469B">
        <w:rPr>
          <w:rFonts w:ascii="Times New Roman" w:hAnsi="Times New Roman" w:cs="Times New Roman"/>
          <w:sz w:val="24"/>
          <w:szCs w:val="24"/>
        </w:rPr>
        <w:t xml:space="preserve">Два представления выполнены не полностью и находятся на контроле КСП – </w:t>
      </w:r>
      <w:r w:rsidR="00AC3133">
        <w:rPr>
          <w:rFonts w:ascii="Times New Roman" w:hAnsi="Times New Roman" w:cs="Times New Roman"/>
          <w:sz w:val="24"/>
          <w:szCs w:val="24"/>
        </w:rPr>
        <w:t xml:space="preserve">МУП «Водоочистные сооружения </w:t>
      </w:r>
      <w:r w:rsidR="008D764F">
        <w:rPr>
          <w:rFonts w:ascii="Times New Roman" w:hAnsi="Times New Roman" w:cs="Times New Roman"/>
          <w:sz w:val="24"/>
          <w:szCs w:val="24"/>
        </w:rPr>
        <w:t>Палласовского</w:t>
      </w:r>
      <w:r w:rsidR="00AC3133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  <w:r w:rsidR="00AC3133" w:rsidRPr="00F2469B">
        <w:rPr>
          <w:rFonts w:ascii="Times New Roman" w:hAnsi="Times New Roman" w:cs="Times New Roman"/>
          <w:sz w:val="24"/>
          <w:szCs w:val="24"/>
        </w:rPr>
        <w:t>, МУП «</w:t>
      </w:r>
      <w:r w:rsidR="00AC3133">
        <w:rPr>
          <w:rFonts w:ascii="Times New Roman" w:hAnsi="Times New Roman" w:cs="Times New Roman"/>
          <w:sz w:val="24"/>
          <w:szCs w:val="24"/>
        </w:rPr>
        <w:t>Водоканал Палласовского муниципального района».</w:t>
      </w:r>
      <w:r w:rsidR="00AC3133" w:rsidRPr="00F24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7CE" w:rsidRPr="005467CE" w:rsidRDefault="005467CE" w:rsidP="00864FB2">
      <w:pPr>
        <w:widowControl w:val="0"/>
        <w:overflowPunct w:val="0"/>
        <w:autoSpaceDE w:val="0"/>
        <w:autoSpaceDN w:val="0"/>
        <w:adjustRightInd w:val="0"/>
        <w:ind w:firstLine="60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64FB2" w:rsidRPr="005467CE" w:rsidRDefault="00E55ED7" w:rsidP="00864FB2">
      <w:pPr>
        <w:widowControl w:val="0"/>
        <w:overflowPunct w:val="0"/>
        <w:autoSpaceDE w:val="0"/>
        <w:autoSpaceDN w:val="0"/>
        <w:adjustRightInd w:val="0"/>
        <w:ind w:firstLine="60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467CE">
        <w:rPr>
          <w:rFonts w:ascii="Times New Roman" w:hAnsi="Times New Roman" w:cs="Times New Roman"/>
          <w:sz w:val="24"/>
          <w:szCs w:val="24"/>
        </w:rPr>
        <w:t>И</w:t>
      </w:r>
      <w:r w:rsidR="001E40E0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="005467C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228</w:t>
      </w:r>
      <w:r w:rsidR="001E40E0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по направленным КСП представлениям, реализовано – </w:t>
      </w:r>
      <w:r w:rsidR="00B33657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5467C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E40E0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B33657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467C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33657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467C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E40E0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% (некоторые нарушения имеют временной характер и не могут быть устранены в связи с истечением срока давности).</w:t>
      </w:r>
      <w:r w:rsidR="00864FB2" w:rsidRPr="005467C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64FB2" w:rsidRPr="005467CE">
        <w:rPr>
          <w:rFonts w:ascii="Times New Roman" w:eastAsia="Calibri" w:hAnsi="Times New Roman" w:cs="Times New Roman"/>
          <w:sz w:val="24"/>
          <w:szCs w:val="24"/>
        </w:rPr>
        <w:t xml:space="preserve">По всем из них получены ответы, в которых, как правило, содержалась информация о выполнении предложений палаты либо о том, что работа по ним ведется. </w:t>
      </w:r>
    </w:p>
    <w:p w:rsidR="00CD225B" w:rsidRDefault="00CD225B" w:rsidP="00CD225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 CYR" w:eastAsia="Calibri" w:hAnsi="Times New Roman CYR" w:cs="Times New Roman CYR"/>
          <w:sz w:val="24"/>
          <w:szCs w:val="24"/>
        </w:rPr>
      </w:pPr>
      <w:r w:rsidRPr="005467CE">
        <w:rPr>
          <w:rFonts w:ascii="Times New Roman CYR" w:eastAsia="Calibri" w:hAnsi="Times New Roman CYR" w:cs="Times New Roman CYR"/>
          <w:sz w:val="24"/>
          <w:szCs w:val="24"/>
        </w:rPr>
        <w:t xml:space="preserve">При этом имеют место случаи, когда на представления КСП в адрес контрольного органа направляются формальные ответы </w:t>
      </w:r>
      <w:r w:rsidR="006A1631" w:rsidRPr="005467CE">
        <w:rPr>
          <w:rFonts w:ascii="Times New Roman CYR" w:eastAsia="Calibri" w:hAnsi="Times New Roman CYR" w:cs="Times New Roman CYR"/>
          <w:sz w:val="24"/>
          <w:szCs w:val="24"/>
        </w:rPr>
        <w:t xml:space="preserve">должностных лиц </w:t>
      </w:r>
      <w:r w:rsidRPr="005467CE">
        <w:rPr>
          <w:rFonts w:ascii="Times New Roman CYR" w:eastAsia="Calibri" w:hAnsi="Times New Roman CYR" w:cs="Times New Roman CYR"/>
          <w:sz w:val="24"/>
          <w:szCs w:val="24"/>
        </w:rPr>
        <w:t>в формате «замечания приняты к сведению</w:t>
      </w:r>
      <w:r w:rsidR="00DF46DD" w:rsidRPr="005467CE">
        <w:rPr>
          <w:rFonts w:ascii="Times New Roman CYR" w:eastAsia="Calibri" w:hAnsi="Times New Roman CYR" w:cs="Times New Roman CYR"/>
          <w:sz w:val="24"/>
          <w:szCs w:val="24"/>
        </w:rPr>
        <w:t>, будут исполняться</w:t>
      </w:r>
      <w:r w:rsidRPr="005467CE">
        <w:rPr>
          <w:rFonts w:ascii="Times New Roman CYR" w:eastAsia="Calibri" w:hAnsi="Times New Roman CYR" w:cs="Times New Roman CYR"/>
          <w:sz w:val="24"/>
          <w:szCs w:val="24"/>
        </w:rPr>
        <w:t xml:space="preserve">». </w:t>
      </w:r>
    </w:p>
    <w:p w:rsidR="00AC3133" w:rsidRPr="005467CE" w:rsidRDefault="00AC3133" w:rsidP="00CD225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 CYR" w:eastAsia="Calibri" w:hAnsi="Times New Roman CYR" w:cs="Times New Roman CYR"/>
          <w:sz w:val="24"/>
          <w:szCs w:val="24"/>
        </w:rPr>
      </w:pPr>
    </w:p>
    <w:p w:rsidR="001E40E0" w:rsidRPr="005467CE" w:rsidRDefault="00E55ED7" w:rsidP="001E40E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изменений количества направленных представлений, а также количества вынесенных ими и реализованных предложений </w:t>
      </w:r>
      <w:r w:rsidR="00C513F8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последние три года 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приведена </w:t>
      </w:r>
      <w:r w:rsidR="00C513F8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B0616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диаграмме</w:t>
      </w:r>
      <w:r w:rsidR="00C513F8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E55ED7" w:rsidRPr="005467CE" w:rsidRDefault="003B0616" w:rsidP="00E55ED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</w:t>
      </w:r>
      <w:r w:rsidR="00E55ED7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A92AAD" w:rsidRDefault="00E55ED7" w:rsidP="00E55ED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 изменений количества направленных представлений, а также количества вынесенных ими и реализованных предложений в 201</w:t>
      </w:r>
      <w:r w:rsidR="00CC0B41" w:rsidRPr="00546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46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CC0B41" w:rsidRPr="00546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546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годах.</w:t>
      </w:r>
    </w:p>
    <w:p w:rsidR="005467CE" w:rsidRPr="005467CE" w:rsidRDefault="005467CE" w:rsidP="00E55ED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870" w:rsidRPr="00665E7C" w:rsidRDefault="008D299E" w:rsidP="00E55ED7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65E7C">
        <w:rPr>
          <w:noProof/>
          <w:color w:val="FF0000"/>
          <w:lang w:eastAsia="ru-RU"/>
        </w:rPr>
        <w:drawing>
          <wp:inline distT="0" distB="0" distL="0" distR="0" wp14:anchorId="7136DCC9" wp14:editId="60C0F8A3">
            <wp:extent cx="5372100" cy="23241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67CE" w:rsidRDefault="005467CE" w:rsidP="00A3294E">
      <w:pPr>
        <w:tabs>
          <w:tab w:val="left" w:pos="1780"/>
          <w:tab w:val="center" w:pos="5457"/>
        </w:tabs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A3294E" w:rsidRPr="005467CE" w:rsidRDefault="00713FBE" w:rsidP="00A3294E">
      <w:pPr>
        <w:tabs>
          <w:tab w:val="left" w:pos="1780"/>
          <w:tab w:val="center" w:pos="5457"/>
        </w:tabs>
        <w:rPr>
          <w:rFonts w:ascii="Times New Roman" w:eastAsia="Times New Roman" w:hAnsi="Times New Roman" w:cs="Times New Roman"/>
          <w:b/>
          <w:bCs/>
          <w:color w:val="FBD4B4" w:themeColor="accent6" w:themeTint="66"/>
          <w:sz w:val="26"/>
          <w:szCs w:val="26"/>
          <w:lang w:eastAsia="ru-RU"/>
        </w:rPr>
      </w:pPr>
      <w:r w:rsidRPr="00665E7C">
        <w:rPr>
          <w:rFonts w:ascii="Times New Roman" w:eastAsia="Times New Roman" w:hAnsi="Times New Roman" w:cs="Times New Roman"/>
          <w:b/>
          <w:bCs/>
          <w:noProof/>
          <w:color w:val="FF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2ABBA" wp14:editId="24D2E719">
                <wp:simplePos x="0" y="0"/>
                <wp:positionH relativeFrom="column">
                  <wp:posOffset>2413635</wp:posOffset>
                </wp:positionH>
                <wp:positionV relativeFrom="paragraph">
                  <wp:posOffset>75565</wp:posOffset>
                </wp:positionV>
                <wp:extent cx="142875" cy="1047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tile tx="0" ty="0" sx="100000" sy="100000" flip="none" algn="tl"/>
                        </a:blip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90.05pt;margin-top:5.95pt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" strokecolor="#243f60 [1604]" strokeweight=".25pt">
                <v:fill r:id="rId12" o:title="" recolor="t" rotate="t" type="tile"/>
              </v:rect>
            </w:pict>
          </mc:Fallback>
        </mc:AlternateContent>
      </w:r>
      <w:r w:rsidR="005467CE" w:rsidRPr="005467CE">
        <w:rPr>
          <w:rFonts w:ascii="Times New Roman" w:eastAsia="Times New Roman" w:hAnsi="Times New Roman" w:cs="Times New Roman"/>
          <w:b/>
          <w:bCs/>
          <w:noProof/>
          <w:color w:val="FBD4B4" w:themeColor="accent6" w:themeTint="66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4FD42" wp14:editId="59649D39">
                <wp:simplePos x="0" y="0"/>
                <wp:positionH relativeFrom="column">
                  <wp:posOffset>4652010</wp:posOffset>
                </wp:positionH>
                <wp:positionV relativeFrom="paragraph">
                  <wp:posOffset>54610</wp:posOffset>
                </wp:positionV>
                <wp:extent cx="181610" cy="114300"/>
                <wp:effectExtent l="0" t="0" r="2794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14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66.3pt;margin-top:4.3pt;width:14.3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" fillcolor="#fbd4b4 [1305]" strokecolor="#4f81bd [3204]" strokeweight=".25pt"/>
            </w:pict>
          </mc:Fallback>
        </mc:AlternateContent>
      </w:r>
      <w:r w:rsidR="003B0616" w:rsidRPr="00665E7C">
        <w:rPr>
          <w:rFonts w:ascii="Times New Roman" w:eastAsia="Times New Roman" w:hAnsi="Times New Roman" w:cs="Times New Roman"/>
          <w:bCs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08228" wp14:editId="3CBDE1F8">
                <wp:simplePos x="0" y="0"/>
                <wp:positionH relativeFrom="column">
                  <wp:posOffset>219710</wp:posOffset>
                </wp:positionH>
                <wp:positionV relativeFrom="paragraph">
                  <wp:posOffset>54610</wp:posOffset>
                </wp:positionV>
                <wp:extent cx="163830" cy="101600"/>
                <wp:effectExtent l="0" t="0" r="2667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01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7.3pt;margin-top:4.3pt;width:12.9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" fillcolor="#ffc000" strokecolor="#243f60 [1604]" strokeweight=".25pt"/>
            </w:pict>
          </mc:Fallback>
        </mc:AlternateContent>
      </w:r>
      <w:r w:rsidR="00A3294E" w:rsidRPr="00665E7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ab/>
      </w:r>
    </w:p>
    <w:p w:rsidR="00920A77" w:rsidRPr="005467CE" w:rsidRDefault="00A3294E" w:rsidP="002935B9">
      <w:pPr>
        <w:tabs>
          <w:tab w:val="left" w:pos="1780"/>
          <w:tab w:val="center" w:pos="5457"/>
        </w:tabs>
        <w:ind w:firstLine="0"/>
        <w:rPr>
          <w:rFonts w:ascii="Times New Roman" w:eastAsia="Times New Roman" w:hAnsi="Times New Roman" w:cs="Times New Roman"/>
          <w:bCs/>
          <w:lang w:eastAsia="ru-RU"/>
        </w:rPr>
      </w:pPr>
      <w:r w:rsidRPr="005467CE">
        <w:rPr>
          <w:rFonts w:ascii="Times New Roman" w:eastAsia="Times New Roman" w:hAnsi="Times New Roman" w:cs="Times New Roman"/>
          <w:bCs/>
          <w:lang w:eastAsia="ru-RU"/>
        </w:rPr>
        <w:t>Направлено представлений всего     кол-во направленных предложений</w:t>
      </w:r>
      <w:r w:rsidRPr="005467CE">
        <w:rPr>
          <w:rFonts w:ascii="Times New Roman" w:eastAsia="Times New Roman" w:hAnsi="Times New Roman" w:cs="Times New Roman"/>
          <w:bCs/>
          <w:lang w:eastAsia="ru-RU"/>
        </w:rPr>
        <w:tab/>
        <w:t xml:space="preserve"> </w:t>
      </w:r>
      <w:r w:rsidR="002935B9" w:rsidRPr="005467CE">
        <w:rPr>
          <w:rFonts w:ascii="Times New Roman" w:eastAsia="Times New Roman" w:hAnsi="Times New Roman" w:cs="Times New Roman"/>
          <w:bCs/>
          <w:lang w:eastAsia="ru-RU"/>
        </w:rPr>
        <w:t xml:space="preserve">     кол-во реализованных предложений</w:t>
      </w:r>
    </w:p>
    <w:p w:rsidR="00FC5983" w:rsidRPr="005467CE" w:rsidRDefault="00FC5983" w:rsidP="00E07537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8145B" w:rsidRPr="005467CE" w:rsidRDefault="00F8145B" w:rsidP="00E0753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направления и  результаты контрольной  работы  в 201</w:t>
      </w:r>
      <w:r w:rsidR="00CC0B41" w:rsidRPr="00546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546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="008C552D" w:rsidRPr="00546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C552D" w:rsidRPr="005467CE" w:rsidRDefault="008C552D" w:rsidP="00E0753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45B" w:rsidRPr="005467CE" w:rsidRDefault="00F8145B" w:rsidP="00E075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направлением в деятельности Контрольно-счетной палаты Палласовского муниципального района  являются внешние проверки отчетов  об исполнении бюджета.</w:t>
      </w:r>
    </w:p>
    <w:p w:rsidR="0017787E" w:rsidRPr="005467CE" w:rsidRDefault="00F8145B" w:rsidP="00E075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5467C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палатой </w:t>
      </w:r>
      <w:r w:rsidR="00140622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E07537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467C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внешних проверок  об исполнении бюджет</w:t>
      </w:r>
      <w:r w:rsidR="0017787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и входящих в него поселений  за 201</w:t>
      </w:r>
      <w:r w:rsidR="005467C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  (в том числе </w:t>
      </w:r>
      <w:r w:rsidR="005467C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главных администраторов</w:t>
      </w:r>
      <w:r w:rsidR="00480943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распорядителей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средств</w:t>
      </w:r>
      <w:r w:rsidR="00480943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, бюджет муниципального района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,  15-поселений).</w:t>
      </w:r>
    </w:p>
    <w:p w:rsidR="00F8145B" w:rsidRPr="005467CE" w:rsidRDefault="00F8145B" w:rsidP="00E075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  проверки отчетов об исполнении бюджетов поселений</w:t>
      </w:r>
      <w:r w:rsidR="0017787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поселений)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входящих в состав Палласовского района, за 201</w:t>
      </w:r>
      <w:r w:rsidR="005467C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7787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  проведены </w:t>
      </w:r>
      <w:r w:rsidR="00E07537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  заключенными соглашениями о передаче полномочий </w:t>
      </w:r>
      <w:r w:rsidR="00E07537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осуществлению внешнего муниципального финансового контроля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145B" w:rsidRPr="005467CE" w:rsidRDefault="00F8145B" w:rsidP="00E075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ходе внешних проверок формирования и исполнения бюджетов поселений Палласовского муниципального района за 201</w:t>
      </w:r>
      <w:r w:rsidR="005467CE"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  установлены следующие основные нарушения и замечания:</w:t>
      </w:r>
    </w:p>
    <w:p w:rsidR="005467CE" w:rsidRPr="005467CE" w:rsidRDefault="005467CE" w:rsidP="005467CE">
      <w:pPr>
        <w:ind w:left="567" w:firstLine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</w:t>
      </w:r>
      <w:r w:rsidRPr="005467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Установлены нарушения бюджетного законодательства, допущенные ГАБС при формировании и исполнении бюджета:</w:t>
      </w:r>
    </w:p>
    <w:p w:rsidR="005467CE" w:rsidRPr="005467CE" w:rsidRDefault="005467CE" w:rsidP="005467CE">
      <w:p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отдельных случаях </w:t>
      </w:r>
      <w:r w:rsidRPr="005467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нарушение ст. 217 БК РФ бюджетные росписи не утверждены главой сельского Совета (Кайсацкое с/п);</w:t>
      </w:r>
    </w:p>
    <w:p w:rsidR="005467CE" w:rsidRPr="005467CE" w:rsidRDefault="005467CE" w:rsidP="005467CE">
      <w:p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467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2) </w:t>
      </w:r>
      <w:r w:rsidRPr="005467CE">
        <w:rPr>
          <w:rFonts w:ascii="Times New Roman" w:eastAsia="Lucida Sans Unicode" w:hAnsi="Times New Roman" w:cs="Times New Roman"/>
          <w:sz w:val="24"/>
          <w:szCs w:val="24"/>
          <w:lang w:eastAsia="ar-SA"/>
        </w:rPr>
        <w:t>в нарушение ст.87 БК РФ реестр расходных обязательств на 2017 год и плановый период до 2019 г. не соответствует утвержденным бюджетным назначениям (Лиманное с/п);</w:t>
      </w:r>
    </w:p>
    <w:p w:rsidR="005467CE" w:rsidRPr="005467CE" w:rsidRDefault="005467CE" w:rsidP="005467CE">
      <w:pPr>
        <w:rPr>
          <w:rFonts w:ascii="Times New Roman" w:eastAsia="Lucida Sans Unicode" w:hAnsi="Times New Roman" w:cs="Times New Roman"/>
          <w:color w:val="002060"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5467CE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нарушение ст.264.6 БК РФ проект решения «Об утверждении отчета об исполнении бюджета за 2017 год» не содержит показатели источников внутреннего финансирования дефицита бюджета,  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отсутствует приложение по источникам внутреннего финансирования дефицита бюджета </w:t>
      </w:r>
      <w:r w:rsidRPr="005467CE">
        <w:rPr>
          <w:rFonts w:ascii="Times New Roman" w:eastAsia="Lucida Sans Unicode" w:hAnsi="Times New Roman" w:cs="Times New Roman"/>
          <w:sz w:val="24"/>
          <w:szCs w:val="24"/>
          <w:lang w:eastAsia="ru-RU"/>
        </w:rPr>
        <w:t>(Лиманное с/п, Приозерное с/п,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Заволжское с/п, Краснооктябрьское с/п</w:t>
      </w:r>
      <w:r w:rsidRPr="005467CE">
        <w:rPr>
          <w:rFonts w:ascii="Times New Roman" w:eastAsia="Lucida Sans Unicode" w:hAnsi="Times New Roman" w:cs="Times New Roman"/>
          <w:color w:val="002060"/>
          <w:sz w:val="24"/>
          <w:szCs w:val="24"/>
          <w:lang w:eastAsia="ru-RU"/>
        </w:rPr>
        <w:t>);</w:t>
      </w:r>
    </w:p>
    <w:p w:rsidR="005467CE" w:rsidRPr="005467CE" w:rsidRDefault="005467CE" w:rsidP="005467CE">
      <w:pPr>
        <w:tabs>
          <w:tab w:val="left" w:pos="993"/>
        </w:tabs>
        <w:ind w:left="709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467CE">
        <w:rPr>
          <w:rFonts w:ascii="Times New Roman" w:eastAsia="Lucida Sans Unicode" w:hAnsi="Times New Roman" w:cs="Times New Roman"/>
          <w:color w:val="002060"/>
          <w:sz w:val="24"/>
          <w:szCs w:val="24"/>
          <w:lang w:eastAsia="ru-RU"/>
        </w:rPr>
        <w:t xml:space="preserve">4) 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нарушение ст.264.6 Бюджетного кодекса РФ, ст.30 Положения о бюджетном процессе проект решения об утверждении отчета об исполнении бюджета  не предусматривает  утверждение  дефицита бюджета (Гончаровское с/п).</w:t>
      </w:r>
    </w:p>
    <w:p w:rsidR="005467CE" w:rsidRPr="005467CE" w:rsidRDefault="005467CE" w:rsidP="005467CE">
      <w:pP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5467CE" w:rsidRPr="005467CE" w:rsidRDefault="005467CE" w:rsidP="005467C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467C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ru-RU"/>
        </w:rPr>
        <w:t>II</w:t>
      </w:r>
      <w:r w:rsidRPr="005467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 Выборочной проверкой расходов на содержание высшего должностного лица (главы поселения) установлено:</w:t>
      </w:r>
    </w:p>
    <w:p w:rsidR="005467CE" w:rsidRPr="005467CE" w:rsidRDefault="005467CE" w:rsidP="005467CE">
      <w:pPr>
        <w:autoSpaceDE w:val="0"/>
        <w:autoSpaceDN w:val="0"/>
        <w:adjustRightInd w:val="0"/>
        <w:rPr>
          <w:rFonts w:ascii="Times New Roman" w:eastAsia="Lucida Sans Unicode" w:hAnsi="Times New Roman" w:cs="Times New Roman"/>
          <w:sz w:val="24"/>
          <w:szCs w:val="24"/>
          <w:u w:val="single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на содержание высшего должностного лица завышены за счет выплаты </w:t>
      </w:r>
      <w:r w:rsidRPr="005467CE">
        <w:rPr>
          <w:rFonts w:ascii="Times New Roman" w:eastAsia="Lucida Sans Unicode" w:hAnsi="Times New Roman" w:cs="Times New Roman"/>
          <w:sz w:val="24"/>
          <w:szCs w:val="24"/>
          <w:u w:val="single"/>
          <w:lang w:eastAsia="ru-RU"/>
        </w:rPr>
        <w:t>премии к юбилейной дате в размере 7168,5 рублей  главе Краснооктябрьского сельского поселения;</w:t>
      </w:r>
    </w:p>
    <w:p w:rsidR="005467CE" w:rsidRPr="005467CE" w:rsidRDefault="005467CE" w:rsidP="005467C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излишне начислена заработная плата  в марте 2017 года главе Комсомольского сельского поселения в сумме  997,87 рублей;</w:t>
      </w:r>
    </w:p>
    <w:p w:rsidR="005467CE" w:rsidRPr="005467CE" w:rsidRDefault="005467CE" w:rsidP="005467CE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5467CE" w:rsidRPr="005467CE" w:rsidRDefault="005467CE" w:rsidP="005467C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III</w:t>
      </w:r>
      <w:r w:rsidRPr="005467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Нарушения ведения и составления бюджетной отчетности ГАБС при формировании и исполнении бюджета:</w:t>
      </w:r>
    </w:p>
    <w:p w:rsidR="005467CE" w:rsidRPr="005467CE" w:rsidRDefault="005467CE" w:rsidP="005467CE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нарушение п. 4 Инструкции №191н отчетность отдельных поселений</w:t>
      </w:r>
      <w:r w:rsidRPr="005467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представлена  без оглавления и в  непронумерованном виде (Калашниковское с/п, городское поселение г. Палласовка);</w:t>
      </w:r>
    </w:p>
    <w:p w:rsidR="005467CE" w:rsidRPr="005467CE" w:rsidRDefault="005467CE" w:rsidP="005467CE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467CE">
        <w:rPr>
          <w:rFonts w:ascii="Times New Roman" w:eastAsia="Times New Roman" w:hAnsi="Times New Roman" w:cs="Times New Roman"/>
          <w:sz w:val="25"/>
          <w:szCs w:val="25"/>
          <w:lang w:eastAsia="ru-RU"/>
        </w:rPr>
        <w:t>2) в годовых отчетах  допущены нарушения Приказа Минфина РФ от 28.12.2010г. №191н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Федерации»:</w:t>
      </w:r>
    </w:p>
    <w:p w:rsidR="005467CE" w:rsidRPr="005467CE" w:rsidRDefault="005467CE" w:rsidP="005467CE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67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п.70,  п. 1.7, п. 1.7.9. разъяснений Минфина России и Федерального казначейства от  02.02.2017 № 02-07-07/5669, № 07-04-05/02-120 в Отчете  о бюджетных обязательствах (ф.0503128), </w:t>
      </w:r>
      <w:r w:rsidRPr="005467CE">
        <w:rPr>
          <w:rFonts w:ascii="Times New Roman" w:eastAsia="Calibri" w:hAnsi="Times New Roman" w:cs="Times New Roman"/>
          <w:sz w:val="24"/>
          <w:szCs w:val="24"/>
        </w:rPr>
        <w:t xml:space="preserve"> Инструкций №№157н, 162н суммы принимаемых и принятых  бюджетных</w:t>
      </w:r>
      <w:r w:rsidR="006D6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67CE">
        <w:rPr>
          <w:rFonts w:ascii="Times New Roman" w:eastAsia="Calibri" w:hAnsi="Times New Roman" w:cs="Times New Roman"/>
          <w:sz w:val="24"/>
          <w:szCs w:val="24"/>
        </w:rPr>
        <w:t>и денежных обязательств ф. 0503128 не подтверждены данными Журнала «Главная книга» (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городское поселение г. Палласовка, Лиманное с/п);  </w:t>
      </w:r>
      <w:proofErr w:type="gramEnd"/>
    </w:p>
    <w:p w:rsidR="005467CE" w:rsidRPr="005467CE" w:rsidRDefault="005467CE" w:rsidP="005467CE">
      <w:pPr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нарушение п. 152 Инструкции № 191н в </w:t>
      </w:r>
      <w:r w:rsidRPr="005467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разделе 2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пояснительной записки (форма 0503160) «Результаты деятельности субъекта бюджетной отчетности» не отражена  информация: о мерах по повышению эффективности расходования бюджетных средств; о мерах по повышению квалификации и переподготовке специалистов (все поселения);</w:t>
      </w:r>
    </w:p>
    <w:p w:rsidR="005467CE" w:rsidRPr="005467CE" w:rsidRDefault="005467CE" w:rsidP="005467CE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  <w:r w:rsidRPr="005467CE">
        <w:rPr>
          <w:rFonts w:ascii="Times New Roman" w:eastAsia="Times New Roman" w:hAnsi="Times New Roman" w:cs="Times New Roman"/>
          <w:sz w:val="24"/>
          <w:szCs w:val="24"/>
        </w:rPr>
        <w:t xml:space="preserve">- в нарушение п. 156 Инструкции №191н </w:t>
      </w:r>
      <w:r w:rsidRPr="005467C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hyperlink w:anchor="sub_503160884" w:history="1">
        <w:r w:rsidRPr="005467CE">
          <w:rPr>
            <w:rFonts w:ascii="Times New Roman" w:eastAsia="Calibri" w:hAnsi="Times New Roman" w:cs="Times New Roman"/>
            <w:sz w:val="24"/>
            <w:szCs w:val="24"/>
          </w:rPr>
          <w:t>Таблице №</w:t>
        </w:r>
      </w:hyperlink>
      <w:r w:rsidRPr="005467CE">
        <w:rPr>
          <w:rFonts w:ascii="Times New Roman" w:eastAsia="Calibri" w:hAnsi="Times New Roman" w:cs="Times New Roman"/>
          <w:sz w:val="24"/>
          <w:szCs w:val="24"/>
        </w:rPr>
        <w:t xml:space="preserve"> 4 «Сведения об особенностях ведения бюджетного учета» не указаны особенности 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отражения в бюджетном учете операций с активами и обязательствами бюджетного учреждения (все поселения)</w:t>
      </w:r>
      <w:r w:rsidRPr="005467CE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5467CE" w:rsidRPr="005467CE" w:rsidRDefault="005467CE" w:rsidP="005467CE">
      <w:pPr>
        <w:widowControl w:val="0"/>
        <w:suppressAutoHyphens/>
        <w:autoSpaceDE w:val="0"/>
        <w:autoSpaceDN w:val="0"/>
        <w:adjustRightInd w:val="0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467CE">
        <w:rPr>
          <w:rFonts w:ascii="Times New Roman" w:eastAsia="Lucida Sans Unicode" w:hAnsi="Times New Roman" w:cs="Times New Roman"/>
          <w:sz w:val="24"/>
          <w:szCs w:val="24"/>
          <w:lang w:eastAsia="ru-RU"/>
        </w:rPr>
        <w:t>п.157 в таблице №5 Пояснительной записки (ф.0503160) "Сведения о результатах мероприятий внутреннего государственного (муниципального) финансового контроля"  недостоверно отражена информация о проверках КСП (все поселения);</w:t>
      </w:r>
    </w:p>
    <w:p w:rsidR="005467CE" w:rsidRPr="005467CE" w:rsidRDefault="005467CE" w:rsidP="005467CE">
      <w:pPr>
        <w:widowControl w:val="0"/>
        <w:suppressAutoHyphens/>
        <w:autoSpaceDE w:val="0"/>
        <w:autoSpaceDN w:val="0"/>
        <w:adjustRightInd w:val="0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п.159 в</w:t>
      </w:r>
      <w:r w:rsidRPr="00546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составе бюджетной отчетности не представлена либо недостоверно отражена информация в </w:t>
      </w:r>
      <w:r w:rsidRPr="005467CE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таблице №7 «Сведения о результатах внешнего государственного </w:t>
      </w:r>
      <w:r w:rsidRPr="005467CE">
        <w:rPr>
          <w:rFonts w:ascii="Times New Roman" w:eastAsia="Lucida Sans Unicode" w:hAnsi="Times New Roman" w:cs="Times New Roman"/>
          <w:sz w:val="24"/>
          <w:szCs w:val="24"/>
          <w:lang w:eastAsia="ru-RU"/>
        </w:rPr>
        <w:lastRenderedPageBreak/>
        <w:t>(муниципального) финансового контроля» Пояснительной записки (ф.0503160) (Калашниковское с/п, Краснооктябрьское с/п, Заволжское с/п, Савинское с/п, Ромашковское с/п, Венгеловское с/п )</w:t>
      </w:r>
    </w:p>
    <w:p w:rsidR="005467CE" w:rsidRPr="005467CE" w:rsidRDefault="005467CE" w:rsidP="005467CE">
      <w:pPr>
        <w:widowControl w:val="0"/>
        <w:suppressAutoHyphens/>
        <w:autoSpaceDE w:val="0"/>
        <w:autoSpaceDN w:val="0"/>
        <w:adjustRightInd w:val="0"/>
        <w:rPr>
          <w:rFonts w:ascii="Times New Roman" w:eastAsia="Lucida Sans Unicode" w:hAnsi="Times New Roman" w:cs="Times New Roman"/>
          <w:color w:val="002060"/>
          <w:sz w:val="24"/>
          <w:szCs w:val="24"/>
          <w:lang w:eastAsia="ru-RU"/>
        </w:rPr>
      </w:pPr>
      <w:r w:rsidRPr="005467CE">
        <w:rPr>
          <w:rFonts w:ascii="Times New Roman" w:eastAsia="Lucida Sans Unicode" w:hAnsi="Times New Roman" w:cs="Times New Roman"/>
          <w:sz w:val="24"/>
          <w:szCs w:val="24"/>
          <w:lang w:eastAsia="ru-RU"/>
        </w:rPr>
        <w:t>- п.160 Инструкции №191н в составе бюджетной отчетности отсутствует или недостоверно отражена информация ф.0603161 «Сведения о количестве подведомственных участников бюджетного процесса, учреждений и государственных (муниципальных) унитарных предприятий» (информация о количестве участников бюджетного процесса по строкам 050, 051) (все поселения);</w:t>
      </w:r>
    </w:p>
    <w:p w:rsidR="005467CE" w:rsidRPr="005467CE" w:rsidRDefault="005467CE" w:rsidP="005467CE">
      <w:pPr>
        <w:widowControl w:val="0"/>
        <w:suppressAutoHyphens/>
        <w:autoSpaceDE w:val="0"/>
        <w:autoSpaceDN w:val="0"/>
        <w:adjustRightInd w:val="0"/>
        <w:rPr>
          <w:rFonts w:ascii="Times New Roman" w:eastAsia="Lucida Sans Unicode" w:hAnsi="Times New Roman" w:cs="Times New Roman"/>
          <w:color w:val="002060"/>
          <w:sz w:val="24"/>
          <w:szCs w:val="24"/>
          <w:lang w:eastAsia="ru-RU"/>
        </w:rPr>
      </w:pPr>
      <w:r w:rsidRPr="005467CE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- п. 161 «Сведения о результатах деятельности» (ф.0503162) отражена информация, не относящаяся в выполнению муниципального задания (городское поселение г. Палласовка, Комсомольское с/п, </w:t>
      </w:r>
      <w:r w:rsidRPr="005467CE">
        <w:rPr>
          <w:rFonts w:ascii="Times New Roman" w:eastAsia="Lucida Sans Unicode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5467CE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Гончаровское с/п, </w:t>
      </w:r>
      <w:r w:rsidRPr="005467CE">
        <w:rPr>
          <w:rFonts w:ascii="Times New Roman" w:eastAsia="Times New Roman" w:hAnsi="Times New Roman" w:cs="Times New Roman"/>
          <w:sz w:val="25"/>
          <w:szCs w:val="25"/>
          <w:lang w:eastAsia="ru-RU"/>
        </w:rPr>
        <w:t>Лиманное с/п</w:t>
      </w:r>
      <w:r w:rsidRPr="005467CE">
        <w:rPr>
          <w:rFonts w:ascii="Times New Roman" w:eastAsia="Lucida Sans Unicode" w:hAnsi="Times New Roman" w:cs="Times New Roman"/>
          <w:color w:val="002060"/>
          <w:sz w:val="24"/>
          <w:szCs w:val="24"/>
          <w:lang w:eastAsia="ru-RU"/>
        </w:rPr>
        <w:t xml:space="preserve">,  </w:t>
      </w:r>
      <w:r w:rsidRPr="005467CE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Заволжское с/п, </w:t>
      </w:r>
      <w:r w:rsidRPr="005467CE">
        <w:rPr>
          <w:rFonts w:ascii="Times New Roman" w:eastAsia="Times New Roman" w:hAnsi="Times New Roman" w:cs="Times New Roman"/>
          <w:sz w:val="25"/>
          <w:szCs w:val="25"/>
          <w:lang w:eastAsia="ru-RU"/>
        </w:rPr>
        <w:t>Венгеловское с/п, Кайсацкое с/п</w:t>
      </w:r>
      <w:r w:rsidRPr="005467CE">
        <w:rPr>
          <w:rFonts w:ascii="Times New Roman" w:eastAsia="Lucida Sans Unicode" w:hAnsi="Times New Roman" w:cs="Times New Roman"/>
          <w:sz w:val="24"/>
          <w:szCs w:val="24"/>
          <w:lang w:eastAsia="ru-RU"/>
        </w:rPr>
        <w:t>);</w:t>
      </w:r>
    </w:p>
    <w:p w:rsidR="005467CE" w:rsidRPr="005467CE" w:rsidRDefault="005467CE" w:rsidP="005467CE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- 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п.162 недостоверно отражена информация об изменениях бюджетной росписи поселения (ф.0503163)</w:t>
      </w:r>
      <w:r w:rsidRPr="005467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(Ромашковское с/п,</w:t>
      </w:r>
      <w:r w:rsidRPr="005467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5467CE">
        <w:rPr>
          <w:rFonts w:ascii="Times New Roman" w:eastAsia="Lucida Sans Unicode" w:hAnsi="Times New Roman" w:cs="Times New Roman"/>
          <w:sz w:val="24"/>
          <w:szCs w:val="24"/>
          <w:lang w:eastAsia="ru-RU"/>
        </w:rPr>
        <w:t>Краснооктябрьское с/п, Комсомольское с/п,  Заволжское с/п, Гончаровское с/п, Лиманное с/п, Венгеловское с/п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467CE" w:rsidRPr="005467CE" w:rsidRDefault="005467CE" w:rsidP="005467C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color w:val="002060"/>
          <w:sz w:val="25"/>
          <w:szCs w:val="25"/>
          <w:lang w:eastAsia="ru-RU"/>
        </w:rPr>
        <w:t xml:space="preserve">- </w:t>
      </w:r>
      <w:r w:rsidRPr="00546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п.164 Инструкции №191н в отчете ф.0503166 «Сведения об исполнении мероприятий в рамках целевых программ» указана информация об исполнении муниципальных программ. Согласно требованиям указанного пункта, данная форма содержит информацию </w:t>
      </w:r>
      <w:r w:rsidRPr="005467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об исполнении федеральных целевых программ, подпрограмм (все поселения)</w:t>
      </w:r>
      <w:r w:rsidRPr="005467C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467CE" w:rsidRPr="005467CE" w:rsidRDefault="005467CE" w:rsidP="005467CE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</w:t>
      </w:r>
      <w:hyperlink r:id="rId13" w:history="1">
        <w:r w:rsidRPr="005467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статей 6</w:t>
        </w:r>
      </w:hyperlink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4" w:history="1">
        <w:r w:rsidRPr="005467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</w:t>
        </w:r>
      </w:hyperlink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6 декабря 2011 г. № 402-ФЗ "О бухгалтерском учете", </w:t>
      </w:r>
      <w:hyperlink r:id="rId15" w:history="1">
        <w:r w:rsidRPr="005467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раздела VII</w:t>
        </w:r>
      </w:hyperlink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№ 157н, и </w:t>
      </w:r>
      <w:hyperlink r:id="rId16" w:history="1">
        <w:r w:rsidRPr="005467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20</w:t>
        </w:r>
      </w:hyperlink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№ 191н, в бюджетной отчетности (справка к ф.0503130) по забалансовому счету 01, а так же в разделе 3 ф.0503168 не отражены сведения об имуществе находящегося в безвозмездном пользовании (городское поселение г. Палласовка, Революционное с/п, Гончаровское с/п, Кайсацкое с/п, Краснооктябрьское с/п)  и др.</w:t>
      </w:r>
    </w:p>
    <w:p w:rsidR="005467CE" w:rsidRPr="005467CE" w:rsidRDefault="005467CE" w:rsidP="005467CE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467CE" w:rsidRPr="005467CE" w:rsidRDefault="005467CE" w:rsidP="005467C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</w:pPr>
      <w:r w:rsidRPr="005467CE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en-US" w:eastAsia="ru-RU"/>
        </w:rPr>
        <w:t>IV</w:t>
      </w:r>
      <w:r w:rsidRPr="005467CE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. Нарушения трудового законодательства Российской Федерации:</w:t>
      </w:r>
    </w:p>
    <w:p w:rsidR="005467CE" w:rsidRPr="005467CE" w:rsidRDefault="005467CE" w:rsidP="005467CE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467C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- </w:t>
      </w:r>
      <w:r w:rsidRPr="005467CE">
        <w:rPr>
          <w:rFonts w:ascii="Times New Roman" w:eastAsia="Lucida Sans Unicode" w:hAnsi="Times New Roman" w:cs="Times New Roman"/>
          <w:sz w:val="24"/>
          <w:szCs w:val="24"/>
          <w:lang w:eastAsia="ru-RU"/>
        </w:rPr>
        <w:t>в нарушение статьи 291 Трудового кодекса РФ при предоставлении компенсации за неиспользованный отпуск на время выполнения работ  определенных трудовым договором сроком до 2-х месяцев производилась выплата за 2,33 календарных дня (Заволжское с/п);</w:t>
      </w:r>
    </w:p>
    <w:p w:rsidR="005467CE" w:rsidRPr="005467CE" w:rsidRDefault="005467CE" w:rsidP="005467CE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- </w:t>
      </w: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ст. 72, 60.2,  151 ТК РФ к договорам отсутствуют дополнительные соглашения в связи с изменением  существенных условий труда, а именно в связи с изменением трудовой функции и установлением доплат (городское поселение г. Палласовка, Заволжское с/п);</w:t>
      </w:r>
    </w:p>
    <w:p w:rsidR="005467CE" w:rsidRPr="00271E94" w:rsidRDefault="005467CE" w:rsidP="005467CE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доначислена заработная  плата при временном замещении отсутствующего работника на общую сумму 1485,94 рублей (Венгеловское с/п),  в сумме </w:t>
      </w:r>
      <w:r w:rsidRPr="00271E94">
        <w:rPr>
          <w:rFonts w:ascii="Times New Roman" w:eastAsia="Lucida Sans Unicode" w:hAnsi="Times New Roman" w:cs="Times New Roman"/>
          <w:sz w:val="24"/>
          <w:szCs w:val="24"/>
          <w:lang w:eastAsia="ru-RU"/>
        </w:rPr>
        <w:t>844,91 (Краснооктябрьское с/п)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67CE" w:rsidRPr="00271E94" w:rsidRDefault="005467CE" w:rsidP="005467CE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ст. 101, 119 ТК РФ предусмотрена положением об оплате труда и установлена доплата за ненормированный рабочий день водителю (городское поселение г. Палласовка).</w:t>
      </w:r>
    </w:p>
    <w:p w:rsidR="005467CE" w:rsidRPr="00271E94" w:rsidRDefault="005467CE" w:rsidP="005467CE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67CE" w:rsidRPr="00271E94" w:rsidRDefault="005467CE" w:rsidP="005467C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1E94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ru-RU"/>
        </w:rPr>
        <w:t>V</w:t>
      </w:r>
      <w:r w:rsidRPr="00271E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. Выборочной проверкой соблюдения требований законодательства по ведению бюджетного учета </w:t>
      </w:r>
      <w:r w:rsidRPr="00271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отдельных случаях</w:t>
      </w:r>
      <w:r w:rsidRPr="00271E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установлено</w:t>
      </w:r>
      <w:r w:rsidRPr="00271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71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несоблюдение Федерального закона №402-ФЗ от 06.12.2011г. «О бухгалтерском учете», Приказа Минфина РФ от 1 декабря 2010г. №157н, Приказа Минфина РФ от 23.07.2013г. №65н,  Положения Банка России от </w:t>
      </w:r>
      <w:r w:rsidRPr="00271E94">
        <w:rPr>
          <w:rFonts w:ascii="Times New Roman" w:eastAsia="Lucida Sans Unicode" w:hAnsi="Times New Roman" w:cs="Times New Roman"/>
          <w:sz w:val="24"/>
          <w:szCs w:val="24"/>
          <w:lang w:eastAsia="ru-RU"/>
        </w:rPr>
        <w:t>11.03.2014 №3210-У</w:t>
      </w:r>
      <w:r w:rsidRPr="00271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порядке ведения кассовых операций», Постановления №749 от 13.10.2008г. «Об особенностях направления работников в служебные командировки» и др.:</w:t>
      </w:r>
    </w:p>
    <w:p w:rsidR="005467CE" w:rsidRPr="00271E94" w:rsidRDefault="005467CE" w:rsidP="005467CE">
      <w:pPr>
        <w:widowControl w:val="0"/>
        <w:suppressAutoHyphens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в нарушение п.128 раздела 5 «Санкционирование расходов бюджета» Инструкции по применению Плана счетов бюджетного учета, утвержденной приказом Минфина РФ от 06.12.2010г. №162н не осуществлялся учет показателей бюджетных ассигнований, лимитов бюджетных обязательств, утвержденных бюджетной сметой, а также принятых обязательств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(денежных обязательств) на текущий финансовый год (городское поселение г. Палласовка, Гончаровское с/п);</w:t>
      </w:r>
    </w:p>
    <w:p w:rsidR="005467CE" w:rsidRPr="00271E94" w:rsidRDefault="005467CE" w:rsidP="005467CE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9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2) </w:t>
      </w:r>
      <w:r w:rsidRPr="00271E94">
        <w:rPr>
          <w:rFonts w:ascii="Times New Roman" w:eastAsia="Calibri" w:hAnsi="Times New Roman" w:cs="Times New Roman"/>
          <w:sz w:val="24"/>
          <w:szCs w:val="24"/>
        </w:rPr>
        <w:t>в нарушение п.383 Инструкции №157н на забалансовом счете 26, согласно данным  оборотной ведомости по нефинансовым активам, отражено имущество, переданное в хозяйственное ведение муниципальным унитарным предприятиям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(городское поселение г. Палласовка);</w:t>
      </w:r>
    </w:p>
    <w:p w:rsidR="005467CE" w:rsidRPr="003455D1" w:rsidRDefault="005467CE" w:rsidP="005467C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оформление путевых листов осуществляется в нарушение постановления Госкомстата №78: в отдельных случаях отсутствуют печать и штамп,  сведения о времени выезда и возвращения транспортного средства в гараж, сведения о пути следования а/м, отметка медицинского работника, исправления </w:t>
      </w:r>
      <w:r w:rsidRPr="003455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заверены надлежащим образом  (все поселения);</w:t>
      </w:r>
    </w:p>
    <w:p w:rsidR="005467CE" w:rsidRPr="003455D1" w:rsidRDefault="005467CE" w:rsidP="005467CE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3455D1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3455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55D1">
        <w:rPr>
          <w:rFonts w:ascii="Times New Roman" w:eastAsia="Times New Roman" w:hAnsi="Times New Roman" w:cs="Times New Roman"/>
          <w:sz w:val="24"/>
          <w:szCs w:val="24"/>
        </w:rPr>
        <w:t xml:space="preserve"> в нарушение </w:t>
      </w:r>
      <w:r w:rsidRPr="003455D1">
        <w:rPr>
          <w:rFonts w:ascii="Times New Roman" w:eastAsia="Times New Roman" w:hAnsi="Times New Roman" w:cs="Times New Roman"/>
          <w:bCs/>
          <w:sz w:val="24"/>
          <w:szCs w:val="24"/>
        </w:rPr>
        <w:t xml:space="preserve">п.6.3. </w:t>
      </w:r>
      <w:r w:rsidRPr="0034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Указания Банка России от 11 марта 2014г. №3210-У </w:t>
      </w:r>
      <w:r w:rsidRPr="003455D1">
        <w:rPr>
          <w:rFonts w:ascii="Times New Roman" w:eastAsia="Times New Roman" w:hAnsi="Times New Roman" w:cs="Times New Roman"/>
          <w:sz w:val="24"/>
          <w:szCs w:val="24"/>
        </w:rPr>
        <w:t>денежные средства под отчет  выдавались без письменных заявлений работников и  без росписи подотчетного лица (Кайсацкое с/п, Венгеловское с/п, Эльтонское с/п, Степновское с/п);</w:t>
      </w:r>
    </w:p>
    <w:p w:rsidR="005467CE" w:rsidRPr="00271E94" w:rsidRDefault="005467CE" w:rsidP="005467CE">
      <w:pPr>
        <w:widowControl w:val="0"/>
        <w:suppressAutoHyphens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5D1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3455D1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учету принимались не надлежаще оформленные документы:</w:t>
      </w:r>
      <w:r w:rsidRPr="003455D1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  <w:r w:rsidRPr="0034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подписи Исполнителя на договоре, счетах-фактурах, не отражены наименования и количество 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поставляемого товара, отсутствует спецификация поставляемых товаров, предусмотренная договором в виде приложения (Гончаровское с/п);</w:t>
      </w:r>
    </w:p>
    <w:p w:rsidR="005467CE" w:rsidRPr="00271E94" w:rsidRDefault="005467CE" w:rsidP="005467CE">
      <w:pPr>
        <w:widowControl w:val="0"/>
        <w:suppressAutoHyphens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271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нарушение п. 9-10 Федерального закона №402-ФЗ, п.118 Инструкции №157н, п.21-23 Инструкции №162н допущено несвоевременное принятие к учету первичных документов. Факт приобретения и списания ГСМ, в том числе дизельного топлива не отражен в Журнале - Главная книга за 2017 год (Революционное с/п)  и др.</w:t>
      </w:r>
    </w:p>
    <w:p w:rsidR="00F8145B" w:rsidRPr="00A676AD" w:rsidRDefault="000E5DC9" w:rsidP="00774D12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67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F8145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 итогам проведенных проверок составле</w:t>
      </w:r>
      <w:r w:rsidR="005467CE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 15 актов проверок,  главам  а</w:t>
      </w:r>
      <w:r w:rsidR="00F8145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дминистраций</w:t>
      </w:r>
      <w:r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gramStart"/>
      <w:r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городского</w:t>
      </w:r>
      <w:proofErr w:type="gramEnd"/>
      <w:r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 сельских</w:t>
      </w:r>
      <w:r w:rsidR="00F8145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поселений выписаны  </w:t>
      </w:r>
      <w:r w:rsidR="005467CE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18</w:t>
      </w:r>
      <w:r w:rsidR="00F8145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 представлени</w:t>
      </w:r>
      <w:r w:rsidR="005467CE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й, из них 3 повторно</w:t>
      </w:r>
      <w:r w:rsidR="00F8145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На все представления  в Контрольно-счетную  палату направлены отчеты об </w:t>
      </w:r>
      <w:r w:rsidR="005467CE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устранении выявленных нарушений</w:t>
      </w:r>
      <w:r w:rsidR="00F8145B" w:rsidRPr="00A67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  </w:t>
      </w:r>
      <w:r w:rsidRPr="00A67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Возмещено в бюджет </w:t>
      </w:r>
      <w:r w:rsidR="005467CE" w:rsidRPr="00A67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11,5</w:t>
      </w:r>
      <w:r w:rsidRPr="00A67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тыс. рублей, в</w:t>
      </w:r>
      <w:r w:rsidR="00F8145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озвращено средств на руки работникам в результате перерасчета заработной платы  </w:t>
      </w:r>
      <w:r w:rsidR="005467CE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2,3</w:t>
      </w:r>
      <w:r w:rsidR="006B0D6C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F8145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</w:t>
      </w:r>
      <w:r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ыс</w:t>
      </w:r>
      <w:r w:rsidR="00F8145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  рублей.  К дисциплин</w:t>
      </w:r>
      <w:r w:rsidR="008812B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арной ответственности привлечено</w:t>
      </w:r>
      <w:r w:rsidR="00F8145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F4BD2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</w:t>
      </w:r>
      <w:r w:rsidR="005467CE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</w:t>
      </w:r>
      <w:r w:rsidR="00FC733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F8145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человек</w:t>
      </w:r>
      <w:r w:rsidR="00BF4BD2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а,</w:t>
      </w:r>
      <w:r w:rsidR="00BF4BD2" w:rsidRPr="00A676AD">
        <w:rPr>
          <w:rFonts w:ascii="Times New Roman" w:hAnsi="Times New Roman" w:cs="Times New Roman"/>
          <w:i/>
          <w:sz w:val="24"/>
          <w:szCs w:val="24"/>
        </w:rPr>
        <w:t xml:space="preserve"> в виде замечаний</w:t>
      </w:r>
      <w:r w:rsidR="00F8145B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3E46E5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A676AD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Составлен 1 протокол об административной ответственности по статье 15.15.6 КоАП РФ (</w:t>
      </w:r>
      <w:r w:rsidR="00A676AD" w:rsidRPr="00A676AD">
        <w:rPr>
          <w:rFonts w:ascii="Times New Roman" w:hAnsi="Times New Roman" w:cs="Times New Roman"/>
          <w:i/>
          <w:sz w:val="24"/>
          <w:szCs w:val="24"/>
        </w:rPr>
        <w:t>нарушение порядка представления бюджетной отчетности</w:t>
      </w:r>
      <w:r w:rsidR="00A676AD" w:rsidRPr="00A676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), который удовлетворен мировым судьей с наложением штрафа в сумме 10,0 тыс. руб. на должностное лицо (Приозерное с/п)</w:t>
      </w:r>
      <w:r w:rsidR="00CC40E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A676AD" w:rsidRDefault="00A676AD" w:rsidP="007245C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245C7" w:rsidRPr="003005B7" w:rsidRDefault="00F8145B" w:rsidP="007245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1E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ходе в</w:t>
      </w:r>
      <w:r w:rsidRPr="00271E9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нешней проверки отчета об исполнении  бюджета муниципального района за 201</w:t>
      </w:r>
      <w:r w:rsidR="005467CE" w:rsidRPr="00271E9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7</w:t>
      </w:r>
      <w:r w:rsidRPr="00271E9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год и отдельных вопросов исполнения бюджета проведены проверки </w:t>
      </w:r>
      <w:r w:rsidR="005467CE" w:rsidRPr="00271E9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8</w:t>
      </w:r>
      <w:r w:rsidR="004316BA" w:rsidRPr="00271E9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</w:t>
      </w:r>
      <w:r w:rsidRPr="00271E9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главных администраторов бюджетных средств и главных распорядителей, утвержденных решением  о бюджете.  </w:t>
      </w:r>
      <w:proofErr w:type="gramStart"/>
      <w:r w:rsidRPr="00271E9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По результатам проверок оформлено </w:t>
      </w:r>
      <w:r w:rsidR="005467CE" w:rsidRPr="00271E9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8</w:t>
      </w:r>
      <w:r w:rsidRPr="00271E94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актов, согласно которым установлено</w:t>
      </w:r>
      <w:r w:rsidRPr="00271E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при рассмотрении, утверждении и исполнении муниципального бюджета были допущены отдельные нарушения положений бюджетного законодательства РФ и муниципальных правовых актов</w:t>
      </w:r>
      <w:r w:rsidR="007A7E80"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03E2"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повлиявших напрямую на достоверность представленных годовых отчетов ГРБС, но вызывающих необходимость принятия мер по их устранению, </w:t>
      </w:r>
      <w:r w:rsidR="007A7E80"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свидетельствует о том, что главные администраторы доходов, </w:t>
      </w:r>
      <w:r w:rsidR="00A676AD" w:rsidRPr="003005B7">
        <w:rPr>
          <w:rFonts w:ascii="Times New Roman" w:hAnsi="Times New Roman" w:cs="Times New Roman"/>
          <w:sz w:val="24"/>
          <w:szCs w:val="24"/>
        </w:rPr>
        <w:t>главн</w:t>
      </w:r>
      <w:r w:rsidR="00A676AD">
        <w:rPr>
          <w:rFonts w:ascii="Times New Roman" w:hAnsi="Times New Roman" w:cs="Times New Roman"/>
          <w:sz w:val="24"/>
          <w:szCs w:val="24"/>
        </w:rPr>
        <w:t>ые</w:t>
      </w:r>
      <w:r w:rsidR="00A676AD" w:rsidRPr="003005B7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A676AD">
        <w:rPr>
          <w:rFonts w:ascii="Times New Roman" w:hAnsi="Times New Roman" w:cs="Times New Roman"/>
          <w:sz w:val="24"/>
          <w:szCs w:val="24"/>
        </w:rPr>
        <w:t xml:space="preserve">и </w:t>
      </w:r>
      <w:r w:rsidR="00A676AD" w:rsidRPr="003005B7">
        <w:rPr>
          <w:rFonts w:ascii="Times New Roman" w:hAnsi="Times New Roman" w:cs="Times New Roman"/>
          <w:sz w:val="24"/>
          <w:szCs w:val="24"/>
        </w:rPr>
        <w:t>бюджетных средств</w:t>
      </w:r>
      <w:r w:rsidR="00A676AD"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E80"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</w:t>
      </w:r>
      <w:proofErr w:type="gramEnd"/>
      <w:r w:rsidR="007A7E80"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полной мере выполняли свои </w:t>
      </w:r>
      <w:r w:rsidR="00A67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бюджетные </w:t>
      </w:r>
      <w:r w:rsidR="007A7E80"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полномочия, предусмотренные ст. 160.1</w:t>
      </w:r>
      <w:r w:rsidR="00A67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A7E80" w:rsidRPr="00271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6AD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п.1 ст. 160.2-1</w:t>
      </w:r>
      <w:r w:rsidR="00A67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БК РФ</w:t>
      </w:r>
      <w:r w:rsidR="007245C7" w:rsidRPr="003005B7">
        <w:rPr>
          <w:rFonts w:ascii="Times New Roman" w:hAnsi="Times New Roman" w:cs="Times New Roman"/>
          <w:sz w:val="24"/>
          <w:szCs w:val="24"/>
        </w:rPr>
        <w:t>.</w:t>
      </w:r>
    </w:p>
    <w:p w:rsidR="003303E2" w:rsidRPr="003005B7" w:rsidRDefault="003303E2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распорядителям бюджетных средств рекомендовано:</w:t>
      </w:r>
    </w:p>
    <w:p w:rsidR="003303E2" w:rsidRPr="003005B7" w:rsidRDefault="003303E2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соблюдение порядка составления и предоставления отчетности в соответствии с действующим законодательством;</w:t>
      </w:r>
    </w:p>
    <w:p w:rsidR="003303E2" w:rsidRPr="003005B7" w:rsidRDefault="003303E2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меры по исключению нарушений и  недостатков в дальнейшей работе.</w:t>
      </w:r>
    </w:p>
    <w:p w:rsidR="00CE4FCE" w:rsidRPr="003005B7" w:rsidRDefault="005467CE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нарушения по главным распорядителям и главным администраторам бюджетных средств </w:t>
      </w:r>
      <w:r w:rsidR="005D7E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отражены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Сводном акте, который представлен в Палласовскую районную Думу  при утверждении Отчета об исполнении бюджета Палласовского муниципального района за 2017 год.</w:t>
      </w:r>
    </w:p>
    <w:p w:rsidR="00126EE6" w:rsidRPr="003005B7" w:rsidRDefault="003005B7" w:rsidP="003005B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AD43E5" w:rsidRPr="003005B7">
        <w:rPr>
          <w:rFonts w:ascii="Times New Roman" w:hAnsi="Times New Roman" w:cs="Times New Roman"/>
          <w:b/>
          <w:sz w:val="24"/>
          <w:szCs w:val="24"/>
        </w:rPr>
        <w:t>тоит отметить, в</w:t>
      </w:r>
      <w:r w:rsidR="0098394D" w:rsidRPr="003005B7">
        <w:rPr>
          <w:rFonts w:ascii="Times New Roman" w:hAnsi="Times New Roman" w:cs="Times New Roman"/>
          <w:b/>
          <w:sz w:val="24"/>
          <w:szCs w:val="24"/>
        </w:rPr>
        <w:t>ажным аспектом в работе КСП</w:t>
      </w:r>
      <w:r w:rsidR="0098394D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43E5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является </w:t>
      </w:r>
      <w:r w:rsidR="00E868BE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r w:rsidR="00691DCD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E868BE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станов</w:t>
      </w:r>
      <w:r w:rsidR="00AD43E5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ление</w:t>
      </w:r>
      <w:r w:rsidR="00E868BE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факт</w:t>
      </w:r>
      <w:r w:rsidR="00AD43E5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E868BE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нарушения, а выяв</w:t>
      </w:r>
      <w:r w:rsidR="00AD43E5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ление</w:t>
      </w:r>
      <w:r w:rsidR="00E868BE" w:rsidRPr="00300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его причин,</w:t>
      </w:r>
      <w:r w:rsidR="00E868BE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помочь впредь избежать повторения, вскрыть отклонения от принятых стандартов и нарушения принципов законности, эффективности и экономности расходования материальных ресурсов на возможно более ранней стадии с тем, чтобы иметь возможность </w:t>
      </w:r>
      <w:r w:rsidR="0098394D" w:rsidRPr="003005B7">
        <w:rPr>
          <w:rFonts w:ascii="Times New Roman" w:hAnsi="Times New Roman" w:cs="Times New Roman"/>
          <w:sz w:val="24"/>
          <w:szCs w:val="24"/>
        </w:rPr>
        <w:t>предотвра</w:t>
      </w:r>
      <w:r w:rsidR="006C489F" w:rsidRPr="003005B7">
        <w:rPr>
          <w:rFonts w:ascii="Times New Roman" w:hAnsi="Times New Roman" w:cs="Times New Roman"/>
          <w:sz w:val="24"/>
          <w:szCs w:val="24"/>
        </w:rPr>
        <w:t>тить</w:t>
      </w:r>
      <w:r w:rsidR="0098394D" w:rsidRPr="003005B7">
        <w:rPr>
          <w:rFonts w:ascii="Times New Roman" w:hAnsi="Times New Roman" w:cs="Times New Roman"/>
          <w:sz w:val="24"/>
          <w:szCs w:val="24"/>
        </w:rPr>
        <w:t xml:space="preserve"> их проявлени</w:t>
      </w:r>
      <w:r w:rsidR="006C489F" w:rsidRPr="003005B7">
        <w:rPr>
          <w:rFonts w:ascii="Times New Roman" w:hAnsi="Times New Roman" w:cs="Times New Roman"/>
          <w:sz w:val="24"/>
          <w:szCs w:val="24"/>
        </w:rPr>
        <w:t>е</w:t>
      </w:r>
      <w:r w:rsidR="0098394D" w:rsidRPr="003005B7">
        <w:rPr>
          <w:rFonts w:ascii="Times New Roman" w:hAnsi="Times New Roman" w:cs="Times New Roman"/>
          <w:sz w:val="24"/>
          <w:szCs w:val="24"/>
        </w:rPr>
        <w:t xml:space="preserve"> в дальнейшем.</w:t>
      </w:r>
    </w:p>
    <w:p w:rsidR="006C489F" w:rsidRPr="00665E7C" w:rsidRDefault="006C489F" w:rsidP="003005B7">
      <w:pP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F8145B" w:rsidRDefault="00F8145B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E7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 </w:t>
      </w:r>
      <w:r w:rsidR="00B734EC" w:rsidRPr="003005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онтрольно-счетной палатой  в целях  контроля правовой обоснованности, рациональности  использования  государственных и муниципальных ресурсов,  кроме внешних проверок бюджетной отчетности в 201</w:t>
      </w:r>
      <w:r w:rsidR="00CC0B41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были проведены следующие контрольные мероприятия:</w:t>
      </w:r>
    </w:p>
    <w:p w:rsidR="00141C21" w:rsidRDefault="00141C21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C21" w:rsidRDefault="00141C21" w:rsidP="00141C21">
      <w:pPr>
        <w:pStyle w:val="a5"/>
        <w:numPr>
          <w:ilvl w:val="0"/>
          <w:numId w:val="35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41C21">
        <w:rPr>
          <w:rFonts w:ascii="Times New Roman" w:eastAsia="Times New Roman" w:hAnsi="Times New Roman"/>
          <w:b/>
          <w:sz w:val="24"/>
          <w:szCs w:val="24"/>
          <w:lang w:eastAsia="ru-RU"/>
        </w:rPr>
        <w:t>Внеплановая  проверка  соблюдения бюджетного законодательства при строительстве школы на 340 учащихся в п.</w:t>
      </w:r>
      <w:r w:rsidR="00E57E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41C21">
        <w:rPr>
          <w:rFonts w:ascii="Times New Roman" w:eastAsia="Times New Roman" w:hAnsi="Times New Roman"/>
          <w:b/>
          <w:sz w:val="24"/>
          <w:szCs w:val="24"/>
          <w:lang w:eastAsia="ru-RU"/>
        </w:rPr>
        <w:t>Красный Октябрь Палласовского</w:t>
      </w:r>
      <w:r w:rsidR="00E57E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 за период 2015-2017 годов.</w:t>
      </w:r>
    </w:p>
    <w:p w:rsidR="00141C21" w:rsidRDefault="00141C21" w:rsidP="00141C2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1C2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проводилась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запросу </w:t>
      </w:r>
      <w:r w:rsidRPr="00141C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Прокуратуры Палласовского района</w:t>
      </w:r>
      <w:r w:rsidRPr="00141C21">
        <w:rPr>
          <w:rFonts w:ascii="Times New Roman" w:hAnsi="Times New Roman"/>
          <w:sz w:val="24"/>
          <w:szCs w:val="24"/>
        </w:rPr>
        <w:t xml:space="preserve"> </w:t>
      </w:r>
      <w:r w:rsidRPr="0026659D">
        <w:rPr>
          <w:rFonts w:ascii="Times New Roman" w:hAnsi="Times New Roman"/>
          <w:sz w:val="24"/>
          <w:szCs w:val="24"/>
        </w:rPr>
        <w:t>от 12.03.2018 года №7-22-2018</w:t>
      </w:r>
      <w:r>
        <w:rPr>
          <w:rFonts w:ascii="Times New Roman" w:hAnsi="Times New Roman"/>
          <w:sz w:val="24"/>
          <w:szCs w:val="24"/>
        </w:rPr>
        <w:t>.</w:t>
      </w:r>
      <w:r w:rsidR="00E57EE9">
        <w:rPr>
          <w:rFonts w:ascii="Times New Roman" w:hAnsi="Times New Roman"/>
          <w:sz w:val="24"/>
          <w:szCs w:val="24"/>
        </w:rPr>
        <w:t xml:space="preserve"> </w:t>
      </w:r>
    </w:p>
    <w:p w:rsidR="00E57EE9" w:rsidRPr="00E57EE9" w:rsidRDefault="00E57EE9" w:rsidP="00E57EE9">
      <w:pPr>
        <w:rPr>
          <w:rFonts w:ascii="Times New Roman" w:eastAsia="Calibri" w:hAnsi="Times New Roman" w:cs="Times New Roman"/>
          <w:sz w:val="24"/>
          <w:szCs w:val="24"/>
        </w:rPr>
      </w:pPr>
      <w:r w:rsidRPr="00E57EE9">
        <w:rPr>
          <w:rFonts w:ascii="Times New Roman" w:eastAsia="Calibri" w:hAnsi="Times New Roman" w:cs="Times New Roman"/>
          <w:sz w:val="24"/>
          <w:szCs w:val="24"/>
        </w:rPr>
        <w:t>В проверяемом периоде, в соответствии с заключенными соглашениями на строительство Школы на 340 учащихся в п. Красный Октябрь Палласовского района Волгоградской области с учетом незавершенного строительства поступило в бюджет Палласовского муниципального района  субсидий в объеме 157662,9 т.рублей, в том числе: средства федерального бюджета 41925,0 т</w:t>
      </w:r>
      <w:r>
        <w:rPr>
          <w:rFonts w:ascii="Times New Roman" w:eastAsia="Calibri" w:hAnsi="Times New Roman" w:cs="Times New Roman"/>
          <w:sz w:val="24"/>
          <w:szCs w:val="24"/>
        </w:rPr>
        <w:t>ыс</w:t>
      </w:r>
      <w:r w:rsidRPr="00E57EE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7EE9">
        <w:rPr>
          <w:rFonts w:ascii="Times New Roman" w:eastAsia="Calibri" w:hAnsi="Times New Roman" w:cs="Times New Roman"/>
          <w:sz w:val="24"/>
          <w:szCs w:val="24"/>
        </w:rPr>
        <w:t>рублей; средства бюджета Волгоградской области  99971,1 т</w:t>
      </w:r>
      <w:r>
        <w:rPr>
          <w:rFonts w:ascii="Times New Roman" w:eastAsia="Calibri" w:hAnsi="Times New Roman" w:cs="Times New Roman"/>
          <w:sz w:val="24"/>
          <w:szCs w:val="24"/>
        </w:rPr>
        <w:t>ыс</w:t>
      </w:r>
      <w:r w:rsidRPr="00E57EE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7EE9">
        <w:rPr>
          <w:rFonts w:ascii="Times New Roman" w:eastAsia="Calibri" w:hAnsi="Times New Roman" w:cs="Times New Roman"/>
          <w:sz w:val="24"/>
          <w:szCs w:val="24"/>
        </w:rPr>
        <w:t>рублей; средства муниципального бюджета на условиях софинансирования 15766,8 т</w:t>
      </w:r>
      <w:r>
        <w:rPr>
          <w:rFonts w:ascii="Times New Roman" w:eastAsia="Calibri" w:hAnsi="Times New Roman" w:cs="Times New Roman"/>
          <w:sz w:val="24"/>
          <w:szCs w:val="24"/>
        </w:rPr>
        <w:t>ыс</w:t>
      </w:r>
      <w:r w:rsidRPr="00E57EE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7EE9">
        <w:rPr>
          <w:rFonts w:ascii="Times New Roman" w:eastAsia="Calibri" w:hAnsi="Times New Roman" w:cs="Times New Roman"/>
          <w:sz w:val="24"/>
          <w:szCs w:val="24"/>
        </w:rPr>
        <w:t>рублей.</w:t>
      </w:r>
    </w:p>
    <w:p w:rsidR="00E57EE9" w:rsidRPr="00E57EE9" w:rsidRDefault="00E57EE9" w:rsidP="00E57EE9">
      <w:pPr>
        <w:rPr>
          <w:rFonts w:ascii="Times New Roman" w:eastAsia="Calibri" w:hAnsi="Times New Roman" w:cs="Times New Roman"/>
          <w:sz w:val="24"/>
          <w:szCs w:val="24"/>
        </w:rPr>
      </w:pPr>
      <w:r w:rsidRPr="00E57EE9">
        <w:rPr>
          <w:rFonts w:ascii="Times New Roman" w:eastAsia="Calibri" w:hAnsi="Times New Roman" w:cs="Times New Roman"/>
          <w:sz w:val="24"/>
          <w:szCs w:val="24"/>
        </w:rPr>
        <w:t>В соответствии с выставленными счетами ООО «Жилстрой-Инвент» на общую сумму 164886656,48 рублей, в том числе с учетом авансового платежа в сумме 36311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57EE9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</w:t>
      </w:r>
      <w:r w:rsidRPr="00E57EE9">
        <w:rPr>
          <w:rFonts w:ascii="Times New Roman" w:eastAsia="Calibri" w:hAnsi="Times New Roman" w:cs="Times New Roman"/>
          <w:sz w:val="24"/>
          <w:szCs w:val="24"/>
        </w:rPr>
        <w:t xml:space="preserve"> рублей, администрацией Палласовского муниципального района Волгоградской области в рамках  </w:t>
      </w:r>
      <w:r w:rsidRPr="00E57EE9">
        <w:rPr>
          <w:rFonts w:ascii="Times New Roman" w:eastAsia="Calibri" w:hAnsi="Times New Roman" w:cs="Times New Roman"/>
          <w:b/>
          <w:sz w:val="24"/>
          <w:szCs w:val="24"/>
        </w:rPr>
        <w:t>Муниципального контракта  №5 от 14 декабря 2015 года</w:t>
      </w:r>
      <w:r w:rsidRPr="00E57EE9">
        <w:rPr>
          <w:rFonts w:ascii="Times New Roman" w:eastAsia="Calibri" w:hAnsi="Times New Roman" w:cs="Times New Roman"/>
          <w:sz w:val="24"/>
          <w:szCs w:val="24"/>
        </w:rPr>
        <w:t xml:space="preserve"> произведена оплата на общую сумму 147579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57EE9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Pr="00E57EE9">
        <w:rPr>
          <w:rFonts w:ascii="Times New Roman" w:eastAsia="Calibri" w:hAnsi="Times New Roman" w:cs="Times New Roman"/>
          <w:sz w:val="24"/>
          <w:szCs w:val="24"/>
        </w:rPr>
        <w:t xml:space="preserve"> рублей. </w:t>
      </w:r>
    </w:p>
    <w:p w:rsidR="00E57EE9" w:rsidRPr="00E57EE9" w:rsidRDefault="00E57EE9" w:rsidP="00E57EE9">
      <w:pPr>
        <w:rPr>
          <w:rFonts w:ascii="Times New Roman" w:eastAsia="Calibri" w:hAnsi="Times New Roman" w:cs="Times New Roman"/>
          <w:sz w:val="24"/>
          <w:szCs w:val="24"/>
        </w:rPr>
      </w:pPr>
      <w:r w:rsidRPr="00E57EE9">
        <w:rPr>
          <w:rFonts w:ascii="Times New Roman" w:eastAsia="Calibri" w:hAnsi="Times New Roman" w:cs="Times New Roman"/>
          <w:sz w:val="24"/>
          <w:szCs w:val="24"/>
        </w:rPr>
        <w:t>По состоянию на 01 января 2018 года согласно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данным</w:t>
      </w:r>
      <w:r w:rsidRPr="00E57EE9">
        <w:rPr>
          <w:rFonts w:ascii="Times New Roman" w:eastAsia="Calibri" w:hAnsi="Times New Roman" w:cs="Times New Roman"/>
          <w:sz w:val="24"/>
          <w:szCs w:val="24"/>
        </w:rPr>
        <w:t xml:space="preserve"> формы 0503169 «Сведения о состоянии дебиторской и кредиторской задолженности» дебиторская задолженность по ранее выданным авансам составляет 19003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57EE9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Pr="00E57EE9">
        <w:rPr>
          <w:rFonts w:ascii="Times New Roman" w:eastAsia="Calibri" w:hAnsi="Times New Roman" w:cs="Times New Roman"/>
          <w:sz w:val="24"/>
          <w:szCs w:val="24"/>
        </w:rPr>
        <w:t xml:space="preserve"> рублей.</w:t>
      </w:r>
    </w:p>
    <w:p w:rsidR="00E57EE9" w:rsidRDefault="00E57EE9" w:rsidP="00141C2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Нарушений не установлено.</w:t>
      </w:r>
    </w:p>
    <w:p w:rsidR="00E57EE9" w:rsidRDefault="00E57EE9" w:rsidP="00141C2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D7EA8" w:rsidRPr="004C2356" w:rsidRDefault="005D7EA8" w:rsidP="005D7EA8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spacing w:val="-5"/>
          <w:sz w:val="24"/>
          <w:szCs w:val="24"/>
          <w:highlight w:val="white"/>
          <w:lang w:eastAsia="ru-RU"/>
        </w:rPr>
      </w:pPr>
      <w:r w:rsidRPr="005D7EA8">
        <w:rPr>
          <w:rFonts w:ascii="Times New Roman" w:eastAsia="Times New Roman" w:hAnsi="Times New Roman"/>
          <w:b/>
          <w:bCs/>
          <w:spacing w:val="-5"/>
          <w:sz w:val="24"/>
          <w:szCs w:val="24"/>
          <w:highlight w:val="white"/>
          <w:lang w:eastAsia="ru-RU"/>
        </w:rPr>
        <w:t xml:space="preserve">Проверка </w:t>
      </w:r>
      <w:r w:rsidRPr="005D7EA8">
        <w:rPr>
          <w:rFonts w:ascii="Times New Roman" w:eastAsia="Times New Roman" w:hAnsi="Times New Roman"/>
          <w:b/>
          <w:sz w:val="24"/>
          <w:szCs w:val="24"/>
          <w:highlight w:val="white"/>
          <w:lang w:eastAsia="ru-RU"/>
        </w:rPr>
        <w:t>мер, принятых для устранения нарушений,  выявленных Контрольно-счетной</w:t>
      </w:r>
      <w:r>
        <w:rPr>
          <w:rFonts w:ascii="Times New Roman" w:eastAsia="Times New Roman" w:hAnsi="Times New Roman"/>
          <w:b/>
          <w:sz w:val="24"/>
          <w:szCs w:val="24"/>
          <w:highlight w:val="white"/>
          <w:lang w:eastAsia="ru-RU"/>
        </w:rPr>
        <w:t xml:space="preserve"> </w:t>
      </w:r>
      <w:r w:rsidRPr="005D7EA8">
        <w:rPr>
          <w:rFonts w:ascii="Times New Roman" w:eastAsia="Times New Roman" w:hAnsi="Times New Roman"/>
          <w:b/>
          <w:sz w:val="24"/>
          <w:szCs w:val="24"/>
          <w:highlight w:val="white"/>
          <w:lang w:eastAsia="ru-RU"/>
        </w:rPr>
        <w:t xml:space="preserve"> палатой Палласовского муниципального района при проведении  в 2017 году контрольного мероприятия «Проверка </w:t>
      </w:r>
      <w:r w:rsidRPr="005D7EA8">
        <w:rPr>
          <w:rFonts w:ascii="Times New Roman" w:eastAsia="Times New Roman" w:hAnsi="Times New Roman"/>
          <w:b/>
          <w:spacing w:val="-6"/>
          <w:sz w:val="24"/>
          <w:szCs w:val="24"/>
          <w:highlight w:val="white"/>
          <w:lang w:eastAsia="ru-RU"/>
        </w:rPr>
        <w:t>эффективности использования муниципальной собственности муниципального района за 2015-2016 годы»</w:t>
      </w:r>
      <w:r w:rsidR="00E57EE9">
        <w:rPr>
          <w:rFonts w:ascii="Times New Roman" w:eastAsia="Times New Roman" w:hAnsi="Times New Roman"/>
          <w:b/>
          <w:spacing w:val="-6"/>
          <w:sz w:val="24"/>
          <w:szCs w:val="24"/>
          <w:highlight w:val="white"/>
          <w:lang w:eastAsia="ru-RU"/>
        </w:rPr>
        <w:t>.</w:t>
      </w:r>
    </w:p>
    <w:p w:rsidR="00E57EE9" w:rsidRDefault="00E57EE9" w:rsidP="004C2356">
      <w:pPr>
        <w:widowControl w:val="0"/>
        <w:tabs>
          <w:tab w:val="left" w:pos="7354"/>
        </w:tabs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C2356" w:rsidRPr="004C2356" w:rsidRDefault="004C2356" w:rsidP="004C2356">
      <w:pPr>
        <w:widowControl w:val="0"/>
        <w:tabs>
          <w:tab w:val="left" w:pos="7354"/>
        </w:tabs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</w:t>
      </w:r>
      <w:r w:rsidRPr="004C235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 результатам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проверки</w:t>
      </w:r>
      <w:r w:rsidRPr="004C235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E57EE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установлено следующее:</w:t>
      </w:r>
    </w:p>
    <w:p w:rsidR="004C2356" w:rsidRPr="004C2356" w:rsidRDefault="004C2356" w:rsidP="004C23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Устранены в период проверки:</w:t>
      </w:r>
    </w:p>
    <w:p w:rsidR="004C2356" w:rsidRPr="004C2356" w:rsidRDefault="004C2356" w:rsidP="004C23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уточнены </w:t>
      </w:r>
      <w:r w:rsidRPr="004C2356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  <w:lang w:eastAsia="ru-RU"/>
        </w:rPr>
        <w:t>документы-основания  возникновения (прекращения) права муниципальной собственности на недвижимое имущество (раздел 1). Как и ранее   в отдельных случаях в период проверки   установлено наличие записи  «основание открытия периода отчетности;</w:t>
      </w: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2356" w:rsidRPr="004C2356" w:rsidRDefault="004C2356" w:rsidP="004C2356">
      <w:pPr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  <w:lang w:eastAsia="ru-RU"/>
        </w:rPr>
      </w:pPr>
      <w:r w:rsidRPr="004C2356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  <w:lang w:eastAsia="ru-RU"/>
        </w:rPr>
        <w:t>- отражены по отдельным объектам недвижимого имущества сведения об обременении в виде аренды  по земельным участкам с кадастровыми номерами 34:23:140002:69; 34:23:050004:427; 34:23:080003:304 и др.;</w:t>
      </w:r>
    </w:p>
    <w:p w:rsidR="004C2356" w:rsidRPr="004C2356" w:rsidRDefault="004C2356" w:rsidP="004C23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уточнен и внесен в реестр муниципальной собственности  кадастровый номер 34:23:190011:807 газопровода, находящегося по адресу г. Паллласовка,  ул. Вокзальная, дом 11;</w:t>
      </w:r>
    </w:p>
    <w:p w:rsidR="004C2356" w:rsidRPr="004C2356" w:rsidRDefault="004C2356" w:rsidP="004C2356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2356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  <w:lang w:eastAsia="ru-RU"/>
        </w:rPr>
        <w:t xml:space="preserve"> внесены  в реестр муниципальной собственности 7 объектов недвижимости  - скважины с кадастровыми номерами </w:t>
      </w:r>
      <w:r w:rsidRPr="004C23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34:23:100001:1168; 34:23:000000:6621; 34:23:160001:63; 34:23:000000:6597; 34:23:110004:62; 34:23:110006:45; 34:23:110003:14;</w:t>
      </w:r>
    </w:p>
    <w:p w:rsidR="004C2356" w:rsidRPr="004C2356" w:rsidRDefault="004C2356" w:rsidP="004C23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2356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2. не устранены:</w:t>
      </w:r>
    </w:p>
    <w:p w:rsidR="004C2356" w:rsidRPr="004C2356" w:rsidRDefault="004C2356" w:rsidP="004C23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5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отсутствует кадастровый номер объектов, так, например, по реестровым номерам 161-170, 421, 423-424, 434, 439-441, 680, 681, 684-687, 691- 697, 699-721, 723-737, 739-747, 749-763 и др.;</w:t>
      </w:r>
    </w:p>
    <w:p w:rsidR="004C2356" w:rsidRPr="004C2356" w:rsidRDefault="004C2356" w:rsidP="004C23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приняты меры по уточнению площади земельных участков в  ЕГРН с документами, удостоверяющими право собственности:</w:t>
      </w:r>
    </w:p>
    <w:p w:rsidR="004C2356" w:rsidRPr="004C2356" w:rsidRDefault="004C2356" w:rsidP="004C2356">
      <w:pPr>
        <w:widowControl w:val="0"/>
        <w:numPr>
          <w:ilvl w:val="0"/>
          <w:numId w:val="32"/>
        </w:numPr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свидетельству о государственной регистрации права собственности от 11.05.2010 и Реестру площадь  земельного участка  по адресу: Палласовский район, территория Кайсацкого сельского поселения, восточнее с. Кайсацкое с кадастровым номером 34:23:110008:124 составляет 65700 кв. м, тогда как в Выписке 4776000 кв. м;</w:t>
      </w:r>
    </w:p>
    <w:p w:rsidR="004C2356" w:rsidRPr="004C2356" w:rsidRDefault="004C2356" w:rsidP="004C235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свидетельству о государственной регистрации права собственности от 11.05.2010 и Реестру площадь  земельного участка  по адресу: Палласовский район, территория Кайсацкого сельского поселения с кадастровым номером 34:23:110008:122  составляет 217300   кв. м, тогда как в Выписке 10459000 кв. м.;</w:t>
      </w:r>
    </w:p>
    <w:p w:rsidR="004C2356" w:rsidRPr="004C2356" w:rsidRDefault="004C2356" w:rsidP="004C23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внесена информация о 118 объектах газоснабжения;  </w:t>
      </w:r>
    </w:p>
    <w:p w:rsidR="004C2356" w:rsidRPr="004C2356" w:rsidRDefault="004C2356" w:rsidP="004C23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56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  <w:lang w:eastAsia="ru-RU"/>
        </w:rPr>
        <w:t xml:space="preserve">- не приняты меры </w:t>
      </w:r>
      <w:r w:rsidRPr="004C2356">
        <w:rPr>
          <w:rFonts w:ascii="Times New Roman" w:eastAsia="Times New Roman" w:hAnsi="Times New Roman" w:cs="Times New Roman"/>
          <w:b/>
          <w:spacing w:val="-5"/>
          <w:sz w:val="24"/>
          <w:szCs w:val="24"/>
          <w:u w:val="single"/>
          <w:shd w:val="clear" w:color="auto" w:fill="FFFFFF"/>
          <w:lang w:eastAsia="ru-RU"/>
        </w:rPr>
        <w:t>по сверке</w:t>
      </w:r>
      <w:r w:rsidRPr="004C2356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  <w:lang w:eastAsia="ru-RU"/>
        </w:rPr>
        <w:t xml:space="preserve"> и  внесению в реестр муниципальной собственности </w:t>
      </w:r>
      <w:r w:rsidRPr="004C23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 объектов недвижимости, указанных в Едином государственном реестре недвижимости и ведомости казны:</w:t>
      </w:r>
      <w:r w:rsidRPr="004C23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4C2356" w:rsidRPr="004C2356" w:rsidRDefault="004C2356" w:rsidP="004C235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ind w:left="0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 с кадастровыми номерами 34:23:170001:1; 34:23:020005:6; 34:23:190044:42; 34:23:110001:4; 4:23:090005:23; 34:23:190056:62; 34:23:060002:3. Письмо об уточнении направлено в межрайонный отдел Управления кадастра и недвижимости 23.07.2018,</w:t>
      </w:r>
      <w:r w:rsidRPr="004C235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только после установления проверкой факта неисполнения Представления КСП</w:t>
      </w: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2356" w:rsidRPr="004C2356" w:rsidRDefault="004C2356" w:rsidP="004C2356">
      <w:pPr>
        <w:widowControl w:val="0"/>
        <w:numPr>
          <w:ilvl w:val="0"/>
          <w:numId w:val="33"/>
        </w:numPr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здания, помещения с кадастровыми номерами 34:23:190028:136; 34:23:170001:233; 34:23:190056:247; 34:23:140001:843; 34:23:190018:211; 34:23:140001:469; 34:23:140001:468; 34:23:030001:1632; 34:23:190065:155; 34:23:000000:7091. По пояснениям КУМИ по указанным объектам отсутствуют правоустанавливающие документы  и иная техническая документация, и в связи с этим нет оснований для внесения их в реестр муниципальной собственности. Однако данная позиция КУМИ не соответствует нормам </w:t>
      </w:r>
      <w:r w:rsidRPr="004C2356">
        <w:rPr>
          <w:rFonts w:ascii="Times New Roman" w:eastAsia="Times New Roman" w:hAnsi="Times New Roman" w:cs="Times New Roman"/>
          <w:bCs/>
          <w:spacing w:val="-7"/>
          <w:sz w:val="24"/>
          <w:szCs w:val="24"/>
          <w:highlight w:val="white"/>
          <w:lang w:eastAsia="ru-RU"/>
        </w:rPr>
        <w:t>Приказа Минэкономразвития РФ от 30.08.2011 года №424 «Об утверждении порядка ведения органами местного самоуправления реестров муниципального имущества»</w:t>
      </w:r>
      <w:r w:rsidRPr="004C2356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(п.2), </w:t>
      </w: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муниципальной казне, утвержденного решением Палласовской районной Думы от 10.08.2011 №8/3 (п.1.3, 6.4);</w:t>
      </w:r>
    </w:p>
    <w:p w:rsidR="004C2356" w:rsidRPr="004C2356" w:rsidRDefault="004C2356" w:rsidP="004C23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большинстве случаев не указаны реквизиты документа-</w:t>
      </w:r>
      <w:r w:rsidRPr="004C2356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  <w:lang w:eastAsia="ru-RU"/>
        </w:rPr>
        <w:t>основания возникновения (прекращения) права муниципальной собственности, по объектам, переданным в оперативное управление либо хозяйственное ведение в разделе 2 реестра муниципальной собственности</w:t>
      </w: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2356" w:rsidRPr="004C2356" w:rsidRDefault="004C2356" w:rsidP="004C23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ведомости казны муниципального имущества учтен газопровод, расположенный в г. Палласовка по улице Вокзальная, 1,2, переданный на основании распоряжения Комитета по управлению государственным имуществом от 15.11.2016 №2302-р в собственность Волгоградской области; </w:t>
      </w:r>
    </w:p>
    <w:p w:rsidR="004C2356" w:rsidRPr="004C2356" w:rsidRDefault="004C2356" w:rsidP="004C23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нарушение Приказа №424</w:t>
      </w:r>
      <w:r w:rsidRPr="004C2356">
        <w:rPr>
          <w:rFonts w:ascii="Times New Roman" w:eastAsia="Times New Roman" w:hAnsi="Times New Roman" w:cs="Times New Roman"/>
          <w:bCs/>
          <w:spacing w:val="-7"/>
          <w:sz w:val="24"/>
          <w:szCs w:val="24"/>
          <w:highlight w:val="white"/>
          <w:lang w:eastAsia="ru-RU"/>
        </w:rPr>
        <w:t xml:space="preserve"> от 30.08.2011 года</w:t>
      </w: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Положения  от 10.08.2011 №8/3 не отражена информация в Реестре муниципальной собственности,  в Едином государственном реестре недвижимости Палласовского района о  нежилом помещении, являющегося муниципальной собственностью Палласовского муниципального района, расположенного по адресу: Волгоградская обл., Палласовский район, п. Эльтон, ул. Пушкина, 45, общей площадью 47 кв.м.</w:t>
      </w:r>
      <w:r w:rsidRPr="004C23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4C2356" w:rsidRPr="004C2356" w:rsidRDefault="004C2356" w:rsidP="004C2356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C23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не проведена </w:t>
      </w:r>
      <w:r w:rsidRPr="004C235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инвентаризация имущества, находящегося в составе казны Палласовского муниципального района; </w:t>
      </w:r>
    </w:p>
    <w:p w:rsidR="004C2356" w:rsidRPr="004C2356" w:rsidRDefault="004C2356" w:rsidP="004C2356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C23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нарушение абз.1 п.3 Порядка списания и восстановления в учете задолженности по денежным обязательствам перед бюджетом Палласовского муниципального района, утвержденного постановлением администрации Палласовского муниципального района от 27.06.2017 №285,  на момент настоящей проверки не приняты меры для списания </w:t>
      </w:r>
      <w:r w:rsidRPr="004C23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просроченной дебиторской задолженности по аренде муниципального имущества ИП Кичибеков В.Х., ликвидированного 02.06.2015;</w:t>
      </w:r>
    </w:p>
    <w:p w:rsidR="004C2356" w:rsidRPr="004C2356" w:rsidRDefault="004C2356" w:rsidP="004C2356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C23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 не в полной мере обеспечено Комитетом выполнение </w:t>
      </w: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полномочий главного администратора доходов бюджета, предусмотренных п.2 ст.160.1 БК РФ, в части осуществление взыскания задолженности по платежам в бюджет, пеней и штрафов;</w:t>
      </w:r>
    </w:p>
    <w:p w:rsidR="004C2356" w:rsidRDefault="004C2356" w:rsidP="004C2356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56">
        <w:rPr>
          <w:rFonts w:ascii="Times New Roman" w:eastAsia="Calibri" w:hAnsi="Times New Roman" w:cs="Times New Roman"/>
          <w:sz w:val="24"/>
          <w:szCs w:val="24"/>
        </w:rPr>
        <w:t>анализ мер,</w:t>
      </w: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принятых КУМИ по устранению нарушений, показал, что Комитетом </w:t>
      </w:r>
      <w:r w:rsidRPr="004C235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не надлежаще исполнено как Представление КСП, так и распоряжение Комитета от 30.11.2017 №263 «Об утверждении </w:t>
      </w: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план</w:t>
      </w:r>
      <w:r w:rsidR="006D6A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2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мероприятий».</w:t>
      </w:r>
    </w:p>
    <w:p w:rsidR="004C2356" w:rsidRDefault="004C2356" w:rsidP="004C2356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администрации Палласовского района и КУМИ направлены представления об  устранении нарушений, по рассмотрению которых </w:t>
      </w:r>
      <w:r w:rsidR="00141C21">
        <w:rPr>
          <w:rFonts w:ascii="Times New Roman" w:eastAsia="Times New Roman" w:hAnsi="Times New Roman" w:cs="Times New Roman"/>
          <w:sz w:val="24"/>
          <w:szCs w:val="24"/>
          <w:lang w:eastAsia="ru-RU"/>
        </w:rPr>
        <w:t>3 сотрудника привлечены к дисциплинарной ответственности в виде вынесения замечаний, в том числе председателю КУМИ.</w:t>
      </w:r>
    </w:p>
    <w:p w:rsidR="00E57EE9" w:rsidRDefault="00E57EE9" w:rsidP="004C2356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C21" w:rsidRPr="00E57EE9" w:rsidRDefault="00E57EE9" w:rsidP="00E57EE9">
      <w:pPr>
        <w:pStyle w:val="a5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7EE9">
        <w:rPr>
          <w:rFonts w:ascii="Times New Roman" w:hAnsi="Times New Roman"/>
          <w:b/>
          <w:bCs/>
          <w:sz w:val="24"/>
          <w:szCs w:val="24"/>
        </w:rPr>
        <w:t>«Проверка финансово-хозяйственной деятельности Муниципального унитарного предприятия «Водоочистные сооружения Палласовского района» за  2017 год и истекший период 2018 года»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E57EE9" w:rsidRDefault="00C47B6A" w:rsidP="003C17C5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Проверка проводилась с участием представителей структурных подразделений администрации – КУМИ, комитета финансов и отдела ЖКХ, ГО и ЧС.</w:t>
      </w:r>
    </w:p>
    <w:p w:rsidR="003C17C5" w:rsidRDefault="003C17C5" w:rsidP="003C17C5">
      <w:pPr>
        <w:widowControl w:val="0"/>
        <w:tabs>
          <w:tab w:val="left" w:pos="7354"/>
        </w:tabs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3C17C5" w:rsidRPr="004C2356" w:rsidRDefault="003C17C5" w:rsidP="003C17C5">
      <w:pPr>
        <w:widowControl w:val="0"/>
        <w:tabs>
          <w:tab w:val="left" w:pos="7354"/>
        </w:tabs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</w:t>
      </w:r>
      <w:r w:rsidRPr="004C235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 результатам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проверки</w:t>
      </w:r>
      <w:r w:rsidRPr="004C235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установлено следующее:</w:t>
      </w:r>
    </w:p>
    <w:p w:rsidR="00E57EE9" w:rsidRPr="00C132D5" w:rsidRDefault="00E57EE9" w:rsidP="00E07678">
      <w:pPr>
        <w:numPr>
          <w:ilvl w:val="0"/>
          <w:numId w:val="3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нарушение п.3 ст. 20 ФЗ №161-ФЗ собственником имущества – Комитетом по управлению муниципальным имуществом </w:t>
      </w:r>
      <w:r w:rsidRPr="00C13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определен</w:t>
      </w:r>
      <w:r w:rsidRP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составления, утверждения показателей планов (программы) финансово-хозяйственной деятельности</w:t>
      </w:r>
      <w:r w:rsidRPr="00C132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унитарных предприятий  Палласовского муниципального района. </w:t>
      </w:r>
    </w:p>
    <w:p w:rsidR="00E57EE9" w:rsidRPr="00E57EE9" w:rsidRDefault="00E57EE9" w:rsidP="00E0767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нарушение  подпункта 8 пункта 1 статьи 20 Федерального закона от 14.11.2002  № 161-ФЗ «О государственных и муниципальных унитарных предприятиях» Предприятием прием на работу  главного бухгалтера  не согласован с собственником имущества унитарного предприятия. </w:t>
      </w:r>
    </w:p>
    <w:p w:rsidR="00E57EE9" w:rsidRPr="00E57EE9" w:rsidRDefault="00E57EE9" w:rsidP="00E07678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нарушение пункта 4.3  раздела  4  Устава Предприятия </w:t>
      </w:r>
      <w:r w:rsidRPr="00E076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проверяемом периоде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</w:t>
      </w:r>
      <w:r w:rsidRPr="00E07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деятельности предприятия, а также утвержденные  основные экономические показатели. </w:t>
      </w:r>
    </w:p>
    <w:p w:rsidR="00E57EE9" w:rsidRPr="00E57EE9" w:rsidRDefault="00E57EE9" w:rsidP="00E0767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нарушение п.4.3 Устава Предприятия  не обеспечено ежегодное  проведение аудиторских проверок.</w:t>
      </w:r>
    </w:p>
    <w:p w:rsidR="00E57EE9" w:rsidRPr="00E57EE9" w:rsidRDefault="00E57EE9" w:rsidP="00E07678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ч. 1 ст. 4 Федерального закона от 24.07.2007 N 209-ФЗ «О развитии малого и среднего предпринимательства в Российской Федерации», п. 4, 6  Учетной политики  определено, что Предприятие является субъектом малого предпринимательства;</w:t>
      </w:r>
    </w:p>
    <w:p w:rsidR="00E57EE9" w:rsidRPr="00E57EE9" w:rsidRDefault="00E57EE9" w:rsidP="00E07678">
      <w:pPr>
        <w:numPr>
          <w:ilvl w:val="0"/>
          <w:numId w:val="40"/>
        </w:numPr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 п.4 Приказа №106н «Об утверждении положений по бухгалтерскому учету» Учетная политика Предприятия не содержит формы первичных учетных документов, регистров бухгалтерского учета, а также документов для внутренней бухгалтерской отчетности;  способов оценки активов и обязательств; порядок контроля за хозяйственными операциями; налоговый режим, который выбран и получен на основании документов ФНС;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ведения Книги доходов и расходов и др.</w:t>
      </w:r>
    </w:p>
    <w:p w:rsidR="00E57EE9" w:rsidRPr="00E57EE9" w:rsidRDefault="00E57EE9" w:rsidP="00E57EE9">
      <w:pPr>
        <w:numPr>
          <w:ilvl w:val="0"/>
          <w:numId w:val="41"/>
        </w:numPr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п.7 постановления администрации Палласовского муниципального района от 30.11.2015 №704 Учредителем Предприятия не соблюдена норма  по формированию имущества Уставного фонда  с момента государственной  регистрации Предприятия» (не позднее 09.03.2016г. (регистрация  09.12.2015г.), фактически имущество определено распоряжением КУМИ от 29.07.2016 №123).</w:t>
      </w:r>
    </w:p>
    <w:p w:rsidR="00E57EE9" w:rsidRPr="00E57EE9" w:rsidRDefault="00E57EE9" w:rsidP="00E57EE9">
      <w:pPr>
        <w:numPr>
          <w:ilvl w:val="0"/>
          <w:numId w:val="41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Учредителем допускается закрепление имущества в хозяйственное ведение без отражения в  постановлениях и  договорах (доп. соглашениях) количественного состава </w:t>
      </w:r>
      <w:r w:rsid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132D5"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стоимости 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имущества, передаваемого </w:t>
      </w:r>
      <w:r w:rsid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хозяйственное ведение.</w:t>
      </w:r>
    </w:p>
    <w:p w:rsidR="00E57EE9" w:rsidRPr="00E57EE9" w:rsidRDefault="00E57EE9" w:rsidP="00E57EE9">
      <w:pPr>
        <w:numPr>
          <w:ilvl w:val="0"/>
          <w:numId w:val="41"/>
        </w:numPr>
        <w:suppressAutoHyphens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нарушение  требований п.1 ст. 131 ГК РФ Предприятием не зарегистрировано право хозяйственного ведения на объекты  недвижимого имущества, общей балансовой стоимостью 56 604 567,53 руб.</w:t>
      </w:r>
    </w:p>
    <w:p w:rsidR="00E57EE9" w:rsidRPr="00E57EE9" w:rsidRDefault="00E57EE9" w:rsidP="00E57EE9">
      <w:pPr>
        <w:numPr>
          <w:ilvl w:val="0"/>
          <w:numId w:val="41"/>
        </w:numPr>
        <w:suppressAutoHyphens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ходе проверки выявлены многочисленные нарушения </w:t>
      </w:r>
      <w:r w:rsidR="00C132D5" w:rsidRPr="00E57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организации ведения бухгалтерского учета в целом </w:t>
      </w:r>
      <w:r w:rsidR="00C132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кассовой дисциплины </w:t>
      </w:r>
      <w:r w:rsidRPr="00E57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57EE9" w:rsidRPr="00E57EE9" w:rsidRDefault="00E57EE9" w:rsidP="00E57EE9">
      <w:pPr>
        <w:suppressAutoHyphens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установлено в 2017 году  расхождение движения основных средств по   данным бухгалтерского учета и  актов приема-передачи объектов нефинансовых объектов в хозяйственное ведение (ф.0504101) на сумму 129 632,45 рублей. Аналогично по состоянию  на 01.07.2018 года расхождения составляют </w:t>
      </w:r>
      <w:r w:rsidRPr="00E57E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1 013 593,07 рублей;</w:t>
      </w:r>
    </w:p>
    <w:p w:rsidR="00E57EE9" w:rsidRPr="00E57EE9" w:rsidRDefault="00E57EE9" w:rsidP="00E57EE9">
      <w:pPr>
        <w:suppressAutoHyphens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нарушение п.3 Методических указаний по бухгалтерскому учету основных средств, утвержденных приказом  Минфина РФ от 13.10.2003 № 91н, в нарушение п.6 ПБУ 6/01 в составе основных средств по счету 01 учтены запасные части «гусеница 50-22-9» в количестве 2 штук на общую сумму 215 000,0 рублей, которые являются неотъемлемой частью основного средства, не используется отдельно, и не могут эксплуатироваться как самостоятельный объект;</w:t>
      </w:r>
    </w:p>
    <w:p w:rsidR="00E57EE9" w:rsidRPr="00E57EE9" w:rsidRDefault="00E57EE9" w:rsidP="00E57EE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нарушение Методических указаний  по бухгалтерскому учету основных средств, утвержденных Приказом № 91н, не заведены инвентарные карточки учёта объектов основных средств, книги учёта объектов основных средств за 2016 год, 2017 год, 2018 год распечатаны в период проверки и не содержат сведений, предусмотренных п.13 указанного приказа;</w:t>
      </w:r>
    </w:p>
    <w:p w:rsidR="00E57EE9" w:rsidRPr="00E57EE9" w:rsidRDefault="00E57EE9" w:rsidP="00E57EE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нарушение требований Приказа Минфина РФ от 31.10.2000 N94н  имущество, переданное Предприятию в аренду администрацией городского поселения г. Палласовка, не учитывается на забалансовых счетах. Таким образом, Предприятием не обеспечен контроль за наличием и движением арендованных основных средств;</w:t>
      </w:r>
    </w:p>
    <w:p w:rsidR="00E57EE9" w:rsidRPr="00E57EE9" w:rsidRDefault="00E57EE9" w:rsidP="00E57EE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инвентаризация имущества в проверяемом периоде Предприятием не проводилась.</w:t>
      </w:r>
    </w:p>
    <w:p w:rsidR="00E57EE9" w:rsidRPr="00E57EE9" w:rsidRDefault="00E57EE9" w:rsidP="00E57EE9">
      <w:pPr>
        <w:numPr>
          <w:ilvl w:val="0"/>
          <w:numId w:val="41"/>
        </w:numPr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п.1, п.3 ст. 23 Закона №161-ФЗ, в части совершения крупных сделок по приобретению имущества без согласования с собственником имущества – приобретено имущество, стоимость которого составляет более 10 процентов уставного фонда унитарного предприятия, на сумму 202,19 тыс. рублей.</w:t>
      </w:r>
    </w:p>
    <w:p w:rsidR="00E57EE9" w:rsidRPr="00E57EE9" w:rsidRDefault="00E57EE9" w:rsidP="00E57EE9">
      <w:pPr>
        <w:numPr>
          <w:ilvl w:val="0"/>
          <w:numId w:val="41"/>
        </w:numPr>
        <w:suppressAutoHyphens/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ч.1 п.5 ст.18 Федерального закона №161-ФЗ собственником имущества - администрацией городского поселения г. Палласовка неправомерно внесено в договор аренды земельного участка условие о праве арендатора предоставления земельного участка в субаренду, а  Предприятием неправомерно заключены договоры субаренды.</w:t>
      </w:r>
    </w:p>
    <w:p w:rsidR="00E57EE9" w:rsidRPr="00E57EE9" w:rsidRDefault="00E57EE9" w:rsidP="00E07678">
      <w:pPr>
        <w:numPr>
          <w:ilvl w:val="0"/>
          <w:numId w:val="41"/>
        </w:numPr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п.1.5</w:t>
      </w:r>
      <w:r w:rsidR="00E0767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разд.2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№135 Книга учета доходов и расходов за 2017 год не прошнурована, на последней странице не указано количество содержащихся в ней страниц, отсутствует подтверждающая подпись руководителя ор</w:t>
      </w:r>
      <w:r w:rsidR="00E07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ганизации и  печать организации, 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 ошибки заполнения Книги (неверн</w:t>
      </w:r>
      <w:r w:rsidR="00E07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указание содержания операции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; неправильное заполнение реквизитов платежных документов и др.).</w:t>
      </w:r>
    </w:p>
    <w:p w:rsidR="00E57EE9" w:rsidRPr="00E57EE9" w:rsidRDefault="00E57EE9" w:rsidP="00E57EE9">
      <w:pPr>
        <w:numPr>
          <w:ilvl w:val="0"/>
          <w:numId w:val="41"/>
        </w:numPr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Сопоставлением данных по доходам отраженных в Книге доходов и расходов за 6 месяцев 2018 года установлено несоответствие показателей с данными банковской выписки и кассовой книги на сумму 208 114,09 руб.</w:t>
      </w:r>
    </w:p>
    <w:p w:rsidR="00E57EE9" w:rsidRPr="00E57EE9" w:rsidRDefault="00E57EE9" w:rsidP="00E57EE9">
      <w:pPr>
        <w:numPr>
          <w:ilvl w:val="0"/>
          <w:numId w:val="4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многочисленные нарушения ведения кассовых операций:</w:t>
      </w:r>
    </w:p>
    <w:p w:rsidR="00E57EE9" w:rsidRPr="00E57EE9" w:rsidRDefault="00E57EE9" w:rsidP="00E57EE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нарушение положений  п.2 Указаний ЦБ РФ от 11.03.2014 г № 3210-У </w:t>
      </w:r>
      <w:r w:rsidRPr="00E5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04.07.2018 Предприятием допущено н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арушение порядка  накопления в кассе наличных денег сверх установленных лимитов, за которое  предусмотрена административная ответственность в соответствии с </w:t>
      </w:r>
      <w:r w:rsidRPr="00E5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ч.1 ст.15.1 КоАП РФ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7EE9" w:rsidRPr="00E57EE9" w:rsidRDefault="00E57EE9" w:rsidP="00E57EE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 производство Контрольно-счетной палатой,  не возбуждалось в связи с истечением срока давности (</w:t>
      </w:r>
      <w:hyperlink r:id="rId17" w:history="1">
        <w:r w:rsidRPr="00E57E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ч. 1 ст. 4.5</w:t>
        </w:r>
      </w:hyperlink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– 2 месяца с момента совершения, т.е. 04.09.2018);</w:t>
      </w:r>
    </w:p>
    <w:p w:rsidR="00E57EE9" w:rsidRPr="00E57EE9" w:rsidRDefault="00E57EE9" w:rsidP="00E57EE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нарушении п.6.3 Указаний № 3210-У выдача денежных средств в подотчет из кассы Предприятия осуществляется при отсутствии   письменного заявления подотчетного лица с распорядительной подписью руководителя;</w:t>
      </w:r>
    </w:p>
    <w:p w:rsidR="00E57EE9" w:rsidRPr="00E57EE9" w:rsidRDefault="00E57EE9" w:rsidP="00E57EE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нарушении п.4.3 Указаний № 3210-У в отдельных  случаях в кассовых документах отсутствуют подписи  главного бухгалтера, кассира, руководителя, подотчетного лица; не указан документ, удостоверяющий личность получателя, по которому произведена выдача денежных средств;</w:t>
      </w:r>
    </w:p>
    <w:p w:rsidR="00E57EE9" w:rsidRPr="00E57EE9" w:rsidRDefault="00E57EE9" w:rsidP="00E57EE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п.5.1 Указаний № 3210-У квитанция к приходному кассовому ордеру не отрывается, отсутствует оттиск печати (штампа);</w:t>
      </w:r>
    </w:p>
    <w:p w:rsidR="00E57EE9" w:rsidRPr="00E57EE9" w:rsidRDefault="00E57EE9" w:rsidP="00E57EE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нарушение  п. 4.6  Указаний № 3210-У, Указаний по применению и заполнению форм первичной учетной документации по учету кассовых операций, утвержденных Постановлением Госкомстата РФ от 18.08.1998 г. № 88  листы кассовой книги за период с 01.08.2018 года по 03.08.2018 года не подписаны кассиром и главным бухгалтером. Кассовые книги сформированы помесячно, но не пронумерованы, не подписаны главным бухгалтером и руководителем, не скреплены печатью;</w:t>
      </w:r>
    </w:p>
    <w:p w:rsidR="00E57EE9" w:rsidRPr="00E57EE9" w:rsidRDefault="00E57EE9" w:rsidP="00E57EE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представленный реестр кассовых документов не утвержден Учетной политикой Предприятия и не позволяет проконтролировать регистрацию приходных и расходных кассовых документов;</w:t>
      </w:r>
    </w:p>
    <w:p w:rsidR="00E57EE9" w:rsidRPr="00E57EE9" w:rsidRDefault="00E57EE9" w:rsidP="00E57EE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нарушение п.6.5 Указаний ЦБ РФ имеют место случаи выдачи заработной платы без формирования платежной ведомости по форме ОКУД 0301011, либо расчетно-платежной ведомости по форме ОКУД 0301009;</w:t>
      </w:r>
    </w:p>
    <w:p w:rsidR="00E57EE9" w:rsidRPr="00E57EE9" w:rsidRDefault="00E57EE9" w:rsidP="00E57EE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2018 году Предприятием при оказании услуг населению  используются бланки строгой отчетности. Однако  Книга бланков строгой отчетности не утверждена учетной политикой Предприятия и не дает полную информацию о движении бланков строгой отчетности (отсутствуют записи о приходе, о дате выдачи, о возврате испорченных бланков, об остатках бланков строгой отчетности). Листы книги не пронумерованы, не подписаны руководителем и главным бухгалтером и не скреплены печатью;</w:t>
      </w:r>
    </w:p>
    <w:p w:rsidR="00E57EE9" w:rsidRPr="00E57EE9" w:rsidRDefault="00E57EE9" w:rsidP="00E57EE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сдача наличных денег в кассу Предприятия    производится не регулярно с периодичностью от недели до месяца, на основании ведомости по учету приходных операций, которая  не содержит №, дату, ФИО подотчетного лица, также отсутствует конкретный адрес выполнения работ, что не позволяет проконтролировать фактическое поступление денежных средств от населения  подотчетному лицу. Выручка от оказания платных услуг, поступившая в кассу Предприятия </w:t>
      </w:r>
      <w:r w:rsidRPr="00E57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7 месяцев 2018 года  в сумме 219783,09 руб.,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расчетный счет Предприятием не сдавалась, а направлялась на оплату текущих расходов.</w:t>
      </w:r>
    </w:p>
    <w:p w:rsidR="00E57EE9" w:rsidRPr="00E57EE9" w:rsidRDefault="00E57EE9" w:rsidP="00E57EE9">
      <w:pPr>
        <w:numPr>
          <w:ilvl w:val="0"/>
          <w:numId w:val="4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начисления и обоснованности расчетов по заработной плате и трудового законодательства:</w:t>
      </w:r>
    </w:p>
    <w:p w:rsidR="00E57EE9" w:rsidRPr="00E57EE9" w:rsidRDefault="00E57EE9" w:rsidP="00E57EE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в нарушение п.15 Положения об оплате труда, п. 2.1.8 Коллективного договора </w:t>
      </w:r>
      <w:r w:rsidRPr="00E57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МУП «Водоочистные сооружения» за период с апреля по июнь 2018 года неправомерно начислена надбавка за работу с вредными и опасными условиями труда в сумме 88516,40 рублей без проведенной аттестации рабочих мест;</w:t>
      </w:r>
    </w:p>
    <w:p w:rsidR="00E57EE9" w:rsidRPr="00E57EE9" w:rsidRDefault="00E57EE9" w:rsidP="00E57EE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итогам работы за 2017 год  за счет экономии фонда оплаты труда работникам выплачена премия в абсолютном значении по 10000,0 руб. на общую сумму 480000,00 рублей. Однако по расчетам КСП,   сверх экономии ФОТ Предприятием начислена премия в сумме  977,95 руб.;</w:t>
      </w:r>
    </w:p>
    <w:p w:rsidR="00E57EE9" w:rsidRPr="00E57EE9" w:rsidRDefault="00E57EE9" w:rsidP="00E57EE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нарушение п.24 Положения об оплате труда работникам установлена переплата премии за фактически отработанное время слесарю АВР Черепанову А.С. в сумме 3809,52 руб., слесарю Есеналиеву Ж.Т. в сумме 4166,67 руб.; </w:t>
      </w:r>
    </w:p>
    <w:p w:rsidR="00E57EE9" w:rsidRPr="00E57EE9" w:rsidRDefault="00E57EE9" w:rsidP="00E57EE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Предприятием неправомерно осуществлялась  выплата разовой премии,  не предусмотренной  Положением об оплате труда, в связи с качественным и добросовестным выполнением работ по замене водопроводных сетей на общую сумму 35000,0 руб.;</w:t>
      </w:r>
    </w:p>
    <w:p w:rsidR="00E57EE9" w:rsidRPr="00E57EE9" w:rsidRDefault="00E57EE9" w:rsidP="00E57EE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главному инженеру Воронову А.Е. в марте 2017 года </w:t>
      </w:r>
      <w:r w:rsid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</w:t>
      </w:r>
      <w:r w:rsidR="00C132D5"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абз. 3 п.22 Положения об оплате труда</w:t>
      </w:r>
      <w:r w:rsid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132D5"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неправомерно  начислена надбавка к должностному окладу в размере 5000 рублей за высокое качество выполненной работы по ремонту аварийной ветки 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магистрального водопровода, а так же подготовку и внедрение рационализаторских предложений по совершенствованию условий финансово-</w:t>
      </w:r>
      <w:r w:rsid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хозяйственной деятельности МУП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7EE9" w:rsidRPr="00E57EE9" w:rsidRDefault="00E57EE9" w:rsidP="00E57EE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нарушение статьи 135 Трудового кодекса РФ, п.23 Положения в течение проверяемого периода работникам осуществлялись выплаты за выслугу лет без оформления распорядительных документов;</w:t>
      </w:r>
    </w:p>
    <w:p w:rsidR="00E57EE9" w:rsidRPr="00E57EE9" w:rsidRDefault="00E57EE9" w:rsidP="00E57EE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главному инженеру Воронову А.Е., по расчетам КСП, за период с 15.07.2017 по 01.10.2017 не доначислена сумма надбавки за выслугу лет в сумме 2215,78 руб.;</w:t>
      </w:r>
    </w:p>
    <w:p w:rsidR="00E57EE9" w:rsidRPr="00E57EE9" w:rsidRDefault="00E57EE9" w:rsidP="00E57EE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водителю Алаеву М.Ю. неправомерно оплачены рабочие дни, за работу в праздничный день и совмещение за время нахождения работника в командировке в сумме 7553,54 руб.;</w:t>
      </w:r>
    </w:p>
    <w:p w:rsidR="00E57EE9" w:rsidRPr="00E57EE9" w:rsidRDefault="00E57EE9" w:rsidP="00E57EE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57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E57EE9">
        <w:rPr>
          <w:rFonts w:ascii="Times New Roman" w:eastAsia="Calibri" w:hAnsi="Times New Roman" w:cs="Times New Roman"/>
          <w:sz w:val="24"/>
          <w:szCs w:val="24"/>
        </w:rPr>
        <w:t xml:space="preserve"> нарушение п. 3.2 Положения об условиях оплаты труда руководителей унитарных предприятий №154 директору в январе 2018 года неправомерно выплачена премия за выполнение мероприятий по сохранности муниципального имущества </w:t>
      </w:r>
      <w:r w:rsidRPr="00E57EE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за фактически отработанное время в сумме 18483,0 руб. По расчетам КСП, сумма переплаты составила </w:t>
      </w:r>
      <w:r w:rsidRPr="00E57EE9">
        <w:rPr>
          <w:rFonts w:ascii="Times New Roman" w:eastAsia="Calibri" w:hAnsi="Times New Roman" w:cs="Times New Roman"/>
          <w:b/>
          <w:sz w:val="24"/>
          <w:szCs w:val="24"/>
          <w:u w:val="single"/>
        </w:rPr>
        <w:t>17896,24 руб</w:t>
      </w:r>
      <w:r w:rsidRPr="00E57EE9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E57EE9" w:rsidRPr="00E57EE9" w:rsidRDefault="00E57EE9" w:rsidP="00E57EE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директору Предприятия неправомерно начислена надбавка за выслугу лет, не предусмотренная трудовым договором и приказом о назначении на должность, </w:t>
      </w:r>
      <w:r w:rsidR="0085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согласованная с Учредителем 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 </w:t>
      </w:r>
      <w:r w:rsidRPr="00E57EE9">
        <w:rPr>
          <w:rFonts w:ascii="Times New Roman" w:eastAsia="Calibri" w:hAnsi="Times New Roman" w:cs="Times New Roman"/>
          <w:sz w:val="24"/>
          <w:szCs w:val="24"/>
        </w:rPr>
        <w:t>6406,73 руб. (за период с 26.12.2017 по 01.07.2018)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7EE9" w:rsidRPr="00E57EE9" w:rsidRDefault="00E57EE9" w:rsidP="00E57EE9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ar-SA"/>
        </w:rPr>
        <w:t>- в нарушение статьи  72 Трудового кодекса Российской Федерации  к трудовым договорам отдельных работников отсутствуют дополнительные соглашения  в связи с изменением  оплаты труда, режима рабочего времени;</w:t>
      </w:r>
    </w:p>
    <w:p w:rsidR="00E57EE9" w:rsidRPr="00E57EE9" w:rsidRDefault="00E57EE9" w:rsidP="00E57E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нарушение ч.6 ст.136 ТК РФ, п.2.2.2. Коллективного договора,  в течение проверяемого периода заработная плата работникам МУП «Водоочистные сооружения Палласовского района» выдавалась с нарушением срока до 3-х месяцев. По состоянию на 31.08.2018 года имеется  задолженность по заработной плате </w:t>
      </w:r>
      <w:r w:rsidR="002A61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июль 2018 года  в сумме  408,7 тыс.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</w:p>
    <w:p w:rsidR="00E57EE9" w:rsidRPr="00E57EE9" w:rsidRDefault="00E57EE9" w:rsidP="00E57EE9">
      <w:pPr>
        <w:numPr>
          <w:ilvl w:val="0"/>
          <w:numId w:val="41"/>
        </w:numPr>
        <w:ind w:left="0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ar-SA"/>
        </w:rPr>
        <w:t>Авансовые отчеты, первичные документы подобраны и сброшюрованы в хаотичном порядке, не систематизированы в хронологическом порядке (по датам совершения операций).</w:t>
      </w:r>
      <w:r w:rsidRPr="00E57EE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 все отчеты были утверждены руководителем предприятия, частично отсутствуют подписи материально ответственных лиц.  </w:t>
      </w:r>
    </w:p>
    <w:p w:rsidR="00E57EE9" w:rsidRPr="00E57EE9" w:rsidRDefault="00E57EE9" w:rsidP="00E57EE9">
      <w:pPr>
        <w:numPr>
          <w:ilvl w:val="0"/>
          <w:numId w:val="4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произведенные подотчетными лицами расходы частично, а в отдельных случаях в полном объеме, не подтверждены оправдательными документами. Так, например,  по авансовый отчет от 27.02.2018 №69  подотчетного лица Перченко С.С.  с</w:t>
      </w:r>
      <w:r w:rsidRPr="00E57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умма неподтвержденных расходов составляет 780,5 руб. </w:t>
      </w:r>
    </w:p>
    <w:p w:rsidR="00E57EE9" w:rsidRPr="00E57EE9" w:rsidRDefault="00E57EE9" w:rsidP="00E57EE9">
      <w:pPr>
        <w:numPr>
          <w:ilvl w:val="0"/>
          <w:numId w:val="4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п.2.1 ст.2, ст.4.7 Федерального закона от  22.05.2003 № 54-ФЗ «О применении контрольно-кассовой техники при осуществлении наличных денежных расчетов», ч.2 ст.9 Федерального закона от 06.12.2011 №402-ФЗ принимались к бухгалтерскому учету  авансовые отчеты </w:t>
      </w:r>
      <w:r w:rsidRPr="00E57EE9">
        <w:rPr>
          <w:rFonts w:ascii="Times New Roman" w:eastAsia="Times New Roman" w:hAnsi="Times New Roman" w:cs="Times New Roman"/>
          <w:bCs/>
          <w:sz w:val="24"/>
          <w:szCs w:val="24"/>
        </w:rPr>
        <w:t xml:space="preserve">с приложением в качестве подтверждающих документов товарных чеков с указанием «канц. товары»,   без указания конкретного перечня приобретенных  товаров и отсутствия кассового чека; товарных чеков, оформленных ненадлежащим образом, на оплату услуг за технический ремонт автомобилей и др., что </w:t>
      </w:r>
      <w:r w:rsidRPr="00E57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ставит под сомнение достоверность содержащейся в них информации и в целом факт осуществления хозяйственной операции.</w:t>
      </w:r>
    </w:p>
    <w:p w:rsidR="00E57EE9" w:rsidRPr="00E57EE9" w:rsidRDefault="00E57EE9" w:rsidP="00E57EE9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Предприятием согласно товарным чекам магазина «Находка» ИП Кагитиной Н.В. приобретены материальные запасы  на общую сумму 58940,0 руб., для обустройства территории и зданий водоочистных сооружений, насосных станций и гаражей по ул. Совхозная, работы проводились собственными силами в мае-июне 2018 года.  Дефектные ведомости Предприятием не составлялись. Согласно актам материальные запасы списаны на нужды учреждения. Однако  при визуальном осмотре объектов состояние отдельных окрашенных поверхностей (подтеки ржавчины, сколы, толщина слоя и яркость покраски) вызывает сомнение в проведении работ в указанное время.</w:t>
      </w:r>
    </w:p>
    <w:p w:rsidR="00E57EE9" w:rsidRPr="00E57EE9" w:rsidRDefault="00E57EE9" w:rsidP="00E57EE9">
      <w:pPr>
        <w:numPr>
          <w:ilvl w:val="0"/>
          <w:numId w:val="4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 2017 году  Предприятием приобретено новогодних подарков для детей работников  на сумму 7000,0  рублей, согласно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Коллективному договору. Однако  указанные расходы не соответствуют критериям, указанным в </w:t>
      </w:r>
      <w:hyperlink r:id="rId18" w:history="1">
        <w:r w:rsidRPr="00E57E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1 ст. 252</w:t>
        </w:r>
      </w:hyperlink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НК РФ (</w:t>
      </w:r>
      <w:hyperlink r:id="rId19" w:history="1">
        <w:r w:rsidRPr="00E57E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2 ст. 346.16</w:t>
        </w:r>
      </w:hyperlink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НК РФ)  и не относятся к расходам, которые произведены для осуществления деятельности, направленной на получение дохода.</w:t>
      </w:r>
    </w:p>
    <w:p w:rsidR="00E57EE9" w:rsidRPr="00E57EE9" w:rsidRDefault="00E57EE9" w:rsidP="00E57EE9">
      <w:pPr>
        <w:numPr>
          <w:ilvl w:val="0"/>
          <w:numId w:val="4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Calibri" w:hAnsi="Times New Roman" w:cs="Times New Roman"/>
          <w:sz w:val="24"/>
          <w:szCs w:val="24"/>
        </w:rPr>
        <w:t xml:space="preserve">В результате контрольного снятия показаний одометра 10 единиц техники </w:t>
      </w:r>
      <w:r w:rsidRPr="00E57EE9">
        <w:rPr>
          <w:rFonts w:ascii="Times New Roman" w:eastAsia="Calibri" w:hAnsi="Times New Roman" w:cs="Times New Roman"/>
          <w:b/>
          <w:sz w:val="24"/>
          <w:szCs w:val="24"/>
        </w:rPr>
        <w:t>установлены значительные отклонения</w:t>
      </w:r>
      <w:r w:rsidRPr="00E57EE9">
        <w:rPr>
          <w:rFonts w:ascii="Times New Roman" w:eastAsia="Calibri" w:hAnsi="Times New Roman" w:cs="Times New Roman"/>
          <w:sz w:val="24"/>
          <w:szCs w:val="24"/>
        </w:rPr>
        <w:t xml:space="preserve"> в показаниях, отраженных на последний рабочий день  в путевых листах транспортных средств, с фактическим показанием одометра.</w:t>
      </w:r>
    </w:p>
    <w:p w:rsidR="00E57EE9" w:rsidRPr="00E57EE9" w:rsidRDefault="00E57EE9" w:rsidP="00E57EE9">
      <w:pPr>
        <w:numPr>
          <w:ilvl w:val="0"/>
          <w:numId w:val="4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Предприятием в 2018 году приобретено транспортное средство ГАЗ-5312 гос.№ А 451АК по договору купли-продажи и акту №1 приема-передачи от 18.05.2018г на сумму </w:t>
      </w:r>
      <w:r w:rsidRPr="00E57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99000,0 руб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Указанное транспортное средство использовалось в производственных целях лишь в июне и июле месяце 2018 года, при этом в июле 2018 года транспортное средство использовалось  всего 5дней, а с 09.07.2018 г. и до момента проверки  простаивало. Таким образом,  указанное транспортное средство используется Предприятием </w:t>
      </w:r>
      <w:r w:rsidRPr="00E57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эффективно,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вызывает сомнение в необходимости и  целесообразности его  приобретения.  </w:t>
      </w:r>
    </w:p>
    <w:p w:rsidR="00E57EE9" w:rsidRPr="00E57EE9" w:rsidRDefault="00E57EE9" w:rsidP="00E57EE9">
      <w:pPr>
        <w:numPr>
          <w:ilvl w:val="0"/>
          <w:numId w:val="41"/>
        </w:numPr>
        <w:suppressAutoHyphens/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Проверкой  правильности и законности списания Предприятием горюче-смазочных материалов установлено следующее:</w:t>
      </w:r>
    </w:p>
    <w:p w:rsidR="00E57EE9" w:rsidRPr="00E57EE9" w:rsidRDefault="00E57EE9" w:rsidP="00E57EE9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нарушение п.4  методических рекомендаций, утвержденных распоряжением Министерства транспорта от 14.03.2008года № АМ-23-р,  не установлены и не утверждены базовые</w:t>
      </w:r>
      <w:r w:rsid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иные нормы расхода топлива,</w:t>
      </w: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списание ГСМ осуществляется Предприятием по фактически предоставленным чекам на заправку ГСМ без учета нормы расхода топлива;</w:t>
      </w:r>
    </w:p>
    <w:p w:rsidR="00C132D5" w:rsidRDefault="00E57EE9" w:rsidP="00C132D5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57EE9">
        <w:rPr>
          <w:rFonts w:ascii="Times New Roman" w:eastAsia="Calibri" w:hAnsi="Times New Roman" w:cs="Times New Roman"/>
          <w:sz w:val="24"/>
          <w:szCs w:val="24"/>
        </w:rPr>
        <w:t>анализ применения норм списания бензина показал значительное превышение фактического</w:t>
      </w:r>
      <w:r w:rsidR="00C132D5">
        <w:rPr>
          <w:rFonts w:ascii="Times New Roman" w:eastAsia="Calibri" w:hAnsi="Times New Roman" w:cs="Times New Roman"/>
          <w:sz w:val="24"/>
          <w:szCs w:val="24"/>
        </w:rPr>
        <w:t xml:space="preserve"> списания  ГСМ от базовых норм;</w:t>
      </w:r>
    </w:p>
    <w:p w:rsidR="00E57EE9" w:rsidRPr="00E57EE9" w:rsidRDefault="00C132D5" w:rsidP="00C132D5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- в</w:t>
      </w:r>
      <w:r w:rsidR="00E57EE9" w:rsidRPr="00E57EE9">
        <w:rPr>
          <w:rFonts w:ascii="Times New Roman" w:eastAsia="Calibri" w:hAnsi="Times New Roman" w:cs="Times New Roman"/>
          <w:sz w:val="24"/>
          <w:szCs w:val="24"/>
        </w:rPr>
        <w:t xml:space="preserve"> нарушение п.7 ст.9 Федерального закона №402-ФЗ, </w:t>
      </w:r>
      <w:r w:rsidRPr="00E57EE9">
        <w:rPr>
          <w:rFonts w:ascii="Times New Roman" w:eastAsia="Calibri" w:hAnsi="Times New Roman" w:cs="Times New Roman"/>
          <w:sz w:val="24"/>
          <w:szCs w:val="24"/>
        </w:rPr>
        <w:t xml:space="preserve">п.п.1 п.5,  п.16 приказа </w:t>
      </w:r>
      <w:r w:rsidR="00E57EE9" w:rsidRPr="00E57EE9">
        <w:rPr>
          <w:rFonts w:ascii="Times New Roman" w:eastAsia="Calibri" w:hAnsi="Times New Roman" w:cs="Times New Roman"/>
          <w:sz w:val="24"/>
          <w:szCs w:val="24"/>
        </w:rPr>
        <w:t>№152 в путевых листах имеют место не заверенные надлежащим образом исправления,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отсутствуют обязательная информация,</w:t>
      </w:r>
      <w:r w:rsidR="00E57EE9" w:rsidRPr="00E57EE9">
        <w:rPr>
          <w:rFonts w:ascii="Times New Roman" w:eastAsia="Calibri" w:hAnsi="Times New Roman" w:cs="Times New Roman"/>
          <w:sz w:val="24"/>
          <w:szCs w:val="24"/>
        </w:rPr>
        <w:t xml:space="preserve"> заполнения показания одометра и движения горючего карандашом, при подсчете пробега автомобилей допускаются арифметические ошибки в подсчетах водителей</w:t>
      </w:r>
      <w:r w:rsidR="00E57EE9" w:rsidRPr="00E57EE9">
        <w:rPr>
          <w:rFonts w:ascii="Times New Roman" w:eastAsia="Calibri" w:hAnsi="Times New Roman" w:cs="Times New Roman"/>
          <w:i/>
          <w:sz w:val="24"/>
          <w:szCs w:val="24"/>
        </w:rPr>
        <w:t xml:space="preserve"> (по двум проверенным путевым листам, по расчетам КСП, неправомерно принято к учету и списано  </w:t>
      </w:r>
      <w:r w:rsidR="00E57EE9" w:rsidRPr="00E57EE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10,62 л на сумму 447,92 руб</w:t>
      </w:r>
      <w:r w:rsidR="00E57EE9"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 </w:t>
      </w:r>
      <w:r w:rsidR="00E57EE9" w:rsidRPr="00E57EE9">
        <w:rPr>
          <w:rFonts w:ascii="Times New Roman" w:eastAsia="Calibri" w:hAnsi="Times New Roman" w:cs="Times New Roman"/>
          <w:sz w:val="24"/>
          <w:szCs w:val="24"/>
        </w:rPr>
        <w:t>Имеют место случаи принятия к учету путевых листов, конечный маршрут которых не входит в схему раздела границ по балансовой принадлежности водопроводных сетей и не относящейся к сфере деятельности МУП «Водоочистные сооружения».</w:t>
      </w:r>
    </w:p>
    <w:p w:rsidR="00E57EE9" w:rsidRPr="00C132D5" w:rsidRDefault="00E57EE9" w:rsidP="00E57EE9">
      <w:pPr>
        <w:numPr>
          <w:ilvl w:val="0"/>
          <w:numId w:val="41"/>
        </w:numPr>
        <w:suppressAutoHyphens/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Выборочной проверкой установлены факты принятия к учету и списания ГСМ документов (кассовых чеков) не соответствующих пути следования автомобиля в путевых листах,  по территориальной принадлежности АЗ</w:t>
      </w:r>
      <w:r w:rsid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С, </w:t>
      </w:r>
      <w:r w:rsidR="00C132D5" w:rsidRPr="00C13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количестве 143,87 л на общую сумму 5898,85 рублей;</w:t>
      </w:r>
    </w:p>
    <w:p w:rsidR="00E57EE9" w:rsidRPr="00E57EE9" w:rsidRDefault="00E57EE9" w:rsidP="00E57EE9">
      <w:pPr>
        <w:numPr>
          <w:ilvl w:val="0"/>
          <w:numId w:val="41"/>
        </w:numPr>
        <w:suppressAutoHyphens/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материалов на хозяйственные нужды, запчастей, горюче-смазочных материалов, оплату услуг преимущественно осуществляется за счет наличных денежных средств, выдаваемых работникам Предприятия в подотчет.</w:t>
      </w:r>
    </w:p>
    <w:p w:rsidR="00E57EE9" w:rsidRPr="00E57EE9" w:rsidRDefault="00B73AEE" w:rsidP="00B73AEE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Палатой сделан вывод, что в</w:t>
      </w:r>
      <w:r w:rsidR="00E57EE9" w:rsidRPr="00E57EE9">
        <w:rPr>
          <w:rFonts w:ascii="Times New Roman" w:eastAsia="Calibri" w:hAnsi="Times New Roman" w:cs="Times New Roman"/>
          <w:sz w:val="24"/>
          <w:szCs w:val="24"/>
        </w:rPr>
        <w:t>се выявленные нарушения создают условия для неэффективного использования денежных средств и причинения прямого или косвенного ущерба Предприятию.</w:t>
      </w:r>
    </w:p>
    <w:p w:rsidR="00232565" w:rsidRDefault="00A84486" w:rsidP="00232565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</w:pPr>
      <w:r w:rsidRPr="00A84486"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>К дисциплинарной ответственности привлечено 3 человека (2 замечания, 1 выговор)</w:t>
      </w:r>
      <w:r w:rsidR="00232565"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>, в том числе</w:t>
      </w:r>
      <w:r w:rsidR="00232565" w:rsidRPr="00232565"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 xml:space="preserve"> </w:t>
      </w:r>
      <w:r w:rsidR="00232565"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>директору Предприятия</w:t>
      </w:r>
      <w:r w:rsidR="00232565" w:rsidRPr="00A84486"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>.</w:t>
      </w:r>
    </w:p>
    <w:p w:rsidR="004C2356" w:rsidRDefault="00232565" w:rsidP="00E57EE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 xml:space="preserve"> </w:t>
      </w:r>
      <w:r w:rsidR="00A84486" w:rsidRPr="00A84486"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>.</w:t>
      </w:r>
    </w:p>
    <w:p w:rsidR="00B73AEE" w:rsidRDefault="00B73AEE" w:rsidP="00E57EE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</w:pPr>
    </w:p>
    <w:p w:rsidR="00B73AEE" w:rsidRPr="003C17C5" w:rsidRDefault="00B73AEE" w:rsidP="00B73AEE">
      <w:pPr>
        <w:pStyle w:val="a5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7EE9">
        <w:rPr>
          <w:rFonts w:ascii="Times New Roman" w:hAnsi="Times New Roman"/>
          <w:b/>
          <w:bCs/>
          <w:sz w:val="24"/>
          <w:szCs w:val="24"/>
        </w:rPr>
        <w:t>«Проверка финансово-хозяйственной деятельности Муниципального унитарного предприятия «Водо</w:t>
      </w:r>
      <w:r>
        <w:rPr>
          <w:rFonts w:ascii="Times New Roman" w:hAnsi="Times New Roman"/>
          <w:b/>
          <w:bCs/>
          <w:sz w:val="24"/>
          <w:szCs w:val="24"/>
        </w:rPr>
        <w:t>канал</w:t>
      </w:r>
      <w:r w:rsidRPr="00E57EE9">
        <w:rPr>
          <w:rFonts w:ascii="Times New Roman" w:hAnsi="Times New Roman"/>
          <w:b/>
          <w:bCs/>
          <w:sz w:val="24"/>
          <w:szCs w:val="24"/>
        </w:rPr>
        <w:t xml:space="preserve"> Палласовского района» за  2017 год и </w:t>
      </w:r>
      <w:r>
        <w:rPr>
          <w:rFonts w:ascii="Times New Roman" w:hAnsi="Times New Roman"/>
          <w:b/>
          <w:bCs/>
          <w:sz w:val="24"/>
          <w:szCs w:val="24"/>
        </w:rPr>
        <w:t>6 месяцев</w:t>
      </w:r>
      <w:r w:rsidRPr="00E57EE9">
        <w:rPr>
          <w:rFonts w:ascii="Times New Roman" w:hAnsi="Times New Roman"/>
          <w:b/>
          <w:bCs/>
          <w:sz w:val="24"/>
          <w:szCs w:val="24"/>
        </w:rPr>
        <w:t xml:space="preserve"> 2018 года»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3C17C5" w:rsidRDefault="003C17C5" w:rsidP="003C17C5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17C5" w:rsidRPr="003C17C5" w:rsidRDefault="003C17C5" w:rsidP="00047913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проверки установлено следующее:</w:t>
      </w:r>
    </w:p>
    <w:p w:rsidR="003C17C5" w:rsidRPr="00047913" w:rsidRDefault="003C17C5" w:rsidP="00047913">
      <w:pPr>
        <w:pStyle w:val="a5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791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нарушение п.4.3 Устава Предприятия  не обеспечено ежегодное  проведение аудиторских проверок.</w:t>
      </w:r>
    </w:p>
    <w:p w:rsidR="003C17C5" w:rsidRPr="003C17C5" w:rsidRDefault="003C17C5" w:rsidP="00047913">
      <w:pPr>
        <w:numPr>
          <w:ilvl w:val="0"/>
          <w:numId w:val="43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ч. 1 ст. 4 Федерального закона от 24.07.2007 N 209-ФЗ «О развитии малого и среднего предпринимательства в Российской Федерации», п. 4, 6  Учетной политики  определено, что Предприятие является субъектом малого предпринимательства;</w:t>
      </w:r>
    </w:p>
    <w:p w:rsidR="003C17C5" w:rsidRPr="003C17C5" w:rsidRDefault="003C17C5" w:rsidP="00047913">
      <w:pPr>
        <w:numPr>
          <w:ilvl w:val="0"/>
          <w:numId w:val="43"/>
        </w:numPr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 </w:t>
      </w:r>
      <w:r w:rsidR="00047913"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п.п.5 п.10 Федерального закона от 06.12.2011 </w:t>
      </w:r>
      <w:r w:rsidR="00047913" w:rsidRPr="00047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№402-ФЗ «О бухгалтерском учете», 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п.4 Приказа №106н «Об утверждении положений по бухгалтерскому учету» Учетная политика Предприятия не содержит:</w:t>
      </w:r>
      <w:r w:rsidR="00047913" w:rsidRPr="00047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первичных учетных документов, регистров бухгалтерского учета, а также документов для внутренней бухгалтерской отчетности; порядок контроля за хозяйственными операциями и др.</w:t>
      </w:r>
    </w:p>
    <w:p w:rsidR="003C17C5" w:rsidRPr="003C17C5" w:rsidRDefault="003C17C5" w:rsidP="00047913">
      <w:pPr>
        <w:numPr>
          <w:ilvl w:val="0"/>
          <w:numId w:val="43"/>
        </w:numPr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п.7 постановления администрации Палласовского муниципального района от 30.11.2015 №704 Учредителем Предприятия не соблюдена норма  по формированию имущества Уставного фонда  с момента государственной  регистрации Предприятия» (не позднее 09.03.2016г. (регистрация  09.12.2015г.), фактически имущество определено распоряжением КУМИ от 12.08.2016 №130).</w:t>
      </w:r>
    </w:p>
    <w:p w:rsidR="003C17C5" w:rsidRPr="003C17C5" w:rsidRDefault="003C17C5" w:rsidP="00047913">
      <w:pPr>
        <w:numPr>
          <w:ilvl w:val="0"/>
          <w:numId w:val="43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отдельных случаях Учредителем допускается закрепление имущества в хозяйственное ведение без отражения в  постановлениях и  договорах (доп. соглашениях) стоимости передаваемого в хозяйственное ведение имущества, что приводит к несвоевременному принятию Предприятием основных средств к бухгалтерскому учету.</w:t>
      </w:r>
    </w:p>
    <w:p w:rsidR="003C17C5" w:rsidRPr="003C17C5" w:rsidRDefault="003C17C5" w:rsidP="00047913">
      <w:pPr>
        <w:numPr>
          <w:ilvl w:val="0"/>
          <w:numId w:val="43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 требований п.1 ст. 131 ГК РФ, Предприятием ни на один объект недвижимого имущества  на общую сумму 60104,2 тыс. рублей не было зарегистрировано право хозяйственного ведения.</w:t>
      </w:r>
    </w:p>
    <w:p w:rsidR="003C17C5" w:rsidRPr="003C17C5" w:rsidRDefault="003C17C5" w:rsidP="00047913">
      <w:pPr>
        <w:numPr>
          <w:ilvl w:val="0"/>
          <w:numId w:val="43"/>
        </w:numPr>
        <w:suppressAutoHyphens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ходе проверки выявлены многочисленные нарушения требований кассовой дисциплины  и организации ведения бухгалтерского учета в целом:</w:t>
      </w:r>
    </w:p>
    <w:p w:rsidR="003C17C5" w:rsidRPr="003C17C5" w:rsidRDefault="003C17C5" w:rsidP="00047913">
      <w:pPr>
        <w:suppressAutoHyphens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3C17C5">
        <w:rPr>
          <w:rFonts w:ascii="Times New Roman" w:eastAsia="Calibri" w:hAnsi="Times New Roman" w:cs="Times New Roman"/>
          <w:sz w:val="24"/>
          <w:szCs w:val="24"/>
        </w:rPr>
        <w:t>в нарушение пункта 6.3. Указаний №3210-У частично выдача наличных денежных средств из кассы предприятия осуществляется без распорядительного документа или  письменно</w:t>
      </w:r>
      <w:r w:rsidR="00047913">
        <w:rPr>
          <w:rFonts w:ascii="Times New Roman" w:eastAsia="Calibri" w:hAnsi="Times New Roman" w:cs="Times New Roman"/>
          <w:sz w:val="24"/>
          <w:szCs w:val="24"/>
        </w:rPr>
        <w:t>го заявления подотчетного лица</w:t>
      </w:r>
      <w:r w:rsidRPr="003C17C5">
        <w:rPr>
          <w:rFonts w:ascii="Times New Roman" w:eastAsia="Calibri" w:hAnsi="Times New Roman" w:cs="Times New Roman"/>
          <w:sz w:val="24"/>
          <w:szCs w:val="24"/>
        </w:rPr>
        <w:t xml:space="preserve">. В отдельных случаях 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п.6.3 Указаний №3210-У, письма Центробанка РФ от 6 сентября 2017 г. № 29-1-1-ОЭ/20642 приказы о  направлении в командировку не содержат запись о сумме наличных денег и о сроке, на который выдаются наличные деньги для каждого сотрудника;</w:t>
      </w:r>
    </w:p>
    <w:p w:rsidR="003C17C5" w:rsidRPr="003C17C5" w:rsidRDefault="003C17C5" w:rsidP="000479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нарушении п.4.3 Указаний № 3210-У имеют место случаи выдачи подотчет денежных средств по заявлению другого работника  и без распорядительной подписи руководителя.</w:t>
      </w:r>
    </w:p>
    <w:p w:rsidR="00047913" w:rsidRPr="003C17C5" w:rsidRDefault="00047913" w:rsidP="00047913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составе основных средств Предприятия не учтены переданные  Учредителем в 2017 году  основные средства на сумму 121324,0 рублей;</w:t>
      </w:r>
    </w:p>
    <w:p w:rsidR="003C17C5" w:rsidRPr="003C17C5" w:rsidRDefault="003C17C5" w:rsidP="00047913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-  в нарушение п.3 Методических указаний по бухгалтерскому учету основных средств, в нарушение п.6 ПБУ 6/01 в составе основных средств по счету 01 учтены материальные запасы,  переданные безвозмездно Учредителем на общую сумму 189859,0 рублей (водонапорная труба, втулка под фланец, муфта, фланец стальной), что привело к искажению бухгалтерской отчетности за 2017 год на 311183,0 руб. или на 1%. Устранено в период проверки;</w:t>
      </w:r>
    </w:p>
    <w:p w:rsidR="003C17C5" w:rsidRPr="003C17C5" w:rsidRDefault="003C17C5" w:rsidP="00047913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нарушение Методических указаний  по бухгалтерскому учету основных средств  отдельные инвентарные карточки  за 2017 год и первое полугодие 2018 год распечатаны в период проверки и не в полном объеме содержат сведения,  предусмотренные п.13  Приказа №91н;</w:t>
      </w:r>
    </w:p>
    <w:p w:rsidR="003C17C5" w:rsidRPr="003C17C5" w:rsidRDefault="003C17C5" w:rsidP="00047913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инвентаризация имущества в проверяемом периоде Предприятием не проводилась.</w:t>
      </w:r>
    </w:p>
    <w:p w:rsidR="003C17C5" w:rsidRPr="003C17C5" w:rsidRDefault="003C17C5" w:rsidP="00047913">
      <w:pPr>
        <w:numPr>
          <w:ilvl w:val="0"/>
          <w:numId w:val="43"/>
        </w:numPr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п.1, п.3 ст. 23 Закона №161-ФЗ, в части совершения крупных сделок по приобретению имущества без согласования с собственником имущества – приобретено имущество, стоимость которого составляет более 10 процентов уставного фонда унитарного предприятия, на сумму 30,8 тыс. рублей.</w:t>
      </w:r>
    </w:p>
    <w:p w:rsidR="003C17C5" w:rsidRPr="003C17C5" w:rsidRDefault="003C17C5" w:rsidP="00047913">
      <w:pPr>
        <w:numPr>
          <w:ilvl w:val="0"/>
          <w:numId w:val="43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п.5, 8 ПБУ  10/99 «Расходы организации» амортизационные отчисления на полное восстановление основных средств, находящихся в хозяйственном 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ведении, а соответственно, на балансе организаций, являющиеся согласно ст.251 НК РФ расходами по обычным видам деятельности, связанными с производством и реализацией,  не включены в себестоимость  услуг.</w:t>
      </w:r>
    </w:p>
    <w:p w:rsidR="003C17C5" w:rsidRPr="003C17C5" w:rsidRDefault="003C17C5" w:rsidP="00047913">
      <w:pPr>
        <w:numPr>
          <w:ilvl w:val="0"/>
          <w:numId w:val="43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прочих доходов Предприятия учтены доходы от начисления амортизационных отчислений, что не соответствует  ст. 249,  250 НК РФ, главе 3 «Прочие поступления» ПБУ 9/99 «Доходы организации».</w:t>
      </w:r>
    </w:p>
    <w:p w:rsidR="003C17C5" w:rsidRPr="003C17C5" w:rsidRDefault="003C17C5" w:rsidP="00047913">
      <w:pPr>
        <w:numPr>
          <w:ilvl w:val="0"/>
          <w:numId w:val="43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п.1 ст.17 Федерального закона №131 –ФЗ от 06.10.2003 года, п.5 ст.6 решения Палласовской районной Думы от 16.05.2008 года №3/3, МУП «Водоканал Палласовского района»  тарифы на платные услуги, предоставляемые  унитарным предприятием, не утверждены администрацией муниципального района.</w:t>
      </w:r>
    </w:p>
    <w:p w:rsidR="003C17C5" w:rsidRPr="003C17C5" w:rsidRDefault="003C17C5" w:rsidP="00047913">
      <w:pPr>
        <w:numPr>
          <w:ilvl w:val="0"/>
          <w:numId w:val="43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Положения об оплате труда Предприятия  показал, что не установлены предельные размеры надбавок за качество выполненных работ. Кроме того, установлены противоречия в локальных документ</w:t>
      </w:r>
      <w:r w:rsidR="00A676AD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(Положения об оплате труда и Коллективного договора) в части премиальных выплат.</w:t>
      </w:r>
    </w:p>
    <w:p w:rsidR="003C17C5" w:rsidRPr="003C17C5" w:rsidRDefault="003C17C5" w:rsidP="00047913">
      <w:pPr>
        <w:numPr>
          <w:ilvl w:val="0"/>
          <w:numId w:val="43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начисления и обоснованности расчетов по заработной плате и трудового законодательства:</w:t>
      </w:r>
    </w:p>
    <w:p w:rsidR="003C17C5" w:rsidRPr="003C17C5" w:rsidRDefault="003C17C5" w:rsidP="00047913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нарушение п.15 Положения об оплате труда, п. 2.1.8 Коллективного договора  работникам МУП «Водо</w:t>
      </w:r>
      <w:r w:rsidR="000479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 период с апреля по июнь 2018 года неправомерно начислена надбавка за работу с вредными и опасными условиями труда в сумме 90330,8 рублей без проведенной аттестации рабочих мест.</w:t>
      </w:r>
    </w:p>
    <w:p w:rsidR="003C17C5" w:rsidRPr="003C17C5" w:rsidRDefault="003C17C5" w:rsidP="00047913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работникам</w:t>
      </w:r>
      <w:r w:rsid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неправомерно выплачена материальная помощь</w:t>
      </w:r>
      <w:r w:rsid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2D5"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«в целях усиления материальной заинтересованности работников»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общую сумму 741725,0 руб. (с учетом материальной помощи директору в сумме 7700,0 руб.) не поименованная в Положении об оплате труда;</w:t>
      </w:r>
    </w:p>
    <w:p w:rsidR="003C17C5" w:rsidRPr="003C17C5" w:rsidRDefault="003C17C5" w:rsidP="00047913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нарушение статьи 135 Трудового кодекса РФ в течение проверяемого периода работникам осуществлялись выплаты за выслугу лет без оформления распорядительных документов, на основании ежемесячного расчета, подписанного руководителем и инспектором по  кадрам;</w:t>
      </w:r>
    </w:p>
    <w:p w:rsidR="003C17C5" w:rsidRPr="003C17C5" w:rsidRDefault="003C17C5" w:rsidP="00047913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проверяемого периода отдельным работникам Предприятия</w:t>
      </w:r>
      <w:r w:rsid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осуществлялись </w:t>
      </w:r>
      <w:r w:rsidR="008D764F"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доплаты,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2D5"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</w:t>
      </w:r>
      <w:r w:rsid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132D5"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</w:t>
      </w:r>
      <w:r w:rsidR="00C132D5"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 об оплате труда 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руководство бригадой  в разме</w:t>
      </w:r>
      <w:r w:rsid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 10% тарифной ставки (3 чел.)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17C5" w:rsidRPr="00C132D5" w:rsidRDefault="003C17C5" w:rsidP="00047913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132D5" w:rsidRPr="00C132D5">
        <w:rPr>
          <w:rFonts w:ascii="Times New Roman" w:hAnsi="Times New Roman" w:cs="Times New Roman"/>
          <w:sz w:val="24"/>
          <w:szCs w:val="24"/>
        </w:rPr>
        <w:t xml:space="preserve"> начисление  руководителю предприятия дополнительных сумм материальной помощи, надбавок сверх сумм, установленных  трудовым договором и не санкционированных собственником имущества</w:t>
      </w:r>
      <w:r w:rsidRP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Общая сумма необоснованных выплат директору составила  22208,90 рублей. </w:t>
      </w:r>
    </w:p>
    <w:p w:rsidR="003C17C5" w:rsidRPr="00713FBE" w:rsidRDefault="003C17C5" w:rsidP="00713FBE">
      <w:pPr>
        <w:numPr>
          <w:ilvl w:val="0"/>
          <w:numId w:val="43"/>
        </w:numPr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нарушение статьи </w:t>
      </w:r>
      <w:r w:rsidR="00713FBE">
        <w:rPr>
          <w:rFonts w:ascii="Times New Roman" w:eastAsia="Times New Roman" w:hAnsi="Times New Roman" w:cs="Times New Roman"/>
          <w:sz w:val="24"/>
          <w:szCs w:val="24"/>
          <w:lang w:eastAsia="ar-SA"/>
        </w:rPr>
        <w:t>57,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72 Трудового кодекса РФ  к трудовым договорам отдельных работников отсутствуют дополнительные соглашения  в с</w:t>
      </w:r>
      <w:r w:rsidR="00713F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вязи с изменением  оплаты труда, в большинстве случаев в трудовые договоры </w:t>
      </w:r>
      <w:r w:rsidRPr="00713F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включены ряд выплат: ежемесячная выплата работникам, занятым на тяжелых работах, работах с вредными и (или) опасными и иными условиями труда; ежемесячная надбавка за сложность и напряженность; ежемесячная надбавка за непрерывный стаж работы в организациях жилищно-коммунальной сферы и др.  </w:t>
      </w:r>
    </w:p>
    <w:p w:rsidR="003C17C5" w:rsidRPr="00713FBE" w:rsidRDefault="003C17C5" w:rsidP="00047913">
      <w:pPr>
        <w:numPr>
          <w:ilvl w:val="0"/>
          <w:numId w:val="43"/>
        </w:numPr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FBE">
        <w:rPr>
          <w:rFonts w:ascii="Times New Roman" w:eastAsia="Times New Roman" w:hAnsi="Times New Roman" w:cs="Times New Roman"/>
          <w:sz w:val="24"/>
          <w:szCs w:val="24"/>
          <w:lang w:eastAsia="ar-SA"/>
        </w:rPr>
        <w:t>Авансовые отчеты, первичные документы подобраны и сброшюрованы в хаотичном порядке, не систематизированы в хронологическом порядке</w:t>
      </w:r>
      <w:r w:rsidR="00713FBE" w:rsidRPr="00713F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(по датам совершения операций) и в</w:t>
      </w:r>
      <w:r w:rsidR="00713F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</w:t>
      </w:r>
      <w:r w:rsidRPr="00713FBE">
        <w:rPr>
          <w:rFonts w:ascii="Times New Roman" w:eastAsia="Times New Roman" w:hAnsi="Times New Roman" w:cs="Times New Roman"/>
          <w:sz w:val="24"/>
          <w:szCs w:val="24"/>
          <w:lang w:eastAsia="ar-SA"/>
        </w:rPr>
        <w:t>рушение Постановления Госкомстата РФ от 1 августа 2001г. №55 «Об утверждении унифицированной формы первичной учетной документации» авансовые отчеты оф</w:t>
      </w:r>
      <w:r w:rsidR="00713FBE">
        <w:rPr>
          <w:rFonts w:ascii="Times New Roman" w:eastAsia="Times New Roman" w:hAnsi="Times New Roman" w:cs="Times New Roman"/>
          <w:sz w:val="24"/>
          <w:szCs w:val="24"/>
          <w:lang w:eastAsia="ar-SA"/>
        </w:rPr>
        <w:t>ормляются ненадлежащим образом.</w:t>
      </w:r>
    </w:p>
    <w:p w:rsidR="003C17C5" w:rsidRPr="003C17C5" w:rsidRDefault="003C17C5" w:rsidP="00047913">
      <w:pPr>
        <w:numPr>
          <w:ilvl w:val="0"/>
          <w:numId w:val="43"/>
        </w:numPr>
        <w:suppressAutoHyphens/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проверяемом периоде Предприятием осуществлялась оплата текущего ремонта автотранспортных средств за наличный расчет без заключения договора оказания платных услуг, в качестве подтверждающих документов подотчетными лицами представлены товарные чеки, оформленные ненадлежащим образом (не указаны сведения о государственной регистрации ИП, марку, модель автотранспортного средства, 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государственный номерной знак и др.), что противоречит требованиям п.2.1 ст.2, ст.4 Федерального закона №54-ФЗ, ч.2 ст.9 Федерального закона №402- ФЗ и не обеспечивает прозрачность учета.</w:t>
      </w:r>
    </w:p>
    <w:p w:rsidR="003C17C5" w:rsidRPr="003C17C5" w:rsidRDefault="003C17C5" w:rsidP="00047913">
      <w:pPr>
        <w:numPr>
          <w:ilvl w:val="0"/>
          <w:numId w:val="43"/>
        </w:numPr>
        <w:suppressAutoHyphens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Выборочной проверкой установлено, что Предприятием осуществлялась оплата суточных </w:t>
      </w:r>
      <w:r w:rsidRPr="00C13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однодневных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2D5"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командировках, 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противоречит нормам ст. 167, 168  Трудового кодекса РФ, п.11 Положения об особенностях направления работников в командировку  №749.  </w:t>
      </w:r>
      <w:r w:rsidRPr="003C17C5">
        <w:rPr>
          <w:rFonts w:ascii="Times New Roman" w:eastAsia="Calibri" w:hAnsi="Times New Roman" w:cs="Times New Roman"/>
          <w:sz w:val="24"/>
          <w:szCs w:val="24"/>
        </w:rPr>
        <w:t>Выплаты, произведенные Предприятием на возмещение командировочных расходов за один день нахождения в командировке на общую сумму 3800,0 рублей неправомерны и неэффективны, и при учете расходов на питание, подлежат обложению НДФЛ в размере 13%.</w:t>
      </w:r>
    </w:p>
    <w:p w:rsidR="003C17C5" w:rsidRPr="00C132D5" w:rsidRDefault="003C17C5" w:rsidP="00C132D5">
      <w:pPr>
        <w:numPr>
          <w:ilvl w:val="0"/>
          <w:numId w:val="43"/>
        </w:numPr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</w:t>
      </w:r>
      <w:r w:rsidR="00C132D5"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п.7 ст.9 Федерального закона №402-ФЗ</w:t>
      </w:r>
      <w:r w:rsid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132D5"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п.п.1 п.5,  п.16 Приказа №152 путевые листы не содержат </w:t>
      </w:r>
      <w:r w:rsid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обязательную </w:t>
      </w: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об организационно правовой форме организации, ее местонахождении и номере телефона, ОГРН, в отдельных случаях о прохождении пре</w:t>
      </w:r>
      <w:r w:rsid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дрейсового медицинского осмотра,  </w:t>
      </w:r>
      <w:r w:rsidRP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место не заверенные надлежащим образом исправления</w:t>
      </w:r>
      <w:r w:rsidR="00C13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др.;</w:t>
      </w:r>
    </w:p>
    <w:p w:rsidR="003C17C5" w:rsidRPr="003C17C5" w:rsidRDefault="003C17C5" w:rsidP="00047913">
      <w:pPr>
        <w:numPr>
          <w:ilvl w:val="0"/>
          <w:numId w:val="43"/>
        </w:numPr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ст.188 ТК РФ договоры на использование личного автотранспорта, не содержат конкретный размер выплат за аренду транспорта.</w:t>
      </w:r>
    </w:p>
    <w:p w:rsidR="00583822" w:rsidRDefault="00047913" w:rsidP="00583822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C17C5">
        <w:rPr>
          <w:rFonts w:ascii="Times New Roman" w:eastAsia="Times New Roman" w:hAnsi="Times New Roman"/>
          <w:sz w:val="24"/>
          <w:szCs w:val="24"/>
          <w:lang w:eastAsia="ar-SA"/>
        </w:rPr>
        <w:t xml:space="preserve">Неэффективные и неправомерные выплаты Предприятия повлекли за собой необоснованное увеличение затрат и, следовательно, уменьшение прибыли Предприятия.  </w:t>
      </w:r>
    </w:p>
    <w:p w:rsidR="00047913" w:rsidRDefault="00047913" w:rsidP="00047913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</w:pPr>
      <w:r w:rsidRPr="00A84486"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>К дисциплинар</w:t>
      </w:r>
      <w:r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>ной ответственности привлечено 4</w:t>
      </w:r>
      <w:r w:rsidRPr="00A84486"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 xml:space="preserve"> человека </w:t>
      </w:r>
      <w:r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 xml:space="preserve">в виде  замечаний, в </w:t>
      </w:r>
      <w:r w:rsidR="00232565"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>ом числе директору Предприятия</w:t>
      </w:r>
      <w:r w:rsidRPr="00A84486"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>.</w:t>
      </w:r>
    </w:p>
    <w:p w:rsidR="00F8145B" w:rsidRPr="00665E7C" w:rsidRDefault="00F8145B" w:rsidP="00B84DB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97B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экспертно-аналитической работы за 201</w:t>
      </w:r>
      <w:r w:rsidR="00CC0B41" w:rsidRPr="00097B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097B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1F3D21" w:rsidRPr="003005B7" w:rsidRDefault="001F3D21" w:rsidP="001F3D21">
      <w:pPr>
        <w:rPr>
          <w:rFonts w:ascii="Times New Roman" w:hAnsi="Times New Roman" w:cs="Times New Roman"/>
          <w:sz w:val="24"/>
          <w:szCs w:val="24"/>
        </w:rPr>
      </w:pPr>
      <w:r w:rsidRPr="003005B7">
        <w:rPr>
          <w:rFonts w:ascii="Times New Roman" w:hAnsi="Times New Roman" w:cs="Times New Roman"/>
          <w:sz w:val="24"/>
          <w:szCs w:val="24"/>
        </w:rPr>
        <w:t>Ведение экспертно-аналитической деятельности является отличительной особенностью органов внешнего контроля. Другими контролирующими структурами данный основной инструмент предварительного контроля не применяется.</w:t>
      </w:r>
      <w:r w:rsidRPr="003005B7">
        <w:rPr>
          <w:rFonts w:ascii="Times New Roman" w:hAnsi="Times New Roman" w:cs="Times New Roman"/>
          <w:sz w:val="24"/>
          <w:szCs w:val="24"/>
        </w:rPr>
        <w:br/>
        <w:t>         Экспертно-аналитические мероприятия были направлены на обеспечение единой системы контроля</w:t>
      </w:r>
      <w:r w:rsidR="00046DD7" w:rsidRPr="003005B7">
        <w:rPr>
          <w:rFonts w:ascii="Times New Roman" w:hAnsi="Times New Roman" w:cs="Times New Roman"/>
          <w:sz w:val="24"/>
          <w:szCs w:val="24"/>
        </w:rPr>
        <w:t>,</w:t>
      </w:r>
      <w:r w:rsidRPr="003005B7">
        <w:rPr>
          <w:rFonts w:ascii="Times New Roman" w:hAnsi="Times New Roman" w:cs="Times New Roman"/>
          <w:sz w:val="24"/>
          <w:szCs w:val="24"/>
        </w:rPr>
        <w:t xml:space="preserve"> за исполнением  бюджета муниципального образования, реализуемого на </w:t>
      </w:r>
      <w:r w:rsidR="001764C9" w:rsidRPr="003005B7">
        <w:rPr>
          <w:rFonts w:ascii="Times New Roman" w:hAnsi="Times New Roman" w:cs="Times New Roman"/>
          <w:sz w:val="24"/>
          <w:szCs w:val="24"/>
        </w:rPr>
        <w:t xml:space="preserve">трех </w:t>
      </w:r>
      <w:r w:rsidRPr="003005B7">
        <w:rPr>
          <w:rFonts w:ascii="Times New Roman" w:hAnsi="Times New Roman" w:cs="Times New Roman"/>
          <w:sz w:val="24"/>
          <w:szCs w:val="24"/>
        </w:rPr>
        <w:t>последовательных стадиях:</w:t>
      </w:r>
    </w:p>
    <w:p w:rsidR="006B1A5B" w:rsidRPr="003005B7" w:rsidRDefault="006B1A5B" w:rsidP="00EF1CD9">
      <w:pPr>
        <w:rPr>
          <w:rFonts w:ascii="Times New Roman" w:hAnsi="Times New Roman" w:cs="Times New Roman"/>
          <w:sz w:val="24"/>
          <w:szCs w:val="24"/>
        </w:rPr>
      </w:pPr>
      <w:r w:rsidRPr="003005B7">
        <w:rPr>
          <w:rFonts w:ascii="Times New Roman" w:hAnsi="Times New Roman" w:cs="Times New Roman"/>
          <w:sz w:val="24"/>
          <w:szCs w:val="24"/>
        </w:rPr>
        <w:t>- предварительного контроля проекта бюджета муниципальных образований на 201</w:t>
      </w:r>
      <w:r w:rsidR="00CC0B41" w:rsidRPr="003005B7">
        <w:rPr>
          <w:rFonts w:ascii="Times New Roman" w:hAnsi="Times New Roman" w:cs="Times New Roman"/>
          <w:sz w:val="24"/>
          <w:szCs w:val="24"/>
        </w:rPr>
        <w:t>9</w:t>
      </w:r>
      <w:r w:rsidRPr="003005B7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CC0B41" w:rsidRPr="003005B7">
        <w:rPr>
          <w:rFonts w:ascii="Times New Roman" w:hAnsi="Times New Roman" w:cs="Times New Roman"/>
          <w:sz w:val="24"/>
          <w:szCs w:val="24"/>
        </w:rPr>
        <w:t>20</w:t>
      </w:r>
      <w:r w:rsidRPr="003005B7">
        <w:rPr>
          <w:rFonts w:ascii="Times New Roman" w:hAnsi="Times New Roman" w:cs="Times New Roman"/>
          <w:sz w:val="24"/>
          <w:szCs w:val="24"/>
        </w:rPr>
        <w:t xml:space="preserve"> и 20</w:t>
      </w:r>
      <w:r w:rsidR="007E6F5F" w:rsidRPr="003005B7">
        <w:rPr>
          <w:rFonts w:ascii="Times New Roman" w:hAnsi="Times New Roman" w:cs="Times New Roman"/>
          <w:sz w:val="24"/>
          <w:szCs w:val="24"/>
        </w:rPr>
        <w:t>2</w:t>
      </w:r>
      <w:r w:rsidR="00CC0B41" w:rsidRPr="003005B7">
        <w:rPr>
          <w:rFonts w:ascii="Times New Roman" w:hAnsi="Times New Roman" w:cs="Times New Roman"/>
          <w:sz w:val="24"/>
          <w:szCs w:val="24"/>
        </w:rPr>
        <w:t>1</w:t>
      </w:r>
      <w:r w:rsidR="0096300A" w:rsidRPr="003005B7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3005B7">
        <w:rPr>
          <w:rFonts w:ascii="Times New Roman" w:hAnsi="Times New Roman" w:cs="Times New Roman"/>
          <w:sz w:val="24"/>
          <w:szCs w:val="24"/>
        </w:rPr>
        <w:t>;</w:t>
      </w:r>
    </w:p>
    <w:p w:rsidR="00CC0B41" w:rsidRPr="003005B7" w:rsidRDefault="006B1A5B" w:rsidP="00EF1CD9">
      <w:pPr>
        <w:rPr>
          <w:rFonts w:ascii="Times New Roman" w:hAnsi="Times New Roman" w:cs="Times New Roman"/>
          <w:sz w:val="24"/>
          <w:szCs w:val="24"/>
        </w:rPr>
      </w:pPr>
      <w:r w:rsidRPr="003005B7">
        <w:rPr>
          <w:rFonts w:ascii="Times New Roman" w:hAnsi="Times New Roman" w:cs="Times New Roman"/>
          <w:sz w:val="24"/>
          <w:szCs w:val="24"/>
        </w:rPr>
        <w:t xml:space="preserve">- текущего контроля на проекты </w:t>
      </w:r>
      <w:r w:rsidR="00CC0B41" w:rsidRPr="003005B7">
        <w:rPr>
          <w:rFonts w:ascii="Times New Roman" w:hAnsi="Times New Roman" w:cs="Times New Roman"/>
          <w:sz w:val="24"/>
          <w:szCs w:val="24"/>
        </w:rPr>
        <w:t xml:space="preserve">нормативно правовых актов и  </w:t>
      </w:r>
      <w:r w:rsidRPr="003005B7">
        <w:rPr>
          <w:rFonts w:ascii="Times New Roman" w:hAnsi="Times New Roman" w:cs="Times New Roman"/>
          <w:sz w:val="24"/>
          <w:szCs w:val="24"/>
        </w:rPr>
        <w:t>муниципальных актов о внесении изме</w:t>
      </w:r>
      <w:r w:rsidR="001764C9" w:rsidRPr="003005B7">
        <w:rPr>
          <w:rFonts w:ascii="Times New Roman" w:hAnsi="Times New Roman" w:cs="Times New Roman"/>
          <w:sz w:val="24"/>
          <w:szCs w:val="24"/>
        </w:rPr>
        <w:t>нений в муниципальные программы;</w:t>
      </w:r>
    </w:p>
    <w:p w:rsidR="001764C9" w:rsidRPr="003005B7" w:rsidRDefault="001764C9" w:rsidP="00EF1CD9">
      <w:pPr>
        <w:rPr>
          <w:rFonts w:ascii="Times New Roman" w:hAnsi="Times New Roman" w:cs="Times New Roman"/>
          <w:sz w:val="24"/>
          <w:szCs w:val="24"/>
        </w:rPr>
      </w:pPr>
      <w:r w:rsidRPr="003005B7">
        <w:rPr>
          <w:rFonts w:ascii="Times New Roman" w:hAnsi="Times New Roman" w:cs="Times New Roman"/>
          <w:sz w:val="24"/>
          <w:szCs w:val="24"/>
        </w:rPr>
        <w:t>- последующего контроля исполнения бюджета муниципальных образований за 201</w:t>
      </w:r>
      <w:r w:rsidR="00CC0B41" w:rsidRPr="003005B7">
        <w:rPr>
          <w:rFonts w:ascii="Times New Roman" w:hAnsi="Times New Roman" w:cs="Times New Roman"/>
          <w:sz w:val="24"/>
          <w:szCs w:val="24"/>
        </w:rPr>
        <w:t>7</w:t>
      </w:r>
      <w:r w:rsidRPr="003005B7">
        <w:rPr>
          <w:rFonts w:ascii="Times New Roman" w:hAnsi="Times New Roman" w:cs="Times New Roman"/>
          <w:sz w:val="24"/>
          <w:szCs w:val="24"/>
        </w:rPr>
        <w:t xml:space="preserve"> год</w:t>
      </w:r>
      <w:r w:rsidR="00EF1CD9" w:rsidRPr="003005B7">
        <w:rPr>
          <w:rFonts w:ascii="Times New Roman" w:hAnsi="Times New Roman" w:cs="Times New Roman"/>
          <w:sz w:val="24"/>
          <w:szCs w:val="24"/>
        </w:rPr>
        <w:t>.</w:t>
      </w:r>
    </w:p>
    <w:p w:rsidR="001F3D21" w:rsidRDefault="00F8145B" w:rsidP="005A54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CC0B41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Контрольно-счетной палатой</w:t>
      </w:r>
      <w:r w:rsidR="00B130D0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</w:t>
      </w:r>
      <w:r w:rsidR="00B130D0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1F3D21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бюджетов муниципального района и поселений, входящих в состав Палласовского муниципального района</w:t>
      </w:r>
      <w:r w:rsidR="001F3D21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130D0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проводилась </w:t>
      </w:r>
      <w:r w:rsidR="001F3D21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 муниципальных программ</w:t>
      </w:r>
      <w:r w:rsidR="003E270D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изменений к ним</w:t>
      </w:r>
      <w:r w:rsidR="009D399F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972" w:rsidRDefault="00C132D5" w:rsidP="000C2972">
      <w:pPr>
        <w:ind w:firstLine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экспертных заключений по проведенным </w:t>
      </w:r>
      <w:r w:rsidR="000C2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 </w:t>
      </w:r>
      <w:r w:rsidRPr="00512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мероприятиям представлена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</w:t>
      </w:r>
      <w:r w:rsidRPr="00512A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972" w:rsidRDefault="000C2972" w:rsidP="000C2972">
      <w:pPr>
        <w:ind w:firstLine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2D5" w:rsidRPr="00BF5949" w:rsidRDefault="000C2972" w:rsidP="000C2972">
      <w:pPr>
        <w:ind w:firstLine="786"/>
        <w:contextualSpacing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9ED22AD" wp14:editId="095815E7">
            <wp:extent cx="5591175" cy="27336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132D5" w:rsidRDefault="00C132D5" w:rsidP="00C132D5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132D5" w:rsidRPr="003005B7" w:rsidRDefault="00C132D5" w:rsidP="005A54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1B0" w:rsidRPr="003005B7" w:rsidRDefault="008221B0" w:rsidP="001F3D21">
      <w:pPr>
        <w:rPr>
          <w:rFonts w:ascii="Times New Roman" w:hAnsi="Times New Roman" w:cs="Times New Roman"/>
          <w:sz w:val="24"/>
          <w:szCs w:val="24"/>
        </w:rPr>
      </w:pPr>
      <w:r w:rsidRPr="003005B7">
        <w:rPr>
          <w:rFonts w:ascii="Times New Roman" w:hAnsi="Times New Roman" w:cs="Times New Roman"/>
          <w:sz w:val="24"/>
          <w:szCs w:val="24"/>
        </w:rPr>
        <w:t>Всего в 201</w:t>
      </w:r>
      <w:r w:rsidR="003005B7" w:rsidRPr="003005B7">
        <w:rPr>
          <w:rFonts w:ascii="Times New Roman" w:hAnsi="Times New Roman" w:cs="Times New Roman"/>
          <w:sz w:val="24"/>
          <w:szCs w:val="24"/>
        </w:rPr>
        <w:t>8</w:t>
      </w:r>
      <w:r w:rsidRPr="003005B7">
        <w:rPr>
          <w:rFonts w:ascii="Times New Roman" w:hAnsi="Times New Roman" w:cs="Times New Roman"/>
          <w:sz w:val="24"/>
          <w:szCs w:val="24"/>
        </w:rPr>
        <w:t xml:space="preserve"> году подготовлено </w:t>
      </w:r>
      <w:r w:rsidR="007E6F5F" w:rsidRPr="003005B7">
        <w:rPr>
          <w:rFonts w:ascii="Times New Roman" w:hAnsi="Times New Roman" w:cs="Times New Roman"/>
          <w:sz w:val="24"/>
          <w:szCs w:val="24"/>
        </w:rPr>
        <w:t>4</w:t>
      </w:r>
      <w:r w:rsidR="00CC0B41" w:rsidRPr="003005B7">
        <w:rPr>
          <w:rFonts w:ascii="Times New Roman" w:hAnsi="Times New Roman" w:cs="Times New Roman"/>
          <w:sz w:val="24"/>
          <w:szCs w:val="24"/>
        </w:rPr>
        <w:t>5</w:t>
      </w:r>
      <w:r w:rsidR="00EE0A42" w:rsidRPr="003005B7">
        <w:rPr>
          <w:rFonts w:ascii="Times New Roman" w:hAnsi="Times New Roman" w:cs="Times New Roman"/>
          <w:sz w:val="24"/>
          <w:szCs w:val="24"/>
        </w:rPr>
        <w:t xml:space="preserve"> </w:t>
      </w:r>
      <w:r w:rsidRPr="003005B7">
        <w:rPr>
          <w:rFonts w:ascii="Times New Roman" w:hAnsi="Times New Roman" w:cs="Times New Roman"/>
          <w:sz w:val="24"/>
          <w:szCs w:val="24"/>
        </w:rPr>
        <w:t>экспертно-аналитических заключени</w:t>
      </w:r>
      <w:r w:rsidR="003E270D" w:rsidRPr="003005B7">
        <w:rPr>
          <w:rFonts w:ascii="Times New Roman" w:hAnsi="Times New Roman" w:cs="Times New Roman"/>
          <w:sz w:val="24"/>
          <w:szCs w:val="24"/>
        </w:rPr>
        <w:t>й</w:t>
      </w:r>
      <w:r w:rsidRPr="003005B7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8221B0" w:rsidRPr="003005B7" w:rsidRDefault="008221B0" w:rsidP="001F3D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hAnsi="Times New Roman" w:cs="Times New Roman"/>
          <w:sz w:val="24"/>
          <w:szCs w:val="24"/>
        </w:rPr>
        <w:t>- 1</w:t>
      </w:r>
      <w:r w:rsidR="009D399F" w:rsidRPr="003005B7">
        <w:rPr>
          <w:rFonts w:ascii="Times New Roman" w:hAnsi="Times New Roman" w:cs="Times New Roman"/>
          <w:sz w:val="24"/>
          <w:szCs w:val="24"/>
        </w:rPr>
        <w:t>7</w:t>
      </w:r>
      <w:r w:rsidRPr="003005B7">
        <w:rPr>
          <w:rFonts w:ascii="Times New Roman" w:hAnsi="Times New Roman" w:cs="Times New Roman"/>
          <w:sz w:val="24"/>
          <w:szCs w:val="24"/>
        </w:rPr>
        <w:t xml:space="preserve"> </w:t>
      </w:r>
      <w:r w:rsidR="005D0602" w:rsidRPr="003005B7">
        <w:rPr>
          <w:rFonts w:ascii="Times New Roman" w:hAnsi="Times New Roman" w:cs="Times New Roman"/>
          <w:sz w:val="24"/>
          <w:szCs w:val="24"/>
        </w:rPr>
        <w:t xml:space="preserve">заключений </w:t>
      </w:r>
      <w:r w:rsidRPr="003005B7">
        <w:rPr>
          <w:rFonts w:ascii="Times New Roman" w:hAnsi="Times New Roman" w:cs="Times New Roman"/>
          <w:sz w:val="24"/>
          <w:szCs w:val="24"/>
        </w:rPr>
        <w:t>по проектам бюджетов на 201</w:t>
      </w:r>
      <w:r w:rsidR="00CC0B41" w:rsidRPr="003005B7">
        <w:rPr>
          <w:rFonts w:ascii="Times New Roman" w:hAnsi="Times New Roman" w:cs="Times New Roman"/>
          <w:sz w:val="24"/>
          <w:szCs w:val="24"/>
        </w:rPr>
        <w:t>9</w:t>
      </w:r>
      <w:r w:rsidRPr="003005B7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CC0B41" w:rsidRPr="003005B7">
        <w:rPr>
          <w:rFonts w:ascii="Times New Roman" w:hAnsi="Times New Roman" w:cs="Times New Roman"/>
          <w:sz w:val="24"/>
          <w:szCs w:val="24"/>
        </w:rPr>
        <w:t>20</w:t>
      </w:r>
      <w:r w:rsidRPr="003005B7">
        <w:rPr>
          <w:rFonts w:ascii="Times New Roman" w:hAnsi="Times New Roman" w:cs="Times New Roman"/>
          <w:sz w:val="24"/>
          <w:szCs w:val="24"/>
        </w:rPr>
        <w:t>-20</w:t>
      </w:r>
      <w:r w:rsidR="007E6F5F" w:rsidRPr="003005B7">
        <w:rPr>
          <w:rFonts w:ascii="Times New Roman" w:hAnsi="Times New Roman" w:cs="Times New Roman"/>
          <w:sz w:val="24"/>
          <w:szCs w:val="24"/>
        </w:rPr>
        <w:t>2</w:t>
      </w:r>
      <w:r w:rsidR="00CC0B41" w:rsidRPr="003005B7">
        <w:rPr>
          <w:rFonts w:ascii="Times New Roman" w:hAnsi="Times New Roman" w:cs="Times New Roman"/>
          <w:sz w:val="24"/>
          <w:szCs w:val="24"/>
        </w:rPr>
        <w:t>1</w:t>
      </w:r>
      <w:r w:rsidRPr="003005B7">
        <w:rPr>
          <w:rFonts w:ascii="Times New Roman" w:hAnsi="Times New Roman" w:cs="Times New Roman"/>
          <w:sz w:val="24"/>
          <w:szCs w:val="24"/>
        </w:rPr>
        <w:t xml:space="preserve"> годов (</w:t>
      </w:r>
      <w:r w:rsidR="009D399F" w:rsidRPr="003005B7">
        <w:rPr>
          <w:rFonts w:ascii="Times New Roman" w:hAnsi="Times New Roman" w:cs="Times New Roman"/>
          <w:sz w:val="24"/>
          <w:szCs w:val="24"/>
        </w:rPr>
        <w:t>2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0D0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F5F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7E6F5F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15</w:t>
      </w:r>
      <w:r w:rsidR="00E57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E6F5F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проекты 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7E6F5F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поселений);</w:t>
      </w:r>
    </w:p>
    <w:p w:rsidR="005D0602" w:rsidRPr="003005B7" w:rsidRDefault="005D0602" w:rsidP="001F3D21">
      <w:pPr>
        <w:rPr>
          <w:rFonts w:ascii="Times New Roman" w:hAnsi="Times New Roman" w:cs="Times New Roman"/>
          <w:sz w:val="24"/>
          <w:szCs w:val="24"/>
        </w:rPr>
      </w:pPr>
      <w:r w:rsidRPr="003005B7">
        <w:rPr>
          <w:rFonts w:ascii="Times New Roman" w:hAnsi="Times New Roman" w:cs="Times New Roman"/>
          <w:sz w:val="24"/>
          <w:szCs w:val="24"/>
        </w:rPr>
        <w:t xml:space="preserve">- </w:t>
      </w:r>
      <w:r w:rsidR="007128A9" w:rsidRPr="003005B7">
        <w:rPr>
          <w:rFonts w:ascii="Times New Roman" w:hAnsi="Times New Roman" w:cs="Times New Roman"/>
          <w:sz w:val="24"/>
          <w:szCs w:val="24"/>
        </w:rPr>
        <w:t xml:space="preserve"> </w:t>
      </w:r>
      <w:r w:rsidR="00CC0B41" w:rsidRPr="003005B7">
        <w:rPr>
          <w:rFonts w:ascii="Times New Roman" w:hAnsi="Times New Roman" w:cs="Times New Roman"/>
          <w:sz w:val="24"/>
          <w:szCs w:val="24"/>
        </w:rPr>
        <w:t>25</w:t>
      </w:r>
      <w:r w:rsidRPr="003005B7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D104B2" w:rsidRPr="003005B7">
        <w:rPr>
          <w:rFonts w:ascii="Times New Roman" w:hAnsi="Times New Roman" w:cs="Times New Roman"/>
          <w:sz w:val="24"/>
          <w:szCs w:val="24"/>
        </w:rPr>
        <w:t>й</w:t>
      </w:r>
      <w:r w:rsidRPr="003005B7">
        <w:rPr>
          <w:rFonts w:ascii="Times New Roman" w:hAnsi="Times New Roman" w:cs="Times New Roman"/>
          <w:sz w:val="24"/>
          <w:szCs w:val="24"/>
        </w:rPr>
        <w:t xml:space="preserve"> на муниципальн</w:t>
      </w:r>
      <w:r w:rsidR="009D399F" w:rsidRPr="003005B7">
        <w:rPr>
          <w:rFonts w:ascii="Times New Roman" w:hAnsi="Times New Roman" w:cs="Times New Roman"/>
          <w:sz w:val="24"/>
          <w:szCs w:val="24"/>
        </w:rPr>
        <w:t>ые</w:t>
      </w:r>
      <w:r w:rsidRPr="003005B7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D399F" w:rsidRPr="003005B7">
        <w:rPr>
          <w:rFonts w:ascii="Times New Roman" w:hAnsi="Times New Roman" w:cs="Times New Roman"/>
          <w:sz w:val="24"/>
          <w:szCs w:val="24"/>
        </w:rPr>
        <w:t>ы</w:t>
      </w:r>
      <w:r w:rsidR="003E270D" w:rsidRPr="003005B7">
        <w:rPr>
          <w:rFonts w:ascii="Times New Roman" w:hAnsi="Times New Roman" w:cs="Times New Roman"/>
          <w:sz w:val="24"/>
          <w:szCs w:val="24"/>
        </w:rPr>
        <w:t xml:space="preserve"> и изменения к ним</w:t>
      </w:r>
      <w:r w:rsidRPr="003005B7">
        <w:rPr>
          <w:rFonts w:ascii="Times New Roman" w:hAnsi="Times New Roman" w:cs="Times New Roman"/>
          <w:sz w:val="24"/>
          <w:szCs w:val="24"/>
        </w:rPr>
        <w:t>;</w:t>
      </w:r>
    </w:p>
    <w:p w:rsidR="003005B7" w:rsidRDefault="003E270D" w:rsidP="003005B7">
      <w:pPr>
        <w:pStyle w:val="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- </w:t>
      </w:r>
      <w:r w:rsidR="00CC0B41" w:rsidRPr="003005B7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3 акта </w:t>
      </w:r>
      <w:r w:rsidR="00512A37" w:rsidRPr="003005B7">
        <w:rPr>
          <w:rFonts w:ascii="Times New Roman" w:eastAsia="Lucida Sans Unicode" w:hAnsi="Times New Roman"/>
          <w:sz w:val="24"/>
          <w:szCs w:val="24"/>
          <w:lang w:eastAsia="ru-RU"/>
        </w:rPr>
        <w:t xml:space="preserve">по </w:t>
      </w:r>
      <w:r w:rsidR="003005B7" w:rsidRPr="003005B7">
        <w:rPr>
          <w:rFonts w:ascii="Times New Roman" w:eastAsia="Lucida Sans Unicode" w:hAnsi="Times New Roman"/>
          <w:sz w:val="24"/>
          <w:szCs w:val="24"/>
          <w:lang w:eastAsia="ru-RU"/>
        </w:rPr>
        <w:t xml:space="preserve">результатам совместного с КСП Волгоградской области </w:t>
      </w:r>
      <w:r w:rsidR="00CC0B41" w:rsidRPr="003005B7">
        <w:rPr>
          <w:rFonts w:ascii="Times New Roman" w:eastAsia="Lucida Sans Unicode" w:hAnsi="Times New Roman"/>
          <w:sz w:val="24"/>
          <w:szCs w:val="24"/>
          <w:lang w:eastAsia="ru-RU"/>
        </w:rPr>
        <w:t>экспертно-аналитическо</w:t>
      </w:r>
      <w:r w:rsidR="003005B7" w:rsidRPr="003005B7">
        <w:rPr>
          <w:rFonts w:ascii="Times New Roman" w:eastAsia="Lucida Sans Unicode" w:hAnsi="Times New Roman"/>
          <w:sz w:val="24"/>
          <w:szCs w:val="24"/>
          <w:lang w:eastAsia="ru-RU"/>
        </w:rPr>
        <w:t>го</w:t>
      </w:r>
      <w:r w:rsidR="00CC0B41" w:rsidRPr="003005B7">
        <w:rPr>
          <w:rFonts w:ascii="Times New Roman" w:eastAsia="Lucida Sans Unicode" w:hAnsi="Times New Roman"/>
          <w:sz w:val="24"/>
          <w:szCs w:val="24"/>
          <w:lang w:eastAsia="ru-RU"/>
        </w:rPr>
        <w:t xml:space="preserve"> </w:t>
      </w:r>
      <w:r w:rsidR="00512A37" w:rsidRPr="003005B7">
        <w:rPr>
          <w:rFonts w:ascii="Times New Roman" w:eastAsia="Lucida Sans Unicode" w:hAnsi="Times New Roman"/>
          <w:sz w:val="24"/>
          <w:szCs w:val="24"/>
          <w:lang w:eastAsia="ru-RU"/>
        </w:rPr>
        <w:t>мероприяти</w:t>
      </w:r>
      <w:r w:rsidR="003005B7" w:rsidRPr="003005B7">
        <w:rPr>
          <w:rFonts w:ascii="Times New Roman" w:eastAsia="Lucida Sans Unicode" w:hAnsi="Times New Roman"/>
          <w:sz w:val="24"/>
          <w:szCs w:val="24"/>
          <w:lang w:eastAsia="ru-RU"/>
        </w:rPr>
        <w:t>я</w:t>
      </w:r>
      <w:r w:rsidR="00512A37" w:rsidRPr="003005B7">
        <w:rPr>
          <w:rFonts w:ascii="Times New Roman" w:eastAsia="Lucida Sans Unicode" w:hAnsi="Times New Roman"/>
          <w:sz w:val="24"/>
          <w:szCs w:val="24"/>
          <w:lang w:eastAsia="ru-RU"/>
        </w:rPr>
        <w:t xml:space="preserve"> </w:t>
      </w:r>
      <w:r w:rsidRPr="003005B7">
        <w:rPr>
          <w:rFonts w:ascii="Times New Roman" w:eastAsia="Lucida Sans Unicode" w:hAnsi="Times New Roman"/>
          <w:sz w:val="24"/>
          <w:szCs w:val="24"/>
          <w:lang w:eastAsia="ru-RU"/>
        </w:rPr>
        <w:t xml:space="preserve"> </w:t>
      </w:r>
      <w:r w:rsidR="003005B7"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«Анализ использования субвенций на осуществление полномочий по первичному воинскому учету на территориях, где отсутствуют военные комиссариаты, выделенных в 2016 - 2017 годах»</w:t>
      </w:r>
      <w:r w:rsid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05B7" w:rsidRPr="003005B7" w:rsidRDefault="003005B7" w:rsidP="003005B7">
      <w:pPr>
        <w:pStyle w:val="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проверки: 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Гончаровск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 сельское поселение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Заволжск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 сельское поселение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Эльтонск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Палласовского муниципального района Волгоградской области.</w:t>
      </w:r>
    </w:p>
    <w:p w:rsidR="003005B7" w:rsidRPr="003005B7" w:rsidRDefault="003005B7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за счет средств субвенции направлены в основном на оплату труда, оплату услуг связи, увеличение стоимости основных средств и материальных запасов, а также на оплату услуг по содержанию имущества.</w:t>
      </w:r>
    </w:p>
    <w:p w:rsidR="003005B7" w:rsidRPr="003005B7" w:rsidRDefault="003005B7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оплаты труда показал, что средняя заработная плата военно-учетных работников в 2016 и 2017 годах превышает  минимальный размер оплаты труда  и  составила соответственно:</w:t>
      </w:r>
    </w:p>
    <w:p w:rsidR="003005B7" w:rsidRPr="003005B7" w:rsidRDefault="003005B7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Заволжском сельском поселении  12,3 тыс. руб. и 12,4 тыс. руб.;</w:t>
      </w:r>
    </w:p>
    <w:p w:rsidR="003005B7" w:rsidRPr="003005B7" w:rsidRDefault="003005B7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Гончаровском сельском поселении 11,5 тыс. руб. и  12,6 тыс. руб.;</w:t>
      </w:r>
    </w:p>
    <w:p w:rsidR="003005B7" w:rsidRPr="003005B7" w:rsidRDefault="003005B7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Эльтонском сельском поселении 10,7 тыс. руб. и 10,9 тыс. руб.</w:t>
      </w:r>
    </w:p>
    <w:p w:rsidR="003005B7" w:rsidRPr="003005B7" w:rsidRDefault="003005B7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аналитического мероприятия  нецелевого использования субвенции проверенными поселениями не установлено. Вместе с тем установлены следующие нарушения и недостатки:</w:t>
      </w:r>
    </w:p>
    <w:p w:rsidR="003005B7" w:rsidRPr="003005B7" w:rsidRDefault="003005B7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сроков выплаты заработной платы, не связанных с поступлением субвенции: Гончаровским сельским поселением до 11 дней (ноябрь 2016г.), Эльтонским сельским поселением до 5 дней (апрель 2016г.);</w:t>
      </w:r>
    </w:p>
    <w:p w:rsidR="003005B7" w:rsidRPr="003005B7" w:rsidRDefault="003005B7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имущество, приобретенное за счет субвенции, не закреплено за военно-учетными работниками;</w:t>
      </w:r>
    </w:p>
    <w:p w:rsidR="003005B7" w:rsidRPr="003005B7" w:rsidRDefault="003005B7" w:rsidP="003005B7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005B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-  неэффективное использование средств субвенции: </w:t>
      </w:r>
    </w:p>
    <w:p w:rsidR="003005B7" w:rsidRPr="003005B7" w:rsidRDefault="003005B7" w:rsidP="003005B7">
      <w:pPr>
        <w:widowControl w:val="0"/>
        <w:suppressAutoHyphens/>
        <w:autoSpaceDE w:val="0"/>
        <w:autoSpaceDN w:val="0"/>
        <w:adjustRightInd w:val="0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1) Эльтонское сельское поселение в сумме 51,4 тыс. рублей при оплате расходов:  </w:t>
      </w:r>
    </w:p>
    <w:p w:rsidR="003005B7" w:rsidRPr="003005B7" w:rsidRDefault="003005B7" w:rsidP="003005B7">
      <w:pPr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выполненные работы, оказанные услуги по содержанию имущества (заправка картриджей) в сумме 2450,0 рублей в 2016 году и 1750, рублей в 2017 году;</w:t>
      </w:r>
    </w:p>
    <w:p w:rsidR="003005B7" w:rsidRPr="003005B7" w:rsidRDefault="003005B7" w:rsidP="003005B7">
      <w:pPr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услуги связи в 2016 году -  4,8 тыс. рублей и в 2017 году  - 2,4 тыс. рублей.  </w:t>
      </w:r>
    </w:p>
    <w:p w:rsidR="003005B7" w:rsidRPr="003005B7" w:rsidRDefault="003005B7" w:rsidP="003005B7">
      <w:pPr>
        <w:widowControl w:val="0"/>
        <w:numPr>
          <w:ilvl w:val="0"/>
          <w:numId w:val="30"/>
        </w:numPr>
        <w:tabs>
          <w:tab w:val="left" w:pos="426"/>
        </w:tabs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нарушение ст.135 Трудового кодекса РФ Администрацией осуществлялись выплаты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40,0 тыс. руб.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(2016 год – 20,0 тыс. руб.; 2017 год – 20,0 тыс. руб.), не предусмотренные системой оплаты труда военно-учетного работника;</w:t>
      </w:r>
    </w:p>
    <w:p w:rsidR="003005B7" w:rsidRPr="003005B7" w:rsidRDefault="003005B7" w:rsidP="00300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Гончаровское сельское поселение в сумме 63,2  тыс. рублей:  в нарушение ст.135 Трудового кодекса РФ Администрацией осуществлялись выплаты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63,2 тыс. рублей 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(2016 год – 25,0 тыс. руб.; 2017 год – 38,2 тыс. руб.), не предусмотренные системой оплаты труда военно-учетного работника </w:t>
      </w:r>
    </w:p>
    <w:p w:rsidR="003005B7" w:rsidRPr="003005B7" w:rsidRDefault="003005B7" w:rsidP="003005B7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005B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- нарушения при оплате труда:</w:t>
      </w:r>
    </w:p>
    <w:p w:rsidR="003005B7" w:rsidRPr="003005B7" w:rsidRDefault="003005B7" w:rsidP="003005B7">
      <w:pPr>
        <w:widowControl w:val="0"/>
        <w:numPr>
          <w:ilvl w:val="0"/>
          <w:numId w:val="29"/>
        </w:numPr>
        <w:tabs>
          <w:tab w:val="left" w:pos="426"/>
        </w:tabs>
        <w:suppressAutoHyphens/>
        <w:ind w:left="0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установлена недоплата ежемесячной надбавки за особые условия работы за 2016 год в сумме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и переплата </w:t>
      </w:r>
      <w:r w:rsidR="0034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общую сумму 3,2 тыс. рублей: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единовременного денежного поощрения за выполнение служебных заданий особой важности и сложности  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2,8 тыс.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(20,0 т.р. вместо предусмотренных 17,3 т.р.) и ежемесячной надбавки ВУР в сумме 0,4 тыс. рублей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2017 году (42% вместо установленных 40%) </w:t>
      </w:r>
      <w:r w:rsidRPr="003005B7">
        <w:rPr>
          <w:rFonts w:ascii="Times New Roman" w:eastAsia="Times New Roman" w:hAnsi="Times New Roman" w:cs="Times New Roman"/>
          <w:sz w:val="24"/>
          <w:szCs w:val="24"/>
          <w:lang w:eastAsia="ru-RU"/>
        </w:rPr>
        <w:t>(Эльтонское сельское поселение);</w:t>
      </w:r>
    </w:p>
    <w:p w:rsidR="001D532E" w:rsidRPr="003005B7" w:rsidRDefault="003005B7" w:rsidP="003005B7">
      <w:pPr>
        <w:pStyle w:val="a5"/>
        <w:numPr>
          <w:ilvl w:val="0"/>
          <w:numId w:val="29"/>
        </w:numPr>
        <w:spacing w:after="0" w:line="240" w:lineRule="auto"/>
        <w:ind w:left="0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5B7">
        <w:rPr>
          <w:rFonts w:ascii="Times New Roman" w:eastAsia="Times New Roman" w:hAnsi="Times New Roman"/>
          <w:sz w:val="24"/>
          <w:szCs w:val="24"/>
          <w:lang w:eastAsia="ru-RU"/>
        </w:rPr>
        <w:t>установлена недоплата надбавки за выслугу лет за 2016 год в сумме 6394,81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(Гончаровское с/п)</w:t>
      </w:r>
      <w:r w:rsidRPr="003005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0B41" w:rsidRPr="00665E7C" w:rsidRDefault="00CC0B41" w:rsidP="003005B7">
      <w:pPr>
        <w:shd w:val="clear" w:color="auto" w:fill="FFFFFF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C0B41" w:rsidRPr="00665E7C" w:rsidRDefault="00CC0B41" w:rsidP="00677923">
      <w:pPr>
        <w:shd w:val="clear" w:color="auto" w:fill="FFFFFF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8145B" w:rsidRPr="007A55BB" w:rsidRDefault="008C3AF0" w:rsidP="007A55BB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55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="00F8145B" w:rsidRPr="007A55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 итогам проведения экспертизы проектов бюджетов на 201</w:t>
      </w:r>
      <w:r w:rsidR="00CC0B41" w:rsidRPr="007A55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="00F8145B" w:rsidRPr="007A55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-20</w:t>
      </w:r>
      <w:r w:rsidR="00F60FC8" w:rsidRPr="007A55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CC0B41" w:rsidRPr="007A55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F8145B" w:rsidRPr="007A55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годы   </w:t>
      </w:r>
      <w:r w:rsidRPr="007A55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  201</w:t>
      </w:r>
      <w:r w:rsidR="00CC0B41" w:rsidRPr="007A55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Pr="007A55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году палатой  </w:t>
      </w:r>
      <w:r w:rsidR="00F8145B" w:rsidRPr="007A55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установлены  типичные   нарушения и замечания:</w:t>
      </w:r>
    </w:p>
    <w:p w:rsidR="00574A06" w:rsidRPr="007A55BB" w:rsidRDefault="00574A06" w:rsidP="007A55B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A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55BB">
        <w:rPr>
          <w:rFonts w:ascii="Times New Roman" w:hAnsi="Times New Roman" w:cs="Times New Roman"/>
          <w:sz w:val="24"/>
          <w:szCs w:val="24"/>
          <w:lang w:eastAsia="ru-RU"/>
        </w:rPr>
        <w:t>пояснительные записки к проекту бюджета содержат общую  информацию об объемах доходов и расходов, дефиците бюджета, без расчетов и указания причин отклонений;</w:t>
      </w:r>
    </w:p>
    <w:p w:rsidR="00F8145B" w:rsidRPr="007A55BB" w:rsidRDefault="00243339" w:rsidP="007A55B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BB">
        <w:rPr>
          <w:rFonts w:ascii="Times New Roman" w:eastAsia="Lucida Sans Unicode" w:hAnsi="Times New Roman" w:cs="Times New Roman"/>
          <w:bCs/>
          <w:sz w:val="24"/>
          <w:szCs w:val="24"/>
          <w:lang w:bidi="ru-RU"/>
        </w:rPr>
        <w:t xml:space="preserve">- </w:t>
      </w:r>
      <w:r w:rsidR="000D02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ст.184.2 БК РФ одновременно с проектом бюджета не представлен реестр источников доходов бюджета поселений</w:t>
      </w:r>
      <w:r w:rsidR="00F8145B" w:rsidRPr="007A55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145B" w:rsidRPr="007A55BB" w:rsidRDefault="00F8145B" w:rsidP="007A55BB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планируемых доходов по налогу на имущество и земельному налогу индексам-дефляторам при отс</w:t>
      </w:r>
      <w:r w:rsidR="007A55BB" w:rsidRPr="007A55B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утствии пояснительных записок;</w:t>
      </w:r>
    </w:p>
    <w:p w:rsidR="007A55BB" w:rsidRPr="007A55BB" w:rsidRDefault="007A55BB" w:rsidP="007A55BB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5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подразделов в ведомственной структуре расходов не соответствуют  требованиям приказа Минфина РФ от 01.06.2013 №65 «Об утверждении указаний о порядке применения бюджетной классификации РФ».</w:t>
      </w:r>
    </w:p>
    <w:p w:rsidR="00541E39" w:rsidRPr="00F2469B" w:rsidRDefault="00541E39" w:rsidP="00CC0B41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F1A" w:rsidRPr="00F2469B" w:rsidRDefault="00880F1A" w:rsidP="000D0B3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20EF" w:rsidRDefault="005520EF" w:rsidP="000D0B3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</w:t>
      </w:r>
      <w:r w:rsidR="00F2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правоохранительными органами</w:t>
      </w:r>
    </w:p>
    <w:p w:rsidR="00F2469B" w:rsidRPr="00F2469B" w:rsidRDefault="00F2469B" w:rsidP="000D0B3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20EF" w:rsidRPr="00F2469B" w:rsidRDefault="00793451" w:rsidP="005520E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Контрольно-счетной палатой заключены соглашения</w:t>
      </w:r>
      <w:r w:rsidR="009B1FCC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взаимодействии  с прокуратурой Палласовского района, о сотрудничестве и взаимодействии с </w:t>
      </w:r>
      <w:r w:rsidR="00092740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Отделом МВД России по </w:t>
      </w:r>
      <w:r w:rsidR="009B1FCC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Палласовск</w:t>
      </w:r>
      <w:r w:rsidR="00092740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ому району</w:t>
      </w:r>
      <w:r w:rsidR="009B1FCC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выявлению и пресечению правонарушений</w:t>
      </w:r>
      <w:r w:rsidR="000D0B3C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B0622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0D0B3C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финансово-</w:t>
      </w:r>
      <w:r w:rsidR="005B0622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бюджетной сфере</w:t>
      </w:r>
      <w:r w:rsidR="000D0B3C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201</w:t>
      </w:r>
      <w:r w:rsidR="00CC0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0D0B3C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в рамках указанных соглашений информация о результатах проверок </w:t>
      </w:r>
      <w:r w:rsidR="005B0622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D0B3C"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направлена в прокуратуру и МО МВД для правовой оценки выявленных нарушений.</w:t>
      </w:r>
    </w:p>
    <w:p w:rsidR="00F83583" w:rsidRPr="00F2469B" w:rsidRDefault="00F83583" w:rsidP="00AF7321">
      <w:pPr>
        <w:tabs>
          <w:tab w:val="left" w:pos="567"/>
        </w:tabs>
        <w:autoSpaceDE w:val="0"/>
        <w:autoSpaceDN w:val="0"/>
        <w:adjustRightInd w:val="0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Кроме того, в рамках соглашения о взаимодействии и </w:t>
      </w:r>
      <w:r w:rsidRPr="00F2469B">
        <w:rPr>
          <w:rFonts w:ascii="Times New Roman" w:eastAsia="Lucida Sans Unicode" w:hAnsi="Times New Roman" w:cs="Times New Roman"/>
          <w:sz w:val="24"/>
          <w:szCs w:val="24"/>
          <w:lang w:eastAsia="ru-RU"/>
        </w:rPr>
        <w:t>на основании материалов</w:t>
      </w:r>
      <w:r w:rsidRPr="00F24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469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Прокуратуры района по мониторингу исполнения законодательства об образовании,  проведено доследование по факту нарушения порядка формирования муниципального задания </w:t>
      </w:r>
      <w:r w:rsidR="00CC0B41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МБУ «Палласовский информационно-полиграфический комплекс» и МБУ ДО «Палласовская школа искусств».</w:t>
      </w:r>
    </w:p>
    <w:p w:rsidR="00F83583" w:rsidRDefault="00F83583" w:rsidP="00AF7321">
      <w:pPr>
        <w:widowControl w:val="0"/>
        <w:suppressAutoHyphens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F2469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результате рассмотрения материалов составлены </w:t>
      </w:r>
      <w:r w:rsidR="00CC0B41">
        <w:rPr>
          <w:rFonts w:ascii="Times New Roman" w:eastAsia="Lucida Sans Unicode" w:hAnsi="Times New Roman" w:cs="Times New Roman"/>
          <w:sz w:val="24"/>
          <w:szCs w:val="24"/>
          <w:lang w:eastAsia="ru-RU"/>
        </w:rPr>
        <w:t>2</w:t>
      </w:r>
      <w:r w:rsidRPr="00F2469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протокол</w:t>
      </w:r>
      <w:r w:rsidR="00CC0B41">
        <w:rPr>
          <w:rFonts w:ascii="Times New Roman" w:eastAsia="Lucida Sans Unicode" w:hAnsi="Times New Roman" w:cs="Times New Roman"/>
          <w:sz w:val="24"/>
          <w:szCs w:val="24"/>
          <w:lang w:eastAsia="ru-RU"/>
        </w:rPr>
        <w:t>а</w:t>
      </w:r>
      <w:r w:rsidRPr="00F2469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об административном правонарушении по ст.15.15.15 КоАП РФ и направлены для рассмотрения в аппарат  м</w:t>
      </w:r>
      <w:r w:rsidR="00CC0B41">
        <w:rPr>
          <w:rFonts w:ascii="Times New Roman" w:eastAsia="Lucida Sans Unicode" w:hAnsi="Times New Roman" w:cs="Times New Roman"/>
          <w:sz w:val="24"/>
          <w:szCs w:val="24"/>
          <w:lang w:eastAsia="ru-RU"/>
        </w:rPr>
        <w:t>ировых судей. Удовлетворено  2</w:t>
      </w:r>
      <w:r w:rsidRPr="00F2469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  <w:r w:rsidR="00CC0B41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протокола </w:t>
      </w:r>
      <w:r w:rsidRPr="00F2469B">
        <w:rPr>
          <w:rFonts w:ascii="Times New Roman" w:eastAsia="Lucida Sans Unicode" w:hAnsi="Times New Roman" w:cs="Times New Roman"/>
          <w:sz w:val="24"/>
          <w:szCs w:val="24"/>
          <w:lang w:eastAsia="ru-RU"/>
        </w:rPr>
        <w:t>с наложением административного штрафа на должностное лицо в размере по 10,0 тыс. рублей.</w:t>
      </w:r>
    </w:p>
    <w:p w:rsidR="00CC0B41" w:rsidRDefault="00CC0B41" w:rsidP="00AF7321">
      <w:pPr>
        <w:widowControl w:val="0"/>
        <w:suppressAutoHyphens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Однако стоит отметить, что информация о рассмотрении материалов КСП Отделом МВД по Палласовскому району направлена в КСП единожды (за 3 квартал 2018г.) и не в полном объеме.</w:t>
      </w:r>
    </w:p>
    <w:p w:rsidR="00751800" w:rsidRDefault="00751800" w:rsidP="00F2469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Заключительная часть</w:t>
      </w:r>
    </w:p>
    <w:p w:rsidR="00F2469B" w:rsidRPr="00F2469B" w:rsidRDefault="00F2469B" w:rsidP="00F2469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2255" w:rsidRPr="00F2469B" w:rsidRDefault="00BD2255" w:rsidP="00BD2255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 предыдущие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2469B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казание практической помощи проверяемым организациям в повышении эффективности их работы, укреплении финансово-хозяйственной дисциплины и налаживании должного бухгалтерского учета и бюджетной отчетности останется одним из приоритетных направлений в деятельности КСП.</w:t>
      </w:r>
    </w:p>
    <w:p w:rsidR="00150C08" w:rsidRPr="00BD2255" w:rsidRDefault="00150C08" w:rsidP="00BD225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0C297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Контрольно-счетная палата продолжит работу по совершенствованию внешнего финансового контроля, повышен</w:t>
      </w:r>
      <w:r w:rsidR="000C2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его качества и эффективности, </w:t>
      </w:r>
      <w:r w:rsidR="000C2972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организации контроля за ходом выполнения представлений Контрольно-счетной палаты, недопущение случаев формального отношения руководителей проверенных организаций (учреждений) к подготовке ответов по выполнению мероприятий по устранению нарушений и недостатков, </w:t>
      </w:r>
      <w:r w:rsidR="000C2972" w:rsidRPr="00BD2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отраженных в актах, справках, заключениях.</w:t>
      </w:r>
    </w:p>
    <w:p w:rsidR="0007184E" w:rsidRPr="00BD2255" w:rsidRDefault="00BD2255" w:rsidP="00BD225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255">
        <w:rPr>
          <w:rFonts w:ascii="Times New Roman" w:hAnsi="Times New Roman" w:cs="Times New Roman"/>
          <w:sz w:val="24"/>
          <w:szCs w:val="24"/>
        </w:rPr>
        <w:t>Реализация всех направлений деятельности Палаты будет обеспечена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255">
        <w:rPr>
          <w:rFonts w:ascii="Times New Roman" w:hAnsi="Times New Roman" w:cs="Times New Roman"/>
          <w:sz w:val="24"/>
          <w:szCs w:val="24"/>
        </w:rPr>
        <w:t>осуществления комплекса контрольных и экспертно-аналитических мероприятий и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255">
        <w:rPr>
          <w:rFonts w:ascii="Times New Roman" w:hAnsi="Times New Roman" w:cs="Times New Roman"/>
          <w:sz w:val="24"/>
          <w:szCs w:val="24"/>
        </w:rPr>
        <w:t>конструктивном взаимодействии всех органов местного самоуправления.</w:t>
      </w:r>
    </w:p>
    <w:p w:rsidR="00BD2255" w:rsidRDefault="00BD2255" w:rsidP="000D0B3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255" w:rsidRDefault="00BD2255" w:rsidP="000D0B3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45B" w:rsidRPr="00F2469B" w:rsidRDefault="00F8145B" w:rsidP="000D0B3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  Контрольно-счетной палаты </w:t>
      </w:r>
    </w:p>
    <w:p w:rsidR="00F8145B" w:rsidRPr="00F2469B" w:rsidRDefault="00F8145B" w:rsidP="004D551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 муниципального района             </w:t>
      </w:r>
      <w:r w:rsidR="00B06560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9B2801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D0B3C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5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      </w:t>
      </w:r>
      <w:r w:rsidR="00F6402A"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О.Д.Дуюнова</w:t>
      </w:r>
      <w:r w:rsidRPr="00F246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F8145B" w:rsidRPr="00F2469B" w:rsidSect="005467CE">
      <w:footerReference w:type="default" r:id="rId21"/>
      <w:pgSz w:w="11906" w:h="16838"/>
      <w:pgMar w:top="1134" w:right="1134" w:bottom="1134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431" w:rsidRDefault="001C1431" w:rsidP="003F5643">
      <w:r>
        <w:separator/>
      </w:r>
    </w:p>
  </w:endnote>
  <w:endnote w:type="continuationSeparator" w:id="0">
    <w:p w:rsidR="001C1431" w:rsidRDefault="001C1431" w:rsidP="003F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2203" w:usb1="00000000" w:usb2="00000000" w:usb3="00000000" w:csb0="0000004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ItalicMT">
    <w:altName w:val="Times New Roman"/>
    <w:panose1 w:val="00000000000000000000"/>
    <w:charset w:val="B1"/>
    <w:family w:val="auto"/>
    <w:notTrueType/>
    <w:pitch w:val="default"/>
    <w:sig w:usb0="00000000" w:usb1="00000000" w:usb2="00000000" w:usb3="00000000" w:csb0="0000002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378685"/>
      <w:docPartObj>
        <w:docPartGallery w:val="Page Numbers (Bottom of Page)"/>
        <w:docPartUnique/>
      </w:docPartObj>
    </w:sdtPr>
    <w:sdtEndPr/>
    <w:sdtContent>
      <w:p w:rsidR="0095696A" w:rsidRDefault="0095696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5D1">
          <w:rPr>
            <w:noProof/>
          </w:rPr>
          <w:t>21</w:t>
        </w:r>
        <w:r>
          <w:fldChar w:fldCharType="end"/>
        </w:r>
      </w:p>
    </w:sdtContent>
  </w:sdt>
  <w:p w:rsidR="0095696A" w:rsidRDefault="009569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431" w:rsidRDefault="001C1431" w:rsidP="003F5643">
      <w:r>
        <w:separator/>
      </w:r>
    </w:p>
  </w:footnote>
  <w:footnote w:type="continuationSeparator" w:id="0">
    <w:p w:rsidR="001C1431" w:rsidRDefault="001C1431" w:rsidP="003F5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572"/>
    <w:multiLevelType w:val="hybridMultilevel"/>
    <w:tmpl w:val="2138BE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764F8D"/>
    <w:multiLevelType w:val="hybridMultilevel"/>
    <w:tmpl w:val="0438496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424B48"/>
    <w:multiLevelType w:val="hybridMultilevel"/>
    <w:tmpl w:val="A0E27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D6C04"/>
    <w:multiLevelType w:val="hybridMultilevel"/>
    <w:tmpl w:val="C7441E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312DAD"/>
    <w:multiLevelType w:val="hybridMultilevel"/>
    <w:tmpl w:val="F3C42BFA"/>
    <w:lvl w:ilvl="0" w:tplc="0419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>
    <w:nsid w:val="0A7C67FC"/>
    <w:multiLevelType w:val="hybridMultilevel"/>
    <w:tmpl w:val="0CE88498"/>
    <w:lvl w:ilvl="0" w:tplc="E70A0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3600C1"/>
    <w:multiLevelType w:val="hybridMultilevel"/>
    <w:tmpl w:val="1D082A58"/>
    <w:lvl w:ilvl="0" w:tplc="55C840AA">
      <w:start w:val="3"/>
      <w:numFmt w:val="decimal"/>
      <w:lvlText w:val="%1."/>
      <w:lvlJc w:val="left"/>
      <w:pPr>
        <w:ind w:left="1668" w:hanging="9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E722D"/>
    <w:multiLevelType w:val="hybridMultilevel"/>
    <w:tmpl w:val="AE64CDE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BB2C47"/>
    <w:multiLevelType w:val="hybridMultilevel"/>
    <w:tmpl w:val="4F62D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50D90"/>
    <w:multiLevelType w:val="hybridMultilevel"/>
    <w:tmpl w:val="08284A6C"/>
    <w:lvl w:ilvl="0" w:tplc="B9E2B5BA">
      <w:start w:val="7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C64BD"/>
    <w:multiLevelType w:val="hybridMultilevel"/>
    <w:tmpl w:val="EF52DBC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7D6753"/>
    <w:multiLevelType w:val="hybridMultilevel"/>
    <w:tmpl w:val="1430C42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29FB3501"/>
    <w:multiLevelType w:val="multilevel"/>
    <w:tmpl w:val="3752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327CB8"/>
    <w:multiLevelType w:val="hybridMultilevel"/>
    <w:tmpl w:val="D2105964"/>
    <w:lvl w:ilvl="0" w:tplc="8384C1F4">
      <w:start w:val="6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4287F"/>
    <w:multiLevelType w:val="hybridMultilevel"/>
    <w:tmpl w:val="EB98E1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971621F"/>
    <w:multiLevelType w:val="multilevel"/>
    <w:tmpl w:val="FE10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5C31C1"/>
    <w:multiLevelType w:val="hybridMultilevel"/>
    <w:tmpl w:val="050ABEF2"/>
    <w:lvl w:ilvl="0" w:tplc="0419000F">
      <w:start w:val="1"/>
      <w:numFmt w:val="decimal"/>
      <w:lvlText w:val="%1."/>
      <w:lvlJc w:val="left"/>
      <w:pPr>
        <w:ind w:left="908" w:hanging="360"/>
      </w:pPr>
    </w:lvl>
    <w:lvl w:ilvl="1" w:tplc="04190019" w:tentative="1">
      <w:start w:val="1"/>
      <w:numFmt w:val="lowerLetter"/>
      <w:lvlText w:val="%2."/>
      <w:lvlJc w:val="left"/>
      <w:pPr>
        <w:ind w:left="1628" w:hanging="360"/>
      </w:pPr>
    </w:lvl>
    <w:lvl w:ilvl="2" w:tplc="0419001B" w:tentative="1">
      <w:start w:val="1"/>
      <w:numFmt w:val="lowerRoman"/>
      <w:lvlText w:val="%3."/>
      <w:lvlJc w:val="right"/>
      <w:pPr>
        <w:ind w:left="2348" w:hanging="180"/>
      </w:pPr>
    </w:lvl>
    <w:lvl w:ilvl="3" w:tplc="0419000F" w:tentative="1">
      <w:start w:val="1"/>
      <w:numFmt w:val="decimal"/>
      <w:lvlText w:val="%4."/>
      <w:lvlJc w:val="left"/>
      <w:pPr>
        <w:ind w:left="3068" w:hanging="360"/>
      </w:pPr>
    </w:lvl>
    <w:lvl w:ilvl="4" w:tplc="04190019" w:tentative="1">
      <w:start w:val="1"/>
      <w:numFmt w:val="lowerLetter"/>
      <w:lvlText w:val="%5."/>
      <w:lvlJc w:val="left"/>
      <w:pPr>
        <w:ind w:left="3788" w:hanging="360"/>
      </w:pPr>
    </w:lvl>
    <w:lvl w:ilvl="5" w:tplc="0419001B" w:tentative="1">
      <w:start w:val="1"/>
      <w:numFmt w:val="lowerRoman"/>
      <w:lvlText w:val="%6."/>
      <w:lvlJc w:val="right"/>
      <w:pPr>
        <w:ind w:left="4508" w:hanging="180"/>
      </w:pPr>
    </w:lvl>
    <w:lvl w:ilvl="6" w:tplc="0419000F" w:tentative="1">
      <w:start w:val="1"/>
      <w:numFmt w:val="decimal"/>
      <w:lvlText w:val="%7."/>
      <w:lvlJc w:val="left"/>
      <w:pPr>
        <w:ind w:left="5228" w:hanging="360"/>
      </w:pPr>
    </w:lvl>
    <w:lvl w:ilvl="7" w:tplc="04190019" w:tentative="1">
      <w:start w:val="1"/>
      <w:numFmt w:val="lowerLetter"/>
      <w:lvlText w:val="%8."/>
      <w:lvlJc w:val="left"/>
      <w:pPr>
        <w:ind w:left="5948" w:hanging="360"/>
      </w:pPr>
    </w:lvl>
    <w:lvl w:ilvl="8" w:tplc="041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7">
    <w:nsid w:val="3E66053E"/>
    <w:multiLevelType w:val="hybridMultilevel"/>
    <w:tmpl w:val="B4384374"/>
    <w:lvl w:ilvl="0" w:tplc="0EBCC822">
      <w:start w:val="7"/>
      <w:numFmt w:val="decimal"/>
      <w:lvlText w:val="%1."/>
      <w:lvlJc w:val="left"/>
      <w:pPr>
        <w:ind w:left="1668" w:hanging="9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3B28F0"/>
    <w:multiLevelType w:val="hybridMultilevel"/>
    <w:tmpl w:val="98FA28BC"/>
    <w:lvl w:ilvl="0" w:tplc="42AE758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B58DB"/>
    <w:multiLevelType w:val="hybridMultilevel"/>
    <w:tmpl w:val="A03A7264"/>
    <w:lvl w:ilvl="0" w:tplc="15300F2C">
      <w:start w:val="4"/>
      <w:numFmt w:val="decimal"/>
      <w:lvlText w:val="%1."/>
      <w:lvlJc w:val="left"/>
      <w:pPr>
        <w:ind w:left="90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D81875"/>
    <w:multiLevelType w:val="hybridMultilevel"/>
    <w:tmpl w:val="025E2B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94267D"/>
    <w:multiLevelType w:val="hybridMultilevel"/>
    <w:tmpl w:val="64825048"/>
    <w:lvl w:ilvl="0" w:tplc="A5843A30">
      <w:start w:val="1"/>
      <w:numFmt w:val="decimal"/>
      <w:lvlText w:val="%1."/>
      <w:lvlJc w:val="left"/>
      <w:pPr>
        <w:ind w:left="1668" w:hanging="9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A1100"/>
    <w:multiLevelType w:val="hybridMultilevel"/>
    <w:tmpl w:val="AC32A330"/>
    <w:lvl w:ilvl="0" w:tplc="EFCC1D6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51ED4"/>
    <w:multiLevelType w:val="hybridMultilevel"/>
    <w:tmpl w:val="920A2520"/>
    <w:lvl w:ilvl="0" w:tplc="3C04EB6E">
      <w:start w:val="1"/>
      <w:numFmt w:val="decimal"/>
      <w:lvlText w:val="%1."/>
      <w:lvlJc w:val="left"/>
      <w:pPr>
        <w:ind w:left="1668" w:hanging="9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620E1"/>
    <w:multiLevelType w:val="hybridMultilevel"/>
    <w:tmpl w:val="3F1A1C24"/>
    <w:lvl w:ilvl="0" w:tplc="0419000F">
      <w:start w:val="1"/>
      <w:numFmt w:val="decimal"/>
      <w:lvlText w:val="%1."/>
      <w:lvlJc w:val="left"/>
      <w:pPr>
        <w:ind w:left="908" w:hanging="360"/>
      </w:pPr>
    </w:lvl>
    <w:lvl w:ilvl="1" w:tplc="04190019" w:tentative="1">
      <w:start w:val="1"/>
      <w:numFmt w:val="lowerLetter"/>
      <w:lvlText w:val="%2."/>
      <w:lvlJc w:val="left"/>
      <w:pPr>
        <w:ind w:left="1628" w:hanging="360"/>
      </w:pPr>
    </w:lvl>
    <w:lvl w:ilvl="2" w:tplc="0419001B" w:tentative="1">
      <w:start w:val="1"/>
      <w:numFmt w:val="lowerRoman"/>
      <w:lvlText w:val="%3."/>
      <w:lvlJc w:val="right"/>
      <w:pPr>
        <w:ind w:left="2348" w:hanging="180"/>
      </w:pPr>
    </w:lvl>
    <w:lvl w:ilvl="3" w:tplc="0419000F" w:tentative="1">
      <w:start w:val="1"/>
      <w:numFmt w:val="decimal"/>
      <w:lvlText w:val="%4."/>
      <w:lvlJc w:val="left"/>
      <w:pPr>
        <w:ind w:left="3068" w:hanging="360"/>
      </w:pPr>
    </w:lvl>
    <w:lvl w:ilvl="4" w:tplc="04190019" w:tentative="1">
      <w:start w:val="1"/>
      <w:numFmt w:val="lowerLetter"/>
      <w:lvlText w:val="%5."/>
      <w:lvlJc w:val="left"/>
      <w:pPr>
        <w:ind w:left="3788" w:hanging="360"/>
      </w:pPr>
    </w:lvl>
    <w:lvl w:ilvl="5" w:tplc="0419001B" w:tentative="1">
      <w:start w:val="1"/>
      <w:numFmt w:val="lowerRoman"/>
      <w:lvlText w:val="%6."/>
      <w:lvlJc w:val="right"/>
      <w:pPr>
        <w:ind w:left="4508" w:hanging="180"/>
      </w:pPr>
    </w:lvl>
    <w:lvl w:ilvl="6" w:tplc="0419000F" w:tentative="1">
      <w:start w:val="1"/>
      <w:numFmt w:val="decimal"/>
      <w:lvlText w:val="%7."/>
      <w:lvlJc w:val="left"/>
      <w:pPr>
        <w:ind w:left="5228" w:hanging="360"/>
      </w:pPr>
    </w:lvl>
    <w:lvl w:ilvl="7" w:tplc="04190019" w:tentative="1">
      <w:start w:val="1"/>
      <w:numFmt w:val="lowerLetter"/>
      <w:lvlText w:val="%8."/>
      <w:lvlJc w:val="left"/>
      <w:pPr>
        <w:ind w:left="5948" w:hanging="360"/>
      </w:pPr>
    </w:lvl>
    <w:lvl w:ilvl="8" w:tplc="041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5">
    <w:nsid w:val="5A9416FD"/>
    <w:multiLevelType w:val="hybridMultilevel"/>
    <w:tmpl w:val="3724CFE4"/>
    <w:lvl w:ilvl="0" w:tplc="D958BD1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B27A0"/>
    <w:multiLevelType w:val="hybridMultilevel"/>
    <w:tmpl w:val="C54EF70C"/>
    <w:lvl w:ilvl="0" w:tplc="29D05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4203A6"/>
    <w:multiLevelType w:val="hybridMultilevel"/>
    <w:tmpl w:val="2F74EECA"/>
    <w:lvl w:ilvl="0" w:tplc="7CFE9642">
      <w:start w:val="1"/>
      <w:numFmt w:val="decimal"/>
      <w:lvlText w:val="%1."/>
      <w:lvlJc w:val="left"/>
      <w:pPr>
        <w:ind w:left="1668" w:hanging="9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082273E"/>
    <w:multiLevelType w:val="hybridMultilevel"/>
    <w:tmpl w:val="0B808712"/>
    <w:lvl w:ilvl="0" w:tplc="B32E7FF8">
      <w:start w:val="1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441B4"/>
    <w:multiLevelType w:val="hybridMultilevel"/>
    <w:tmpl w:val="AECEAA62"/>
    <w:lvl w:ilvl="0" w:tplc="AB4C2BF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65CBE"/>
    <w:multiLevelType w:val="hybridMultilevel"/>
    <w:tmpl w:val="2196C446"/>
    <w:lvl w:ilvl="0" w:tplc="956E3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9C5E14"/>
    <w:multiLevelType w:val="hybridMultilevel"/>
    <w:tmpl w:val="09D6A194"/>
    <w:lvl w:ilvl="0" w:tplc="0298EFD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5B77C44"/>
    <w:multiLevelType w:val="hybridMultilevel"/>
    <w:tmpl w:val="4B8E1B24"/>
    <w:lvl w:ilvl="0" w:tplc="98A680F8">
      <w:start w:val="5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D65465"/>
    <w:multiLevelType w:val="hybridMultilevel"/>
    <w:tmpl w:val="F29CF580"/>
    <w:lvl w:ilvl="0" w:tplc="CE26389A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9566C"/>
    <w:multiLevelType w:val="multilevel"/>
    <w:tmpl w:val="7F76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351470"/>
    <w:multiLevelType w:val="hybridMultilevel"/>
    <w:tmpl w:val="E774EAB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7B0B23"/>
    <w:multiLevelType w:val="hybridMultilevel"/>
    <w:tmpl w:val="2DA80750"/>
    <w:lvl w:ilvl="0" w:tplc="58A2C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D067A3"/>
    <w:multiLevelType w:val="hybridMultilevel"/>
    <w:tmpl w:val="305EFC14"/>
    <w:lvl w:ilvl="0" w:tplc="DCD8FD1C">
      <w:start w:val="8"/>
      <w:numFmt w:val="decimal"/>
      <w:lvlText w:val="%1."/>
      <w:lvlJc w:val="left"/>
      <w:pPr>
        <w:ind w:left="1811" w:hanging="9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3602F2"/>
    <w:multiLevelType w:val="hybridMultilevel"/>
    <w:tmpl w:val="CC20962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46B0FCD"/>
    <w:multiLevelType w:val="hybridMultilevel"/>
    <w:tmpl w:val="718C69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4756E90"/>
    <w:multiLevelType w:val="hybridMultilevel"/>
    <w:tmpl w:val="75B2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2662C5"/>
    <w:multiLevelType w:val="hybridMultilevel"/>
    <w:tmpl w:val="D2E08B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8"/>
  </w:num>
  <w:num w:numId="4">
    <w:abstractNumId w:val="20"/>
  </w:num>
  <w:num w:numId="5">
    <w:abstractNumId w:val="10"/>
  </w:num>
  <w:num w:numId="6">
    <w:abstractNumId w:val="23"/>
  </w:num>
  <w:num w:numId="7">
    <w:abstractNumId w:val="6"/>
  </w:num>
  <w:num w:numId="8">
    <w:abstractNumId w:val="30"/>
  </w:num>
  <w:num w:numId="9">
    <w:abstractNumId w:val="41"/>
  </w:num>
  <w:num w:numId="10">
    <w:abstractNumId w:val="1"/>
  </w:num>
  <w:num w:numId="11">
    <w:abstractNumId w:val="15"/>
  </w:num>
  <w:num w:numId="12">
    <w:abstractNumId w:val="12"/>
  </w:num>
  <w:num w:numId="13">
    <w:abstractNumId w:val="36"/>
  </w:num>
  <w:num w:numId="14">
    <w:abstractNumId w:val="21"/>
  </w:num>
  <w:num w:numId="15">
    <w:abstractNumId w:val="37"/>
  </w:num>
  <w:num w:numId="16">
    <w:abstractNumId w:val="26"/>
  </w:num>
  <w:num w:numId="17">
    <w:abstractNumId w:val="25"/>
  </w:num>
  <w:num w:numId="18">
    <w:abstractNumId w:val="33"/>
  </w:num>
  <w:num w:numId="19">
    <w:abstractNumId w:val="2"/>
  </w:num>
  <w:num w:numId="20">
    <w:abstractNumId w:val="17"/>
  </w:num>
  <w:num w:numId="21">
    <w:abstractNumId w:val="34"/>
  </w:num>
  <w:num w:numId="22">
    <w:abstractNumId w:val="7"/>
  </w:num>
  <w:num w:numId="23">
    <w:abstractNumId w:val="5"/>
  </w:num>
  <w:num w:numId="24">
    <w:abstractNumId w:val="31"/>
  </w:num>
  <w:num w:numId="25">
    <w:abstractNumId w:val="8"/>
  </w:num>
  <w:num w:numId="26">
    <w:abstractNumId w:val="28"/>
  </w:num>
  <w:num w:numId="27">
    <w:abstractNumId w:val="18"/>
  </w:num>
  <w:num w:numId="28">
    <w:abstractNumId w:val="40"/>
  </w:num>
  <w:num w:numId="29">
    <w:abstractNumId w:val="14"/>
  </w:num>
  <w:num w:numId="30">
    <w:abstractNumId w:val="11"/>
  </w:num>
  <w:num w:numId="31">
    <w:abstractNumId w:val="35"/>
  </w:num>
  <w:num w:numId="32">
    <w:abstractNumId w:val="4"/>
  </w:num>
  <w:num w:numId="33">
    <w:abstractNumId w:val="39"/>
  </w:num>
  <w:num w:numId="34">
    <w:abstractNumId w:val="29"/>
  </w:num>
  <w:num w:numId="35">
    <w:abstractNumId w:val="0"/>
  </w:num>
  <w:num w:numId="36">
    <w:abstractNumId w:val="24"/>
  </w:num>
  <w:num w:numId="37">
    <w:abstractNumId w:val="3"/>
  </w:num>
  <w:num w:numId="38">
    <w:abstractNumId w:val="32"/>
  </w:num>
  <w:num w:numId="39">
    <w:abstractNumId w:val="16"/>
  </w:num>
  <w:num w:numId="40">
    <w:abstractNumId w:val="13"/>
  </w:num>
  <w:num w:numId="41">
    <w:abstractNumId w:val="9"/>
  </w:num>
  <w:num w:numId="42">
    <w:abstractNumId w:val="19"/>
  </w:num>
  <w:num w:numId="4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5B"/>
    <w:rsid w:val="000031E8"/>
    <w:rsid w:val="00003C6F"/>
    <w:rsid w:val="00005FC7"/>
    <w:rsid w:val="00013965"/>
    <w:rsid w:val="000143CF"/>
    <w:rsid w:val="00014A0A"/>
    <w:rsid w:val="00015AEA"/>
    <w:rsid w:val="00026907"/>
    <w:rsid w:val="000278EE"/>
    <w:rsid w:val="0003146F"/>
    <w:rsid w:val="000318D2"/>
    <w:rsid w:val="000325DD"/>
    <w:rsid w:val="00036D63"/>
    <w:rsid w:val="00040FD5"/>
    <w:rsid w:val="000456F0"/>
    <w:rsid w:val="00046101"/>
    <w:rsid w:val="00046DD7"/>
    <w:rsid w:val="00047913"/>
    <w:rsid w:val="0006259E"/>
    <w:rsid w:val="000705BD"/>
    <w:rsid w:val="0007184E"/>
    <w:rsid w:val="00073B81"/>
    <w:rsid w:val="000744AE"/>
    <w:rsid w:val="0007757B"/>
    <w:rsid w:val="00080552"/>
    <w:rsid w:val="00084B10"/>
    <w:rsid w:val="00084C90"/>
    <w:rsid w:val="000857CA"/>
    <w:rsid w:val="00086DE5"/>
    <w:rsid w:val="0009201F"/>
    <w:rsid w:val="00092740"/>
    <w:rsid w:val="00094E34"/>
    <w:rsid w:val="00097B03"/>
    <w:rsid w:val="000A29F3"/>
    <w:rsid w:val="000A2D85"/>
    <w:rsid w:val="000A5C7A"/>
    <w:rsid w:val="000A5E25"/>
    <w:rsid w:val="000B14FC"/>
    <w:rsid w:val="000C2972"/>
    <w:rsid w:val="000C2FD3"/>
    <w:rsid w:val="000C786D"/>
    <w:rsid w:val="000D02AA"/>
    <w:rsid w:val="000D0B3C"/>
    <w:rsid w:val="000D1F8F"/>
    <w:rsid w:val="000D2C47"/>
    <w:rsid w:val="000D3584"/>
    <w:rsid w:val="000D5E58"/>
    <w:rsid w:val="000E2A1A"/>
    <w:rsid w:val="000E4FDA"/>
    <w:rsid w:val="000E5D5E"/>
    <w:rsid w:val="000E5DC9"/>
    <w:rsid w:val="000E6CFD"/>
    <w:rsid w:val="000F727B"/>
    <w:rsid w:val="000F79FE"/>
    <w:rsid w:val="0010024D"/>
    <w:rsid w:val="00106C93"/>
    <w:rsid w:val="0010727C"/>
    <w:rsid w:val="00111102"/>
    <w:rsid w:val="0011158B"/>
    <w:rsid w:val="001140DD"/>
    <w:rsid w:val="00120C13"/>
    <w:rsid w:val="0012211D"/>
    <w:rsid w:val="00122880"/>
    <w:rsid w:val="00126EE6"/>
    <w:rsid w:val="00140622"/>
    <w:rsid w:val="0014105C"/>
    <w:rsid w:val="00141C21"/>
    <w:rsid w:val="00143316"/>
    <w:rsid w:val="00144431"/>
    <w:rsid w:val="00150C08"/>
    <w:rsid w:val="001511E2"/>
    <w:rsid w:val="00152220"/>
    <w:rsid w:val="00152781"/>
    <w:rsid w:val="001557FB"/>
    <w:rsid w:val="0016213E"/>
    <w:rsid w:val="001661FD"/>
    <w:rsid w:val="00170086"/>
    <w:rsid w:val="00170A6B"/>
    <w:rsid w:val="001764C9"/>
    <w:rsid w:val="0017787E"/>
    <w:rsid w:val="00177A3E"/>
    <w:rsid w:val="00183EF5"/>
    <w:rsid w:val="001922CC"/>
    <w:rsid w:val="00193A4C"/>
    <w:rsid w:val="00193B0D"/>
    <w:rsid w:val="00194661"/>
    <w:rsid w:val="001951ED"/>
    <w:rsid w:val="00197FBC"/>
    <w:rsid w:val="001A3B09"/>
    <w:rsid w:val="001A5492"/>
    <w:rsid w:val="001B01C7"/>
    <w:rsid w:val="001B0645"/>
    <w:rsid w:val="001B5BDD"/>
    <w:rsid w:val="001C06ED"/>
    <w:rsid w:val="001C1431"/>
    <w:rsid w:val="001D532E"/>
    <w:rsid w:val="001E0235"/>
    <w:rsid w:val="001E40E0"/>
    <w:rsid w:val="001E420D"/>
    <w:rsid w:val="001F0A8E"/>
    <w:rsid w:val="001F3D21"/>
    <w:rsid w:val="001F3E7C"/>
    <w:rsid w:val="001F5E6C"/>
    <w:rsid w:val="001F636B"/>
    <w:rsid w:val="001F6E1C"/>
    <w:rsid w:val="002006FD"/>
    <w:rsid w:val="002062A6"/>
    <w:rsid w:val="00221785"/>
    <w:rsid w:val="00221B35"/>
    <w:rsid w:val="00225F89"/>
    <w:rsid w:val="002274BC"/>
    <w:rsid w:val="002308FD"/>
    <w:rsid w:val="00232565"/>
    <w:rsid w:val="0023579E"/>
    <w:rsid w:val="00243339"/>
    <w:rsid w:val="00251625"/>
    <w:rsid w:val="00252455"/>
    <w:rsid w:val="0025401E"/>
    <w:rsid w:val="0025484B"/>
    <w:rsid w:val="00256996"/>
    <w:rsid w:val="002654CE"/>
    <w:rsid w:val="00271E94"/>
    <w:rsid w:val="002777FC"/>
    <w:rsid w:val="00284C2D"/>
    <w:rsid w:val="00287E8D"/>
    <w:rsid w:val="00291E78"/>
    <w:rsid w:val="0029233E"/>
    <w:rsid w:val="002935B9"/>
    <w:rsid w:val="0029471A"/>
    <w:rsid w:val="00295D1E"/>
    <w:rsid w:val="00296DB3"/>
    <w:rsid w:val="00297331"/>
    <w:rsid w:val="002A20DB"/>
    <w:rsid w:val="002A2151"/>
    <w:rsid w:val="002A6121"/>
    <w:rsid w:val="002A7382"/>
    <w:rsid w:val="002B0D6A"/>
    <w:rsid w:val="002B0EF6"/>
    <w:rsid w:val="002B1583"/>
    <w:rsid w:val="002B5FCD"/>
    <w:rsid w:val="002C142C"/>
    <w:rsid w:val="002C6ED5"/>
    <w:rsid w:val="002D07D5"/>
    <w:rsid w:val="002D1170"/>
    <w:rsid w:val="002D33D2"/>
    <w:rsid w:val="002E05B8"/>
    <w:rsid w:val="002F4E05"/>
    <w:rsid w:val="002F51D2"/>
    <w:rsid w:val="002F74B9"/>
    <w:rsid w:val="003005B7"/>
    <w:rsid w:val="00305A04"/>
    <w:rsid w:val="00307F31"/>
    <w:rsid w:val="00312284"/>
    <w:rsid w:val="00313BF1"/>
    <w:rsid w:val="00314F71"/>
    <w:rsid w:val="003153A8"/>
    <w:rsid w:val="00317F2C"/>
    <w:rsid w:val="003255C6"/>
    <w:rsid w:val="00325EA6"/>
    <w:rsid w:val="0032677A"/>
    <w:rsid w:val="00326B2B"/>
    <w:rsid w:val="003303E2"/>
    <w:rsid w:val="00330D21"/>
    <w:rsid w:val="003321D0"/>
    <w:rsid w:val="00337A2C"/>
    <w:rsid w:val="00341F59"/>
    <w:rsid w:val="00344426"/>
    <w:rsid w:val="003455D1"/>
    <w:rsid w:val="003457B1"/>
    <w:rsid w:val="003545A2"/>
    <w:rsid w:val="00355ED5"/>
    <w:rsid w:val="00356A90"/>
    <w:rsid w:val="00361502"/>
    <w:rsid w:val="003625B5"/>
    <w:rsid w:val="00364F5E"/>
    <w:rsid w:val="003704DB"/>
    <w:rsid w:val="00372283"/>
    <w:rsid w:val="003801FA"/>
    <w:rsid w:val="00382205"/>
    <w:rsid w:val="00386560"/>
    <w:rsid w:val="00391B6E"/>
    <w:rsid w:val="00393A4B"/>
    <w:rsid w:val="00394F9C"/>
    <w:rsid w:val="0039500B"/>
    <w:rsid w:val="00396138"/>
    <w:rsid w:val="003979B4"/>
    <w:rsid w:val="003B0616"/>
    <w:rsid w:val="003B1E00"/>
    <w:rsid w:val="003C17C5"/>
    <w:rsid w:val="003C2BE0"/>
    <w:rsid w:val="003C38E7"/>
    <w:rsid w:val="003C4A72"/>
    <w:rsid w:val="003C7685"/>
    <w:rsid w:val="003D1527"/>
    <w:rsid w:val="003D189E"/>
    <w:rsid w:val="003D57BD"/>
    <w:rsid w:val="003D5D86"/>
    <w:rsid w:val="003D7D4A"/>
    <w:rsid w:val="003E270D"/>
    <w:rsid w:val="003E46E5"/>
    <w:rsid w:val="003F5643"/>
    <w:rsid w:val="003F7BD5"/>
    <w:rsid w:val="00403067"/>
    <w:rsid w:val="0040517C"/>
    <w:rsid w:val="00405EAB"/>
    <w:rsid w:val="00414265"/>
    <w:rsid w:val="004264F9"/>
    <w:rsid w:val="00426722"/>
    <w:rsid w:val="00427F69"/>
    <w:rsid w:val="004316BA"/>
    <w:rsid w:val="00433B3F"/>
    <w:rsid w:val="00433E8C"/>
    <w:rsid w:val="00435953"/>
    <w:rsid w:val="00436110"/>
    <w:rsid w:val="00442631"/>
    <w:rsid w:val="00444A6A"/>
    <w:rsid w:val="004533F3"/>
    <w:rsid w:val="00455DDA"/>
    <w:rsid w:val="00460B70"/>
    <w:rsid w:val="004619B7"/>
    <w:rsid w:val="00462A6C"/>
    <w:rsid w:val="00463201"/>
    <w:rsid w:val="00475FA2"/>
    <w:rsid w:val="0048015D"/>
    <w:rsid w:val="00480943"/>
    <w:rsid w:val="00481249"/>
    <w:rsid w:val="004824E5"/>
    <w:rsid w:val="00486E76"/>
    <w:rsid w:val="00495ACE"/>
    <w:rsid w:val="004979D5"/>
    <w:rsid w:val="004A1B0D"/>
    <w:rsid w:val="004A268C"/>
    <w:rsid w:val="004A7D10"/>
    <w:rsid w:val="004B1915"/>
    <w:rsid w:val="004B2237"/>
    <w:rsid w:val="004B2E01"/>
    <w:rsid w:val="004C2356"/>
    <w:rsid w:val="004C3998"/>
    <w:rsid w:val="004C5377"/>
    <w:rsid w:val="004C5413"/>
    <w:rsid w:val="004C59F9"/>
    <w:rsid w:val="004D3181"/>
    <w:rsid w:val="004D5510"/>
    <w:rsid w:val="004D6DE0"/>
    <w:rsid w:val="004E083E"/>
    <w:rsid w:val="004E6B32"/>
    <w:rsid w:val="004F1CA3"/>
    <w:rsid w:val="004F4063"/>
    <w:rsid w:val="004F4C6F"/>
    <w:rsid w:val="00503EAA"/>
    <w:rsid w:val="00507808"/>
    <w:rsid w:val="00512A37"/>
    <w:rsid w:val="00512F22"/>
    <w:rsid w:val="00513FF2"/>
    <w:rsid w:val="00516A88"/>
    <w:rsid w:val="00516F97"/>
    <w:rsid w:val="00523D93"/>
    <w:rsid w:val="005255D8"/>
    <w:rsid w:val="005303F8"/>
    <w:rsid w:val="0053169E"/>
    <w:rsid w:val="00531F38"/>
    <w:rsid w:val="00533089"/>
    <w:rsid w:val="0054055D"/>
    <w:rsid w:val="00541E39"/>
    <w:rsid w:val="005467CE"/>
    <w:rsid w:val="00550D9F"/>
    <w:rsid w:val="005518F8"/>
    <w:rsid w:val="005520EF"/>
    <w:rsid w:val="00554E7F"/>
    <w:rsid w:val="00556019"/>
    <w:rsid w:val="00560A24"/>
    <w:rsid w:val="00564682"/>
    <w:rsid w:val="00566D21"/>
    <w:rsid w:val="0057082B"/>
    <w:rsid w:val="00572472"/>
    <w:rsid w:val="0057389D"/>
    <w:rsid w:val="00574A06"/>
    <w:rsid w:val="0057608E"/>
    <w:rsid w:val="0058180D"/>
    <w:rsid w:val="00582F58"/>
    <w:rsid w:val="00583822"/>
    <w:rsid w:val="00583DBC"/>
    <w:rsid w:val="005854A0"/>
    <w:rsid w:val="00594D18"/>
    <w:rsid w:val="00595001"/>
    <w:rsid w:val="00595A4C"/>
    <w:rsid w:val="00596B73"/>
    <w:rsid w:val="005A2490"/>
    <w:rsid w:val="005A3CB2"/>
    <w:rsid w:val="005A521E"/>
    <w:rsid w:val="005A5419"/>
    <w:rsid w:val="005A5BAC"/>
    <w:rsid w:val="005B0622"/>
    <w:rsid w:val="005B1FE9"/>
    <w:rsid w:val="005B5A25"/>
    <w:rsid w:val="005C1636"/>
    <w:rsid w:val="005C16F9"/>
    <w:rsid w:val="005C23AF"/>
    <w:rsid w:val="005C2EB7"/>
    <w:rsid w:val="005C346C"/>
    <w:rsid w:val="005C4A18"/>
    <w:rsid w:val="005C7D9C"/>
    <w:rsid w:val="005D0602"/>
    <w:rsid w:val="005D0981"/>
    <w:rsid w:val="005D4968"/>
    <w:rsid w:val="005D4E37"/>
    <w:rsid w:val="005D6A02"/>
    <w:rsid w:val="005D7EA8"/>
    <w:rsid w:val="005E220B"/>
    <w:rsid w:val="005F0C0B"/>
    <w:rsid w:val="005F1A8C"/>
    <w:rsid w:val="005F3D9F"/>
    <w:rsid w:val="005F46CC"/>
    <w:rsid w:val="00607B07"/>
    <w:rsid w:val="00613A91"/>
    <w:rsid w:val="00613AF8"/>
    <w:rsid w:val="00621F2E"/>
    <w:rsid w:val="0062435E"/>
    <w:rsid w:val="0062755B"/>
    <w:rsid w:val="00636F93"/>
    <w:rsid w:val="006373FD"/>
    <w:rsid w:val="00640AB1"/>
    <w:rsid w:val="00640C17"/>
    <w:rsid w:val="00645C77"/>
    <w:rsid w:val="00646686"/>
    <w:rsid w:val="00650A7C"/>
    <w:rsid w:val="006530D2"/>
    <w:rsid w:val="006530E8"/>
    <w:rsid w:val="00655B86"/>
    <w:rsid w:val="00665E7C"/>
    <w:rsid w:val="00672276"/>
    <w:rsid w:val="006742DC"/>
    <w:rsid w:val="00675A73"/>
    <w:rsid w:val="00677923"/>
    <w:rsid w:val="0068150D"/>
    <w:rsid w:val="006845F7"/>
    <w:rsid w:val="0068478E"/>
    <w:rsid w:val="006864B4"/>
    <w:rsid w:val="00691DCD"/>
    <w:rsid w:val="0069355D"/>
    <w:rsid w:val="00693864"/>
    <w:rsid w:val="006964F8"/>
    <w:rsid w:val="006A1631"/>
    <w:rsid w:val="006A30AA"/>
    <w:rsid w:val="006A5F17"/>
    <w:rsid w:val="006B0D6C"/>
    <w:rsid w:val="006B1677"/>
    <w:rsid w:val="006B1A5B"/>
    <w:rsid w:val="006B1FE0"/>
    <w:rsid w:val="006B22FB"/>
    <w:rsid w:val="006B3B8F"/>
    <w:rsid w:val="006B5C2B"/>
    <w:rsid w:val="006B5EC3"/>
    <w:rsid w:val="006B7B49"/>
    <w:rsid w:val="006C1597"/>
    <w:rsid w:val="006C2124"/>
    <w:rsid w:val="006C489F"/>
    <w:rsid w:val="006C5972"/>
    <w:rsid w:val="006C5E82"/>
    <w:rsid w:val="006D0E27"/>
    <w:rsid w:val="006D5581"/>
    <w:rsid w:val="006D65DF"/>
    <w:rsid w:val="006D6AFE"/>
    <w:rsid w:val="006E2F44"/>
    <w:rsid w:val="006E5124"/>
    <w:rsid w:val="006E70ED"/>
    <w:rsid w:val="006F0D95"/>
    <w:rsid w:val="006F1483"/>
    <w:rsid w:val="006F353A"/>
    <w:rsid w:val="00705CB3"/>
    <w:rsid w:val="00710E73"/>
    <w:rsid w:val="007128A9"/>
    <w:rsid w:val="00713FBE"/>
    <w:rsid w:val="00714AC2"/>
    <w:rsid w:val="00720E72"/>
    <w:rsid w:val="007245C7"/>
    <w:rsid w:val="00725626"/>
    <w:rsid w:val="00727535"/>
    <w:rsid w:val="0074299F"/>
    <w:rsid w:val="00742B30"/>
    <w:rsid w:val="00743382"/>
    <w:rsid w:val="00743513"/>
    <w:rsid w:val="00751800"/>
    <w:rsid w:val="00751F7B"/>
    <w:rsid w:val="00760BEB"/>
    <w:rsid w:val="00763A2A"/>
    <w:rsid w:val="007679D7"/>
    <w:rsid w:val="00771BD6"/>
    <w:rsid w:val="00772A8D"/>
    <w:rsid w:val="00774D12"/>
    <w:rsid w:val="00780D4C"/>
    <w:rsid w:val="00782AED"/>
    <w:rsid w:val="00786F1A"/>
    <w:rsid w:val="0078765B"/>
    <w:rsid w:val="00792079"/>
    <w:rsid w:val="007929DB"/>
    <w:rsid w:val="00793451"/>
    <w:rsid w:val="0079421D"/>
    <w:rsid w:val="00797CB4"/>
    <w:rsid w:val="007A0117"/>
    <w:rsid w:val="007A55BB"/>
    <w:rsid w:val="007A7E80"/>
    <w:rsid w:val="007B173C"/>
    <w:rsid w:val="007B265D"/>
    <w:rsid w:val="007B3EBE"/>
    <w:rsid w:val="007C5FC2"/>
    <w:rsid w:val="007D6C36"/>
    <w:rsid w:val="007E06E9"/>
    <w:rsid w:val="007E0F3C"/>
    <w:rsid w:val="007E1161"/>
    <w:rsid w:val="007E1176"/>
    <w:rsid w:val="007E32B9"/>
    <w:rsid w:val="007E3BEA"/>
    <w:rsid w:val="007E4A99"/>
    <w:rsid w:val="007E51F2"/>
    <w:rsid w:val="007E5DB9"/>
    <w:rsid w:val="007E60E6"/>
    <w:rsid w:val="007E6F5F"/>
    <w:rsid w:val="007E728A"/>
    <w:rsid w:val="00800A67"/>
    <w:rsid w:val="008045A8"/>
    <w:rsid w:val="00810504"/>
    <w:rsid w:val="0081219B"/>
    <w:rsid w:val="00812BE3"/>
    <w:rsid w:val="00817629"/>
    <w:rsid w:val="00821917"/>
    <w:rsid w:val="008221B0"/>
    <w:rsid w:val="00824259"/>
    <w:rsid w:val="00825AB8"/>
    <w:rsid w:val="008276BA"/>
    <w:rsid w:val="008335AC"/>
    <w:rsid w:val="00834479"/>
    <w:rsid w:val="00835A96"/>
    <w:rsid w:val="00836EC8"/>
    <w:rsid w:val="00840E91"/>
    <w:rsid w:val="00843504"/>
    <w:rsid w:val="00845716"/>
    <w:rsid w:val="008562C5"/>
    <w:rsid w:val="008604C8"/>
    <w:rsid w:val="00863B15"/>
    <w:rsid w:val="00864FB2"/>
    <w:rsid w:val="0087100A"/>
    <w:rsid w:val="00873B55"/>
    <w:rsid w:val="00873E0F"/>
    <w:rsid w:val="008805BD"/>
    <w:rsid w:val="00880A93"/>
    <w:rsid w:val="00880F1A"/>
    <w:rsid w:val="008812BB"/>
    <w:rsid w:val="008832F6"/>
    <w:rsid w:val="00884AB0"/>
    <w:rsid w:val="00893C6A"/>
    <w:rsid w:val="0089457F"/>
    <w:rsid w:val="008968BA"/>
    <w:rsid w:val="00897A9F"/>
    <w:rsid w:val="008A1913"/>
    <w:rsid w:val="008A1FA3"/>
    <w:rsid w:val="008A37A4"/>
    <w:rsid w:val="008A68E8"/>
    <w:rsid w:val="008A6B74"/>
    <w:rsid w:val="008B2161"/>
    <w:rsid w:val="008B265D"/>
    <w:rsid w:val="008B3879"/>
    <w:rsid w:val="008C196E"/>
    <w:rsid w:val="008C3AF0"/>
    <w:rsid w:val="008C552D"/>
    <w:rsid w:val="008C5935"/>
    <w:rsid w:val="008D026C"/>
    <w:rsid w:val="008D299E"/>
    <w:rsid w:val="008D579F"/>
    <w:rsid w:val="008D6D15"/>
    <w:rsid w:val="008D764F"/>
    <w:rsid w:val="008E01B1"/>
    <w:rsid w:val="008E252F"/>
    <w:rsid w:val="008E453F"/>
    <w:rsid w:val="008E6312"/>
    <w:rsid w:val="008E6466"/>
    <w:rsid w:val="008F714A"/>
    <w:rsid w:val="00902F50"/>
    <w:rsid w:val="00913626"/>
    <w:rsid w:val="00914EE1"/>
    <w:rsid w:val="00915F39"/>
    <w:rsid w:val="00920A77"/>
    <w:rsid w:val="00937F12"/>
    <w:rsid w:val="00940D3F"/>
    <w:rsid w:val="00947D1B"/>
    <w:rsid w:val="00950305"/>
    <w:rsid w:val="0095457B"/>
    <w:rsid w:val="00954A7F"/>
    <w:rsid w:val="0095696A"/>
    <w:rsid w:val="00961EE1"/>
    <w:rsid w:val="0096300A"/>
    <w:rsid w:val="009665B3"/>
    <w:rsid w:val="00972336"/>
    <w:rsid w:val="00972E30"/>
    <w:rsid w:val="00975206"/>
    <w:rsid w:val="00976484"/>
    <w:rsid w:val="009766BD"/>
    <w:rsid w:val="00976E1B"/>
    <w:rsid w:val="0098090E"/>
    <w:rsid w:val="0098394D"/>
    <w:rsid w:val="0098537D"/>
    <w:rsid w:val="00985CAA"/>
    <w:rsid w:val="00990D21"/>
    <w:rsid w:val="009920B8"/>
    <w:rsid w:val="00994606"/>
    <w:rsid w:val="00995FD2"/>
    <w:rsid w:val="00996AF4"/>
    <w:rsid w:val="009A11B6"/>
    <w:rsid w:val="009A1BF7"/>
    <w:rsid w:val="009A5AE3"/>
    <w:rsid w:val="009A5D34"/>
    <w:rsid w:val="009A6B81"/>
    <w:rsid w:val="009A7A60"/>
    <w:rsid w:val="009A7F37"/>
    <w:rsid w:val="009B042E"/>
    <w:rsid w:val="009B1FCC"/>
    <w:rsid w:val="009B2801"/>
    <w:rsid w:val="009B47CC"/>
    <w:rsid w:val="009C17D2"/>
    <w:rsid w:val="009C3B06"/>
    <w:rsid w:val="009C5ECB"/>
    <w:rsid w:val="009C7166"/>
    <w:rsid w:val="009C7793"/>
    <w:rsid w:val="009D399F"/>
    <w:rsid w:val="009D64C1"/>
    <w:rsid w:val="009D7A8D"/>
    <w:rsid w:val="009E41A1"/>
    <w:rsid w:val="009E4868"/>
    <w:rsid w:val="009E55F2"/>
    <w:rsid w:val="009F40DE"/>
    <w:rsid w:val="009F5B6B"/>
    <w:rsid w:val="00A01B7C"/>
    <w:rsid w:val="00A04447"/>
    <w:rsid w:val="00A0582E"/>
    <w:rsid w:val="00A075BF"/>
    <w:rsid w:val="00A10492"/>
    <w:rsid w:val="00A10673"/>
    <w:rsid w:val="00A10BB5"/>
    <w:rsid w:val="00A1224B"/>
    <w:rsid w:val="00A126EC"/>
    <w:rsid w:val="00A16E23"/>
    <w:rsid w:val="00A2120E"/>
    <w:rsid w:val="00A324EC"/>
    <w:rsid w:val="00A3294E"/>
    <w:rsid w:val="00A46A66"/>
    <w:rsid w:val="00A47FA0"/>
    <w:rsid w:val="00A502AB"/>
    <w:rsid w:val="00A55039"/>
    <w:rsid w:val="00A56750"/>
    <w:rsid w:val="00A56DEF"/>
    <w:rsid w:val="00A603AF"/>
    <w:rsid w:val="00A62352"/>
    <w:rsid w:val="00A676AD"/>
    <w:rsid w:val="00A743C4"/>
    <w:rsid w:val="00A766FD"/>
    <w:rsid w:val="00A80F3F"/>
    <w:rsid w:val="00A84486"/>
    <w:rsid w:val="00A92AAD"/>
    <w:rsid w:val="00A944D9"/>
    <w:rsid w:val="00AB3616"/>
    <w:rsid w:val="00AB5BF5"/>
    <w:rsid w:val="00AC2B37"/>
    <w:rsid w:val="00AC3133"/>
    <w:rsid w:val="00AD43E5"/>
    <w:rsid w:val="00AE0331"/>
    <w:rsid w:val="00AE2A93"/>
    <w:rsid w:val="00AE3AF3"/>
    <w:rsid w:val="00AE3F08"/>
    <w:rsid w:val="00AE497B"/>
    <w:rsid w:val="00AF28A1"/>
    <w:rsid w:val="00AF7321"/>
    <w:rsid w:val="00B03060"/>
    <w:rsid w:val="00B06560"/>
    <w:rsid w:val="00B065C4"/>
    <w:rsid w:val="00B1052E"/>
    <w:rsid w:val="00B11BF6"/>
    <w:rsid w:val="00B130D0"/>
    <w:rsid w:val="00B136DE"/>
    <w:rsid w:val="00B14555"/>
    <w:rsid w:val="00B15EA5"/>
    <w:rsid w:val="00B17221"/>
    <w:rsid w:val="00B17FD7"/>
    <w:rsid w:val="00B20F75"/>
    <w:rsid w:val="00B242ED"/>
    <w:rsid w:val="00B25A7A"/>
    <w:rsid w:val="00B33657"/>
    <w:rsid w:val="00B435E1"/>
    <w:rsid w:val="00B4707F"/>
    <w:rsid w:val="00B5008D"/>
    <w:rsid w:val="00B57E85"/>
    <w:rsid w:val="00B61C2F"/>
    <w:rsid w:val="00B620A0"/>
    <w:rsid w:val="00B633F4"/>
    <w:rsid w:val="00B63ABC"/>
    <w:rsid w:val="00B67EF6"/>
    <w:rsid w:val="00B734EC"/>
    <w:rsid w:val="00B73AEE"/>
    <w:rsid w:val="00B762F8"/>
    <w:rsid w:val="00B8007D"/>
    <w:rsid w:val="00B81D4C"/>
    <w:rsid w:val="00B84DB8"/>
    <w:rsid w:val="00B851E5"/>
    <w:rsid w:val="00B97B5E"/>
    <w:rsid w:val="00BA0557"/>
    <w:rsid w:val="00BA73FE"/>
    <w:rsid w:val="00BB4FB7"/>
    <w:rsid w:val="00BC283B"/>
    <w:rsid w:val="00BC47B8"/>
    <w:rsid w:val="00BC7356"/>
    <w:rsid w:val="00BD2255"/>
    <w:rsid w:val="00BD2F27"/>
    <w:rsid w:val="00BD4E49"/>
    <w:rsid w:val="00BE5FA3"/>
    <w:rsid w:val="00BF4BD2"/>
    <w:rsid w:val="00BF5949"/>
    <w:rsid w:val="00C03C5C"/>
    <w:rsid w:val="00C041A0"/>
    <w:rsid w:val="00C05BF5"/>
    <w:rsid w:val="00C064ED"/>
    <w:rsid w:val="00C1248E"/>
    <w:rsid w:val="00C12735"/>
    <w:rsid w:val="00C132D5"/>
    <w:rsid w:val="00C169C2"/>
    <w:rsid w:val="00C20075"/>
    <w:rsid w:val="00C23238"/>
    <w:rsid w:val="00C253A6"/>
    <w:rsid w:val="00C27E94"/>
    <w:rsid w:val="00C30382"/>
    <w:rsid w:val="00C310A2"/>
    <w:rsid w:val="00C31BB3"/>
    <w:rsid w:val="00C31EC0"/>
    <w:rsid w:val="00C32B83"/>
    <w:rsid w:val="00C36031"/>
    <w:rsid w:val="00C37363"/>
    <w:rsid w:val="00C42A53"/>
    <w:rsid w:val="00C4328F"/>
    <w:rsid w:val="00C4553F"/>
    <w:rsid w:val="00C47B6A"/>
    <w:rsid w:val="00C505D1"/>
    <w:rsid w:val="00C513F8"/>
    <w:rsid w:val="00C5152A"/>
    <w:rsid w:val="00C55BE3"/>
    <w:rsid w:val="00C608B9"/>
    <w:rsid w:val="00C6190D"/>
    <w:rsid w:val="00C703B6"/>
    <w:rsid w:val="00C70B2A"/>
    <w:rsid w:val="00C73870"/>
    <w:rsid w:val="00C75BDD"/>
    <w:rsid w:val="00C76754"/>
    <w:rsid w:val="00C841F5"/>
    <w:rsid w:val="00C86CDF"/>
    <w:rsid w:val="00C86E97"/>
    <w:rsid w:val="00C92C82"/>
    <w:rsid w:val="00C935A6"/>
    <w:rsid w:val="00CA18D3"/>
    <w:rsid w:val="00CA4105"/>
    <w:rsid w:val="00CB1505"/>
    <w:rsid w:val="00CB2909"/>
    <w:rsid w:val="00CC083C"/>
    <w:rsid w:val="00CC0B41"/>
    <w:rsid w:val="00CC11D9"/>
    <w:rsid w:val="00CC40E4"/>
    <w:rsid w:val="00CC50E3"/>
    <w:rsid w:val="00CC5374"/>
    <w:rsid w:val="00CD225B"/>
    <w:rsid w:val="00CD5B6A"/>
    <w:rsid w:val="00CD76CF"/>
    <w:rsid w:val="00CE1F19"/>
    <w:rsid w:val="00CE2168"/>
    <w:rsid w:val="00CE4B3C"/>
    <w:rsid w:val="00CE4BB8"/>
    <w:rsid w:val="00CE4FCE"/>
    <w:rsid w:val="00D013B6"/>
    <w:rsid w:val="00D05E4A"/>
    <w:rsid w:val="00D06424"/>
    <w:rsid w:val="00D06C9C"/>
    <w:rsid w:val="00D104B2"/>
    <w:rsid w:val="00D13F5E"/>
    <w:rsid w:val="00D1561E"/>
    <w:rsid w:val="00D16FEC"/>
    <w:rsid w:val="00D20FDB"/>
    <w:rsid w:val="00D21420"/>
    <w:rsid w:val="00D216DC"/>
    <w:rsid w:val="00D21D3C"/>
    <w:rsid w:val="00D232A4"/>
    <w:rsid w:val="00D25321"/>
    <w:rsid w:val="00D304C9"/>
    <w:rsid w:val="00D357A6"/>
    <w:rsid w:val="00D37558"/>
    <w:rsid w:val="00D37D0A"/>
    <w:rsid w:val="00D5168F"/>
    <w:rsid w:val="00D56210"/>
    <w:rsid w:val="00D5726A"/>
    <w:rsid w:val="00D62C6A"/>
    <w:rsid w:val="00D648DC"/>
    <w:rsid w:val="00D67F92"/>
    <w:rsid w:val="00D71F86"/>
    <w:rsid w:val="00D75E9F"/>
    <w:rsid w:val="00D81B04"/>
    <w:rsid w:val="00D82025"/>
    <w:rsid w:val="00D82A83"/>
    <w:rsid w:val="00D82DC8"/>
    <w:rsid w:val="00D839DD"/>
    <w:rsid w:val="00D9180D"/>
    <w:rsid w:val="00D91D23"/>
    <w:rsid w:val="00D94674"/>
    <w:rsid w:val="00D973C4"/>
    <w:rsid w:val="00DA417B"/>
    <w:rsid w:val="00DB0817"/>
    <w:rsid w:val="00DB1981"/>
    <w:rsid w:val="00DC4E1F"/>
    <w:rsid w:val="00DD1673"/>
    <w:rsid w:val="00DD4295"/>
    <w:rsid w:val="00DE4DD4"/>
    <w:rsid w:val="00DE7706"/>
    <w:rsid w:val="00DE77B8"/>
    <w:rsid w:val="00DE7D43"/>
    <w:rsid w:val="00DF43C6"/>
    <w:rsid w:val="00DF46DD"/>
    <w:rsid w:val="00DF4C9B"/>
    <w:rsid w:val="00E02B4A"/>
    <w:rsid w:val="00E05C19"/>
    <w:rsid w:val="00E060AB"/>
    <w:rsid w:val="00E07537"/>
    <w:rsid w:val="00E07678"/>
    <w:rsid w:val="00E136F3"/>
    <w:rsid w:val="00E16B8D"/>
    <w:rsid w:val="00E20042"/>
    <w:rsid w:val="00E2468C"/>
    <w:rsid w:val="00E331E1"/>
    <w:rsid w:val="00E353E8"/>
    <w:rsid w:val="00E37328"/>
    <w:rsid w:val="00E37C95"/>
    <w:rsid w:val="00E413CB"/>
    <w:rsid w:val="00E50301"/>
    <w:rsid w:val="00E5063F"/>
    <w:rsid w:val="00E54FE5"/>
    <w:rsid w:val="00E55ED7"/>
    <w:rsid w:val="00E57EE9"/>
    <w:rsid w:val="00E60909"/>
    <w:rsid w:val="00E62A8A"/>
    <w:rsid w:val="00E63AAC"/>
    <w:rsid w:val="00E63BDC"/>
    <w:rsid w:val="00E64F6C"/>
    <w:rsid w:val="00E659B9"/>
    <w:rsid w:val="00E7231C"/>
    <w:rsid w:val="00E7236B"/>
    <w:rsid w:val="00E749CA"/>
    <w:rsid w:val="00E828B3"/>
    <w:rsid w:val="00E868BE"/>
    <w:rsid w:val="00E8785E"/>
    <w:rsid w:val="00E9532C"/>
    <w:rsid w:val="00EA0483"/>
    <w:rsid w:val="00EA234C"/>
    <w:rsid w:val="00EA2F8E"/>
    <w:rsid w:val="00EA3A0A"/>
    <w:rsid w:val="00EC2640"/>
    <w:rsid w:val="00ED18D4"/>
    <w:rsid w:val="00ED68B2"/>
    <w:rsid w:val="00EE0A42"/>
    <w:rsid w:val="00EE5E59"/>
    <w:rsid w:val="00EF1CD9"/>
    <w:rsid w:val="00EF1F02"/>
    <w:rsid w:val="00EF4488"/>
    <w:rsid w:val="00EF6812"/>
    <w:rsid w:val="00F02768"/>
    <w:rsid w:val="00F07965"/>
    <w:rsid w:val="00F14990"/>
    <w:rsid w:val="00F213AA"/>
    <w:rsid w:val="00F21F5A"/>
    <w:rsid w:val="00F239ED"/>
    <w:rsid w:val="00F2469B"/>
    <w:rsid w:val="00F25E57"/>
    <w:rsid w:val="00F261F9"/>
    <w:rsid w:val="00F26C40"/>
    <w:rsid w:val="00F270F6"/>
    <w:rsid w:val="00F40C56"/>
    <w:rsid w:val="00F44FC8"/>
    <w:rsid w:val="00F45371"/>
    <w:rsid w:val="00F53EC5"/>
    <w:rsid w:val="00F60FC8"/>
    <w:rsid w:val="00F63040"/>
    <w:rsid w:val="00F6402A"/>
    <w:rsid w:val="00F6497F"/>
    <w:rsid w:val="00F66CA0"/>
    <w:rsid w:val="00F67DFB"/>
    <w:rsid w:val="00F70370"/>
    <w:rsid w:val="00F749F6"/>
    <w:rsid w:val="00F8145B"/>
    <w:rsid w:val="00F83583"/>
    <w:rsid w:val="00F90738"/>
    <w:rsid w:val="00F96990"/>
    <w:rsid w:val="00F979E8"/>
    <w:rsid w:val="00FA0B6A"/>
    <w:rsid w:val="00FA1E9E"/>
    <w:rsid w:val="00FA5DFF"/>
    <w:rsid w:val="00FA5E47"/>
    <w:rsid w:val="00FA704B"/>
    <w:rsid w:val="00FB1FA2"/>
    <w:rsid w:val="00FB556E"/>
    <w:rsid w:val="00FB70B9"/>
    <w:rsid w:val="00FC4ABB"/>
    <w:rsid w:val="00FC5983"/>
    <w:rsid w:val="00FC733B"/>
    <w:rsid w:val="00FC7635"/>
    <w:rsid w:val="00FD25AA"/>
    <w:rsid w:val="00FD57B2"/>
    <w:rsid w:val="00F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4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4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5A4C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75180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F1483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2">
    <w:name w:val="Стиль12"/>
    <w:basedOn w:val="a"/>
    <w:qFormat/>
    <w:rsid w:val="002B0D6A"/>
    <w:pPr>
      <w:spacing w:beforeAutospacing="1" w:afterAutospacing="1"/>
      <w:ind w:firstLine="0"/>
    </w:pPr>
    <w:rPr>
      <w:rFonts w:ascii="Times New Roman" w:eastAsia="Times New Roman" w:hAnsi="Times New Roman" w:cs="Times New Roman"/>
      <w:spacing w:val="-10"/>
      <w:sz w:val="24"/>
      <w:szCs w:val="24"/>
      <w:lang w:eastAsia="ru-RU"/>
    </w:rPr>
  </w:style>
  <w:style w:type="paragraph" w:customStyle="1" w:styleId="3">
    <w:name w:val="Знак Знак3 Знак"/>
    <w:basedOn w:val="a"/>
    <w:rsid w:val="00594D18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1158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F56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643"/>
  </w:style>
  <w:style w:type="paragraph" w:styleId="aa">
    <w:name w:val="footer"/>
    <w:basedOn w:val="a"/>
    <w:link w:val="ab"/>
    <w:uiPriority w:val="99"/>
    <w:unhideWhenUsed/>
    <w:rsid w:val="003F56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643"/>
  </w:style>
  <w:style w:type="paragraph" w:customStyle="1" w:styleId="ac">
    <w:name w:val="Знак"/>
    <w:basedOn w:val="a"/>
    <w:rsid w:val="00915F39"/>
    <w:pPr>
      <w:spacing w:after="160" w:line="240" w:lineRule="exact"/>
      <w:ind w:firstLine="0"/>
      <w:jc w:val="left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Default">
    <w:name w:val="Default"/>
    <w:rsid w:val="00D67F92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3 Знак1"/>
    <w:basedOn w:val="a"/>
    <w:rsid w:val="00D67F9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table" w:styleId="ad">
    <w:name w:val="Table Grid"/>
    <w:basedOn w:val="a1"/>
    <w:rsid w:val="00394F9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3005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00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4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4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5A4C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75180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F1483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2">
    <w:name w:val="Стиль12"/>
    <w:basedOn w:val="a"/>
    <w:qFormat/>
    <w:rsid w:val="002B0D6A"/>
    <w:pPr>
      <w:spacing w:beforeAutospacing="1" w:afterAutospacing="1"/>
      <w:ind w:firstLine="0"/>
    </w:pPr>
    <w:rPr>
      <w:rFonts w:ascii="Times New Roman" w:eastAsia="Times New Roman" w:hAnsi="Times New Roman" w:cs="Times New Roman"/>
      <w:spacing w:val="-10"/>
      <w:sz w:val="24"/>
      <w:szCs w:val="24"/>
      <w:lang w:eastAsia="ru-RU"/>
    </w:rPr>
  </w:style>
  <w:style w:type="paragraph" w:customStyle="1" w:styleId="3">
    <w:name w:val="Знак Знак3 Знак"/>
    <w:basedOn w:val="a"/>
    <w:rsid w:val="00594D18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1158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F56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643"/>
  </w:style>
  <w:style w:type="paragraph" w:styleId="aa">
    <w:name w:val="footer"/>
    <w:basedOn w:val="a"/>
    <w:link w:val="ab"/>
    <w:uiPriority w:val="99"/>
    <w:unhideWhenUsed/>
    <w:rsid w:val="003F56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643"/>
  </w:style>
  <w:style w:type="paragraph" w:customStyle="1" w:styleId="ac">
    <w:name w:val="Знак"/>
    <w:basedOn w:val="a"/>
    <w:rsid w:val="00915F39"/>
    <w:pPr>
      <w:spacing w:after="160" w:line="240" w:lineRule="exact"/>
      <w:ind w:firstLine="0"/>
      <w:jc w:val="left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Default">
    <w:name w:val="Default"/>
    <w:rsid w:val="00D67F92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3 Знак1"/>
    <w:basedOn w:val="a"/>
    <w:rsid w:val="00D67F9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table" w:styleId="ad">
    <w:name w:val="Table Grid"/>
    <w:basedOn w:val="a1"/>
    <w:rsid w:val="00394F9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3005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00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102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370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consultantplus://offline/ref=D0F1358D372A68CE1D456F467850D74D6D3AE263B8788CA9546C9BCE04D23D42E4D78440210697771AZ5H" TargetMode="External"/><Relationship Id="rId18" Type="http://schemas.openxmlformats.org/officeDocument/2006/relationships/hyperlink" Target="garantF1://10800200.2521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consultantplus://offline/ref=804D4B2988C98F1C56BCFBE2FBC8641EB257229A9334C89E62F59E6CE0B6102E6FF82D49D61858f7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0F1358D372A68CE1D456F467850D74D6D3BE467BC7C8CA9546C9BCE04D23D42E4D78440210695721AZ5H" TargetMode="External"/><Relationship Id="rId20" Type="http://schemas.openxmlformats.org/officeDocument/2006/relationships/chart" Target="charts/chart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F1358D372A68CE1D456F467850D74D6D3CED63B3768CA9546C9BCE04D23D42E4D784402107927B1AZ7H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yperlink" Target="garantF1://10800200.100462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consultantplus://offline/ref=D0F1358D372A68CE1D456F467850D74D6D3AE263B8788CA9546C9BCE04D23D42E4D78440210697741AZBH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557961504811905E-2"/>
          <c:y val="0.19480351414406533"/>
          <c:w val="0.54097112860892393"/>
          <c:h val="0.689216608340624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контрольные мероприятия, всего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txPr>
              <a:bodyPr/>
              <a:lstStyle/>
              <a:p>
                <a:pPr>
                  <a:defRPr sz="9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</c:v>
                </c:pt>
                <c:pt idx="1">
                  <c:v>30</c:v>
                </c:pt>
                <c:pt idx="2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Лист1!$G$1</c:f>
              <c:strCache>
                <c:ptCount val="1"/>
                <c:pt idx="0">
                  <c:v>количество составленных актов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sz="9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32</c:v>
                </c:pt>
                <c:pt idx="1">
                  <c:v>36</c:v>
                </c:pt>
                <c:pt idx="2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объектов, охваченных проверками</c:v>
                </c:pt>
              </c:strCache>
            </c:strRef>
          </c:tx>
          <c:spPr>
            <a:solidFill>
              <a:srgbClr val="E30BC9"/>
            </a:solidFill>
          </c:spPr>
          <c:invertIfNegative val="0"/>
          <c:dLbls>
            <c:txPr>
              <a:bodyPr/>
              <a:lstStyle/>
              <a:p>
                <a:pPr>
                  <a:defRPr sz="9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38</c:v>
                </c:pt>
                <c:pt idx="1">
                  <c:v>38</c:v>
                </c:pt>
                <c:pt idx="2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6450304"/>
        <c:axId val="186451840"/>
        <c:axId val="0"/>
      </c:bar3DChart>
      <c:catAx>
        <c:axId val="186450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 baseline="0">
                <a:solidFill>
                  <a:srgbClr val="002060"/>
                </a:solidFill>
              </a:defRPr>
            </a:pPr>
            <a:endParaRPr lang="ru-RU"/>
          </a:p>
        </c:txPr>
        <c:crossAx val="186451840"/>
        <c:crosses val="autoZero"/>
        <c:auto val="1"/>
        <c:lblAlgn val="ctr"/>
        <c:lblOffset val="100"/>
        <c:noMultiLvlLbl val="0"/>
      </c:catAx>
      <c:valAx>
        <c:axId val="186451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86450304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solidFill>
      <a:srgbClr val="EEECE1"/>
    </a:soli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20"/>
      <c:rotY val="10"/>
      <c:depthPercent val="12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667621092817954E-2"/>
          <c:y val="0.16250348127705902"/>
          <c:w val="0.82736952142384801"/>
          <c:h val="0.44682985248998597"/>
        </c:manualLayout>
      </c:layout>
      <c:pie3DChart>
        <c:varyColors val="1"/>
        <c:ser>
          <c:idx val="0"/>
          <c:order val="0"/>
          <c:spPr>
            <a:solidFill>
              <a:srgbClr val="4F81BD">
                <a:lumMod val="20000"/>
                <a:lumOff val="80000"/>
              </a:srgbClr>
            </a:solidFill>
            <a:ln>
              <a:noFill/>
            </a:ln>
          </c:spPr>
          <c:explosion val="25"/>
          <c:dPt>
            <c:idx val="0"/>
            <c:bubble3D val="0"/>
            <c:spPr>
              <a:solidFill>
                <a:srgbClr val="FFFF00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E30BC9"/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rgbClr val="8064A2">
                  <a:lumMod val="40000"/>
                  <a:lumOff val="60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rgbClr val="00B0F0"/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FF0000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5.7683471384258785E-2"/>
                  <c:y val="-5.6654809011817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87817431911928E-2"/>
                  <c:y val="1.29304395326218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0335497835497834E-2"/>
                  <c:y val="4.99441757597559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5443927463612503"/>
                  <c:y val="-6.73941138068401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5431366533728738E-2"/>
                  <c:y val="-4.6502524747858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EEECE1">
                  <a:lumMod val="90000"/>
                </a:srgbClr>
              </a:solidFill>
            </c:spPr>
            <c:txPr>
              <a:bodyPr/>
              <a:lstStyle/>
              <a:p>
                <a:pPr>
                  <a:defRPr sz="105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Лист2!$B$1:$G$1</c:f>
              <c:strCache>
                <c:ptCount val="6"/>
                <c:pt idx="0">
                  <c:v>неэффективные расходы</c:v>
                </c:pt>
                <c:pt idx="1">
                  <c:v>Нарушения бюджетного процесса</c:v>
                </c:pt>
                <c:pt idx="2">
                  <c:v>Нарушения ведения бух.учета и составления отчетности</c:v>
                </c:pt>
                <c:pt idx="3">
                  <c:v>нецелевое использование</c:v>
                </c:pt>
                <c:pt idx="4">
                  <c:v>Нарушения в сфере управления и распоряжения муниципальной собственности</c:v>
                </c:pt>
                <c:pt idx="5">
                  <c:v>иные нарушения</c:v>
                </c:pt>
              </c:strCache>
            </c:strRef>
          </c:cat>
          <c:val>
            <c:numRef>
              <c:f>Лист2!$B$2:$G$2</c:f>
              <c:numCache>
                <c:formatCode>0.00</c:formatCode>
                <c:ptCount val="6"/>
                <c:pt idx="0">
                  <c:v>983.6</c:v>
                </c:pt>
                <c:pt idx="1">
                  <c:v>2024.4</c:v>
                </c:pt>
                <c:pt idx="2">
                  <c:v>129107.7</c:v>
                </c:pt>
                <c:pt idx="3">
                  <c:v>0</c:v>
                </c:pt>
                <c:pt idx="4">
                  <c:v>453</c:v>
                </c:pt>
                <c:pt idx="5">
                  <c:v>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7.4606491012267503E-2"/>
          <c:y val="0.61743343598381217"/>
          <c:w val="0.80532024406040159"/>
          <c:h val="0.37445141692313844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6141294838145232E-2"/>
          <c:y val="0.20869240303295422"/>
          <c:w val="0.64512401574803147"/>
          <c:h val="0.68921660834062404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Лист4!$B$1</c:f>
              <c:strCache>
                <c:ptCount val="1"/>
                <c:pt idx="0">
                  <c:v>направлено предствлений, всего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Лист4!$A$2:$A$4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Лист4!$B$2:$B$4</c:f>
              <c:numCache>
                <c:formatCode>General</c:formatCode>
                <c:ptCount val="3"/>
                <c:pt idx="0">
                  <c:v>26</c:v>
                </c:pt>
                <c:pt idx="1">
                  <c:v>36</c:v>
                </c:pt>
                <c:pt idx="2">
                  <c:v>39</c:v>
                </c:pt>
              </c:numCache>
            </c:numRef>
          </c:val>
        </c:ser>
        <c:ser>
          <c:idx val="2"/>
          <c:order val="1"/>
          <c:tx>
            <c:strRef>
              <c:f>Лист4!$C$1</c:f>
              <c:strCache>
                <c:ptCount val="1"/>
                <c:pt idx="0">
                  <c:v>кол-во направленных предложений</c:v>
                </c:pt>
              </c:strCache>
            </c:strRef>
          </c:tx>
          <c:spPr>
            <a:solidFill>
              <a:srgbClr val="00CC99"/>
            </a:solidFill>
          </c:spPr>
          <c:invertIfNegative val="0"/>
          <c:dLbls>
            <c:dLbl>
              <c:idx val="2"/>
              <c:layout>
                <c:manualLayout>
                  <c:x val="1.0324138942424472E-2"/>
                  <c:y val="-1.0945888526036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Лист4!$A$2:$A$4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Лист4!$C$2:$C$4</c:f>
              <c:numCache>
                <c:formatCode>General</c:formatCode>
                <c:ptCount val="3"/>
                <c:pt idx="0">
                  <c:v>183</c:v>
                </c:pt>
                <c:pt idx="1">
                  <c:v>223</c:v>
                </c:pt>
                <c:pt idx="2">
                  <c:v>228</c:v>
                </c:pt>
              </c:numCache>
            </c:numRef>
          </c:val>
        </c:ser>
        <c:ser>
          <c:idx val="3"/>
          <c:order val="2"/>
          <c:tx>
            <c:strRef>
              <c:f>Лист4!$D$1</c:f>
              <c:strCache>
                <c:ptCount val="1"/>
                <c:pt idx="0">
                  <c:v>кол-во реализованных предложений</c:v>
                </c:pt>
              </c:strCache>
            </c:strRef>
          </c:tx>
          <c:spPr>
            <a:solidFill>
              <a:srgbClr val="C0504D">
                <a:lumMod val="40000"/>
                <a:lumOff val="60000"/>
              </a:srgbClr>
            </a:solidFill>
          </c:spPr>
          <c:invertIfNegative val="0"/>
          <c:dPt>
            <c:idx val="2"/>
            <c:invertIfNegative val="0"/>
            <c:bubble3D val="0"/>
            <c:spPr>
              <a:solidFill>
                <a:srgbClr val="C0504D">
                  <a:lumMod val="40000"/>
                  <a:lumOff val="60000"/>
                </a:srgbClr>
              </a:solidFill>
              <a:ln>
                <a:solidFill>
                  <a:srgbClr val="F79646">
                    <a:lumMod val="40000"/>
                    <a:lumOff val="60000"/>
                  </a:srgbClr>
                </a:solidFill>
              </a:ln>
            </c:spPr>
          </c:dPt>
          <c:dLbls>
            <c:dLbl>
              <c:idx val="1"/>
              <c:layout>
                <c:manualLayout>
                  <c:x val="4.54262113466676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749122444765641E-2"/>
                  <c:y val="1.0946907498631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Лист4!$A$2:$A$4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Лист4!$D$2:$D$4</c:f>
              <c:numCache>
                <c:formatCode>General</c:formatCode>
                <c:ptCount val="3"/>
                <c:pt idx="0">
                  <c:v>169</c:v>
                </c:pt>
                <c:pt idx="1">
                  <c:v>185</c:v>
                </c:pt>
                <c:pt idx="2">
                  <c:v>198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1759872"/>
        <c:axId val="191761408"/>
        <c:axId val="0"/>
      </c:bar3DChart>
      <c:catAx>
        <c:axId val="191759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1761408"/>
        <c:crosses val="autoZero"/>
        <c:auto val="1"/>
        <c:lblAlgn val="ctr"/>
        <c:lblOffset val="100"/>
        <c:tickLblSkip val="1"/>
        <c:noMultiLvlLbl val="0"/>
      </c:catAx>
      <c:valAx>
        <c:axId val="191761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1759872"/>
        <c:crosses val="autoZero"/>
        <c:crossBetween val="between"/>
      </c:valAx>
    </c:plotArea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>
      <a:solidFill>
        <a:srgbClr val="4BACC6">
          <a:lumMod val="20000"/>
          <a:lumOff val="80000"/>
        </a:srgbClr>
      </a:solidFill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>
              <a:solidFill>
                <a:srgbClr val="00B0F0"/>
              </a:solidFill>
            </a:ln>
          </c:spPr>
          <c:explosion val="20"/>
          <c:dPt>
            <c:idx val="0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dPt>
          <c:dPt>
            <c:idx val="1"/>
            <c:bubble3D val="0"/>
            <c:spPr>
              <a:solidFill>
                <a:srgbClr val="F56F72"/>
              </a:solidFill>
              <a:ln>
                <a:solidFill>
                  <a:srgbClr val="00B0F0"/>
                </a:solidFill>
              </a:ln>
            </c:spPr>
          </c:dPt>
          <c:dPt>
            <c:idx val="2"/>
            <c:bubble3D val="0"/>
            <c:spPr>
              <a:solidFill>
                <a:srgbClr val="FF00FF"/>
              </a:solidFill>
              <a:ln>
                <a:solidFill>
                  <a:srgbClr val="00B0F0"/>
                </a:solidFill>
              </a:ln>
            </c:spPr>
          </c:dPt>
          <c:dPt>
            <c:idx val="3"/>
            <c:bubble3D val="0"/>
            <c:spPr>
              <a:solidFill>
                <a:srgbClr val="FFFF00"/>
              </a:solidFill>
              <a:ln>
                <a:solidFill>
                  <a:srgbClr val="00B0F0"/>
                </a:solidFill>
              </a:ln>
            </c:spPr>
          </c:dPt>
          <c:dLbls>
            <c:dLbl>
              <c:idx val="0"/>
              <c:layout>
                <c:manualLayout>
                  <c:x val="-2.996254446016932E-2"/>
                  <c:y val="0.1399631675874769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1.1985017784067728E-2"/>
                  <c:y val="0.12154696132596685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1.1643397592112411E-2"/>
                  <c:y val="-4.7882136279926338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2137328171492078"/>
                  <c:y val="-2.2099447513812154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Лист5!$A$2:$D$2</c:f>
              <c:strCache>
                <c:ptCount val="4"/>
                <c:pt idx="0">
                  <c:v>заключения на проекты муниципальных программ</c:v>
                </c:pt>
                <c:pt idx="1">
                  <c:v>заключения на проекты решений о бюджете</c:v>
                </c:pt>
                <c:pt idx="2">
                  <c:v>аналитические записки</c:v>
                </c:pt>
                <c:pt idx="3">
                  <c:v>Заключения по ЭАМ ВУС</c:v>
                </c:pt>
              </c:strCache>
            </c:strRef>
          </c:cat>
          <c:val>
            <c:numRef>
              <c:f>Лист5!$A$3:$D$3</c:f>
              <c:numCache>
                <c:formatCode>General</c:formatCode>
                <c:ptCount val="4"/>
                <c:pt idx="0">
                  <c:v>23</c:v>
                </c:pt>
                <c:pt idx="1">
                  <c:v>17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Лист5!$A$2:$D$2</c:f>
              <c:strCache>
                <c:ptCount val="4"/>
                <c:pt idx="0">
                  <c:v>заключения на проекты муниципальных программ</c:v>
                </c:pt>
                <c:pt idx="1">
                  <c:v>заключения на проекты решений о бюджете</c:v>
                </c:pt>
                <c:pt idx="2">
                  <c:v>аналитические записки</c:v>
                </c:pt>
                <c:pt idx="3">
                  <c:v>Заключения по ЭАМ ВУС</c:v>
                </c:pt>
              </c:strCache>
            </c:strRef>
          </c:cat>
          <c:val>
            <c:numRef>
              <c:f>Лист5!$A$4:$D$4</c:f>
              <c:numCache>
                <c:formatCode>General</c:formatCode>
                <c:ptCount val="4"/>
                <c:pt idx="0">
                  <c:v>51.1</c:v>
                </c:pt>
                <c:pt idx="1">
                  <c:v>37.799999999999997</c:v>
                </c:pt>
                <c:pt idx="2">
                  <c:v>4.4000000000000004</c:v>
                </c:pt>
                <c:pt idx="3">
                  <c:v>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21</Pages>
  <Words>9331</Words>
  <Characters>53191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ксп</cp:lastModifiedBy>
  <cp:revision>11</cp:revision>
  <cp:lastPrinted>2019-02-21T07:22:00Z</cp:lastPrinted>
  <dcterms:created xsi:type="dcterms:W3CDTF">2019-02-06T07:36:00Z</dcterms:created>
  <dcterms:modified xsi:type="dcterms:W3CDTF">2019-03-27T10:12:00Z</dcterms:modified>
</cp:coreProperties>
</file>