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B7" w:rsidRDefault="00170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</w:t>
      </w:r>
    </w:p>
    <w:p w:rsidR="00C75DB7" w:rsidRDefault="000F2C0D">
      <w:pPr>
        <w:jc w:val="center"/>
      </w:pPr>
      <w:r>
        <w:rPr>
          <w:b/>
        </w:rPr>
        <w:t xml:space="preserve"> проверк</w:t>
      </w:r>
      <w:r w:rsidR="001703C3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Красноярского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«Красноярское КДО» за 2018 год.</w:t>
      </w:r>
    </w:p>
    <w:p w:rsidR="00C75DB7" w:rsidRDefault="00C75DB7"/>
    <w:p w:rsidR="00C75DB7" w:rsidRDefault="000F2C0D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>роведена проверка по вопросу эффективности использования средств бюджета Красноярского сельского поселения направленных получателю бюджетных средств МКУ «Красноярское КДО».</w:t>
      </w:r>
      <w:r>
        <w:rPr>
          <w:b/>
        </w:rPr>
        <w:t xml:space="preserve"> </w:t>
      </w:r>
    </w:p>
    <w:p w:rsidR="00C75DB7" w:rsidRDefault="000F2C0D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C75DB7" w:rsidRDefault="000F2C0D">
      <w:pPr>
        <w:ind w:firstLine="720"/>
        <w:jc w:val="both"/>
      </w:pPr>
      <w:r>
        <w:t>- проверка эффективности использования средств бюджета Красноярского сельского поселения направленных получателю бюджетных средств МКУ «Красноярское КДО».</w:t>
      </w:r>
    </w:p>
    <w:p w:rsidR="00C75DB7" w:rsidRDefault="000F2C0D">
      <w:pPr>
        <w:ind w:firstLine="720"/>
        <w:jc w:val="both"/>
      </w:pPr>
      <w:r>
        <w:t xml:space="preserve">Период проверки: 2018 год. </w:t>
      </w:r>
    </w:p>
    <w:p w:rsidR="00C75DB7" w:rsidRDefault="000F2C0D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C75DB7" w:rsidRDefault="000F2C0D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C75DB7" w:rsidRDefault="000F2C0D">
      <w:pPr>
        <w:ind w:firstLine="708"/>
        <w:jc w:val="both"/>
      </w:pPr>
      <w:r>
        <w:t>директор МКУ «Красноярское КДО» - Андрюшина Нина Владимировна;</w:t>
      </w:r>
    </w:p>
    <w:p w:rsidR="00C75DB7" w:rsidRDefault="000F2C0D">
      <w:pPr>
        <w:ind w:firstLine="708"/>
        <w:jc w:val="both"/>
      </w:pPr>
      <w:r>
        <w:t>бухгалтер МКУ «Красноярское КДО» - Стеклова Наталья Сергеевна.</w:t>
      </w:r>
    </w:p>
    <w:p w:rsidR="00C75DB7" w:rsidRDefault="000F2C0D">
      <w:pPr>
        <w:ind w:firstLine="708"/>
        <w:jc w:val="both"/>
      </w:pPr>
      <w:r>
        <w:t>Проверкой установлено:</w:t>
      </w:r>
    </w:p>
    <w:p w:rsidR="00C75DB7" w:rsidRDefault="000F2C0D">
      <w:pPr>
        <w:ind w:firstLine="708"/>
        <w:jc w:val="both"/>
      </w:pPr>
      <w:r>
        <w:t xml:space="preserve">1.Муниципальное учреждение «Красноярское культурно-досуговое объединение» создано в соответствии с Постановлением администрации Красноярского сельского поселения </w:t>
      </w:r>
      <w:r>
        <w:rPr>
          <w:highlight w:val="white"/>
        </w:rPr>
        <w:t>от 20.11.2006г. №27 «</w:t>
      </w:r>
      <w:r>
        <w:t>О создании МУ «Красноярское культурно-досуговое объединение», этим же постановлением утвержден и Устав муниципального учреждения «Красноярского культурно-досугового объединения». Постановлением администрации Красноярского сельского поселения от 1</w:t>
      </w:r>
      <w:r>
        <w:rPr>
          <w:highlight w:val="white"/>
        </w:rPr>
        <w:t>8.07.2011года №26 «</w:t>
      </w:r>
      <w:r>
        <w:t>Об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Красноярского сельского поселения от10.10.2011года №35.</w:t>
      </w:r>
    </w:p>
    <w:p w:rsidR="00C75DB7" w:rsidRDefault="000F2C0D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C75DB7" w:rsidRDefault="000F2C0D">
      <w:pPr>
        <w:ind w:firstLine="708"/>
        <w:jc w:val="both"/>
      </w:pPr>
      <w:r>
        <w:t>полное наименование: муниципальное казенное учреждение «Красноярское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C75DB7" w:rsidRDefault="000F2C0D">
      <w:pPr>
        <w:ind w:firstLine="708"/>
        <w:jc w:val="both"/>
      </w:pPr>
      <w:r>
        <w:t>сокращенное наименование: МКУ «ККДО» (далее - Учреждение).</w:t>
      </w:r>
    </w:p>
    <w:p w:rsidR="00C75DB7" w:rsidRDefault="000F2C0D">
      <w:pPr>
        <w:ind w:firstLine="708"/>
        <w:jc w:val="both"/>
      </w:pPr>
      <w:r>
        <w:t xml:space="preserve">Местонахождения (юридический и почтовый адрес) Учреждения:404222,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с.Красный</w:t>
      </w:r>
      <w:proofErr w:type="spellEnd"/>
      <w:r>
        <w:t xml:space="preserve"> Яр, пер. </w:t>
      </w:r>
      <w:proofErr w:type="spellStart"/>
      <w:r>
        <w:t>Песчанный</w:t>
      </w:r>
      <w:proofErr w:type="spellEnd"/>
      <w:r>
        <w:t xml:space="preserve"> д.6.</w:t>
      </w:r>
    </w:p>
    <w:p w:rsidR="00C75DB7" w:rsidRDefault="000F2C0D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C75DB7" w:rsidRDefault="000F2C0D">
      <w:pPr>
        <w:ind w:firstLine="708"/>
        <w:jc w:val="both"/>
      </w:pPr>
      <w:r>
        <w:t xml:space="preserve">Учредителем учреждения является администрация Красноярского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уставом</w:t>
      </w:r>
      <w:proofErr w:type="gramEnd"/>
      <w:r>
        <w:t xml:space="preserve"> Красноярского сельского поселения.</w:t>
      </w:r>
    </w:p>
    <w:p w:rsidR="00C75DB7" w:rsidRDefault="000F2C0D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</w:t>
      </w:r>
      <w:proofErr w:type="spellStart"/>
      <w:proofErr w:type="gramStart"/>
      <w:r>
        <w:rPr>
          <w:highlight w:val="white"/>
        </w:rPr>
        <w:t>законами,нормативно</w:t>
      </w:r>
      <w:proofErr w:type="spellEnd"/>
      <w:proofErr w:type="gramEnd"/>
      <w:r>
        <w:rPr>
          <w:highlight w:val="white"/>
        </w:rPr>
        <w:t xml:space="preserve"> правовыми актами РФ, постановлениями администрации Красноярского сельского поселения и распоряжениями Главы Красноярского сельского поселения, решениями Красноярской сельской Думы, настоящим Уставом.</w:t>
      </w:r>
    </w:p>
    <w:p w:rsidR="00C75DB7" w:rsidRDefault="000F2C0D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C75DB7" w:rsidRDefault="000F2C0D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</w:t>
      </w:r>
      <w:r>
        <w:lastRenderedPageBreak/>
        <w:t xml:space="preserve">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C75DB7" w:rsidRDefault="000F2C0D">
      <w:pPr>
        <w:ind w:firstLine="708"/>
        <w:jc w:val="both"/>
      </w:pPr>
      <w:r>
        <w:t xml:space="preserve">Красноярская сельская библиотека является филиалом муниципального казенного учреждения «Красноярское культурно-досуговое объединение». Местонахождение (юридический и почтовый адрес):404222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с.Красный</w:t>
      </w:r>
      <w:proofErr w:type="spellEnd"/>
      <w:r>
        <w:t xml:space="preserve"> Яр, </w:t>
      </w:r>
      <w:proofErr w:type="spellStart"/>
      <w:proofErr w:type="gramStart"/>
      <w:r>
        <w:t>пер.Песчанный</w:t>
      </w:r>
      <w:proofErr w:type="spellEnd"/>
      <w:proofErr w:type="gramEnd"/>
      <w:r>
        <w:t xml:space="preserve"> д.6.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C75DB7" w:rsidRDefault="000F2C0D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C75DB7" w:rsidRDefault="000F2C0D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№003638221 выдано МИ ФНС №4 по Волгоградской области 08.12.2006г., ИНН 3429031428, КПП 342901001.</w:t>
      </w:r>
    </w:p>
    <w:p w:rsidR="00C75DB7" w:rsidRDefault="000F2C0D">
      <w:pPr>
        <w:ind w:firstLine="708"/>
        <w:jc w:val="both"/>
      </w:pPr>
      <w:r>
        <w:t>Свидетельство о внесении записи в ЕГРЮЛ Серия34 №003638377, выдано МИ ФНС России №4 по Волгоградской области 16.11.2011г., ОГРН 1063454047018.</w:t>
      </w:r>
    </w:p>
    <w:p w:rsidR="00C75DB7" w:rsidRDefault="000F2C0D">
      <w:pPr>
        <w:ind w:firstLine="708"/>
        <w:jc w:val="both"/>
      </w:pPr>
      <w:r>
        <w:t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Красноярского сельского поселения №4020481080000000119, для МКУ «ККДО» открыт лицевой счет №03293039330.</w:t>
      </w:r>
    </w:p>
    <w:p w:rsidR="00C75DB7" w:rsidRDefault="000F2C0D">
      <w:pPr>
        <w:ind w:firstLine="708"/>
        <w:jc w:val="both"/>
      </w:pPr>
      <w:r>
        <w:t xml:space="preserve">Учреждение осуществляет свою деятельность в соответствии с </w:t>
      </w:r>
      <w:proofErr w:type="gramStart"/>
      <w:r>
        <w:t>видами  и</w:t>
      </w:r>
      <w:proofErr w:type="gramEnd"/>
      <w:r>
        <w:t xml:space="preserve"> целями деятельности, определенными действующим законодательством РФ и настоящим Уставом.  </w:t>
      </w:r>
    </w:p>
    <w:p w:rsidR="00C75DB7" w:rsidRDefault="000F2C0D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C75DB7" w:rsidRDefault="000F2C0D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C75DB7" w:rsidRDefault="000F2C0D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C75DB7" w:rsidRDefault="000F2C0D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C75DB7" w:rsidRDefault="000F2C0D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C75DB7" w:rsidRDefault="000F2C0D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C75DB7" w:rsidRDefault="000F2C0D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C75DB7" w:rsidRDefault="000F2C0D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C75DB7" w:rsidRDefault="000F2C0D">
      <w:pPr>
        <w:ind w:firstLine="708"/>
        <w:jc w:val="both"/>
      </w:pPr>
      <w:r>
        <w:t>-обеспечение доступности библиотечных услуг библиотечных фондов для жителей Красноярского сельского поселения;</w:t>
      </w:r>
    </w:p>
    <w:p w:rsidR="00C75DB7" w:rsidRDefault="000F2C0D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C75DB7" w:rsidRDefault="000F2C0D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C75DB7" w:rsidRDefault="000F2C0D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C75DB7" w:rsidRDefault="000F2C0D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C75DB7" w:rsidRDefault="000F2C0D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C75DB7" w:rsidRDefault="000F2C0D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C75DB7" w:rsidRDefault="000F2C0D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C75DB7" w:rsidRDefault="000F2C0D">
      <w:pPr>
        <w:ind w:firstLine="708"/>
        <w:jc w:val="both"/>
      </w:pPr>
      <w:r>
        <w:t>Основной вид деятельности:</w:t>
      </w:r>
    </w:p>
    <w:p w:rsidR="00C75DB7" w:rsidRDefault="000F2C0D">
      <w:pPr>
        <w:ind w:firstLine="708"/>
        <w:jc w:val="both"/>
      </w:pPr>
      <w:r>
        <w:t>-деятельность библиотек, архивов, учреждений клубного типа.</w:t>
      </w:r>
    </w:p>
    <w:p w:rsidR="00C75DB7" w:rsidRDefault="000F2C0D">
      <w:pPr>
        <w:ind w:firstLine="708"/>
        <w:jc w:val="both"/>
      </w:pPr>
      <w:r>
        <w:lastRenderedPageBreak/>
        <w:t>Муниципальное казенное учреждение «Красноярское культурно-досуговое объединение» платных услуг не оказывает.</w:t>
      </w:r>
    </w:p>
    <w:p w:rsidR="00C75DB7" w:rsidRDefault="000F2C0D">
      <w:pPr>
        <w:ind w:firstLine="708"/>
        <w:jc w:val="both"/>
      </w:pPr>
      <w:r>
        <w:t xml:space="preserve">К проверке представлен План культурно-досуговой деятельности МКУ «Красноярского КДО» на 2018год и отчет о его выполнении. Всего проведено 200 мероприятий, посетили мероприятия 3921чел. </w:t>
      </w:r>
      <w:r>
        <w:rPr>
          <w:highlight w:val="white"/>
        </w:rPr>
        <w:t>Культурно-досуговых мероприятий проведено-178, посетило 3514чел. Из них: для детей проведено 29мероприятий, посетило 910чел.; для молодежи проведено 8 мероприятий, посетило 160чел.Для населения информационно-просветительские мероприятия проведено -22, посетило 407чел. Проведено дискотек 124, посетило 1490чел. Из</w:t>
      </w:r>
      <w:r>
        <w:t xml:space="preserve"> отчета видно, что запланированная работа по функционированию МКУ «Красноярское КДО», направленная на обеспечение культурного образования и досуга населения, проживающего на территории Красноярского сельского поселения, была </w:t>
      </w:r>
      <w:r w:rsidR="00A419FD">
        <w:t>выполнена</w:t>
      </w:r>
      <w:r>
        <w:t>.</w:t>
      </w:r>
    </w:p>
    <w:p w:rsidR="00C75DB7" w:rsidRDefault="00C75DB7">
      <w:pPr>
        <w:ind w:firstLine="708"/>
        <w:jc w:val="both"/>
      </w:pPr>
    </w:p>
    <w:p w:rsidR="00C75DB7" w:rsidRDefault="000F2C0D">
      <w:pPr>
        <w:ind w:firstLine="708"/>
        <w:jc w:val="both"/>
      </w:pPr>
      <w:r>
        <w:rPr>
          <w:highlight w:val="white"/>
        </w:rPr>
        <w:t xml:space="preserve">2.Действующая учетная политика учреждения утверждена приказом директора МКУ «ККДО» от 01.09.2016г. №2. В нарушение ст.8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 от 06.12.2011 №402-ФЗ изменения в учетную политику не вносились. Учетной политикой определены способы ведения бюджетного </w:t>
      </w:r>
      <w:proofErr w:type="gramStart"/>
      <w:r>
        <w:rPr>
          <w:highlight w:val="white"/>
        </w:rPr>
        <w:t>учета,  правила</w:t>
      </w:r>
      <w:proofErr w:type="gramEnd"/>
      <w:r>
        <w:rPr>
          <w:highlight w:val="white"/>
        </w:rPr>
        <w:t xml:space="preserve">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C75DB7" w:rsidRDefault="000F2C0D">
      <w:pPr>
        <w:ind w:firstLine="708"/>
        <w:jc w:val="both"/>
      </w:pPr>
      <w:r>
        <w:rPr>
          <w:highlight w:val="white"/>
        </w:rPr>
        <w:t xml:space="preserve">Постановлением от 29.06.2015г №44 администрации Красноярского сельского поселения «Об утверждении Порядка осуществления внутреннего финансового контроля и внутреннего финансового аудита на территории Красноярского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области» утвержден Порядок осуществления внутреннего финансового контроля и внутреннего финансового аудита на территории Красноярского сельского поселения.</w:t>
      </w:r>
    </w:p>
    <w:p w:rsidR="00C75DB7" w:rsidRDefault="000F2C0D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Красноярского сельского поселения от 24.09.2018г.№10 «О проведении внутреннего муниципального финансового контроля» утвержден план внутреннего финансового контроля Красноярского сельского поселения в 2018году. Комиссией была проведена проверка по внутреннему муниципальному финансовому контролю за период с01января 2018года по 30сентября 2018года по вопросам: -соблюдение требований законодательных и иных нормативных правовых актов при осуществлении расчетов с персоналом по оплате труда и ведения бухгалтерского учета. В результате проведенного внутреннего муниципального финансового контроля нарушений не выявлено, о чем составлен Акт финансового контроля от 15.12.2018г.  (проведена проверка специалистами администрации Красноярского сельского поселения). </w:t>
      </w:r>
    </w:p>
    <w:p w:rsidR="00C75DB7" w:rsidRDefault="000F2C0D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C75DB7" w:rsidRDefault="000F2C0D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№157-н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C75DB7" w:rsidRDefault="000F2C0D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«Красноярское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</w:t>
      </w:r>
      <w:r>
        <w:rPr>
          <w:color w:val="000000" w:themeColor="text1"/>
          <w:highlight w:val="white"/>
        </w:rPr>
        <w:lastRenderedPageBreak/>
        <w:t xml:space="preserve">Культуры балансовой стоимостью 951387,00 рублей, которое </w:t>
      </w:r>
      <w:r>
        <w:rPr>
          <w:highlight w:val="white"/>
        </w:rPr>
        <w:t>было передано на праве оперативного управления, на основании Решения Красноярской сельской Думы</w:t>
      </w:r>
      <w:r>
        <w:rPr>
          <w:color w:val="000000" w:themeColor="text1"/>
          <w:highlight w:val="white"/>
        </w:rPr>
        <w:t xml:space="preserve"> от 10.04.20011г.№9 «О передаче в оперативное направление МКУ «Красноярское КДО» здания КДО, находящегося в муниципальной собственности Красноярского сельского </w:t>
      </w:r>
      <w:proofErr w:type="spellStart"/>
      <w:r>
        <w:rPr>
          <w:color w:val="000000" w:themeColor="text1"/>
          <w:highlight w:val="white"/>
        </w:rPr>
        <w:t>поселения»,акт</w:t>
      </w:r>
      <w:proofErr w:type="spellEnd"/>
      <w:r>
        <w:rPr>
          <w:color w:val="000000" w:themeColor="text1"/>
          <w:highlight w:val="white"/>
        </w:rPr>
        <w:t xml:space="preserve"> приема-передачи</w:t>
      </w:r>
      <w:r>
        <w:rPr>
          <w:i/>
          <w:iCs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от10.04.2011г. приложение№1 к решению думы. К проверке представлено с</w:t>
      </w:r>
      <w:r>
        <w:rPr>
          <w:highlight w:val="white"/>
        </w:rPr>
        <w:t xml:space="preserve">видетельство о государственной регистрации права собственности Красноярского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КДО (дом </w:t>
      </w:r>
      <w:proofErr w:type="gramStart"/>
      <w:r>
        <w:rPr>
          <w:highlight w:val="white"/>
        </w:rPr>
        <w:t>культуры)  от</w:t>
      </w:r>
      <w:proofErr w:type="gramEnd"/>
      <w:r>
        <w:rPr>
          <w:highlight w:val="white"/>
        </w:rPr>
        <w:t xml:space="preserve"> 08.04.2011г. серия 34 АА №295741. </w:t>
      </w:r>
    </w:p>
    <w:p w:rsidR="00C75DB7" w:rsidRDefault="000F2C0D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</w:t>
      </w:r>
      <w:proofErr w:type="gramStart"/>
      <w:r>
        <w:rPr>
          <w:highlight w:val="white"/>
        </w:rPr>
        <w:t>и  на</w:t>
      </w:r>
      <w:proofErr w:type="gramEnd"/>
      <w:r>
        <w:rPr>
          <w:highlight w:val="white"/>
        </w:rPr>
        <w:t xml:space="preserve"> праве постоянного (бессрочного) пользования Учреждению не представлялся. КСП </w:t>
      </w:r>
      <w:bookmarkStart w:id="1" w:name="__DdeLink__969_13151136631"/>
      <w:r>
        <w:rPr>
          <w:highlight w:val="white"/>
        </w:rPr>
        <w:t>рекомендует запросить у администрации Красноярского сельского поселения выделение земельного участка под объектом, переданным в оперативное управление и закрепить земельный участок за МКУ «ККДО» на праве  постоянного (бессрочного) пользования с последующей государственной регистрацией</w:t>
      </w:r>
      <w:bookmarkEnd w:id="1"/>
      <w:r>
        <w:rPr>
          <w:highlight w:val="white"/>
        </w:rPr>
        <w:t xml:space="preserve">. Также необходимо произвести государственную регистрацию права оперативного управления </w:t>
      </w:r>
      <w:r w:rsidR="00A419FD">
        <w:rPr>
          <w:highlight w:val="white"/>
        </w:rPr>
        <w:t>н</w:t>
      </w:r>
      <w:r>
        <w:rPr>
          <w:highlight w:val="white"/>
        </w:rPr>
        <w:t>а здание Дома культуры.</w:t>
      </w:r>
    </w:p>
    <w:p w:rsidR="00C75DB7" w:rsidRDefault="00C75DB7">
      <w:pPr>
        <w:ind w:firstLine="426"/>
        <w:jc w:val="both"/>
        <w:rPr>
          <w:highlight w:val="yellow"/>
        </w:rPr>
      </w:pPr>
    </w:p>
    <w:p w:rsidR="00C75DB7" w:rsidRDefault="000F2C0D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23-СТП-2017 от 29.06.2017г.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договора </w:t>
      </w:r>
      <w:proofErr w:type="gramStart"/>
      <w:r>
        <w:rPr>
          <w:highlight w:val="white"/>
        </w:rPr>
        <w:t>осуществляется  обеими</w:t>
      </w:r>
      <w:proofErr w:type="gramEnd"/>
      <w:r>
        <w:rPr>
          <w:highlight w:val="white"/>
        </w:rPr>
        <w:t xml:space="preserve">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C75DB7" w:rsidRDefault="000F2C0D">
      <w:pPr>
        <w:ind w:firstLine="708"/>
        <w:jc w:val="both"/>
      </w:pPr>
      <w:r>
        <w:t xml:space="preserve">Проведена проверка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«Красноярское КДО» за 2018год 216679,00руб., начисления на заработную плату составили -65437,16руб., в общей сумме 282116,16руб.  Фактически работающих в КДО-3чел., количество штатных единиц работников учреждения на 01.01.2018г.-0,7шт.ед., на 31.12.2018г.-0,7шт.ед., штатные расписания на 2018год утверждены Главой сельского поселения. Табели учета рабочего времени соответствуют форме №0504421, приказы о приеме на работу соответствуют форме №Т-1, утвержденные Постановлением Госкомстата России от 05.01.2004г. №1. Трудовые договора, должностные инструкции имеются на всех работников учреждения, все сотрудники с должностными обязанностями ознакомлены. </w:t>
      </w:r>
    </w:p>
    <w:p w:rsidR="00C75DB7" w:rsidRDefault="00C75DB7">
      <w:pPr>
        <w:ind w:firstLine="708"/>
        <w:jc w:val="both"/>
        <w:rPr>
          <w:highlight w:val="yellow"/>
        </w:rPr>
      </w:pPr>
    </w:p>
    <w:p w:rsidR="00C75DB7" w:rsidRDefault="000F2C0D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383,7тыс.рулей</w:t>
      </w:r>
      <w:proofErr w:type="gramEnd"/>
      <w:r>
        <w:t xml:space="preserve">, с учетом внесенных изменений расходная часть бюджета МКУ «Красноярское КДО» составила 400,9тыс.рублей, исполнение расходов составило 389538,58рублей.  На 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за заработную плату, </w:t>
      </w:r>
      <w:r>
        <w:rPr>
          <w:highlight w:val="white"/>
          <w:lang w:bidi="he-IL"/>
        </w:rPr>
        <w:t>небольшое сокращение затрат коснулось статей отвечающих за пр</w:t>
      </w:r>
      <w:r>
        <w:rPr>
          <w:shd w:val="clear" w:color="auto" w:fill="FFFFFF"/>
          <w:lang w:bidi="he-IL"/>
        </w:rPr>
        <w:t>очие закупки товаров, работ и услуг для обеспечения государственных (муниципальных) нужд. Финансовые средства, выделяемые из бюджета Красноярского сельского поселения на обеспечение деятельности МКУ «Красноярское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результативно по назначению или на 97,2% к </w:t>
      </w:r>
      <w:r>
        <w:rPr>
          <w:shd w:val="clear" w:color="auto" w:fill="FFFFFF"/>
          <w:lang w:bidi="he-IL"/>
        </w:rPr>
        <w:lastRenderedPageBreak/>
        <w:t xml:space="preserve">утвержденным бюджетным назначениям, неисполнение составило 11,3тыс.рублей. Расходование средств производилось на выплату и начисления заработной платы, </w:t>
      </w:r>
      <w:r>
        <w:rPr>
          <w:shd w:val="clear" w:color="auto" w:fill="FEFFFE"/>
          <w:lang w:bidi="he-IL"/>
        </w:rPr>
        <w:t xml:space="preserve">техобслуживание газовых сетей, информационные услуги, услуги </w:t>
      </w:r>
      <w:proofErr w:type="spellStart"/>
      <w:proofErr w:type="gramStart"/>
      <w:r>
        <w:rPr>
          <w:shd w:val="clear" w:color="auto" w:fill="FEFFFE"/>
          <w:lang w:bidi="he-IL"/>
        </w:rPr>
        <w:t>связи,оплата</w:t>
      </w:r>
      <w:proofErr w:type="spellEnd"/>
      <w:proofErr w:type="gramEnd"/>
      <w:r>
        <w:rPr>
          <w:shd w:val="clear" w:color="auto" w:fill="FEFFFE"/>
          <w:lang w:bidi="he-IL"/>
        </w:rPr>
        <w:t xml:space="preserve"> за свет, газ, </w:t>
      </w:r>
      <w:r>
        <w:rPr>
          <w:highlight w:val="white"/>
          <w:lang w:bidi="he-IL"/>
        </w:rPr>
        <w:t>приобретение подарков для проведения праздничных мероприятий</w:t>
      </w:r>
      <w:r>
        <w:rPr>
          <w:shd w:val="clear" w:color="auto" w:fill="FFFFFF"/>
          <w:lang w:bidi="he-IL"/>
        </w:rPr>
        <w:t xml:space="preserve">, </w:t>
      </w:r>
      <w:r>
        <w:rPr>
          <w:shd w:val="clear" w:color="auto" w:fill="FEFFFE"/>
          <w:lang w:bidi="he-IL"/>
        </w:rPr>
        <w:t>приобретение картриджа, ремонт системного блока</w:t>
      </w:r>
      <w:r>
        <w:rPr>
          <w:shd w:val="clear" w:color="auto" w:fill="FFFFFF"/>
          <w:lang w:bidi="he-IL"/>
        </w:rPr>
        <w:t xml:space="preserve"> и т.д.</w:t>
      </w:r>
    </w:p>
    <w:p w:rsidR="00C75DB7" w:rsidRDefault="000F2C0D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«Красноярское КДО» в проверяемом периоде за несвоевременное перечисление страховых взносов были уплачены пени   в сумме 0,11 рублей, оплата пени за налог на имущество в  сумме 32,03рублей,оплата пени по несвоевременно оплаченным обязательствам за электроэнергию в сумме 0,07рублей. Всего уплачено различных санкций на общую сумму 32,21рублей, что является нарушением требований ст.34 Бюджетного Кодекса РФ, т.е. является неэффективным использованием средств бюджета Красноярского сельского поселения.</w:t>
      </w:r>
    </w:p>
    <w:p w:rsidR="00C75DB7" w:rsidRDefault="000F2C0D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3252,01рублей, кредиторская задолженность составила 16954,20рублей, просроченная дебиторская и кредиторская задолженность отсутствует.</w:t>
      </w:r>
    </w:p>
    <w:p w:rsidR="00C75DB7" w:rsidRDefault="00C75DB7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C75DB7" w:rsidRDefault="000F2C0D">
      <w:pPr>
        <w:ind w:firstLine="540"/>
        <w:jc w:val="both"/>
      </w:pPr>
      <w:r>
        <w:rPr>
          <w:b/>
        </w:rPr>
        <w:t>Выводы:</w:t>
      </w:r>
    </w:p>
    <w:p w:rsidR="00C75DB7" w:rsidRDefault="00C75DB7">
      <w:pPr>
        <w:ind w:firstLine="540"/>
        <w:jc w:val="both"/>
      </w:pPr>
    </w:p>
    <w:p w:rsidR="00C75DB7" w:rsidRDefault="000F2C0D">
      <w:pPr>
        <w:ind w:firstLine="540"/>
        <w:jc w:val="both"/>
      </w:pPr>
      <w:r>
        <w:t xml:space="preserve">1.В ходе проверки определено, что финансовые </w:t>
      </w:r>
      <w:proofErr w:type="gramStart"/>
      <w:r>
        <w:t xml:space="preserve">средства  </w:t>
      </w:r>
      <w:r>
        <w:rPr>
          <w:shd w:val="clear" w:color="auto" w:fill="FFFFFF"/>
          <w:lang w:bidi="he-IL"/>
        </w:rPr>
        <w:t>выделенные</w:t>
      </w:r>
      <w:proofErr w:type="gramEnd"/>
      <w:r>
        <w:rPr>
          <w:shd w:val="clear" w:color="auto" w:fill="FFFFFF"/>
          <w:lang w:bidi="he-IL"/>
        </w:rPr>
        <w:t xml:space="preserve"> из бюджета Красноярского сельского поселения на обеспечение деятельности МКУ «Красноярское КДО»,  использованы по назначению, согласно сметы;</w:t>
      </w:r>
    </w:p>
    <w:p w:rsidR="00C75DB7" w:rsidRDefault="000F2C0D">
      <w:pPr>
        <w:ind w:firstLine="540"/>
        <w:jc w:val="both"/>
      </w:pPr>
      <w:r>
        <w:t>2.</w:t>
      </w:r>
      <w:r>
        <w:rPr>
          <w:highlight w:val="white"/>
          <w:shd w:val="clear" w:color="auto" w:fill="FFFFFF"/>
          <w:lang w:bidi="he-IL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  <w:lang w:bidi="he-IL"/>
        </w:rPr>
        <w:t xml:space="preserve">за МКУ «Красноярское КДО» не зарегистрировано  право </w:t>
      </w:r>
      <w:bookmarkStart w:id="2" w:name="__DdeLink__246_1232445539"/>
      <w:r>
        <w:rPr>
          <w:color w:val="000000" w:themeColor="text1"/>
          <w:highlight w:val="white"/>
          <w:lang w:bidi="he-IL"/>
        </w:rPr>
        <w:t>оперативного управления на здание Дома Культуры</w:t>
      </w:r>
      <w:bookmarkEnd w:id="2"/>
      <w:r>
        <w:rPr>
          <w:highlight w:val="white"/>
          <w:shd w:val="clear" w:color="auto" w:fill="FFFFFF"/>
          <w:lang w:bidi="he-IL"/>
        </w:rPr>
        <w:t>;</w:t>
      </w:r>
    </w:p>
    <w:p w:rsidR="00C75DB7" w:rsidRDefault="000F2C0D">
      <w:pPr>
        <w:widowControl w:val="0"/>
        <w:shd w:val="clear" w:color="auto" w:fill="FEFFFF"/>
        <w:jc w:val="both"/>
      </w:pPr>
      <w:r>
        <w:rPr>
          <w:shd w:val="clear" w:color="auto" w:fill="FFFFFF"/>
          <w:lang w:bidi="he-IL"/>
        </w:rPr>
        <w:t xml:space="preserve">   3.В нарушение ст.34 Бюджетного Кодекса РФ 145-ФЗ допущено неэффективное использование средств бюджета Красноярского сельского поселения в результате оплаты пени   в сумме 32,21рублей.</w:t>
      </w:r>
    </w:p>
    <w:p w:rsidR="00C75DB7" w:rsidRDefault="000F2C0D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C75DB7" w:rsidRDefault="000F2C0D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proofErr w:type="gramStart"/>
      <w:r>
        <w:rPr>
          <w:rFonts w:eastAsiaTheme="minorHAnsi"/>
          <w:color w:val="000000" w:themeColor="text1"/>
          <w:highlight w:val="white"/>
          <w:lang w:eastAsia="en-US"/>
        </w:rPr>
        <w:t>МКУ«</w:t>
      </w:r>
      <w:proofErr w:type="gramEnd"/>
      <w:r>
        <w:rPr>
          <w:rFonts w:eastAsiaTheme="minorHAnsi"/>
          <w:color w:val="000000" w:themeColor="text1"/>
          <w:highlight w:val="white"/>
          <w:lang w:eastAsia="en-US"/>
        </w:rPr>
        <w:t>Красноярское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C75DB7" w:rsidRDefault="000F2C0D">
      <w:pPr>
        <w:ind w:firstLine="426"/>
        <w:jc w:val="both"/>
      </w:pPr>
      <w:r>
        <w:rPr>
          <w:color w:val="000000" w:themeColor="text1"/>
          <w:highlight w:val="white"/>
        </w:rPr>
        <w:t xml:space="preserve">2.Выделить и закрепить земельный участок за МКУ «ККДО» на </w:t>
      </w:r>
      <w:proofErr w:type="gramStart"/>
      <w:r>
        <w:rPr>
          <w:color w:val="000000" w:themeColor="text1"/>
          <w:highlight w:val="white"/>
        </w:rPr>
        <w:t>праве  постоянного</w:t>
      </w:r>
      <w:proofErr w:type="gramEnd"/>
      <w:r>
        <w:rPr>
          <w:color w:val="000000" w:themeColor="text1"/>
          <w:highlight w:val="white"/>
        </w:rPr>
        <w:t xml:space="preserve"> (бессрочного) пользования с последующей регистрацией.</w:t>
      </w:r>
    </w:p>
    <w:p w:rsidR="00C75DB7" w:rsidRDefault="00C75DB7">
      <w:pPr>
        <w:ind w:firstLine="426"/>
        <w:jc w:val="both"/>
        <w:rPr>
          <w:highlight w:val="white"/>
        </w:rPr>
      </w:pPr>
    </w:p>
    <w:p w:rsidR="00C75DB7" w:rsidRDefault="00C75DB7">
      <w:pPr>
        <w:jc w:val="both"/>
        <w:rPr>
          <w:highlight w:val="white"/>
        </w:rPr>
      </w:pPr>
    </w:p>
    <w:p w:rsidR="00C75DB7" w:rsidRDefault="00C75DB7">
      <w:pPr>
        <w:jc w:val="both"/>
        <w:rPr>
          <w:highlight w:val="lightGray"/>
        </w:rPr>
      </w:pPr>
    </w:p>
    <w:p w:rsidR="00C75DB7" w:rsidRDefault="00C75DB7">
      <w:pPr>
        <w:jc w:val="both"/>
      </w:pPr>
      <w:bookmarkStart w:id="3" w:name="_GoBack"/>
      <w:bookmarkEnd w:id="3"/>
    </w:p>
    <w:sectPr w:rsidR="00C75DB7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C65" w:rsidRDefault="00571C65">
      <w:r>
        <w:separator/>
      </w:r>
    </w:p>
  </w:endnote>
  <w:endnote w:type="continuationSeparator" w:id="0">
    <w:p w:rsidR="00571C65" w:rsidRDefault="0057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706038"/>
      <w:docPartObj>
        <w:docPartGallery w:val="Page Numbers (Bottom of Page)"/>
        <w:docPartUnique/>
      </w:docPartObj>
    </w:sdtPr>
    <w:sdtEndPr/>
    <w:sdtContent>
      <w:p w:rsidR="00C75DB7" w:rsidRDefault="000F2C0D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C75DB7" w:rsidRDefault="00C75DB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C65" w:rsidRDefault="00571C65">
      <w:r>
        <w:separator/>
      </w:r>
    </w:p>
  </w:footnote>
  <w:footnote w:type="continuationSeparator" w:id="0">
    <w:p w:rsidR="00571C65" w:rsidRDefault="0057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DB7"/>
    <w:rsid w:val="000F2C0D"/>
    <w:rsid w:val="001703C3"/>
    <w:rsid w:val="00571C65"/>
    <w:rsid w:val="00A419FD"/>
    <w:rsid w:val="00C7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DCC4"/>
  <w15:docId w15:val="{6584D506-3461-4040-B61B-18A45000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FB3A-4046-4205-A7E1-8F5E7169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2508</Words>
  <Characters>14297</Characters>
  <Application>Microsoft Office Word</Application>
  <DocSecurity>0</DocSecurity>
  <Lines>119</Lines>
  <Paragraphs>33</Paragraphs>
  <ScaleCrop>false</ScaleCrop>
  <Company>Home</Company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121</cp:revision>
  <cp:lastPrinted>2019-06-20T11:59:00Z</cp:lastPrinted>
  <dcterms:created xsi:type="dcterms:W3CDTF">2018-01-29T11:31:00Z</dcterms:created>
  <dcterms:modified xsi:type="dcterms:W3CDTF">2019-12-18T09:55:00Z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