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6189" w14:textId="7C52E387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207B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4D902E2C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2A5A3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207B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722992" w:rsidRPr="00D167A9" w14:paraId="65A24839" w14:textId="77777777" w:rsidTr="00207BDB">
        <w:trPr>
          <w:trHeight w:val="726"/>
        </w:trPr>
        <w:tc>
          <w:tcPr>
            <w:tcW w:w="10349" w:type="dxa"/>
            <w:gridSpan w:val="6"/>
            <w:vAlign w:val="center"/>
          </w:tcPr>
          <w:p w14:paraId="03A82BBB" w14:textId="519DF25C" w:rsidR="00722992" w:rsidRP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годового отчета об исполнении областного бюджета и бюджетной отчетности за 2022 год главных администраторов средств областного бюджета (в виде камеральных проверок)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07BDB" w:rsidRPr="006D2E21" w14:paraId="418DD949" w14:textId="77777777" w:rsidTr="00722992">
        <w:tc>
          <w:tcPr>
            <w:tcW w:w="560" w:type="dxa"/>
          </w:tcPr>
          <w:p w14:paraId="1DB9A1C1" w14:textId="1B820268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757F23EE" w14:textId="07BCC065" w:rsidR="00207BDB" w:rsidRPr="009907A4" w:rsidRDefault="00207BDB" w:rsidP="00207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9F2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национальностей и казачества Волгоградской области</w:t>
            </w:r>
          </w:p>
        </w:tc>
        <w:tc>
          <w:tcPr>
            <w:tcW w:w="992" w:type="dxa"/>
          </w:tcPr>
          <w:p w14:paraId="3FC8229F" w14:textId="12EDB768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14:paraId="299251DB" w14:textId="44A1D3B1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делам национальностей и казачества Волгоградской области</w:t>
            </w:r>
          </w:p>
        </w:tc>
        <w:tc>
          <w:tcPr>
            <w:tcW w:w="1275" w:type="dxa"/>
          </w:tcPr>
          <w:p w14:paraId="0F430F03" w14:textId="77777777" w:rsidR="00207BDB" w:rsidRPr="00D06BBF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от 21.03.2023</w:t>
            </w:r>
          </w:p>
          <w:p w14:paraId="6D5B03B7" w14:textId="1AA3942C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№ 01КСП-01-09/1</w:t>
            </w:r>
          </w:p>
        </w:tc>
        <w:tc>
          <w:tcPr>
            <w:tcW w:w="2127" w:type="dxa"/>
          </w:tcPr>
          <w:p w14:paraId="57AA766B" w14:textId="16A18CE3" w:rsidR="00207BDB" w:rsidRPr="009907A4" w:rsidRDefault="009B7A00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00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207BDB" w:rsidRPr="006D2E21" w14:paraId="1BAF3CE3" w14:textId="77777777" w:rsidTr="00722992">
        <w:tc>
          <w:tcPr>
            <w:tcW w:w="560" w:type="dxa"/>
          </w:tcPr>
          <w:p w14:paraId="79D5AD5E" w14:textId="3E7326DB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</w:tcPr>
          <w:p w14:paraId="1568E5EA" w14:textId="1DCB8402" w:rsidR="00207BDB" w:rsidRPr="006D2E21" w:rsidRDefault="00207BDB" w:rsidP="00207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9F2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экономической политики и развития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992" w:type="dxa"/>
          </w:tcPr>
          <w:p w14:paraId="1CE2CACD" w14:textId="6D096497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3.1.16</w:t>
            </w:r>
          </w:p>
        </w:tc>
        <w:tc>
          <w:tcPr>
            <w:tcW w:w="2552" w:type="dxa"/>
          </w:tcPr>
          <w:p w14:paraId="7448F1BC" w14:textId="1C64F4D6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Председателю к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экономической политики и развития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275" w:type="dxa"/>
          </w:tcPr>
          <w:p w14:paraId="68117282" w14:textId="77777777" w:rsidR="00207BDB" w:rsidRPr="008C01F5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от 31.03.2023</w:t>
            </w:r>
          </w:p>
          <w:p w14:paraId="2D6EAE30" w14:textId="0062CAFC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№ 01КСП-01-09/2</w:t>
            </w:r>
          </w:p>
        </w:tc>
        <w:tc>
          <w:tcPr>
            <w:tcW w:w="2127" w:type="dxa"/>
          </w:tcPr>
          <w:p w14:paraId="0A1D28B4" w14:textId="6FA12772" w:rsidR="00207BDB" w:rsidRPr="006D2E21" w:rsidRDefault="009B7A00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9F28D5" w:rsidRPr="00473BA8" w14:paraId="387B6715" w14:textId="77777777" w:rsidTr="009F28D5">
        <w:trPr>
          <w:trHeight w:val="536"/>
        </w:trPr>
        <w:tc>
          <w:tcPr>
            <w:tcW w:w="10349" w:type="dxa"/>
            <w:gridSpan w:val="6"/>
            <w:vAlign w:val="center"/>
          </w:tcPr>
          <w:p w14:paraId="527047B2" w14:textId="5613A2DA" w:rsidR="009F28D5" w:rsidRPr="009F28D5" w:rsidRDefault="009F28D5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9F28D5" w:rsidRPr="00473BA8" w14:paraId="4DF5012B" w14:textId="77777777" w:rsidTr="00207BDB">
        <w:trPr>
          <w:trHeight w:val="1085"/>
        </w:trPr>
        <w:tc>
          <w:tcPr>
            <w:tcW w:w="560" w:type="dxa"/>
          </w:tcPr>
          <w:p w14:paraId="6BF80D35" w14:textId="6BF4840B" w:rsidR="009F28D5" w:rsidRPr="009F28D5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 w:val="restart"/>
          </w:tcPr>
          <w:p w14:paraId="261FA73D" w14:textId="489FEEB3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7781">
              <w:rPr>
                <w:rFonts w:ascii="Times New Roman" w:hAnsi="Times New Roman" w:cs="Times New Roman"/>
                <w:sz w:val="20"/>
                <w:szCs w:val="20"/>
              </w:rPr>
              <w:t>роверка реализации отдельных мероприятий подпрограмм «Обеспечение реализации мероприятий государственной аграрной политики» и «Эффективное вовлечение в оборот земель сельскохозяйственного назначения и развитие мелиоративного комплекса»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за 2022 год и истекший период 2023 года</w:t>
            </w:r>
          </w:p>
        </w:tc>
        <w:tc>
          <w:tcPr>
            <w:tcW w:w="992" w:type="dxa"/>
            <w:vMerge w:val="restart"/>
          </w:tcPr>
          <w:p w14:paraId="275F8D47" w14:textId="3A95154E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D778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52" w:type="dxa"/>
          </w:tcPr>
          <w:p w14:paraId="17BBA686" w14:textId="3EC6C47E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сельского хозяйства Волгоградской области </w:t>
            </w:r>
          </w:p>
        </w:tc>
        <w:tc>
          <w:tcPr>
            <w:tcW w:w="1275" w:type="dxa"/>
          </w:tcPr>
          <w:p w14:paraId="6A6CE7BE" w14:textId="77777777" w:rsidR="009F28D5" w:rsidRPr="00A21EA8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19.07.2023</w:t>
            </w:r>
          </w:p>
          <w:p w14:paraId="14F03255" w14:textId="6F035949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01КСП-01-09/3</w:t>
            </w:r>
          </w:p>
        </w:tc>
        <w:tc>
          <w:tcPr>
            <w:tcW w:w="2127" w:type="dxa"/>
          </w:tcPr>
          <w:p w14:paraId="5DC79D93" w14:textId="4B20B1F6" w:rsidR="009F28D5" w:rsidRPr="00677FA2" w:rsidRDefault="00D23AA9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9F28D5" w:rsidRPr="00473BA8" w14:paraId="190D38F7" w14:textId="77777777" w:rsidTr="00207BDB">
        <w:trPr>
          <w:trHeight w:val="1085"/>
        </w:trPr>
        <w:tc>
          <w:tcPr>
            <w:tcW w:w="560" w:type="dxa"/>
          </w:tcPr>
          <w:p w14:paraId="4B3AB69F" w14:textId="1E7A9841" w:rsidR="009F28D5" w:rsidRPr="009F28D5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vMerge/>
          </w:tcPr>
          <w:p w14:paraId="267CD019" w14:textId="77777777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481CDC" w14:textId="77777777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7287EC3A" w14:textId="34CA757F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E6B91">
              <w:rPr>
                <w:rFonts w:ascii="Times New Roman" w:hAnsi="Times New Roman" w:cs="Times New Roman"/>
                <w:sz w:val="20"/>
                <w:szCs w:val="20"/>
              </w:rPr>
              <w:t>Руководителю государственного казенного учреждения Волгоградской области «Межхозяйственный агропромышленный центр»</w:t>
            </w:r>
          </w:p>
        </w:tc>
        <w:tc>
          <w:tcPr>
            <w:tcW w:w="1275" w:type="dxa"/>
          </w:tcPr>
          <w:p w14:paraId="059AAC61" w14:textId="77777777" w:rsidR="009F28D5" w:rsidRPr="00A21EA8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19.07.2023</w:t>
            </w:r>
          </w:p>
          <w:p w14:paraId="637E51C6" w14:textId="19D3C335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14CD3F01" w14:textId="77777777" w:rsidR="009B7A00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0013F791" w14:textId="20F6D485" w:rsidR="009F28D5" w:rsidRPr="00677FA2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9F28D5" w:rsidRPr="00473BA8" w14:paraId="22BFD7BA" w14:textId="77777777" w:rsidTr="00207BDB">
        <w:trPr>
          <w:trHeight w:val="1085"/>
        </w:trPr>
        <w:tc>
          <w:tcPr>
            <w:tcW w:w="560" w:type="dxa"/>
          </w:tcPr>
          <w:p w14:paraId="75D52BA2" w14:textId="713EF604" w:rsidR="009F28D5" w:rsidRPr="006D2E21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</w:tcPr>
          <w:p w14:paraId="0DF7DF2A" w14:textId="1770F9E8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>роверка отдельных вопросов финансово-хозяйственной деятельности государственного бюджетного учреждения Волгоградской области «Исполнительная дирекция Администрации Волгоградской области» за 2020-2022 годы</w:t>
            </w:r>
          </w:p>
        </w:tc>
        <w:tc>
          <w:tcPr>
            <w:tcW w:w="992" w:type="dxa"/>
          </w:tcPr>
          <w:p w14:paraId="793904BA" w14:textId="6A0877F7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C02F1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552" w:type="dxa"/>
          </w:tcPr>
          <w:p w14:paraId="1B7755CC" w14:textId="560A5EA1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F7E50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Генеральному директору государственного бюджетного учреждения Волгоградской области «Исполнительная дирекция Администрации Волгоградской области» </w:t>
            </w:r>
          </w:p>
        </w:tc>
        <w:tc>
          <w:tcPr>
            <w:tcW w:w="1275" w:type="dxa"/>
          </w:tcPr>
          <w:p w14:paraId="1EF9505F" w14:textId="77777777" w:rsidR="009F28D5" w:rsidRPr="00A21EA8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19.07.2023</w:t>
            </w:r>
          </w:p>
          <w:p w14:paraId="4C234142" w14:textId="5D8D21DB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F8B6C1F" w14:textId="20E61232" w:rsidR="009F28D5" w:rsidRPr="00677FA2" w:rsidRDefault="009B7A00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00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EC02F1" w:rsidRPr="00473BA8" w14:paraId="11E05552" w14:textId="77777777" w:rsidTr="00207BDB">
        <w:trPr>
          <w:trHeight w:val="1085"/>
        </w:trPr>
        <w:tc>
          <w:tcPr>
            <w:tcW w:w="560" w:type="dxa"/>
          </w:tcPr>
          <w:p w14:paraId="34C3B4CA" w14:textId="597D29A9" w:rsidR="00EC02F1" w:rsidRPr="00EC02F1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  <w:vMerge w:val="restart"/>
          </w:tcPr>
          <w:p w14:paraId="52FB8864" w14:textId="7D1A08D6" w:rsidR="00EC02F1" w:rsidRDefault="00EC02F1" w:rsidP="00EC02F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9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реализации на территории Волгоградской области мероприятий подпрограммы «Чистая вода» государственной программы Волгоградской области «Обеспечение качественными жилищно-коммунальными услугами населения </w:t>
            </w:r>
            <w:r w:rsidRPr="00A15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Волгоградской области» за 2022 год и истекший период 2023 года</w:t>
            </w:r>
          </w:p>
        </w:tc>
        <w:tc>
          <w:tcPr>
            <w:tcW w:w="992" w:type="dxa"/>
            <w:vMerge w:val="restart"/>
          </w:tcPr>
          <w:p w14:paraId="16AC4A75" w14:textId="6AD1F931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552" w:type="dxa"/>
          </w:tcPr>
          <w:p w14:paraId="6AB13415" w14:textId="66DD29FE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15A9E">
              <w:rPr>
                <w:rFonts w:ascii="Times New Roman" w:hAnsi="Times New Roman" w:cs="Times New Roman"/>
                <w:sz w:val="20"/>
                <w:szCs w:val="20"/>
              </w:rPr>
              <w:t xml:space="preserve">Главе Палласовского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EDE0D6F" w14:textId="77777777" w:rsidR="00EC02F1" w:rsidRPr="00A21EA8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2B27F1B5" w14:textId="57B63C5B" w:rsidR="00EC02F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3EAD12C8" w14:textId="77777777" w:rsidR="009B7A00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36706BB2" w14:textId="10B65335" w:rsidR="00EC02F1" w:rsidRPr="00677FA2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EC02F1" w:rsidRPr="00473BA8" w14:paraId="4ED6D8E2" w14:textId="77777777" w:rsidTr="00207BDB">
        <w:trPr>
          <w:trHeight w:val="1085"/>
        </w:trPr>
        <w:tc>
          <w:tcPr>
            <w:tcW w:w="560" w:type="dxa"/>
          </w:tcPr>
          <w:p w14:paraId="5866EA34" w14:textId="31B42830" w:rsidR="00EC02F1" w:rsidRPr="00EC02F1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  <w:vMerge/>
          </w:tcPr>
          <w:p w14:paraId="7F33BC75" w14:textId="77777777" w:rsidR="00EC02F1" w:rsidRDefault="00EC02F1" w:rsidP="00EC02F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D1C019" w14:textId="77777777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4FC378FD" w14:textId="4DA0D781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265DB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поселения Петров Вал Камышинского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0FE4E23A" w14:textId="77777777" w:rsidR="00EC02F1" w:rsidRPr="00A21EA8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19057022" w14:textId="5AC792C6" w:rsidR="00EC02F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3DA2D5D8" w14:textId="77777777" w:rsidR="009B7A00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00AB8340" w14:textId="2AF2A526" w:rsidR="00EC02F1" w:rsidRPr="00677FA2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EC02F1" w:rsidRPr="00473BA8" w14:paraId="3148093D" w14:textId="77777777" w:rsidTr="00207BDB">
        <w:trPr>
          <w:trHeight w:val="1085"/>
        </w:trPr>
        <w:tc>
          <w:tcPr>
            <w:tcW w:w="560" w:type="dxa"/>
          </w:tcPr>
          <w:p w14:paraId="2B4F138E" w14:textId="67769393" w:rsidR="00EC02F1" w:rsidRPr="00EC02F1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3" w:type="dxa"/>
            <w:vMerge/>
          </w:tcPr>
          <w:p w14:paraId="13ADFC15" w14:textId="77777777" w:rsidR="00EC02F1" w:rsidRDefault="00EC02F1" w:rsidP="00EC02F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AC7C8F" w14:textId="77777777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38334601" w14:textId="2E784EB9" w:rsidR="00EC02F1" w:rsidRPr="006D2E2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D7873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</w:t>
            </w:r>
            <w:proofErr w:type="spellStart"/>
            <w:r w:rsidRPr="003D7873">
              <w:rPr>
                <w:rFonts w:ascii="Times New Roman" w:hAnsi="Times New Roman" w:cs="Times New Roman"/>
                <w:sz w:val="20"/>
                <w:szCs w:val="20"/>
              </w:rPr>
              <w:t>Линёвского</w:t>
            </w:r>
            <w:proofErr w:type="spellEnd"/>
            <w:r w:rsidRPr="003D787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Жирновского района Волгоградской области </w:t>
            </w:r>
          </w:p>
        </w:tc>
        <w:tc>
          <w:tcPr>
            <w:tcW w:w="1275" w:type="dxa"/>
          </w:tcPr>
          <w:p w14:paraId="599BF346" w14:textId="77777777" w:rsidR="00EC02F1" w:rsidRPr="00A21EA8" w:rsidRDefault="00EC02F1" w:rsidP="00EC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221155DA" w14:textId="4ED0AB15" w:rsidR="00EC02F1" w:rsidRDefault="00EC02F1" w:rsidP="00EC0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39B668F0" w14:textId="77777777" w:rsidR="009B7A00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0E175C99" w14:textId="25E499A1" w:rsidR="00EC02F1" w:rsidRPr="00677FA2" w:rsidRDefault="009B7A00" w:rsidP="009B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9F28D5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9F28D5" w:rsidRPr="006D2E21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9F28D5" w:rsidRPr="00677FA2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03C2DFD7" w14:textId="77777777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217D6" w14:textId="4AC80086" w:rsidR="00D23AA9" w:rsidRDefault="00D23AA9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</w:p>
          <w:p w14:paraId="37C78737" w14:textId="77777777" w:rsidR="00D23AA9" w:rsidRDefault="00D23AA9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673E5" w14:textId="19601C7F" w:rsidR="009F28D5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астично выполнен</w:t>
            </w:r>
            <w:r w:rsidR="002A5A3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, оста</w:t>
            </w:r>
            <w:r w:rsidR="002A5A3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тся на контроле</w:t>
            </w:r>
          </w:p>
          <w:p w14:paraId="2CF3ECD6" w14:textId="77777777" w:rsidR="009F28D5" w:rsidRPr="00677FA2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4397B17D" w:rsidR="009F28D5" w:rsidRPr="0080573B" w:rsidRDefault="009F28D5" w:rsidP="009F28D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  <w:tc>
          <w:tcPr>
            <w:tcW w:w="992" w:type="dxa"/>
          </w:tcPr>
          <w:p w14:paraId="365125F9" w14:textId="77777777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9F28D5" w:rsidRPr="006D2E21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210A32EC" w:rsidR="009F28D5" w:rsidRPr="0080573B" w:rsidRDefault="00EC02F1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  <w:p w14:paraId="5E1B0A4C" w14:textId="77777777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9F28D5" w:rsidRPr="0080573B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39A6C827" w14:textId="5FF6FAA7" w:rsidR="00D23AA9" w:rsidRPr="00D23AA9" w:rsidRDefault="00D23AA9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51F931C4" w14:textId="77777777" w:rsidR="00D23AA9" w:rsidRDefault="00D23AA9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2B5CCDE6" w14:textId="4DA48B21" w:rsidR="009F28D5" w:rsidRPr="00D23AA9" w:rsidRDefault="00D23AA9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015AAF75" w14:textId="77777777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0559503E" w14:textId="77777777" w:rsid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08B00A99" w14:textId="3BCECA97" w:rsidR="009F28D5" w:rsidRPr="00D23AA9" w:rsidRDefault="00D23AA9" w:rsidP="009F28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14:paraId="64934E4C" w14:textId="77777777" w:rsidR="009F28D5" w:rsidRPr="00677FA2" w:rsidRDefault="009F28D5" w:rsidP="009F2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475</cp:revision>
  <cp:lastPrinted>2023-04-21T11:27:00Z</cp:lastPrinted>
  <dcterms:created xsi:type="dcterms:W3CDTF">2020-03-02T11:21:00Z</dcterms:created>
  <dcterms:modified xsi:type="dcterms:W3CDTF">2023-11-02T06:31:00Z</dcterms:modified>
</cp:coreProperties>
</file>