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C9" w:rsidRDefault="00D83FC9"/>
    <w:p w:rsidR="00E86224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DB7266" w:rsidRDefault="00E6094C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4C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комитета финансов Волгоградской области и контрольно-счетной палаты Волгоградской области на 201</w:t>
      </w:r>
      <w:r w:rsidR="00503270">
        <w:rPr>
          <w:rFonts w:ascii="Times New Roman" w:hAnsi="Times New Roman" w:cs="Times New Roman"/>
          <w:b/>
          <w:sz w:val="28"/>
          <w:szCs w:val="28"/>
        </w:rPr>
        <w:t>7</w:t>
      </w:r>
      <w:r w:rsidRPr="00E60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6224" w:rsidRPr="00E6094C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1" w:type="pct"/>
        <w:tblLook w:val="04A0"/>
      </w:tblPr>
      <w:tblGrid>
        <w:gridCol w:w="699"/>
        <w:gridCol w:w="8874"/>
      </w:tblGrid>
      <w:tr w:rsidR="00DB7266" w:rsidRPr="00C050E9" w:rsidTr="00503270">
        <w:tc>
          <w:tcPr>
            <w:tcW w:w="365" w:type="pct"/>
          </w:tcPr>
          <w:p w:rsidR="00DB7266" w:rsidRPr="00C050E9" w:rsidRDefault="00DB7266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5" w:type="pct"/>
          </w:tcPr>
          <w:p w:rsidR="00DB7266" w:rsidRPr="00C050E9" w:rsidRDefault="00DB7266" w:rsidP="0081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DB7266" w:rsidRPr="00C050E9" w:rsidTr="00503270">
        <w:tc>
          <w:tcPr>
            <w:tcW w:w="5000" w:type="pct"/>
            <w:gridSpan w:val="2"/>
          </w:tcPr>
          <w:p w:rsidR="00DB7266" w:rsidRPr="00C050E9" w:rsidRDefault="00DB7266" w:rsidP="00C0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050E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B7266" w:rsidRPr="00C050E9" w:rsidTr="00503270">
        <w:tc>
          <w:tcPr>
            <w:tcW w:w="5000" w:type="pct"/>
            <w:gridSpan w:val="2"/>
          </w:tcPr>
          <w:p w:rsidR="00DB7266" w:rsidRPr="00C050E9" w:rsidRDefault="00DB7266" w:rsidP="000C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0C223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7266" w:rsidRPr="00C050E9" w:rsidTr="00503270">
        <w:tc>
          <w:tcPr>
            <w:tcW w:w="365" w:type="pct"/>
          </w:tcPr>
          <w:p w:rsidR="00DB7266" w:rsidRPr="00C050E9" w:rsidRDefault="006832AE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DB7266" w:rsidRPr="00504B3E" w:rsidRDefault="00971460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полноты и достоверности отчетности о реализации государственной программы Волгоградской области «Формирование доступной среды жизнедеятельности для инвалидов и </w:t>
            </w:r>
            <w:proofErr w:type="spell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Волгоградской области» на 2014 - 2016 годы», утвержденной Постановлением Правительства Волгоградской обл. от 30.12.2013 № 805-п, а также целевого и эффективного использования бюджетных средств, выделенных на ее реализацию в 2015-2016 годах</w:t>
            </w:r>
            <w:r w:rsidR="00F957EF" w:rsidRPr="00504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ED2A8A" w:rsidRPr="00C050E9" w:rsidTr="00503270">
        <w:tc>
          <w:tcPr>
            <w:tcW w:w="365" w:type="pct"/>
          </w:tcPr>
          <w:p w:rsidR="00ED2A8A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ED2A8A" w:rsidRPr="00504B3E" w:rsidRDefault="0091243D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71460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 w:rsidR="00786E92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71460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защиты населения Волгоградской области</w:t>
            </w:r>
          </w:p>
        </w:tc>
      </w:tr>
      <w:tr w:rsidR="00ED2A8A" w:rsidRPr="00C050E9" w:rsidTr="00503270">
        <w:tc>
          <w:tcPr>
            <w:tcW w:w="365" w:type="pct"/>
          </w:tcPr>
          <w:p w:rsidR="00ED2A8A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ED2A8A" w:rsidRPr="00504B3E" w:rsidRDefault="0091243D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460" w:rsidRPr="00504B3E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786E92" w:rsidRPr="00504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460"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Волгоградской области</w:t>
            </w:r>
          </w:p>
        </w:tc>
      </w:tr>
      <w:tr w:rsidR="005953A7" w:rsidRPr="00C050E9" w:rsidTr="00503270">
        <w:tc>
          <w:tcPr>
            <w:tcW w:w="365" w:type="pct"/>
          </w:tcPr>
          <w:p w:rsidR="005953A7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5953A7" w:rsidRPr="00504B3E" w:rsidRDefault="0091243D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460" w:rsidRPr="00504B3E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786E92" w:rsidRPr="00504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460"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Волгоградской области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971460" w:rsidRPr="00504B3E" w:rsidRDefault="0091243D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460" w:rsidRPr="00504B3E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786E92" w:rsidRPr="00504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460"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Волгоградской области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971460" w:rsidRPr="00504B3E" w:rsidRDefault="00971460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2016 год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5" w:type="pct"/>
          </w:tcPr>
          <w:p w:rsidR="00971460" w:rsidRPr="00504B3E" w:rsidRDefault="0091243D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97146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омитет</w:t>
            </w:r>
            <w:r w:rsidR="00786E92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7146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строительства Волгоградской области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35" w:type="pct"/>
          </w:tcPr>
          <w:p w:rsidR="00971460" w:rsidRPr="00504B3E" w:rsidRDefault="0091243D" w:rsidP="005032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97146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омитет</w:t>
            </w:r>
            <w:r w:rsidR="00786E92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7146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культуре Волгоградской области 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9C4516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971460" w:rsidRPr="00504B3E" w:rsidRDefault="00971460" w:rsidP="0050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 при предоставлении и расходовании средств областного бюджета  выделенных бюджетам муниципальных районов (городских округов) на развитие общественной инфраструктуры муниципального значения за 2016 год</w:t>
            </w:r>
          </w:p>
          <w:p w:rsidR="00971460" w:rsidRPr="00504B3E" w:rsidRDefault="009C4516" w:rsidP="0050327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(к</w:t>
            </w:r>
            <w:r w:rsidR="00971460" w:rsidRPr="00504B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омитет строительства Волгоградской области</w:t>
            </w:r>
            <w:r w:rsidRPr="00504B3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971460" w:rsidRPr="00504B3E" w:rsidRDefault="00971460" w:rsidP="00503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законодательства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2016 год, истекший период 2017 года</w:t>
            </w:r>
          </w:p>
          <w:p w:rsidR="00971460" w:rsidRPr="00504B3E" w:rsidRDefault="009C4516" w:rsidP="0050327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(г</w:t>
            </w:r>
            <w:r w:rsidR="00971460"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казенное специализированное  учреждение социального обслуживания «Ворошиловский социально-реабилитационный центр для несовершеннолетних»</w:t>
            </w: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9C4516" w:rsidRPr="00504B3E" w:rsidRDefault="009C4516" w:rsidP="0050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адресной программы «Переселение граждан из аварийного жилищного фонда на территории Волгоградской области в 2013-2017 годах»,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Правительства Волгоградской области от 23.04.2013 № 204-п за 2016 год, истекший период 2017 года</w:t>
            </w:r>
          </w:p>
          <w:p w:rsidR="009C4516" w:rsidRPr="00504B3E" w:rsidRDefault="009C4516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(Администрация </w:t>
            </w:r>
            <w:proofErr w:type="spellStart"/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Кисловского</w:t>
            </w:r>
            <w:proofErr w:type="spellEnd"/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Быковского   муниципального района)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C4516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pct"/>
          </w:tcPr>
          <w:p w:rsidR="009C4516" w:rsidRPr="00504B3E" w:rsidRDefault="009C4516" w:rsidP="0050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proofErr w:type="gram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ответственным исполнителем полноты и достоверности отчетности о реализации государственной программы Волгоградской области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правонарушений и обеспечение общественной безопасности на территории Волгоградской области» на 2014 - 2016 годы», утвержденной Постановлением Правительства Волгоградской области от 30.12.2013 № 809-п, а также целевого и эффективного использования бюджетных средств, выделенных на ее реализацию в 2015-2016 годах</w:t>
            </w:r>
            <w:bookmarkEnd w:id="0"/>
            <w:proofErr w:type="gramEnd"/>
          </w:p>
          <w:p w:rsidR="009C4516" w:rsidRPr="00504B3E" w:rsidRDefault="009C4516" w:rsidP="0050327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(комитет по делам национальностей и казачества Волгоградской области)</w:t>
            </w:r>
          </w:p>
        </w:tc>
      </w:tr>
      <w:tr w:rsidR="00971460" w:rsidRPr="00C050E9" w:rsidTr="00503270">
        <w:tc>
          <w:tcPr>
            <w:tcW w:w="5000" w:type="pct"/>
            <w:gridSpan w:val="2"/>
          </w:tcPr>
          <w:p w:rsidR="00971460" w:rsidRPr="00504B3E" w:rsidRDefault="00971460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Контрольно-счетная палата Волгоградской области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7146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971460" w:rsidRPr="00504B3E" w:rsidRDefault="00503270" w:rsidP="005451A9">
            <w:pPr>
              <w:ind w:left="34"/>
              <w:jc w:val="both"/>
              <w:rPr>
                <w:sz w:val="28"/>
                <w:szCs w:val="28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отдельных вопросов финансово – хозяйственной деятельности ВО ГУП «</w:t>
            </w:r>
            <w:proofErr w:type="spellStart"/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Волгофарм</w:t>
            </w:r>
            <w:proofErr w:type="spellEnd"/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», полноты отчислений им части чистой прибыли в областной бюджет и использования государственного имущества, закрепленного за  ним, за 2014 год – истекший период 2016 года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971460" w:rsidRPr="00504B3E" w:rsidRDefault="00971460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Внешняя проверка  бюджетной отчетности и отдельных вопросов исполнения областного бюджета за 2015 год главными администраторами средств областного бюджета:</w:t>
            </w:r>
          </w:p>
        </w:tc>
      </w:tr>
      <w:tr w:rsidR="00971460" w:rsidRPr="00C050E9" w:rsidTr="00503270">
        <w:tc>
          <w:tcPr>
            <w:tcW w:w="365" w:type="pct"/>
          </w:tcPr>
          <w:p w:rsidR="00971460" w:rsidRPr="00C050E9" w:rsidRDefault="0097146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</w:tcPr>
          <w:p w:rsidR="00971460" w:rsidRPr="00504B3E" w:rsidRDefault="00971460" w:rsidP="0054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выездных проверок: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образования и науки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ГУ «Территориальный фонд обязательного медицинского страхования Волгоградской области, в том числе анализ формирования взноса на обязательное медицинское страхование неработающего населения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по регулированию контрактной системы в сфере закупок Волгоградской области 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камеральных проверок: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50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государственным имуществом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онтрольно-счетной палаты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Волгоградской областной Думы </w:t>
            </w:r>
            <w:r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транспорта и дорожного хозяйства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35" w:type="pct"/>
          </w:tcPr>
          <w:p w:rsidR="00503270" w:rsidRPr="00504B3E" w:rsidRDefault="00503270" w:rsidP="0091243D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Аппарата Губернатора Волгоградской области </w:t>
            </w:r>
            <w:r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по обеспечению деятельности мировых судей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обеспечению безопасности жизнедеятельности населения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экономики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редставительства Волгоградской области в городе Москве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финансов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збирательной комиссии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информационных технологий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промышленности и торговли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по делам территориальных образований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ппарата Уполномоченного по правам человека в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ппарата Уполномоченного по правам ребенка в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по делам национальностей и казачества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ветеринарии Волгоградской области  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лесного хозяйства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сельского хозяйства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нспекции по государственному надзору за техническим состоянием самоходных 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машин и других видов техники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тарифного регулирования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нспекции государственного жилищного надзора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жилищно-коммунального хозяйства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природных ресурсов и экологии Волгоградской области </w:t>
            </w:r>
            <w:r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топливно-энергетического комплекса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нспекции государственного строительного надзора Волгоградской области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строительства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труду и занятости населения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социальной защиты населения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физической культуры и спорта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культуры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молодежной политики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здравоохранения Волгоградской области  (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информационной политики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786E9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подготовке и проведению матчей чемпионата мира по футболу 2018 года Волгоградской области </w:t>
            </w:r>
            <w:r w:rsidR="00503270"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06419F" w:rsidRPr="00C050E9" w:rsidTr="00503270">
        <w:tc>
          <w:tcPr>
            <w:tcW w:w="365" w:type="pct"/>
          </w:tcPr>
          <w:p w:rsidR="0006419F" w:rsidRDefault="0006419F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06419F" w:rsidRPr="00504B3E" w:rsidRDefault="0006419F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финансово-хозяйственной деятельности государственного бюджетного учреждения культуры «Волгоградская областная филармония» за 2016 год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Default="0006419F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AD38DC" w:rsidRPr="00504B3E" w:rsidRDefault="00AD38DC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мер, принятых по устранению нарушений и недостатков, установленных ранее проведенными контрольными и аналитическими мероприятиями (по решению аудитора) </w:t>
            </w:r>
            <w:r w:rsidRPr="00504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течение года)</w:t>
            </w:r>
          </w:p>
        </w:tc>
      </w:tr>
      <w:tr w:rsidR="00503270" w:rsidRPr="00C050E9" w:rsidTr="00503270">
        <w:tc>
          <w:tcPr>
            <w:tcW w:w="5000" w:type="pct"/>
            <w:gridSpan w:val="2"/>
          </w:tcPr>
          <w:p w:rsidR="00503270" w:rsidRPr="00504B3E" w:rsidRDefault="00503270" w:rsidP="0055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04B3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503270" w:rsidRPr="00C050E9" w:rsidTr="00503270">
        <w:tc>
          <w:tcPr>
            <w:tcW w:w="5000" w:type="pct"/>
            <w:gridSpan w:val="2"/>
          </w:tcPr>
          <w:p w:rsidR="00503270" w:rsidRPr="00504B3E" w:rsidRDefault="00503270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2016 год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 Дубовского муниципального  района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Еланского муниципального района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04B3E">
              <w:rPr>
                <w:rFonts w:eastAsia="Calibri"/>
                <w:b w:val="0"/>
                <w:sz w:val="24"/>
                <w:szCs w:val="24"/>
                <w:lang w:eastAsia="en-US"/>
              </w:rPr>
              <w:t>Администраци</w:t>
            </w:r>
            <w:r w:rsidR="00F957EF" w:rsidRPr="00504B3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504B3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B3E">
              <w:rPr>
                <w:rFonts w:eastAsia="Calibri"/>
                <w:b w:val="0"/>
                <w:sz w:val="24"/>
                <w:szCs w:val="24"/>
                <w:lang w:eastAsia="en-US"/>
              </w:rPr>
              <w:t>Иловлинского</w:t>
            </w:r>
            <w:proofErr w:type="spellEnd"/>
            <w:r w:rsidRPr="00504B3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муниципального района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503270" w:rsidRPr="00504B3E" w:rsidRDefault="0091243D" w:rsidP="005451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омитет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бюджетно-финансовой политики и казначейства 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Калачевского</w:t>
            </w:r>
            <w:proofErr w:type="spellEnd"/>
            <w:r w:rsidR="00503270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 при расходовании средств, выделенных на реализацию мероприятий, предусмотренных пунктами 5.1. «Текущий и капитальный ремонт государственного бюджетного учреждения здравоохранения «Городская клиническая больница скорой медицинской помощи № 25», Волгоград, ул</w:t>
            </w:r>
            <w:proofErr w:type="gramStart"/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емлячки, 74», 5.4. «Приобретение медицинского оборудования для оказания медицинской помощи» подпрограммы  «Подготовка инфраструктуры здравоохранения» перечня подпрограмм, мероприятий и объектов программы подготовки к проведению чемпионата мира по футболу 2018, утвержденной постановлением Правительства Волгоградской области от 28.11.2013 года  № 679-п за 2016 год, истекший период 2017 года</w:t>
            </w:r>
          </w:p>
          <w:p w:rsidR="00503270" w:rsidRPr="00504B3E" w:rsidRDefault="00503270" w:rsidP="005451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(государственное бюджетное учреждение здравоохранения «Городская клиническая больница скорой медицинской помощи № 25», Волгоград)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роверка соблюдения бюджетного законодательства и иных нормативных актов, регулирующих бюджетные правоотношения, полноты и достоверности отчетности 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 реализации подпрограмм «Поддержка малых форм хозяйствования», «Развитие молочного скотоводства» государственной программы Волгоградской области «Развитие  сельского хозяйства и регулирование рынков сельскохозяйственной продукции, сырья и продовольствия на 2014-2020 годы», утвержденной  постановлением Правительства Волгоградской области от 29.11.2013 № 680-п при их реализации в 2016 году (за исключением средств</w:t>
            </w:r>
            <w:proofErr w:type="gramEnd"/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бюджета)</w:t>
            </w:r>
          </w:p>
          <w:p w:rsidR="00503270" w:rsidRPr="00504B3E" w:rsidRDefault="00503270" w:rsidP="005451A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(комитет сельского хозяйства Волгоградской области)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законодательства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2016 год, истекший период 2017 года</w:t>
            </w:r>
          </w:p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(государственное бюджетное специализированное стационарное учреждение социального обслуживания граждан пожилого возраста и инвалидов «Волгоградский дом интернат для престарелых и инвалидов»)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адресной программы «Переселение граждан из аварийного жилищного фонда на территории Волгоградской области в 2013-2017 годах»,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Правительства Волгоградской области от 23.04.2013 № 204-п за 2016 год, истекший период 2017 года</w:t>
            </w:r>
          </w:p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(Администрация </w:t>
            </w:r>
            <w:proofErr w:type="spellStart"/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Райгородского</w:t>
            </w:r>
            <w:proofErr w:type="spellEnd"/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pct"/>
          </w:tcPr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ответственным исполнителем и подведомственными ему государственными учреждениями бюджетного законодательства и иных нормативных актов в ходе реализации в 2016 году мероприятий подпрограммы «Активная политика занятости населения и социальная поддержка безработных граждан» государственной программы Волгоградской области «Содействие занятости населения, улучшение условий и охраны труда в Волгоградской области» в 2014-2016 годах», утвержденной постановлением Правительства Волгоградской области от 23.12.2013 № 767-п</w:t>
            </w:r>
            <w:proofErr w:type="gramEnd"/>
          </w:p>
          <w:p w:rsidR="00503270" w:rsidRPr="00504B3E" w:rsidRDefault="00503270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(комитет по труду и занятости населения Волгоградской области)</w:t>
            </w:r>
          </w:p>
        </w:tc>
      </w:tr>
      <w:tr w:rsidR="00503270" w:rsidRPr="00C050E9" w:rsidTr="00503270">
        <w:tc>
          <w:tcPr>
            <w:tcW w:w="5000" w:type="pct"/>
            <w:gridSpan w:val="2"/>
          </w:tcPr>
          <w:p w:rsidR="00503270" w:rsidRPr="00504B3E" w:rsidRDefault="00503270" w:rsidP="00284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0327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503270" w:rsidRPr="00504B3E" w:rsidRDefault="00487697" w:rsidP="0048769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целевого использования субсидий из областного бюджета, предоставленных комитетом жилищно-коммунального хозяйства Волгоградской области муниципальным образованиям Волгоградской области на обводнение населенных пунктов в 2015-2016 годах и истекшем периоде 2017 года (совместно (параллельно) с контрольно-счетными органами муниципальных образований Волгоградской области) </w:t>
            </w: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503270" w:rsidRPr="00C050E9" w:rsidTr="00503270">
        <w:tc>
          <w:tcPr>
            <w:tcW w:w="365" w:type="pct"/>
          </w:tcPr>
          <w:p w:rsidR="00503270" w:rsidRPr="00C050E9" w:rsidRDefault="005D6539" w:rsidP="005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503270" w:rsidRPr="00504B3E" w:rsidRDefault="00AD38DC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областного бюджета, выделенных в 2014-2016 годах на подпрограмму «Развитие инновационной деятельности» государственной программы Волгоградской области «Экономическое развитие и инновационная экономика» на 2014-2016 годы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5D653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медицинского оборудования, в том числе приобретенного в 2016 году за счет средств областного бюджета и в рамках региональной программы модернизации здравоохранения для медицинских организаций, работающих в системе обязательного медицинского страхования, полноты и своевременности ввода его в эксплуатацию, а также наличия механизмов перераспределения оборудования, находящегося в простое</w:t>
            </w:r>
            <w:r w:rsidR="005D6539" w:rsidRPr="00504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  <w:proofErr w:type="gramEnd"/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5D653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(эффективности и экономности) использования бюджетных средств, направленных на возмещение потерь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(недополученных доходов) транспортных организаций при перевозке льготных категорий граждан в 2016 году и истекшем периоде 2017 года </w:t>
            </w: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5D653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подпрограммы «Стимулирование развития жилищного строительства в Волгоградской области государственной программы Волгоградской области «Обеспечение доступным и комфортным жильем жителей Волгоградской области» на 2016-2020 годы в части предоставления специализированной областной ипотечной организацией субсидий на компенсацию части расходов по оплате процентов по ипотечным кредитам (займам), использованным гражданами – участниками программы «Жилье для российской семьи», а также многодетными семьями для строительства индивидуальных жилых</w:t>
            </w:r>
            <w:proofErr w:type="gramEnd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 домов на территории Волгоградской области, за 2015-2016 годы и истекший период 2017 года</w:t>
            </w: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(II- III кварталы)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5D653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государственных учреждений Волгоградской области социальной сферы, в том числе формирования нормативов финансовых затрат, целевого и эффективного использования  средств, обоснованности принятия расходных обязательств, использования имущества, а также развития сектора платных услуг за 2016 год и истекший период 2017 года </w:t>
            </w:r>
            <w:r w:rsidRPr="00504B3E">
              <w:rPr>
                <w:rFonts w:ascii="Times New Roman" w:hAnsi="Times New Roman" w:cs="Times New Roman"/>
                <w:i/>
                <w:sz w:val="24"/>
                <w:szCs w:val="24"/>
              </w:rPr>
              <w:t>(II- IV кварталы)</w:t>
            </w:r>
          </w:p>
        </w:tc>
      </w:tr>
      <w:tr w:rsidR="00AD38DC" w:rsidRPr="00C050E9" w:rsidTr="00503270">
        <w:tc>
          <w:tcPr>
            <w:tcW w:w="5000" w:type="pct"/>
            <w:gridSpan w:val="2"/>
          </w:tcPr>
          <w:p w:rsidR="00AD38DC" w:rsidRPr="00504B3E" w:rsidRDefault="00AD38DC" w:rsidP="00B5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504B3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AD38DC" w:rsidRPr="00C050E9" w:rsidTr="00503270">
        <w:tc>
          <w:tcPr>
            <w:tcW w:w="5000" w:type="pct"/>
            <w:gridSpan w:val="2"/>
          </w:tcPr>
          <w:p w:rsidR="00AD38DC" w:rsidRPr="00504B3E" w:rsidRDefault="00AD38DC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AD38DC" w:rsidRPr="00504B3E" w:rsidRDefault="00AD38DC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2016 год</w:t>
            </w:r>
            <w:r w:rsidR="00F957EF"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="00AD38DC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</w:t>
            </w:r>
            <w:r w:rsidR="00AD38DC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AD38DC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Клетского</w:t>
            </w:r>
            <w:proofErr w:type="spellEnd"/>
            <w:r w:rsidR="00AD38DC" w:rsidRPr="00504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Котовского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Ленинского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Руднянского</w:t>
            </w:r>
            <w:proofErr w:type="spellEnd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финансам 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Среднеахтубинского</w:t>
            </w:r>
            <w:proofErr w:type="spellEnd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AD38DC" w:rsidRPr="00504B3E" w:rsidRDefault="00AD38DC" w:rsidP="00503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 при расходовании средств, выделенных на реализацию мероприятий, предусмотренных пунктами 5.2. «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Реконструкция приемного отделения государственного учреждения здравоохранения «Городская клиническая больница скорой медицинской помощи № 25», Волгоград, ул. Землячки, д. 74</w:t>
            </w:r>
            <w:r w:rsidRPr="00504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5.5. </w:t>
            </w:r>
            <w:proofErr w:type="gramStart"/>
            <w:r w:rsidRPr="00504B3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Строительство вертолетной площадки государственного учреждения здравоохранения «Городская клиническая больница скорой медицинской помощи № 25», Волгоград, ул. Землячки, д. 74</w:t>
            </w:r>
            <w:r w:rsidRPr="00504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подпрограммы  «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инфраструктуры здравоохранения» </w:t>
            </w:r>
            <w:r w:rsidRPr="00504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перечня подпрограмм,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объектов программы подготовки к проведению чемпионата мира по футболу 2018, утвержденной постановлением Правительства Волгоградской области от 28.11.2013 года  № 679-п </w:t>
            </w:r>
            <w:r w:rsidRPr="00504B3E">
              <w:rPr>
                <w:rFonts w:ascii="Times New Roman" w:eastAsia="Calibri" w:hAnsi="Times New Roman" w:cs="Times New Roman"/>
                <w:sz w:val="24"/>
                <w:szCs w:val="24"/>
              </w:rPr>
              <w:t>за 2015-2016 годы, истекший период 2017 года</w:t>
            </w:r>
            <w:proofErr w:type="gramEnd"/>
          </w:p>
          <w:p w:rsidR="00AD38DC" w:rsidRPr="00504B3E" w:rsidRDefault="00AD38DC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(государственное казенное учреждение Волгоградской области «Управление капитального строительства»)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AD38DC" w:rsidRPr="00504B3E" w:rsidRDefault="00AD38DC" w:rsidP="005032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мероприятия по улучшению жилищных условий граждан, проживающих в сельской местности, в том числе молодых семей и молодых 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специалистов, мероприятия по развитию водоснабжения в сельской местности в рамках реализации государственной программы Волгоградской области «Устойчивое развитие сельских территорий на 2014-2017 годы и на период до</w:t>
            </w:r>
            <w:proofErr w:type="gramEnd"/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год», утвержденной  постановлением Правительства Волгоградской области от 29.11.2013 № 681-п при их реализации в 2016 году</w:t>
            </w:r>
          </w:p>
          <w:p w:rsidR="00AD38DC" w:rsidRPr="00504B3E" w:rsidRDefault="00AD38DC" w:rsidP="005032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(комитет сельского хозяйства Волгоградской области)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5" w:type="pct"/>
          </w:tcPr>
          <w:p w:rsidR="00AD38DC" w:rsidRPr="00504B3E" w:rsidRDefault="00AD38DC" w:rsidP="00503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законодательства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2016 год, истекший период 2017 года</w:t>
            </w:r>
          </w:p>
          <w:p w:rsidR="00AD38DC" w:rsidRPr="00504B3E" w:rsidRDefault="00AD38DC" w:rsidP="0050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(государственное казенное учреждение социального обслуживания «Кировский центр социальной помощи для лиц без определенного </w:t>
            </w: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места жительства и занятий»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8DC" w:rsidRPr="00C050E9" w:rsidTr="00503270">
        <w:tc>
          <w:tcPr>
            <w:tcW w:w="5000" w:type="pct"/>
            <w:gridSpan w:val="2"/>
          </w:tcPr>
          <w:p w:rsidR="00AD38DC" w:rsidRPr="00504B3E" w:rsidRDefault="00AD38DC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ind w:left="34"/>
              <w:jc w:val="both"/>
              <w:rPr>
                <w:sz w:val="28"/>
                <w:szCs w:val="28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эффективности и целевого использования бюджетных средств, направленных на реализацию мероприятий подпрограммы «Развитие мелиорации земель сельскохозяйственного назначения»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за 2016 год и истекший период 2017 года</w:t>
            </w:r>
          </w:p>
        </w:tc>
      </w:tr>
      <w:tr w:rsidR="00AD38DC" w:rsidRPr="00C050E9" w:rsidTr="00503270">
        <w:tc>
          <w:tcPr>
            <w:tcW w:w="5000" w:type="pct"/>
            <w:gridSpan w:val="2"/>
          </w:tcPr>
          <w:p w:rsidR="00AD38DC" w:rsidRPr="00504B3E" w:rsidRDefault="00AD38DC" w:rsidP="00096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504B3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AD38DC" w:rsidRPr="00C050E9" w:rsidTr="00503270">
        <w:tc>
          <w:tcPr>
            <w:tcW w:w="5000" w:type="pct"/>
            <w:gridSpan w:val="2"/>
          </w:tcPr>
          <w:p w:rsidR="00AD38DC" w:rsidRPr="00504B3E" w:rsidRDefault="00AD38DC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AD38DC" w:rsidRPr="00504B3E" w:rsidRDefault="00AD38DC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2016 год</w:t>
            </w:r>
            <w:r w:rsidR="00912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Суровикинского</w:t>
            </w:r>
            <w:proofErr w:type="spellEnd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Фроловского</w:t>
            </w:r>
            <w:proofErr w:type="spellEnd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управлению финансами, налоговой политике и муниципальному заказу 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Чернышковского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AD38DC" w:rsidRPr="00504B3E" w:rsidRDefault="0091243D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</w:t>
            </w:r>
            <w:r w:rsidR="00F957EF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Камышинского</w:t>
            </w:r>
            <w:proofErr w:type="spellEnd"/>
            <w:r w:rsidR="00AD38DC"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AD38DC" w:rsidRPr="00504B3E" w:rsidRDefault="00AD38DC" w:rsidP="005451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 при расходовании средств, выделенных на реализацию мероприятий подпрограммы «Подготовка инженерной инфраструктуры, обеспечивающей функционирование спортивных объектов, и мероприятия по благоустройству Волгограда» (пункт 6) перечня подпрограмм, мероприятий и объектов программы подготовки к проведению чемпионата мира по футболу 2018, утвержденной постановлением Правительства Волгоградской области от 28.11.2013 года  № 679-п за 2016</w:t>
            </w:r>
            <w:proofErr w:type="gramEnd"/>
          </w:p>
          <w:p w:rsidR="00AD38DC" w:rsidRPr="00504B3E" w:rsidRDefault="00AD38DC" w:rsidP="005451A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(комитет жилищно-коммунального хозяйства Волгоградской области)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AD38DC" w:rsidRPr="00504B3E" w:rsidRDefault="00AD38DC" w:rsidP="005451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 при расходовании средств, выделенных на реализацию мероприятий, предусмотренных пунктом 1.2. «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тренировочной площадки на стадионе "Зенит", </w:t>
            </w:r>
            <w:proofErr w:type="gram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. Волгоград, ул. </w:t>
            </w:r>
            <w:proofErr w:type="spellStart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Таращанцев</w:t>
            </w:r>
            <w:proofErr w:type="spellEnd"/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перечня подпрограмм,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объектов программы подготовки к проведению чемпионата мира по футболу 2018, утвержденной постановлением Правительства Волгоградской области от 28.11.2013 года  № 679-п </w:t>
            </w:r>
            <w:r w:rsidRPr="00504B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2016 год, истекший период 2017 года</w:t>
            </w:r>
          </w:p>
          <w:p w:rsidR="00AD38DC" w:rsidRPr="00504B3E" w:rsidRDefault="00AD38DC" w:rsidP="005451A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(комитет по подготовке и проведению матчей чемпионата мира по футболу 2018 </w:t>
            </w: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года Волгоградской области)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Pr="00C050E9" w:rsidRDefault="00AD38D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5" w:type="pct"/>
          </w:tcPr>
          <w:p w:rsidR="00AD38DC" w:rsidRPr="00504B3E" w:rsidRDefault="00AD38DC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законодательства </w:t>
            </w: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504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2016 год, истекший период 2017 года</w:t>
            </w:r>
          </w:p>
          <w:p w:rsidR="00AD38DC" w:rsidRPr="00504B3E" w:rsidRDefault="00AD38DC" w:rsidP="0054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(государственное бюджетное специализированное стационарное учреждение социального обслуживания граждан пожилого возраста и инвалидов «Волжский психоневрологический интернат»)</w:t>
            </w:r>
          </w:p>
        </w:tc>
      </w:tr>
      <w:tr w:rsidR="00AD38DC" w:rsidRPr="00C050E9" w:rsidTr="00503270">
        <w:tc>
          <w:tcPr>
            <w:tcW w:w="5000" w:type="pct"/>
            <w:gridSpan w:val="2"/>
          </w:tcPr>
          <w:p w:rsidR="00AD38DC" w:rsidRPr="00504B3E" w:rsidRDefault="00AD38DC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Default="0006419F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эффективности и результативности использования бюджетных средств, направленных на реализацию государственной программы Волгоградской области «Развитие транспортной системы Волгоградской области» на 2014-2017 годы (в части исполнения мероприятий подготовки Волгограда к проведению чемпионата мира по футболу 2018 года) за 2015-2016 годы и истекший период 2017 года</w:t>
            </w:r>
          </w:p>
        </w:tc>
      </w:tr>
      <w:tr w:rsidR="00AD38DC" w:rsidRPr="00C050E9" w:rsidTr="00503270">
        <w:tc>
          <w:tcPr>
            <w:tcW w:w="365" w:type="pct"/>
          </w:tcPr>
          <w:p w:rsidR="00AD38DC" w:rsidRDefault="0006419F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AD38DC" w:rsidRPr="00504B3E" w:rsidRDefault="00AD38DC" w:rsidP="005D65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E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целевого использования бюджетных средств, направленных на обеспечение мероприятий по переселению граждан из аварийного жилищного фонда с использованием средств Фонда содействия реформированию жилищно-коммунального хозяйства за 2016 год и истекший период 2017 года</w:t>
            </w:r>
          </w:p>
        </w:tc>
      </w:tr>
    </w:tbl>
    <w:p w:rsidR="00DB7266" w:rsidRDefault="00DB7266"/>
    <w:p w:rsidR="00D4781F" w:rsidRDefault="00D4781F"/>
    <w:p w:rsidR="00D4781F" w:rsidRDefault="00D4781F"/>
    <w:tbl>
      <w:tblPr>
        <w:tblW w:w="5000" w:type="pct"/>
        <w:tblLook w:val="01E0"/>
      </w:tblPr>
      <w:tblGrid>
        <w:gridCol w:w="3603"/>
        <w:gridCol w:w="3633"/>
        <w:gridCol w:w="2335"/>
      </w:tblGrid>
      <w:tr w:rsidR="00D4781F" w:rsidRPr="00D4781F" w:rsidTr="00D4781F">
        <w:tc>
          <w:tcPr>
            <w:tcW w:w="1882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 Волгоградской области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8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И.А. Дьяченко</w:t>
            </w:r>
          </w:p>
          <w:p w:rsidR="00D4781F" w:rsidRPr="00D4781F" w:rsidRDefault="00D4781F" w:rsidP="00D4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4781F" w:rsidRDefault="00D4781F"/>
    <w:sectPr w:rsidR="00D4781F" w:rsidSect="00F8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87" w:rsidRDefault="00F42387" w:rsidP="00F875D1">
      <w:pPr>
        <w:spacing w:after="0" w:line="240" w:lineRule="auto"/>
      </w:pPr>
      <w:r>
        <w:separator/>
      </w:r>
    </w:p>
  </w:endnote>
  <w:endnote w:type="continuationSeparator" w:id="0">
    <w:p w:rsidR="00F42387" w:rsidRDefault="00F42387" w:rsidP="00F8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87" w:rsidRDefault="00F42387" w:rsidP="00F875D1">
      <w:pPr>
        <w:spacing w:after="0" w:line="240" w:lineRule="auto"/>
      </w:pPr>
      <w:r>
        <w:separator/>
      </w:r>
    </w:p>
  </w:footnote>
  <w:footnote w:type="continuationSeparator" w:id="0">
    <w:p w:rsidR="00F42387" w:rsidRDefault="00F42387" w:rsidP="00F8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4753"/>
      <w:docPartObj>
        <w:docPartGallery w:val="Page Numbers (Top of Page)"/>
        <w:docPartUnique/>
      </w:docPartObj>
    </w:sdtPr>
    <w:sdtContent>
      <w:p w:rsidR="005D6539" w:rsidRDefault="0076523C">
        <w:pPr>
          <w:pStyle w:val="a5"/>
          <w:jc w:val="center"/>
        </w:pPr>
        <w:fldSimple w:instr=" PAGE   \* MERGEFORMAT ">
          <w:r w:rsidR="0091243D">
            <w:rPr>
              <w:noProof/>
            </w:rPr>
            <w:t>2</w:t>
          </w:r>
        </w:fldSimple>
      </w:p>
    </w:sdtContent>
  </w:sdt>
  <w:p w:rsidR="005D6539" w:rsidRDefault="005D65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67"/>
    <w:rsid w:val="0006419F"/>
    <w:rsid w:val="000646F7"/>
    <w:rsid w:val="000667E8"/>
    <w:rsid w:val="000969A6"/>
    <w:rsid w:val="000C223B"/>
    <w:rsid w:val="000C7F5A"/>
    <w:rsid w:val="00113EF5"/>
    <w:rsid w:val="0011435A"/>
    <w:rsid w:val="001170A0"/>
    <w:rsid w:val="00161B46"/>
    <w:rsid w:val="001720ED"/>
    <w:rsid w:val="001A3BC8"/>
    <w:rsid w:val="001D12BC"/>
    <w:rsid w:val="002255B3"/>
    <w:rsid w:val="00260177"/>
    <w:rsid w:val="00272B61"/>
    <w:rsid w:val="00284B63"/>
    <w:rsid w:val="00294F35"/>
    <w:rsid w:val="002B61FD"/>
    <w:rsid w:val="0031531B"/>
    <w:rsid w:val="00334374"/>
    <w:rsid w:val="0033665C"/>
    <w:rsid w:val="003423F2"/>
    <w:rsid w:val="003545D0"/>
    <w:rsid w:val="00362F77"/>
    <w:rsid w:val="00376398"/>
    <w:rsid w:val="00380DE8"/>
    <w:rsid w:val="00417AE7"/>
    <w:rsid w:val="004250E8"/>
    <w:rsid w:val="004300C7"/>
    <w:rsid w:val="004654C2"/>
    <w:rsid w:val="004675B4"/>
    <w:rsid w:val="00487697"/>
    <w:rsid w:val="004E4D4B"/>
    <w:rsid w:val="004F2D4A"/>
    <w:rsid w:val="00503270"/>
    <w:rsid w:val="00504B3E"/>
    <w:rsid w:val="005218D1"/>
    <w:rsid w:val="005451A9"/>
    <w:rsid w:val="00552AD6"/>
    <w:rsid w:val="0057601E"/>
    <w:rsid w:val="005953A7"/>
    <w:rsid w:val="005D6539"/>
    <w:rsid w:val="005E6664"/>
    <w:rsid w:val="005F0F20"/>
    <w:rsid w:val="00634A01"/>
    <w:rsid w:val="00651A7C"/>
    <w:rsid w:val="006832AE"/>
    <w:rsid w:val="006C777D"/>
    <w:rsid w:val="00737153"/>
    <w:rsid w:val="007515E0"/>
    <w:rsid w:val="0076523C"/>
    <w:rsid w:val="00786E92"/>
    <w:rsid w:val="007C535D"/>
    <w:rsid w:val="007C62B7"/>
    <w:rsid w:val="00812ADD"/>
    <w:rsid w:val="008F33F5"/>
    <w:rsid w:val="0091243D"/>
    <w:rsid w:val="00952464"/>
    <w:rsid w:val="00971460"/>
    <w:rsid w:val="00994D5E"/>
    <w:rsid w:val="009C4516"/>
    <w:rsid w:val="009D3C20"/>
    <w:rsid w:val="009D7ECA"/>
    <w:rsid w:val="00A363C0"/>
    <w:rsid w:val="00A750C7"/>
    <w:rsid w:val="00A97453"/>
    <w:rsid w:val="00AB6EE7"/>
    <w:rsid w:val="00AD38DC"/>
    <w:rsid w:val="00AF0DE3"/>
    <w:rsid w:val="00B060C4"/>
    <w:rsid w:val="00B53E7F"/>
    <w:rsid w:val="00B56F22"/>
    <w:rsid w:val="00B60BAF"/>
    <w:rsid w:val="00B66645"/>
    <w:rsid w:val="00BB1DB9"/>
    <w:rsid w:val="00BC0F39"/>
    <w:rsid w:val="00BF37D2"/>
    <w:rsid w:val="00C050E9"/>
    <w:rsid w:val="00C40EED"/>
    <w:rsid w:val="00CA2B89"/>
    <w:rsid w:val="00CF6E7A"/>
    <w:rsid w:val="00D33105"/>
    <w:rsid w:val="00D4781F"/>
    <w:rsid w:val="00D74CAE"/>
    <w:rsid w:val="00D7799D"/>
    <w:rsid w:val="00D83FC9"/>
    <w:rsid w:val="00DA087A"/>
    <w:rsid w:val="00DB00B9"/>
    <w:rsid w:val="00DB7266"/>
    <w:rsid w:val="00DE4E32"/>
    <w:rsid w:val="00E33424"/>
    <w:rsid w:val="00E525D4"/>
    <w:rsid w:val="00E57167"/>
    <w:rsid w:val="00E6094C"/>
    <w:rsid w:val="00E81D6F"/>
    <w:rsid w:val="00E86224"/>
    <w:rsid w:val="00ED2A8A"/>
    <w:rsid w:val="00EF70DF"/>
    <w:rsid w:val="00F20A59"/>
    <w:rsid w:val="00F42387"/>
    <w:rsid w:val="00F875D1"/>
    <w:rsid w:val="00F957EF"/>
    <w:rsid w:val="00FD06B7"/>
    <w:rsid w:val="00FE555F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953A7"/>
    <w:rPr>
      <w:strike w:val="0"/>
      <w:dstrike w:val="0"/>
      <w:color w:val="1079C4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D1"/>
  </w:style>
  <w:style w:type="paragraph" w:styleId="a7">
    <w:name w:val="footer"/>
    <w:basedOn w:val="a"/>
    <w:link w:val="a8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B5A2-3136-4D8D-AB40-484DF6E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Мельников</cp:lastModifiedBy>
  <cp:revision>18</cp:revision>
  <cp:lastPrinted>2017-01-27T08:56:00Z</cp:lastPrinted>
  <dcterms:created xsi:type="dcterms:W3CDTF">2017-01-20T13:03:00Z</dcterms:created>
  <dcterms:modified xsi:type="dcterms:W3CDTF">2017-01-27T10:29:00Z</dcterms:modified>
</cp:coreProperties>
</file>