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6FA" w:rsidRDefault="00FB76FA" w:rsidP="00FB76FA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380F92">
        <w:rPr>
          <w:sz w:val="22"/>
        </w:rPr>
        <w:t> </w:t>
      </w:r>
      <w:r w:rsidR="008A0014">
        <w:rPr>
          <w:sz w:val="22"/>
        </w:rPr>
        <w:t>11</w:t>
      </w:r>
    </w:p>
    <w:p w:rsidR="00FB76FA" w:rsidRDefault="00FB76FA" w:rsidP="00FB76FA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380F92">
        <w:rPr>
          <w:sz w:val="22"/>
        </w:rPr>
        <w:t>деятельности</w:t>
      </w:r>
    </w:p>
    <w:p w:rsidR="00FB76FA" w:rsidRDefault="00FB76FA" w:rsidP="00FB76FA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9135F2" w:rsidRPr="005E07B0" w:rsidRDefault="00AA7589" w:rsidP="005E07B0">
      <w:pPr>
        <w:ind w:left="11880"/>
        <w:rPr>
          <w:sz w:val="22"/>
        </w:rPr>
      </w:pPr>
      <w:r>
        <w:rPr>
          <w:sz w:val="22"/>
        </w:rPr>
        <w:t>палаты за 201</w:t>
      </w:r>
      <w:r w:rsidR="001F5856">
        <w:rPr>
          <w:sz w:val="22"/>
        </w:rPr>
        <w:t>7</w:t>
      </w:r>
      <w:r w:rsidR="00FB76FA">
        <w:rPr>
          <w:sz w:val="22"/>
        </w:rPr>
        <w:t xml:space="preserve"> год </w:t>
      </w:r>
    </w:p>
    <w:p w:rsidR="00D124BC" w:rsidRDefault="00D124BC" w:rsidP="00FB76FA">
      <w:pPr>
        <w:jc w:val="center"/>
        <w:rPr>
          <w:b/>
          <w:i/>
        </w:rPr>
      </w:pPr>
    </w:p>
    <w:p w:rsidR="00FB76FA" w:rsidRPr="00015C78" w:rsidRDefault="00FB76FA" w:rsidP="00FB76FA">
      <w:pPr>
        <w:jc w:val="center"/>
        <w:rPr>
          <w:b/>
          <w:i/>
        </w:rPr>
      </w:pPr>
      <w:r w:rsidRPr="00015C78">
        <w:rPr>
          <w:b/>
          <w:i/>
        </w:rPr>
        <w:t>Информация о реализации предложений КСП по устранению нарушений, установленных контрольн</w:t>
      </w:r>
      <w:r w:rsidR="00491911">
        <w:rPr>
          <w:b/>
          <w:i/>
        </w:rPr>
        <w:t xml:space="preserve">ыми и </w:t>
      </w:r>
      <w:r w:rsidR="00BE3D11">
        <w:rPr>
          <w:b/>
          <w:i/>
        </w:rPr>
        <w:t>аналитическими</w:t>
      </w:r>
      <w:r w:rsidRPr="00015C78">
        <w:rPr>
          <w:b/>
          <w:i/>
        </w:rPr>
        <w:t xml:space="preserve"> мероприятиями в 20</w:t>
      </w:r>
      <w:r w:rsidR="00AA7589">
        <w:rPr>
          <w:b/>
          <w:i/>
        </w:rPr>
        <w:t>1</w:t>
      </w:r>
      <w:r w:rsidR="001F5856">
        <w:rPr>
          <w:b/>
          <w:i/>
        </w:rPr>
        <w:t>6</w:t>
      </w:r>
      <w:r w:rsidR="00D93321">
        <w:rPr>
          <w:b/>
          <w:i/>
        </w:rPr>
        <w:t xml:space="preserve"> </w:t>
      </w:r>
      <w:r w:rsidRPr="00015C78">
        <w:rPr>
          <w:b/>
          <w:i/>
        </w:rPr>
        <w:t>году, отраженных в представлениях руководителям проверенных организаций</w:t>
      </w:r>
      <w:r>
        <w:rPr>
          <w:b/>
          <w:i/>
        </w:rPr>
        <w:t>, и реализованных в 201</w:t>
      </w:r>
      <w:r w:rsidR="001F5856">
        <w:rPr>
          <w:b/>
          <w:i/>
        </w:rPr>
        <w:t>7</w:t>
      </w:r>
      <w:r>
        <w:rPr>
          <w:b/>
          <w:i/>
        </w:rPr>
        <w:t xml:space="preserve"> году</w:t>
      </w:r>
      <w:r w:rsidRPr="00015C78">
        <w:rPr>
          <w:b/>
          <w:i/>
        </w:rPr>
        <w:t xml:space="preserve"> </w:t>
      </w:r>
    </w:p>
    <w:p w:rsidR="00FB76FA" w:rsidRPr="005E07B0" w:rsidRDefault="00FB76FA" w:rsidP="00FB76FA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3996"/>
        <w:gridCol w:w="1137"/>
        <w:gridCol w:w="993"/>
        <w:gridCol w:w="1559"/>
        <w:gridCol w:w="24"/>
        <w:gridCol w:w="1819"/>
        <w:gridCol w:w="1276"/>
        <w:gridCol w:w="1134"/>
        <w:gridCol w:w="1701"/>
        <w:gridCol w:w="851"/>
      </w:tblGrid>
      <w:tr w:rsidR="00EC2FD8" w:rsidRPr="00E94117" w:rsidTr="00485825">
        <w:trPr>
          <w:trHeight w:val="526"/>
          <w:tblHeader/>
        </w:trPr>
        <w:tc>
          <w:tcPr>
            <w:tcW w:w="536" w:type="dxa"/>
            <w:vMerge w:val="restart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№ п/п</w:t>
            </w:r>
          </w:p>
        </w:tc>
        <w:tc>
          <w:tcPr>
            <w:tcW w:w="3996" w:type="dxa"/>
            <w:vMerge w:val="restart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Наименование контрольных мероприятий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 xml:space="preserve">Количество </w:t>
            </w:r>
          </w:p>
        </w:tc>
        <w:tc>
          <w:tcPr>
            <w:tcW w:w="1583" w:type="dxa"/>
            <w:gridSpan w:val="2"/>
            <w:vMerge w:val="restart"/>
            <w:shd w:val="clear" w:color="auto" w:fill="auto"/>
          </w:tcPr>
          <w:p w:rsidR="00EC2FD8" w:rsidRDefault="00EC2FD8" w:rsidP="00EC2FD8">
            <w:pPr>
              <w:ind w:left="-108" w:righ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</w:t>
            </w:r>
            <w:r w:rsidR="000C1F79">
              <w:rPr>
                <w:b/>
                <w:szCs w:val="24"/>
              </w:rPr>
              <w:t>, остающихся на контроле с 201</w:t>
            </w:r>
            <w:r w:rsidR="00D124BC">
              <w:rPr>
                <w:b/>
                <w:szCs w:val="24"/>
              </w:rPr>
              <w:t>6</w:t>
            </w:r>
            <w:r w:rsidR="000C1F79">
              <w:rPr>
                <w:b/>
                <w:szCs w:val="24"/>
              </w:rPr>
              <w:t xml:space="preserve"> года</w:t>
            </w:r>
          </w:p>
          <w:p w:rsidR="009135F2" w:rsidRPr="00EC2FD8" w:rsidRDefault="009135F2" w:rsidP="00EC2FD8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819" w:type="dxa"/>
            <w:vMerge w:val="restart"/>
          </w:tcPr>
          <w:p w:rsidR="00EC2FD8" w:rsidRPr="00EC2FD8" w:rsidRDefault="00EC2FD8" w:rsidP="00ED78EF">
            <w:pPr>
              <w:ind w:left="-108" w:righ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предложений, выполненных полностью либо частично</w:t>
            </w:r>
          </w:p>
        </w:tc>
        <w:tc>
          <w:tcPr>
            <w:tcW w:w="2410" w:type="dxa"/>
            <w:gridSpan w:val="2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 на контроле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851" w:type="dxa"/>
            <w:vMerge w:val="restart"/>
          </w:tcPr>
          <w:p w:rsidR="00EC2FD8" w:rsidRPr="00EC2FD8" w:rsidRDefault="00EC2FD8" w:rsidP="00ED78EF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% выполнения</w:t>
            </w:r>
          </w:p>
        </w:tc>
      </w:tr>
      <w:tr w:rsidR="00EC2FD8" w:rsidRPr="00E94117" w:rsidTr="00485825">
        <w:trPr>
          <w:trHeight w:val="782"/>
          <w:tblHeader/>
        </w:trPr>
        <w:tc>
          <w:tcPr>
            <w:tcW w:w="536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2"/>
              </w:rPr>
            </w:pPr>
          </w:p>
        </w:tc>
        <w:tc>
          <w:tcPr>
            <w:tcW w:w="3996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C2FD8" w:rsidRPr="00E94117" w:rsidRDefault="00EC2FD8" w:rsidP="00941687">
            <w:pPr>
              <w:ind w:left="-108" w:right="-108"/>
              <w:jc w:val="center"/>
              <w:rPr>
                <w:b/>
                <w:szCs w:val="24"/>
              </w:rPr>
            </w:pPr>
            <w:r w:rsidRPr="00E94117">
              <w:rPr>
                <w:b/>
                <w:szCs w:val="24"/>
              </w:rPr>
              <w:t>представлений</w:t>
            </w:r>
          </w:p>
        </w:tc>
        <w:tc>
          <w:tcPr>
            <w:tcW w:w="993" w:type="dxa"/>
            <w:shd w:val="clear" w:color="auto" w:fill="auto"/>
          </w:tcPr>
          <w:p w:rsidR="00EC2FD8" w:rsidRPr="00E94117" w:rsidRDefault="00EC2FD8" w:rsidP="00941687">
            <w:pPr>
              <w:ind w:left="-108"/>
              <w:jc w:val="center"/>
              <w:rPr>
                <w:b/>
                <w:szCs w:val="24"/>
              </w:rPr>
            </w:pPr>
            <w:r w:rsidRPr="00E94117">
              <w:rPr>
                <w:b/>
                <w:szCs w:val="24"/>
              </w:rPr>
              <w:t>предписаний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EC2FD8" w:rsidRPr="00E94117" w:rsidRDefault="00EC2FD8" w:rsidP="0094168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819" w:type="dxa"/>
            <w:vMerge/>
          </w:tcPr>
          <w:p w:rsidR="00EC2FD8" w:rsidRDefault="00EC2FD8" w:rsidP="00ED78EF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EC2FD8" w:rsidRPr="00C6625B" w:rsidRDefault="00EC2FD8" w:rsidP="00ED78E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134" w:type="dxa"/>
          </w:tcPr>
          <w:p w:rsidR="00EC2FD8" w:rsidRPr="00C6625B" w:rsidRDefault="00EC2FD8" w:rsidP="00ED78E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Не </w:t>
            </w:r>
            <w:proofErr w:type="spellStart"/>
            <w:proofErr w:type="gramStart"/>
            <w:r>
              <w:rPr>
                <w:b/>
                <w:szCs w:val="24"/>
              </w:rPr>
              <w:t>выпол</w:t>
            </w:r>
            <w:proofErr w:type="spellEnd"/>
            <w:r w:rsidR="00ED78EF"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нено</w:t>
            </w:r>
            <w:proofErr w:type="spellEnd"/>
            <w:proofErr w:type="gramEnd"/>
          </w:p>
        </w:tc>
        <w:tc>
          <w:tcPr>
            <w:tcW w:w="1701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4"/>
              </w:rPr>
            </w:pPr>
          </w:p>
        </w:tc>
      </w:tr>
      <w:tr w:rsidR="00EC2FD8" w:rsidRPr="00E94117" w:rsidTr="00485825">
        <w:trPr>
          <w:trHeight w:val="287"/>
          <w:tblHeader/>
        </w:trPr>
        <w:tc>
          <w:tcPr>
            <w:tcW w:w="536" w:type="dxa"/>
            <w:vAlign w:val="center"/>
          </w:tcPr>
          <w:p w:rsidR="00EC2FD8" w:rsidRPr="00436167" w:rsidRDefault="00EC2FD8" w:rsidP="00436167">
            <w:pPr>
              <w:jc w:val="center"/>
              <w:rPr>
                <w:i/>
                <w:sz w:val="18"/>
                <w:szCs w:val="24"/>
              </w:rPr>
            </w:pPr>
            <w:r w:rsidRPr="00436167">
              <w:rPr>
                <w:i/>
                <w:sz w:val="18"/>
                <w:szCs w:val="24"/>
              </w:rPr>
              <w:t>1</w:t>
            </w:r>
          </w:p>
        </w:tc>
        <w:tc>
          <w:tcPr>
            <w:tcW w:w="3996" w:type="dxa"/>
            <w:vAlign w:val="center"/>
          </w:tcPr>
          <w:p w:rsidR="00EC2FD8" w:rsidRPr="00436167" w:rsidRDefault="00EC2FD8" w:rsidP="00436167">
            <w:pPr>
              <w:jc w:val="center"/>
              <w:rPr>
                <w:i/>
                <w:sz w:val="18"/>
                <w:szCs w:val="22"/>
              </w:rPr>
            </w:pPr>
            <w:r w:rsidRPr="00436167">
              <w:rPr>
                <w:i/>
                <w:sz w:val="18"/>
                <w:szCs w:val="22"/>
              </w:rPr>
              <w:t>2</w:t>
            </w:r>
          </w:p>
        </w:tc>
        <w:tc>
          <w:tcPr>
            <w:tcW w:w="1137" w:type="dxa"/>
            <w:vAlign w:val="center"/>
          </w:tcPr>
          <w:p w:rsidR="00EC2FD8" w:rsidRPr="00436167" w:rsidRDefault="00EC2FD8" w:rsidP="00436167">
            <w:pPr>
              <w:ind w:left="-108" w:righ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C2FD8" w:rsidRPr="00436167" w:rsidRDefault="00EC2FD8" w:rsidP="00436167">
            <w:pPr>
              <w:ind w:lef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4</w:t>
            </w:r>
          </w:p>
        </w:tc>
        <w:tc>
          <w:tcPr>
            <w:tcW w:w="1583" w:type="dxa"/>
            <w:gridSpan w:val="2"/>
            <w:shd w:val="clear" w:color="auto" w:fill="auto"/>
            <w:vAlign w:val="center"/>
          </w:tcPr>
          <w:p w:rsidR="00EC2FD8" w:rsidRPr="00436167" w:rsidRDefault="00EC2FD8" w:rsidP="00436167">
            <w:pPr>
              <w:ind w:left="-108" w:righ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5</w:t>
            </w:r>
          </w:p>
        </w:tc>
        <w:tc>
          <w:tcPr>
            <w:tcW w:w="1819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6/(5-9)</w:t>
            </w:r>
          </w:p>
        </w:tc>
      </w:tr>
      <w:tr w:rsidR="00FE628A" w:rsidRPr="00E94117" w:rsidTr="00E92D08">
        <w:trPr>
          <w:trHeight w:val="583"/>
        </w:trPr>
        <w:tc>
          <w:tcPr>
            <w:tcW w:w="15026" w:type="dxa"/>
            <w:gridSpan w:val="11"/>
            <w:shd w:val="clear" w:color="auto" w:fill="FFFFCC"/>
          </w:tcPr>
          <w:p w:rsidR="00FE628A" w:rsidRPr="00300D12" w:rsidRDefault="005E2E17" w:rsidP="00BF2BBE">
            <w:pPr>
              <w:jc w:val="center"/>
              <w:rPr>
                <w:b/>
                <w:i/>
                <w:szCs w:val="24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BB5CAE" w:rsidRPr="00E94117" w:rsidTr="00485825">
        <w:trPr>
          <w:trHeight w:val="782"/>
        </w:trPr>
        <w:tc>
          <w:tcPr>
            <w:tcW w:w="536" w:type="dxa"/>
          </w:tcPr>
          <w:p w:rsidR="00BB5CAE" w:rsidRPr="003B6AFD" w:rsidRDefault="00BB5CAE" w:rsidP="00BB5CAE">
            <w:pPr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1.</w:t>
            </w:r>
          </w:p>
        </w:tc>
        <w:tc>
          <w:tcPr>
            <w:tcW w:w="3996" w:type="dxa"/>
          </w:tcPr>
          <w:p w:rsidR="00BB5CAE" w:rsidRPr="001F5856" w:rsidRDefault="00E42DA8" w:rsidP="00BA2B62">
            <w:pPr>
              <w:jc w:val="both"/>
              <w:rPr>
                <w:color w:val="FF0000"/>
                <w:sz w:val="22"/>
                <w:szCs w:val="22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>
              <w:rPr>
                <w:szCs w:val="24"/>
              </w:rPr>
              <w:t>комитета экономики Волгоградской области</w:t>
            </w:r>
          </w:p>
        </w:tc>
        <w:tc>
          <w:tcPr>
            <w:tcW w:w="1137" w:type="dxa"/>
          </w:tcPr>
          <w:p w:rsidR="00BB5CAE" w:rsidRPr="00F543B6" w:rsidRDefault="00E42DA8" w:rsidP="00BA2B6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BB5CAE" w:rsidRPr="00F543B6" w:rsidRDefault="00E42DA8" w:rsidP="00BA2B62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BB5CAE" w:rsidRPr="00F543B6" w:rsidRDefault="00E42DA8" w:rsidP="00BA2B62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</w:tcPr>
          <w:p w:rsidR="00BB5CAE" w:rsidRPr="00F543B6" w:rsidRDefault="00E42DA8" w:rsidP="00BA2B62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5CAE" w:rsidRPr="00F543B6" w:rsidRDefault="00E42DA8" w:rsidP="00BA2B62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5CAE" w:rsidRPr="00F543B6" w:rsidRDefault="00E42DA8" w:rsidP="00BA2B62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B5CAE" w:rsidRPr="00F543B6" w:rsidRDefault="00E42DA8" w:rsidP="00BA2B62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BB5CAE" w:rsidRPr="00F543B6" w:rsidRDefault="00E42DA8" w:rsidP="00BA2B62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</w:tr>
      <w:tr w:rsidR="00BA2B62" w:rsidRPr="00E94117" w:rsidTr="00C71CAD">
        <w:trPr>
          <w:trHeight w:val="782"/>
        </w:trPr>
        <w:tc>
          <w:tcPr>
            <w:tcW w:w="536" w:type="dxa"/>
          </w:tcPr>
          <w:p w:rsidR="00BA2B62" w:rsidRPr="003B6AFD" w:rsidRDefault="00FD32AC" w:rsidP="009072C6">
            <w:pPr>
              <w:jc w:val="center"/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2</w:t>
            </w:r>
            <w:r w:rsidR="00BA2B62" w:rsidRPr="003B6AFD">
              <w:rPr>
                <w:sz w:val="22"/>
                <w:szCs w:val="22"/>
              </w:rPr>
              <w:t>.</w:t>
            </w:r>
          </w:p>
        </w:tc>
        <w:tc>
          <w:tcPr>
            <w:tcW w:w="3996" w:type="dxa"/>
          </w:tcPr>
          <w:p w:rsidR="00BA2B62" w:rsidRPr="001F5856" w:rsidRDefault="00E42DA8" w:rsidP="009072C6">
            <w:pPr>
              <w:jc w:val="both"/>
              <w:rPr>
                <w:color w:val="FF0000"/>
                <w:sz w:val="22"/>
                <w:szCs w:val="22"/>
              </w:rPr>
            </w:pPr>
            <w:r w:rsidRPr="00027E5F">
              <w:rPr>
                <w:szCs w:val="24"/>
              </w:rPr>
              <w:t>Внешняя проверка бюдж</w:t>
            </w:r>
            <w:r>
              <w:rPr>
                <w:szCs w:val="24"/>
              </w:rPr>
              <w:t>етной</w:t>
            </w:r>
            <w:r w:rsidRPr="00027E5F">
              <w:rPr>
                <w:szCs w:val="24"/>
              </w:rPr>
              <w:t xml:space="preserve"> отчетности за 2015 г. </w:t>
            </w:r>
            <w:r w:rsidRPr="001B7497">
              <w:t>главн</w:t>
            </w:r>
            <w:r>
              <w:t>ого</w:t>
            </w:r>
            <w:r w:rsidRPr="001B7497">
              <w:t xml:space="preserve"> администратор</w:t>
            </w:r>
            <w:r>
              <w:t>а</w:t>
            </w:r>
            <w:r w:rsidRPr="001B7497">
              <w:t xml:space="preserve"> бюджетных средств</w:t>
            </w:r>
            <w:r>
              <w:t xml:space="preserve"> - </w:t>
            </w:r>
            <w:r w:rsidRPr="00027E5F">
              <w:rPr>
                <w:szCs w:val="24"/>
              </w:rPr>
              <w:t xml:space="preserve"> </w:t>
            </w:r>
            <w:r>
              <w:rPr>
                <w:szCs w:val="24"/>
              </w:rPr>
              <w:t>комитета по обеспечению безопасности жизнедеятельности населения Волгоградской области</w:t>
            </w:r>
          </w:p>
        </w:tc>
        <w:tc>
          <w:tcPr>
            <w:tcW w:w="1137" w:type="dxa"/>
          </w:tcPr>
          <w:p w:rsidR="00BA2B62" w:rsidRPr="00F543B6" w:rsidRDefault="00E42DA8" w:rsidP="00C71C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BA2B62" w:rsidRPr="00F543B6" w:rsidRDefault="00E42DA8" w:rsidP="00C71CA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BA2B62" w:rsidRPr="00F543B6" w:rsidRDefault="00E42DA8" w:rsidP="00C71CAD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19" w:type="dxa"/>
          </w:tcPr>
          <w:p w:rsidR="00BA2B62" w:rsidRPr="00F543B6" w:rsidRDefault="00E42DA8" w:rsidP="00C71CAD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A2B62" w:rsidRPr="00F543B6" w:rsidRDefault="00E42DA8" w:rsidP="00C71CAD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A2B62" w:rsidRPr="00F543B6" w:rsidRDefault="00E42DA8" w:rsidP="00C71CAD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A2B62" w:rsidRPr="00F543B6" w:rsidRDefault="00E42DA8" w:rsidP="00C71CAD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A2B62" w:rsidRPr="00F543B6" w:rsidRDefault="00E42DA8" w:rsidP="00C71CAD">
            <w:pPr>
              <w:jc w:val="center"/>
              <w:rPr>
                <w:b/>
                <w:sz w:val="22"/>
                <w:szCs w:val="22"/>
              </w:rPr>
            </w:pPr>
            <w:r w:rsidRPr="00F543B6">
              <w:rPr>
                <w:b/>
                <w:sz w:val="22"/>
                <w:szCs w:val="22"/>
              </w:rPr>
              <w:t>100</w:t>
            </w:r>
          </w:p>
        </w:tc>
      </w:tr>
      <w:tr w:rsidR="00BA2B62" w:rsidRPr="00E94117" w:rsidTr="00C71CAD">
        <w:trPr>
          <w:trHeight w:val="782"/>
        </w:trPr>
        <w:tc>
          <w:tcPr>
            <w:tcW w:w="536" w:type="dxa"/>
          </w:tcPr>
          <w:p w:rsidR="00BA2B62" w:rsidRPr="003B6AFD" w:rsidRDefault="00FD32AC" w:rsidP="009072C6">
            <w:pPr>
              <w:jc w:val="center"/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3</w:t>
            </w:r>
            <w:r w:rsidR="00BA2B62" w:rsidRPr="003B6AFD">
              <w:rPr>
                <w:sz w:val="22"/>
                <w:szCs w:val="22"/>
              </w:rPr>
              <w:t>.</w:t>
            </w:r>
          </w:p>
        </w:tc>
        <w:tc>
          <w:tcPr>
            <w:tcW w:w="3996" w:type="dxa"/>
          </w:tcPr>
          <w:p w:rsidR="004665E7" w:rsidRPr="00DD5954" w:rsidRDefault="004665E7" w:rsidP="004665E7">
            <w:pPr>
              <w:jc w:val="both"/>
              <w:rPr>
                <w:szCs w:val="24"/>
              </w:rPr>
            </w:pPr>
            <w:r w:rsidRPr="00DD5954">
              <w:rPr>
                <w:szCs w:val="24"/>
              </w:rPr>
              <w:t>Проверка финансово-хозяйственной деятельности государственного казённого учреждения Волгоградской области</w:t>
            </w:r>
          </w:p>
          <w:p w:rsidR="00BA2B62" w:rsidRPr="004665E7" w:rsidRDefault="004665E7" w:rsidP="004665E7">
            <w:pPr>
              <w:jc w:val="both"/>
              <w:rPr>
                <w:sz w:val="22"/>
                <w:szCs w:val="22"/>
              </w:rPr>
            </w:pPr>
            <w:r w:rsidRPr="00DD5954">
              <w:rPr>
                <w:szCs w:val="24"/>
              </w:rPr>
              <w:t xml:space="preserve">«Дирекция по материально-техническому и хозяйственному обеспечению Администрации Волгоградской области» за 2015 год </w:t>
            </w:r>
            <w:r w:rsidRPr="00DD5954">
              <w:rPr>
                <w:szCs w:val="24"/>
              </w:rPr>
              <w:lastRenderedPageBreak/>
              <w:t>и истекший период 2016 года</w:t>
            </w:r>
          </w:p>
        </w:tc>
        <w:tc>
          <w:tcPr>
            <w:tcW w:w="1137" w:type="dxa"/>
          </w:tcPr>
          <w:p w:rsidR="00BA2B62" w:rsidRPr="004665E7" w:rsidRDefault="00F543B6" w:rsidP="00C71C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665E7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993" w:type="dxa"/>
          </w:tcPr>
          <w:p w:rsidR="00BA2B62" w:rsidRPr="004665E7" w:rsidRDefault="002C23EB" w:rsidP="00C71CA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4665E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BA2B62" w:rsidRPr="004665E7" w:rsidRDefault="002C23EB" w:rsidP="00C71CAD">
            <w:pPr>
              <w:jc w:val="center"/>
              <w:rPr>
                <w:b/>
                <w:sz w:val="22"/>
                <w:szCs w:val="22"/>
              </w:rPr>
            </w:pPr>
            <w:r w:rsidRPr="004665E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19" w:type="dxa"/>
          </w:tcPr>
          <w:p w:rsidR="00BA2B62" w:rsidRPr="004665E7" w:rsidRDefault="002C23EB" w:rsidP="00C71CAD">
            <w:pPr>
              <w:jc w:val="center"/>
              <w:rPr>
                <w:b/>
                <w:sz w:val="22"/>
                <w:szCs w:val="22"/>
              </w:rPr>
            </w:pPr>
            <w:r w:rsidRPr="004665E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BA2B62" w:rsidRPr="004665E7" w:rsidRDefault="002C23EB" w:rsidP="00C71CAD">
            <w:pPr>
              <w:jc w:val="center"/>
              <w:rPr>
                <w:b/>
                <w:sz w:val="22"/>
                <w:szCs w:val="22"/>
              </w:rPr>
            </w:pPr>
            <w:r w:rsidRPr="004665E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A2B62" w:rsidRPr="004665E7" w:rsidRDefault="002C23EB" w:rsidP="00C71CAD">
            <w:pPr>
              <w:jc w:val="center"/>
              <w:rPr>
                <w:b/>
                <w:sz w:val="22"/>
                <w:szCs w:val="22"/>
              </w:rPr>
            </w:pPr>
            <w:r w:rsidRPr="004665E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A2B62" w:rsidRPr="004665E7" w:rsidRDefault="002C23EB" w:rsidP="00C71CAD">
            <w:pPr>
              <w:jc w:val="center"/>
              <w:rPr>
                <w:b/>
                <w:sz w:val="22"/>
                <w:szCs w:val="22"/>
              </w:rPr>
            </w:pPr>
            <w:r w:rsidRPr="004665E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A2B62" w:rsidRPr="004665E7" w:rsidRDefault="002C23EB" w:rsidP="00C71CAD">
            <w:pPr>
              <w:jc w:val="center"/>
              <w:rPr>
                <w:b/>
                <w:sz w:val="22"/>
                <w:szCs w:val="22"/>
              </w:rPr>
            </w:pPr>
            <w:r w:rsidRPr="004665E7">
              <w:rPr>
                <w:b/>
                <w:sz w:val="22"/>
                <w:szCs w:val="22"/>
              </w:rPr>
              <w:t>100</w:t>
            </w:r>
          </w:p>
        </w:tc>
      </w:tr>
      <w:tr w:rsidR="00BA2B62" w:rsidRPr="00E94117" w:rsidTr="00C71CAD">
        <w:trPr>
          <w:trHeight w:val="782"/>
        </w:trPr>
        <w:tc>
          <w:tcPr>
            <w:tcW w:w="536" w:type="dxa"/>
          </w:tcPr>
          <w:p w:rsidR="00BA2B62" w:rsidRPr="00383A18" w:rsidRDefault="00300D12" w:rsidP="0094168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4</w:t>
            </w:r>
            <w:r w:rsidR="00BA2B62">
              <w:rPr>
                <w:szCs w:val="22"/>
              </w:rPr>
              <w:t>.</w:t>
            </w:r>
          </w:p>
        </w:tc>
        <w:tc>
          <w:tcPr>
            <w:tcW w:w="3996" w:type="dxa"/>
          </w:tcPr>
          <w:p w:rsidR="00BA2B62" w:rsidRPr="004665E7" w:rsidRDefault="004665E7" w:rsidP="004665E7">
            <w:pPr>
              <w:jc w:val="both"/>
              <w:rPr>
                <w:sz w:val="22"/>
                <w:szCs w:val="22"/>
              </w:rPr>
            </w:pPr>
            <w:r w:rsidRPr="00455227">
              <w:t>Проверка соблюдения бюджетного законодательства в ходе исполнения областного бюджета в части реализации мероприятий по созданию в Волгоградской области региональной инфраструктуры предоставления государственных и муниципальных услуг в многофункциональных центрах за 2014-2015 годы и за истекший период 2016 года</w:t>
            </w:r>
          </w:p>
        </w:tc>
        <w:tc>
          <w:tcPr>
            <w:tcW w:w="1137" w:type="dxa"/>
          </w:tcPr>
          <w:p w:rsidR="00BA2B62" w:rsidRPr="004665E7" w:rsidRDefault="002C23EB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2</w:t>
            </w:r>
          </w:p>
        </w:tc>
        <w:tc>
          <w:tcPr>
            <w:tcW w:w="993" w:type="dxa"/>
          </w:tcPr>
          <w:p w:rsidR="00BA2B62" w:rsidRPr="004665E7" w:rsidRDefault="002C23EB" w:rsidP="00C71CAD">
            <w:pPr>
              <w:ind w:left="-108"/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BA2B62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10</w:t>
            </w:r>
          </w:p>
        </w:tc>
        <w:tc>
          <w:tcPr>
            <w:tcW w:w="1819" w:type="dxa"/>
          </w:tcPr>
          <w:p w:rsidR="00BA2B62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8</w:t>
            </w:r>
          </w:p>
        </w:tc>
        <w:tc>
          <w:tcPr>
            <w:tcW w:w="1276" w:type="dxa"/>
          </w:tcPr>
          <w:p w:rsidR="00BA2B62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BA2B62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BA2B62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2</w:t>
            </w:r>
          </w:p>
        </w:tc>
        <w:tc>
          <w:tcPr>
            <w:tcW w:w="851" w:type="dxa"/>
          </w:tcPr>
          <w:p w:rsidR="00BA2B62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100</w:t>
            </w:r>
          </w:p>
        </w:tc>
      </w:tr>
      <w:tr w:rsidR="00E42DA8" w:rsidRPr="00E94117" w:rsidTr="00C71CAD">
        <w:trPr>
          <w:trHeight w:val="782"/>
        </w:trPr>
        <w:tc>
          <w:tcPr>
            <w:tcW w:w="536" w:type="dxa"/>
          </w:tcPr>
          <w:p w:rsidR="00E42DA8" w:rsidRDefault="00E200E9" w:rsidP="0094168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5.</w:t>
            </w:r>
          </w:p>
        </w:tc>
        <w:tc>
          <w:tcPr>
            <w:tcW w:w="3996" w:type="dxa"/>
          </w:tcPr>
          <w:p w:rsidR="00E42DA8" w:rsidRPr="004665E7" w:rsidRDefault="002C23EB" w:rsidP="009F40D5">
            <w:pPr>
              <w:jc w:val="both"/>
              <w:rPr>
                <w:sz w:val="22"/>
                <w:szCs w:val="22"/>
              </w:rPr>
            </w:pPr>
            <w:r w:rsidRPr="004665E7">
              <w:rPr>
                <w:sz w:val="22"/>
                <w:szCs w:val="22"/>
              </w:rPr>
              <w:t xml:space="preserve">Анализ реализации полномочий </w:t>
            </w:r>
            <w:proofErr w:type="gramStart"/>
            <w:r w:rsidRPr="004665E7">
              <w:rPr>
                <w:sz w:val="22"/>
                <w:szCs w:val="22"/>
              </w:rPr>
              <w:t>по внесению изменений в сводную бюджетную роспись областного бюджета без внесения изменений в закон об областном бюджете</w:t>
            </w:r>
            <w:proofErr w:type="gramEnd"/>
            <w:r w:rsidRPr="004665E7">
              <w:rPr>
                <w:sz w:val="22"/>
                <w:szCs w:val="22"/>
              </w:rPr>
              <w:t xml:space="preserve"> на текущий год и плановый период, предусмотренных статьей 5.1. Закона Волгоградской области от 11.06.2008 г. № 1694-ОД «О бюджетном процессе в Волгоградской области» за текущий период 2016 года</w:t>
            </w:r>
          </w:p>
        </w:tc>
        <w:tc>
          <w:tcPr>
            <w:tcW w:w="1137" w:type="dxa"/>
          </w:tcPr>
          <w:p w:rsidR="00E42DA8" w:rsidRPr="004665E7" w:rsidRDefault="002C23EB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E42DA8" w:rsidRPr="004665E7" w:rsidRDefault="002C23EB" w:rsidP="00C71CAD">
            <w:pPr>
              <w:ind w:left="-108"/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E42DA8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6</w:t>
            </w:r>
          </w:p>
        </w:tc>
        <w:tc>
          <w:tcPr>
            <w:tcW w:w="1819" w:type="dxa"/>
          </w:tcPr>
          <w:p w:rsidR="00E42DA8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E42DA8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E42DA8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E42DA8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E42DA8" w:rsidRPr="004665E7" w:rsidRDefault="002C23EB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100</w:t>
            </w:r>
          </w:p>
        </w:tc>
      </w:tr>
      <w:tr w:rsidR="00E42DA8" w:rsidRPr="00E94117" w:rsidTr="00C71CAD">
        <w:trPr>
          <w:trHeight w:val="782"/>
        </w:trPr>
        <w:tc>
          <w:tcPr>
            <w:tcW w:w="536" w:type="dxa"/>
          </w:tcPr>
          <w:p w:rsidR="00E42DA8" w:rsidRDefault="00E200E9" w:rsidP="0094168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6.</w:t>
            </w:r>
          </w:p>
        </w:tc>
        <w:tc>
          <w:tcPr>
            <w:tcW w:w="3996" w:type="dxa"/>
          </w:tcPr>
          <w:p w:rsidR="00E42DA8" w:rsidRPr="004665E7" w:rsidRDefault="004665E7" w:rsidP="009F40D5">
            <w:pPr>
              <w:jc w:val="both"/>
              <w:rPr>
                <w:sz w:val="22"/>
                <w:szCs w:val="22"/>
              </w:rPr>
            </w:pPr>
            <w:r w:rsidRPr="00C67953">
              <w:rPr>
                <w:szCs w:val="24"/>
              </w:rPr>
              <w:t xml:space="preserve">Проверка эффективности распоряжения государственным имуществом (в том числе в виде сдачи в аренду) государственными учреждениями Волгоградской области за 2015 – 1 полугодие 2016 </w:t>
            </w:r>
            <w:r w:rsidRPr="00C67953">
              <w:rPr>
                <w:szCs w:val="24"/>
              </w:rPr>
              <w:lastRenderedPageBreak/>
              <w:t>года</w:t>
            </w:r>
          </w:p>
        </w:tc>
        <w:tc>
          <w:tcPr>
            <w:tcW w:w="1137" w:type="dxa"/>
          </w:tcPr>
          <w:p w:rsidR="00E42DA8" w:rsidRPr="004665E7" w:rsidRDefault="004665E7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lastRenderedPageBreak/>
              <w:t>7</w:t>
            </w:r>
          </w:p>
        </w:tc>
        <w:tc>
          <w:tcPr>
            <w:tcW w:w="993" w:type="dxa"/>
          </w:tcPr>
          <w:p w:rsidR="00E42DA8" w:rsidRPr="004665E7" w:rsidRDefault="004665E7" w:rsidP="00C71CAD">
            <w:pPr>
              <w:ind w:left="-108"/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E42DA8" w:rsidRPr="004665E7" w:rsidRDefault="004665E7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13</w:t>
            </w:r>
          </w:p>
        </w:tc>
        <w:tc>
          <w:tcPr>
            <w:tcW w:w="1819" w:type="dxa"/>
          </w:tcPr>
          <w:p w:rsidR="00E42DA8" w:rsidRPr="004665E7" w:rsidRDefault="004665E7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11</w:t>
            </w:r>
          </w:p>
        </w:tc>
        <w:tc>
          <w:tcPr>
            <w:tcW w:w="1276" w:type="dxa"/>
          </w:tcPr>
          <w:p w:rsidR="00E42DA8" w:rsidRPr="004665E7" w:rsidRDefault="004665E7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2</w:t>
            </w:r>
          </w:p>
        </w:tc>
        <w:tc>
          <w:tcPr>
            <w:tcW w:w="1134" w:type="dxa"/>
          </w:tcPr>
          <w:p w:rsidR="00E42DA8" w:rsidRPr="004665E7" w:rsidRDefault="004665E7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E42DA8" w:rsidRPr="004665E7" w:rsidRDefault="004665E7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E42DA8" w:rsidRPr="004665E7" w:rsidRDefault="004665E7" w:rsidP="00C71CAD">
            <w:pPr>
              <w:jc w:val="center"/>
              <w:rPr>
                <w:b/>
                <w:szCs w:val="24"/>
              </w:rPr>
            </w:pPr>
            <w:r w:rsidRPr="004665E7">
              <w:rPr>
                <w:b/>
                <w:szCs w:val="24"/>
              </w:rPr>
              <w:t>84,6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B77BB4" w:rsidP="0094168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7.</w:t>
            </w:r>
          </w:p>
        </w:tc>
        <w:tc>
          <w:tcPr>
            <w:tcW w:w="3996" w:type="dxa"/>
          </w:tcPr>
          <w:p w:rsidR="003A1005" w:rsidRPr="00A4441B" w:rsidRDefault="003A1005" w:rsidP="00D03625">
            <w:pPr>
              <w:jc w:val="both"/>
              <w:rPr>
                <w:szCs w:val="24"/>
              </w:rPr>
            </w:pPr>
            <w:r w:rsidRPr="00A4441B">
              <w:rPr>
                <w:color w:val="000000"/>
                <w:szCs w:val="24"/>
              </w:rPr>
              <w:t xml:space="preserve">Проверка </w:t>
            </w:r>
            <w:r w:rsidRPr="00A4441B">
              <w:rPr>
                <w:szCs w:val="24"/>
              </w:rPr>
              <w:t>соблюдения Федерального закона от 21.07.2007 №185-ФЗ «О Фонде содействия реформированию жилищно-коммунального хозяйства» при использовании средств финансовой поддержки на долевое финансирование переселения граждан из аварийного жилого фонда за 2014 - 2015 годы</w:t>
            </w:r>
          </w:p>
        </w:tc>
        <w:tc>
          <w:tcPr>
            <w:tcW w:w="1137" w:type="dxa"/>
          </w:tcPr>
          <w:p w:rsidR="003A1005" w:rsidRPr="004665E7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3A1005" w:rsidRPr="004665E7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819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A1005" w:rsidRPr="00E94117" w:rsidTr="00682EA2">
        <w:trPr>
          <w:trHeight w:val="782"/>
        </w:trPr>
        <w:tc>
          <w:tcPr>
            <w:tcW w:w="536" w:type="dxa"/>
          </w:tcPr>
          <w:p w:rsidR="003A1005" w:rsidRDefault="00B77BB4" w:rsidP="0094168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8.</w:t>
            </w:r>
          </w:p>
        </w:tc>
        <w:tc>
          <w:tcPr>
            <w:tcW w:w="3996" w:type="dxa"/>
            <w:vAlign w:val="center"/>
          </w:tcPr>
          <w:p w:rsidR="003A1005" w:rsidRPr="00A4441B" w:rsidRDefault="003A1005" w:rsidP="00D03625">
            <w:pPr>
              <w:jc w:val="both"/>
              <w:rPr>
                <w:szCs w:val="24"/>
              </w:rPr>
            </w:pPr>
            <w:r w:rsidRPr="00A4441B">
              <w:rPr>
                <w:szCs w:val="24"/>
              </w:rPr>
              <w:t>Проверка отдельных вопросов финансово-хозяйственной деятельности муниципального унитарного предприятия «Северное» за 2015 год и 1 квартал 2016 года.</w:t>
            </w:r>
          </w:p>
        </w:tc>
        <w:tc>
          <w:tcPr>
            <w:tcW w:w="1137" w:type="dxa"/>
          </w:tcPr>
          <w:p w:rsidR="003A1005" w:rsidRPr="004665E7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3A1005" w:rsidRPr="004665E7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819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4665E7" w:rsidRDefault="003A1005" w:rsidP="00C71C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3A1005" w:rsidRPr="00ED6289" w:rsidTr="00485825">
        <w:trPr>
          <w:trHeight w:val="394"/>
        </w:trPr>
        <w:tc>
          <w:tcPr>
            <w:tcW w:w="4532" w:type="dxa"/>
            <w:gridSpan w:val="2"/>
            <w:shd w:val="clear" w:color="auto" w:fill="FDE9D9"/>
            <w:vAlign w:val="center"/>
          </w:tcPr>
          <w:p w:rsidR="003A1005" w:rsidRPr="00ED6289" w:rsidRDefault="003A1005" w:rsidP="00436167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ED6289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137" w:type="dxa"/>
            <w:shd w:val="clear" w:color="auto" w:fill="FDE9D9"/>
            <w:vAlign w:val="center"/>
          </w:tcPr>
          <w:p w:rsidR="003A1005" w:rsidRPr="00ED6289" w:rsidRDefault="003A1005" w:rsidP="00736CC5">
            <w:pPr>
              <w:ind w:left="-108" w:right="-108"/>
              <w:jc w:val="center"/>
              <w:rPr>
                <w:b/>
                <w:szCs w:val="24"/>
              </w:rPr>
            </w:pPr>
            <w:r w:rsidRPr="00ED6289">
              <w:rPr>
                <w:b/>
                <w:szCs w:val="24"/>
              </w:rPr>
              <w:t>1</w:t>
            </w:r>
            <w:r w:rsidR="00047509">
              <w:rPr>
                <w:b/>
                <w:szCs w:val="24"/>
              </w:rPr>
              <w:t>5</w:t>
            </w:r>
          </w:p>
        </w:tc>
        <w:tc>
          <w:tcPr>
            <w:tcW w:w="993" w:type="dxa"/>
            <w:shd w:val="clear" w:color="auto" w:fill="FDE9D9"/>
            <w:vAlign w:val="center"/>
          </w:tcPr>
          <w:p w:rsidR="003A1005" w:rsidRPr="00ED6289" w:rsidRDefault="003A1005" w:rsidP="00736CC5">
            <w:pPr>
              <w:ind w:left="-108"/>
              <w:jc w:val="center"/>
              <w:rPr>
                <w:b/>
                <w:szCs w:val="24"/>
              </w:rPr>
            </w:pPr>
            <w:r w:rsidRPr="00ED6289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FDE9D9"/>
            <w:vAlign w:val="center"/>
          </w:tcPr>
          <w:p w:rsidR="003A1005" w:rsidRPr="00ED6289" w:rsidRDefault="003A1005" w:rsidP="00736CC5">
            <w:pPr>
              <w:jc w:val="center"/>
              <w:rPr>
                <w:b/>
                <w:szCs w:val="24"/>
              </w:rPr>
            </w:pPr>
            <w:r w:rsidRPr="00ED6289">
              <w:rPr>
                <w:b/>
                <w:szCs w:val="24"/>
              </w:rPr>
              <w:t>3</w:t>
            </w:r>
            <w:r>
              <w:rPr>
                <w:b/>
                <w:szCs w:val="24"/>
              </w:rPr>
              <w:t>6</w:t>
            </w:r>
          </w:p>
        </w:tc>
        <w:tc>
          <w:tcPr>
            <w:tcW w:w="1819" w:type="dxa"/>
            <w:shd w:val="clear" w:color="auto" w:fill="FDE9D9"/>
            <w:vAlign w:val="center"/>
          </w:tcPr>
          <w:p w:rsidR="003A1005" w:rsidRPr="00ED6289" w:rsidRDefault="003A1005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/>
            <w:vAlign w:val="center"/>
          </w:tcPr>
          <w:p w:rsidR="003A1005" w:rsidRPr="00ED6289" w:rsidRDefault="003A1005" w:rsidP="00736CC5">
            <w:pPr>
              <w:jc w:val="center"/>
              <w:rPr>
                <w:b/>
                <w:szCs w:val="24"/>
              </w:rPr>
            </w:pPr>
            <w:r w:rsidRPr="00ED6289">
              <w:rPr>
                <w:b/>
                <w:szCs w:val="24"/>
              </w:rPr>
              <w:t>2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3A1005" w:rsidRPr="00ED6289" w:rsidRDefault="003A1005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FDE9D9"/>
            <w:vAlign w:val="center"/>
          </w:tcPr>
          <w:p w:rsidR="003A1005" w:rsidRPr="00ED6289" w:rsidRDefault="003A1005" w:rsidP="00736CC5">
            <w:pPr>
              <w:jc w:val="center"/>
              <w:rPr>
                <w:b/>
                <w:szCs w:val="24"/>
              </w:rPr>
            </w:pPr>
            <w:r w:rsidRPr="00ED6289">
              <w:rPr>
                <w:b/>
                <w:szCs w:val="24"/>
              </w:rPr>
              <w:t>3</w:t>
            </w:r>
          </w:p>
        </w:tc>
        <w:tc>
          <w:tcPr>
            <w:tcW w:w="851" w:type="dxa"/>
            <w:shd w:val="clear" w:color="auto" w:fill="FDE9D9"/>
            <w:vAlign w:val="center"/>
          </w:tcPr>
          <w:p w:rsidR="003A1005" w:rsidRPr="00ED6289" w:rsidRDefault="003A1005" w:rsidP="00736CC5">
            <w:pPr>
              <w:jc w:val="center"/>
              <w:rPr>
                <w:b/>
                <w:szCs w:val="24"/>
              </w:rPr>
            </w:pPr>
            <w:r w:rsidRPr="00ED6289">
              <w:rPr>
                <w:b/>
                <w:szCs w:val="24"/>
              </w:rPr>
              <w:t>9</w:t>
            </w:r>
            <w:r>
              <w:rPr>
                <w:b/>
                <w:szCs w:val="24"/>
              </w:rPr>
              <w:t>0,9</w:t>
            </w:r>
          </w:p>
        </w:tc>
      </w:tr>
      <w:tr w:rsidR="003A1005" w:rsidRPr="00E94117" w:rsidTr="00684864">
        <w:trPr>
          <w:trHeight w:val="782"/>
        </w:trPr>
        <w:tc>
          <w:tcPr>
            <w:tcW w:w="15026" w:type="dxa"/>
            <w:gridSpan w:val="11"/>
            <w:shd w:val="clear" w:color="auto" w:fill="FFFFCC"/>
          </w:tcPr>
          <w:p w:rsidR="003A1005" w:rsidRPr="001F5856" w:rsidRDefault="003A1005" w:rsidP="00C71CAD">
            <w:pPr>
              <w:jc w:val="center"/>
              <w:rPr>
                <w:b/>
                <w:color w:val="FF0000"/>
                <w:szCs w:val="24"/>
              </w:rPr>
            </w:pPr>
            <w:r w:rsidRPr="005B7A1E">
              <w:rPr>
                <w:b/>
                <w:i/>
                <w:szCs w:val="24"/>
              </w:rPr>
              <w:t>Аудиторское 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3996" w:type="dxa"/>
          </w:tcPr>
          <w:p w:rsidR="003A1005" w:rsidRPr="00AF5CD8" w:rsidRDefault="003A1005" w:rsidP="00BF2BBE">
            <w:pPr>
              <w:jc w:val="both"/>
            </w:pPr>
            <w:r w:rsidRPr="00AF5CD8">
              <w:t>Проверка отдельных вопросов деятельности учреждений, подведомственных комитету ветеринарии Волгоградской области  за 2015 год и истекший период 2016 года</w:t>
            </w:r>
          </w:p>
        </w:tc>
        <w:tc>
          <w:tcPr>
            <w:tcW w:w="1137" w:type="dxa"/>
          </w:tcPr>
          <w:p w:rsidR="003A1005" w:rsidRPr="00684864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3A1005" w:rsidRPr="00684864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0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</w:t>
            </w:r>
          </w:p>
        </w:tc>
        <w:tc>
          <w:tcPr>
            <w:tcW w:w="1819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100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2.</w:t>
            </w:r>
          </w:p>
        </w:tc>
        <w:tc>
          <w:tcPr>
            <w:tcW w:w="3996" w:type="dxa"/>
          </w:tcPr>
          <w:p w:rsidR="003A1005" w:rsidRPr="00AF5CD8" w:rsidRDefault="003A1005" w:rsidP="00BF2BBE">
            <w:pPr>
              <w:jc w:val="both"/>
            </w:pPr>
            <w:r w:rsidRPr="00AF5CD8">
              <w:t xml:space="preserve">Проверка отдельных вопросов деятельности СГБУ «Волгоградский </w:t>
            </w:r>
            <w:proofErr w:type="spellStart"/>
            <w:r w:rsidRPr="00AF5CD8">
              <w:t>лесопожарный</w:t>
            </w:r>
            <w:proofErr w:type="spellEnd"/>
            <w:r w:rsidRPr="00AF5CD8">
              <w:t xml:space="preserve"> центр» и исполнения арендаторами лесных участков обязательств по выполнению работ, предусмотренных договорами аренды, за 2015 год и истекший период 2016 года</w:t>
            </w:r>
          </w:p>
        </w:tc>
        <w:tc>
          <w:tcPr>
            <w:tcW w:w="1137" w:type="dxa"/>
          </w:tcPr>
          <w:p w:rsidR="003A1005" w:rsidRPr="00684864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2</w:t>
            </w:r>
          </w:p>
        </w:tc>
        <w:tc>
          <w:tcPr>
            <w:tcW w:w="993" w:type="dxa"/>
          </w:tcPr>
          <w:p w:rsidR="003A1005" w:rsidRPr="00684864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4</w:t>
            </w:r>
          </w:p>
        </w:tc>
        <w:tc>
          <w:tcPr>
            <w:tcW w:w="1819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75</w:t>
            </w:r>
            <w:r>
              <w:rPr>
                <w:b/>
                <w:szCs w:val="24"/>
              </w:rPr>
              <w:t>,0</w:t>
            </w:r>
          </w:p>
        </w:tc>
      </w:tr>
      <w:tr w:rsidR="003A1005" w:rsidRPr="00E94117" w:rsidTr="001F5856">
        <w:trPr>
          <w:trHeight w:val="782"/>
        </w:trPr>
        <w:tc>
          <w:tcPr>
            <w:tcW w:w="536" w:type="dxa"/>
            <w:tcBorders>
              <w:bottom w:val="single" w:sz="4" w:space="0" w:color="auto"/>
            </w:tcBorders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3A1005" w:rsidRPr="00AF5CD8" w:rsidRDefault="003A1005" w:rsidP="00BF2BBE">
            <w:pPr>
              <w:jc w:val="both"/>
            </w:pPr>
            <w:r w:rsidRPr="00AF5CD8">
              <w:t>Проверка эффективности использования бюджетных средств, направленных на государственную поддержку рыбного хозяйства Волгоградской области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2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50,0</w:t>
            </w:r>
          </w:p>
        </w:tc>
      </w:tr>
      <w:tr w:rsidR="003A1005" w:rsidRPr="00E94117" w:rsidTr="001F5856">
        <w:trPr>
          <w:trHeight w:val="782"/>
        </w:trPr>
        <w:tc>
          <w:tcPr>
            <w:tcW w:w="536" w:type="dxa"/>
            <w:tcBorders>
              <w:bottom w:val="single" w:sz="4" w:space="0" w:color="auto"/>
            </w:tcBorders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3A1005" w:rsidRPr="00AF5CD8" w:rsidRDefault="003A1005" w:rsidP="00BF2BBE">
            <w:pPr>
              <w:jc w:val="both"/>
            </w:pPr>
            <w:r w:rsidRPr="00AF5CD8">
              <w:t xml:space="preserve">Проверка реализации мероприятий подпрограмм «Охрана атмосферного воздуха» и «Государственный экологический мониторинг (государственный мониторинг окружающей среды)» в части проведения мониторинга атмосферного воздуха ГП </w:t>
            </w:r>
            <w:proofErr w:type="gramStart"/>
            <w:r w:rsidRPr="00AF5CD8">
              <w:t>ВО</w:t>
            </w:r>
            <w:proofErr w:type="gramEnd"/>
            <w:r w:rsidRPr="00AF5CD8">
              <w:t xml:space="preserve"> «Охрана окружающей среды на территории Волгоградской области» и подпрограммы «Реализация мероприятий по охране окружающей среды» Программы подготовки к проведению в 2018 году чемпионата мира по футболу за 2015 год и истекший период 2016 года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2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A1005" w:rsidRPr="00684864" w:rsidRDefault="003A1005" w:rsidP="00C71CAD">
            <w:pPr>
              <w:jc w:val="center"/>
              <w:rPr>
                <w:b/>
                <w:szCs w:val="24"/>
              </w:rPr>
            </w:pPr>
            <w:r w:rsidRPr="00684864">
              <w:rPr>
                <w:b/>
                <w:szCs w:val="24"/>
              </w:rPr>
              <w:t>100</w:t>
            </w:r>
          </w:p>
        </w:tc>
      </w:tr>
      <w:tr w:rsidR="003A1005" w:rsidRPr="00E94117" w:rsidTr="000133C9">
        <w:trPr>
          <w:trHeight w:val="782"/>
        </w:trPr>
        <w:tc>
          <w:tcPr>
            <w:tcW w:w="4532" w:type="dxa"/>
            <w:gridSpan w:val="2"/>
            <w:shd w:val="clear" w:color="auto" w:fill="FDE9D9" w:themeFill="accent6" w:themeFillTint="33"/>
            <w:vAlign w:val="center"/>
          </w:tcPr>
          <w:p w:rsidR="003A1005" w:rsidRPr="00AF5CD8" w:rsidRDefault="003A1005" w:rsidP="000133C9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AF5CD8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1137" w:type="dxa"/>
            <w:shd w:val="clear" w:color="auto" w:fill="FDE9D9" w:themeFill="accent6" w:themeFillTint="33"/>
            <w:vAlign w:val="center"/>
          </w:tcPr>
          <w:p w:rsidR="003A1005" w:rsidRPr="00AF5CD8" w:rsidRDefault="003A1005" w:rsidP="00E15116">
            <w:pPr>
              <w:ind w:left="-108" w:right="-108"/>
              <w:jc w:val="center"/>
              <w:rPr>
                <w:b/>
                <w:szCs w:val="24"/>
              </w:rPr>
            </w:pPr>
            <w:r w:rsidRPr="00AF5CD8">
              <w:rPr>
                <w:b/>
                <w:szCs w:val="24"/>
              </w:rPr>
              <w:t>5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3A1005" w:rsidRPr="00AF5CD8" w:rsidRDefault="003A1005" w:rsidP="00E15116">
            <w:pPr>
              <w:ind w:left="-108"/>
              <w:jc w:val="center"/>
              <w:rPr>
                <w:b/>
                <w:szCs w:val="24"/>
              </w:rPr>
            </w:pPr>
            <w:r w:rsidRPr="00AF5CD8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FDE9D9" w:themeFill="accent6" w:themeFillTint="33"/>
            <w:vAlign w:val="center"/>
          </w:tcPr>
          <w:p w:rsidR="003A1005" w:rsidRPr="00AF5CD8" w:rsidRDefault="003A1005" w:rsidP="00E15116">
            <w:pPr>
              <w:jc w:val="center"/>
              <w:rPr>
                <w:b/>
                <w:szCs w:val="24"/>
              </w:rPr>
            </w:pPr>
            <w:r w:rsidRPr="00AF5CD8">
              <w:rPr>
                <w:b/>
                <w:szCs w:val="24"/>
              </w:rPr>
              <w:t>9</w:t>
            </w:r>
          </w:p>
        </w:tc>
        <w:tc>
          <w:tcPr>
            <w:tcW w:w="1819" w:type="dxa"/>
            <w:shd w:val="clear" w:color="auto" w:fill="FDE9D9" w:themeFill="accent6" w:themeFillTint="33"/>
            <w:vAlign w:val="center"/>
          </w:tcPr>
          <w:p w:rsidR="003A1005" w:rsidRPr="00AF5CD8" w:rsidRDefault="003A1005" w:rsidP="00E15116">
            <w:pPr>
              <w:jc w:val="center"/>
              <w:rPr>
                <w:b/>
                <w:szCs w:val="24"/>
              </w:rPr>
            </w:pPr>
            <w:r w:rsidRPr="00AF5CD8"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3A1005" w:rsidRPr="00AF5CD8" w:rsidRDefault="003A1005" w:rsidP="00E15116">
            <w:pPr>
              <w:jc w:val="center"/>
              <w:rPr>
                <w:b/>
                <w:sz w:val="22"/>
                <w:szCs w:val="22"/>
              </w:rPr>
            </w:pPr>
            <w:r w:rsidRPr="00AF5CD8">
              <w:rPr>
                <w:b/>
                <w:szCs w:val="24"/>
              </w:rPr>
              <w:t>-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3A1005" w:rsidRPr="00AF5CD8" w:rsidRDefault="003A1005" w:rsidP="00E15116">
            <w:pPr>
              <w:jc w:val="center"/>
              <w:rPr>
                <w:b/>
                <w:szCs w:val="24"/>
              </w:rPr>
            </w:pPr>
            <w:r w:rsidRPr="00AF5CD8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3A1005" w:rsidRPr="00AF5CD8" w:rsidRDefault="003A1005" w:rsidP="00E15116">
            <w:pPr>
              <w:jc w:val="center"/>
              <w:rPr>
                <w:b/>
                <w:szCs w:val="24"/>
              </w:rPr>
            </w:pPr>
            <w:r w:rsidRPr="00AF5CD8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3A1005" w:rsidRPr="00AF5CD8" w:rsidRDefault="003A1005" w:rsidP="00E15116">
            <w:pPr>
              <w:jc w:val="center"/>
              <w:rPr>
                <w:b/>
                <w:szCs w:val="24"/>
              </w:rPr>
            </w:pPr>
            <w:r w:rsidRPr="00AF5CD8">
              <w:rPr>
                <w:b/>
                <w:szCs w:val="24"/>
              </w:rPr>
              <w:t>77,8</w:t>
            </w:r>
          </w:p>
        </w:tc>
      </w:tr>
      <w:tr w:rsidR="003A1005" w:rsidRPr="00E94117" w:rsidTr="00D45358">
        <w:trPr>
          <w:trHeight w:val="782"/>
        </w:trPr>
        <w:tc>
          <w:tcPr>
            <w:tcW w:w="15026" w:type="dxa"/>
            <w:gridSpan w:val="11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i/>
                <w:szCs w:val="24"/>
              </w:rPr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3996" w:type="dxa"/>
          </w:tcPr>
          <w:p w:rsidR="003A1005" w:rsidRPr="0034451D" w:rsidRDefault="003A1005" w:rsidP="00BF2BBE">
            <w:pPr>
              <w:jc w:val="both"/>
            </w:pPr>
            <w:r w:rsidRPr="0034451D">
              <w:t>Аудит реализации мероприятий государственной политики Волгоградской области в области содействия занятости населения Волгоградской области за 2015 год и текущий период 2016 года</w:t>
            </w:r>
          </w:p>
        </w:tc>
        <w:tc>
          <w:tcPr>
            <w:tcW w:w="1137" w:type="dxa"/>
          </w:tcPr>
          <w:p w:rsidR="003A1005" w:rsidRPr="0034451D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3A1005" w:rsidRPr="0034451D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2</w:t>
            </w:r>
          </w:p>
        </w:tc>
        <w:tc>
          <w:tcPr>
            <w:tcW w:w="1819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100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3996" w:type="dxa"/>
          </w:tcPr>
          <w:p w:rsidR="003A1005" w:rsidRPr="0034451D" w:rsidRDefault="003A1005" w:rsidP="00BF2BBE">
            <w:pPr>
              <w:jc w:val="both"/>
            </w:pPr>
            <w:r w:rsidRPr="0034451D">
              <w:t>Проверка бюджетной отчетности и отдельных вопросов исполнения областного бюджета за 2015 год главным администратором средств областного бюджета – комитетом молодежной политики Волгоградской области</w:t>
            </w:r>
          </w:p>
        </w:tc>
        <w:tc>
          <w:tcPr>
            <w:tcW w:w="1137" w:type="dxa"/>
          </w:tcPr>
          <w:p w:rsidR="003A1005" w:rsidRPr="0034451D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3A1005" w:rsidRPr="0034451D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1819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85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3996" w:type="dxa"/>
          </w:tcPr>
          <w:p w:rsidR="003A1005" w:rsidRPr="0034451D" w:rsidRDefault="003A1005" w:rsidP="00BF2BBE">
            <w:pPr>
              <w:jc w:val="both"/>
            </w:pPr>
            <w:r w:rsidRPr="0034451D">
              <w:t>Проверка финансово-хозяйственной деятельности государственного бюджетного профессионального образовательного учреждения «Волгоградский технический колледж»</w:t>
            </w:r>
          </w:p>
        </w:tc>
        <w:tc>
          <w:tcPr>
            <w:tcW w:w="1137" w:type="dxa"/>
          </w:tcPr>
          <w:p w:rsidR="003A1005" w:rsidRPr="0034451D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3A1005" w:rsidRPr="0034451D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1819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100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3996" w:type="dxa"/>
          </w:tcPr>
          <w:p w:rsidR="003A1005" w:rsidRPr="0034451D" w:rsidRDefault="003A1005" w:rsidP="00BF2BBE">
            <w:pPr>
              <w:jc w:val="both"/>
            </w:pPr>
            <w:r w:rsidRPr="0034451D">
              <w:t xml:space="preserve">Проверка отдельных вопросов использования субвенций на обеспечение государственных гарантий реализации прав на получение дошкольного и общего </w:t>
            </w:r>
            <w:r w:rsidRPr="0034451D">
              <w:lastRenderedPageBreak/>
              <w:t>образования за 2014-2015 годы в комитете  образования и науки Волгоградской области</w:t>
            </w:r>
          </w:p>
        </w:tc>
        <w:tc>
          <w:tcPr>
            <w:tcW w:w="1137" w:type="dxa"/>
          </w:tcPr>
          <w:p w:rsidR="003A1005" w:rsidRPr="0034451D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3A1005" w:rsidRPr="0034451D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5</w:t>
            </w:r>
          </w:p>
        </w:tc>
        <w:tc>
          <w:tcPr>
            <w:tcW w:w="1819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100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5.</w:t>
            </w:r>
          </w:p>
        </w:tc>
        <w:tc>
          <w:tcPr>
            <w:tcW w:w="3996" w:type="dxa"/>
          </w:tcPr>
          <w:p w:rsidR="003A1005" w:rsidRPr="0034451D" w:rsidRDefault="003A1005" w:rsidP="00BF2BBE">
            <w:pPr>
              <w:jc w:val="both"/>
            </w:pPr>
            <w:r w:rsidRPr="0034451D">
              <w:t>Проверка целевого и эффективного использования средств областного бюджета в 2015 году и за 9 месяцев 2016 года на организацию отдыха и оздоровления детей в Волгоградской области</w:t>
            </w:r>
          </w:p>
        </w:tc>
        <w:tc>
          <w:tcPr>
            <w:tcW w:w="1137" w:type="dxa"/>
          </w:tcPr>
          <w:p w:rsidR="003A1005" w:rsidRPr="0034451D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2</w:t>
            </w:r>
          </w:p>
        </w:tc>
        <w:tc>
          <w:tcPr>
            <w:tcW w:w="993" w:type="dxa"/>
          </w:tcPr>
          <w:p w:rsidR="003A1005" w:rsidRPr="0034451D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7</w:t>
            </w:r>
          </w:p>
        </w:tc>
        <w:tc>
          <w:tcPr>
            <w:tcW w:w="1819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1134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85,7</w:t>
            </w:r>
          </w:p>
        </w:tc>
      </w:tr>
      <w:tr w:rsidR="003A1005" w:rsidRPr="00E94117" w:rsidTr="00C71CAD">
        <w:trPr>
          <w:trHeight w:val="782"/>
        </w:trPr>
        <w:tc>
          <w:tcPr>
            <w:tcW w:w="536" w:type="dxa"/>
          </w:tcPr>
          <w:p w:rsidR="003A1005" w:rsidRDefault="003A1005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6.</w:t>
            </w:r>
          </w:p>
        </w:tc>
        <w:tc>
          <w:tcPr>
            <w:tcW w:w="3996" w:type="dxa"/>
          </w:tcPr>
          <w:p w:rsidR="003A1005" w:rsidRPr="0034451D" w:rsidRDefault="003A1005" w:rsidP="00BF2BBE">
            <w:pPr>
              <w:jc w:val="both"/>
            </w:pPr>
            <w:r w:rsidRPr="0034451D">
              <w:t>Внешняя 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физической культуры и спорта Волгоградской области</w:t>
            </w:r>
          </w:p>
        </w:tc>
        <w:tc>
          <w:tcPr>
            <w:tcW w:w="1137" w:type="dxa"/>
          </w:tcPr>
          <w:p w:rsidR="003A1005" w:rsidRPr="0034451D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3A1005" w:rsidRPr="0034451D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2</w:t>
            </w:r>
          </w:p>
        </w:tc>
        <w:tc>
          <w:tcPr>
            <w:tcW w:w="1819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1134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50,0</w:t>
            </w:r>
          </w:p>
        </w:tc>
      </w:tr>
      <w:tr w:rsidR="003A1005" w:rsidRPr="0034451D" w:rsidTr="000133C9">
        <w:trPr>
          <w:trHeight w:val="782"/>
        </w:trPr>
        <w:tc>
          <w:tcPr>
            <w:tcW w:w="4532" w:type="dxa"/>
            <w:gridSpan w:val="2"/>
            <w:shd w:val="clear" w:color="auto" w:fill="FDE9D9" w:themeFill="accent6" w:themeFillTint="33"/>
            <w:vAlign w:val="center"/>
          </w:tcPr>
          <w:p w:rsidR="003A1005" w:rsidRPr="0034451D" w:rsidRDefault="003A1005" w:rsidP="000133C9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34451D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137" w:type="dxa"/>
            <w:shd w:val="clear" w:color="auto" w:fill="FDE9D9" w:themeFill="accent6" w:themeFillTint="33"/>
            <w:vAlign w:val="center"/>
          </w:tcPr>
          <w:p w:rsidR="003A1005" w:rsidRPr="0034451D" w:rsidRDefault="003A1005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7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3A1005" w:rsidRPr="0034451D" w:rsidRDefault="003A1005" w:rsidP="00C71CAD">
            <w:pPr>
              <w:ind w:left="-108"/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FDE9D9" w:themeFill="accent6" w:themeFillTint="33"/>
            <w:vAlign w:val="center"/>
          </w:tcPr>
          <w:p w:rsidR="003A1005" w:rsidRPr="0034451D" w:rsidRDefault="003A1005" w:rsidP="0034451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18</w:t>
            </w:r>
          </w:p>
        </w:tc>
        <w:tc>
          <w:tcPr>
            <w:tcW w:w="1819" w:type="dxa"/>
            <w:shd w:val="clear" w:color="auto" w:fill="FDE9D9" w:themeFill="accent6" w:themeFillTint="33"/>
            <w:vAlign w:val="center"/>
          </w:tcPr>
          <w:p w:rsidR="003A1005" w:rsidRPr="0034451D" w:rsidRDefault="003A1005" w:rsidP="0034451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15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3A1005" w:rsidRPr="0034451D" w:rsidRDefault="003A1005" w:rsidP="00485825">
            <w:pPr>
              <w:jc w:val="center"/>
              <w:rPr>
                <w:b/>
                <w:sz w:val="22"/>
                <w:szCs w:val="22"/>
              </w:rPr>
            </w:pPr>
            <w:r w:rsidRPr="0034451D">
              <w:rPr>
                <w:b/>
                <w:szCs w:val="24"/>
              </w:rPr>
              <w:t>2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1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3A1005" w:rsidRPr="0034451D" w:rsidRDefault="003A1005" w:rsidP="00C71CAD">
            <w:pPr>
              <w:jc w:val="center"/>
              <w:rPr>
                <w:b/>
                <w:szCs w:val="24"/>
              </w:rPr>
            </w:pPr>
            <w:r w:rsidRPr="0034451D">
              <w:rPr>
                <w:b/>
                <w:szCs w:val="24"/>
              </w:rPr>
              <w:t>88,2</w:t>
            </w:r>
          </w:p>
        </w:tc>
      </w:tr>
      <w:tr w:rsidR="00047509" w:rsidRPr="00E94117" w:rsidTr="000133C9">
        <w:trPr>
          <w:trHeight w:val="782"/>
        </w:trPr>
        <w:tc>
          <w:tcPr>
            <w:tcW w:w="4532" w:type="dxa"/>
            <w:gridSpan w:val="2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2A5909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137" w:type="dxa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ind w:left="-108" w:right="-108"/>
              <w:jc w:val="center"/>
              <w:rPr>
                <w:b/>
                <w:szCs w:val="24"/>
              </w:rPr>
            </w:pPr>
            <w:r w:rsidRPr="002A5909">
              <w:rPr>
                <w:b/>
                <w:szCs w:val="24"/>
              </w:rPr>
              <w:t>2</w:t>
            </w:r>
            <w:r>
              <w:rPr>
                <w:b/>
                <w:szCs w:val="24"/>
              </w:rPr>
              <w:t>7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ind w:left="-108"/>
              <w:jc w:val="center"/>
              <w:rPr>
                <w:b/>
                <w:szCs w:val="24"/>
              </w:rPr>
            </w:pPr>
            <w:r w:rsidRPr="002A5909">
              <w:rPr>
                <w:b/>
                <w:szCs w:val="24"/>
              </w:rPr>
              <w:t>-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jc w:val="center"/>
              <w:rPr>
                <w:b/>
                <w:szCs w:val="24"/>
              </w:rPr>
            </w:pPr>
            <w:r w:rsidRPr="002A5909">
              <w:rPr>
                <w:b/>
                <w:szCs w:val="24"/>
              </w:rPr>
              <w:t>6</w:t>
            </w:r>
            <w:r>
              <w:rPr>
                <w:b/>
                <w:szCs w:val="24"/>
              </w:rPr>
              <w:t>3</w:t>
            </w:r>
          </w:p>
        </w:tc>
        <w:tc>
          <w:tcPr>
            <w:tcW w:w="1843" w:type="dxa"/>
            <w:gridSpan w:val="2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jc w:val="center"/>
              <w:rPr>
                <w:b/>
                <w:szCs w:val="24"/>
              </w:rPr>
            </w:pPr>
            <w:r w:rsidRPr="002A5909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jc w:val="center"/>
              <w:rPr>
                <w:b/>
                <w:szCs w:val="24"/>
              </w:rPr>
            </w:pPr>
            <w:r w:rsidRPr="002A5909">
              <w:rPr>
                <w:b/>
                <w:szCs w:val="24"/>
              </w:rPr>
              <w:t>4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jc w:val="center"/>
              <w:rPr>
                <w:b/>
                <w:szCs w:val="24"/>
              </w:rPr>
            </w:pPr>
            <w:r w:rsidRPr="002A5909">
              <w:rPr>
                <w:b/>
                <w:szCs w:val="24"/>
              </w:rPr>
              <w:t>4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047509" w:rsidRPr="002A5909" w:rsidRDefault="00047509" w:rsidP="00D03625">
            <w:pPr>
              <w:jc w:val="center"/>
              <w:rPr>
                <w:b/>
                <w:szCs w:val="24"/>
              </w:rPr>
            </w:pPr>
            <w:r w:rsidRPr="002A5909">
              <w:rPr>
                <w:b/>
                <w:szCs w:val="24"/>
              </w:rPr>
              <w:t>8</w:t>
            </w:r>
            <w:r>
              <w:rPr>
                <w:b/>
                <w:szCs w:val="24"/>
              </w:rPr>
              <w:t>8,1</w:t>
            </w:r>
          </w:p>
        </w:tc>
      </w:tr>
    </w:tbl>
    <w:p w:rsidR="00300D12" w:rsidRDefault="00300D12" w:rsidP="00511066">
      <w:pPr>
        <w:rPr>
          <w:b/>
        </w:rPr>
      </w:pPr>
    </w:p>
    <w:p w:rsidR="000C1F79" w:rsidRDefault="00511066" w:rsidP="00AD1BD8">
      <w:pPr>
        <w:spacing w:line="480" w:lineRule="auto"/>
        <w:rPr>
          <w:b/>
        </w:rPr>
      </w:pPr>
      <w:r w:rsidRPr="005318C1">
        <w:rPr>
          <w:b/>
        </w:rPr>
        <w:t>Аудитор</w:t>
      </w:r>
      <w:r w:rsidR="00E92D08">
        <w:rPr>
          <w:b/>
        </w:rPr>
        <w:t>ы</w:t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0C1F79">
        <w:rPr>
          <w:b/>
        </w:rPr>
        <w:tab/>
      </w:r>
      <w:r w:rsidR="00110A0C">
        <w:rPr>
          <w:b/>
        </w:rPr>
        <w:tab/>
      </w:r>
      <w:r w:rsidR="00110A0C">
        <w:rPr>
          <w:b/>
        </w:rPr>
        <w:tab/>
      </w:r>
      <w:r w:rsidR="00110A0C">
        <w:rPr>
          <w:b/>
        </w:rPr>
        <w:tab/>
      </w:r>
      <w:r w:rsidR="00110A0C">
        <w:rPr>
          <w:b/>
        </w:rPr>
        <w:tab/>
      </w:r>
      <w:r w:rsidR="000C1F79">
        <w:rPr>
          <w:b/>
        </w:rPr>
        <w:tab/>
      </w:r>
      <w:r w:rsidR="00D124BC">
        <w:rPr>
          <w:b/>
        </w:rPr>
        <w:t>М.Е.Татаринцев</w:t>
      </w:r>
    </w:p>
    <w:p w:rsidR="00E92D08" w:rsidRDefault="00E92D08" w:rsidP="00AD1BD8">
      <w:pPr>
        <w:spacing w:line="48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Н.Л. Ноздрюхина</w:t>
      </w:r>
    </w:p>
    <w:p w:rsidR="00D124BC" w:rsidRDefault="00D124BC" w:rsidP="00D124BC">
      <w:pPr>
        <w:spacing w:line="48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Е.А. Пузикова</w:t>
      </w:r>
    </w:p>
    <w:p w:rsidR="00D124BC" w:rsidRDefault="00D124BC" w:rsidP="00AD1BD8">
      <w:pPr>
        <w:spacing w:line="480" w:lineRule="auto"/>
        <w:rPr>
          <w:b/>
        </w:rPr>
      </w:pPr>
    </w:p>
    <w:sectPr w:rsidR="00D124BC" w:rsidSect="001C7D05">
      <w:headerReference w:type="default" r:id="rId6"/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ED5" w:rsidRDefault="00347ED5" w:rsidP="009F40D5">
      <w:r>
        <w:separator/>
      </w:r>
    </w:p>
  </w:endnote>
  <w:endnote w:type="continuationSeparator" w:id="0">
    <w:p w:rsidR="00347ED5" w:rsidRDefault="00347ED5" w:rsidP="009F4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ED5" w:rsidRDefault="00347ED5" w:rsidP="009F40D5">
      <w:r>
        <w:separator/>
      </w:r>
    </w:p>
  </w:footnote>
  <w:footnote w:type="continuationSeparator" w:id="0">
    <w:p w:rsidR="00347ED5" w:rsidRDefault="00347ED5" w:rsidP="009F4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AD" w:rsidRDefault="00500D21">
    <w:pPr>
      <w:pStyle w:val="a5"/>
    </w:pPr>
    <w:r>
      <w:rPr>
        <w:noProof/>
        <w:lang w:eastAsia="zh-TW"/>
      </w:rPr>
      <w:pict>
        <v:rect id="_x0000_s12289" style="position:absolute;margin-left:0;margin-top:284.5pt;width:45.15pt;height:25.95pt;z-index:251657728;mso-width-percent:800;mso-position-horizontal-relative:page;mso-position-vertical-relative:page;mso-width-percent:800;mso-width-relative:left-margin-area" o:allowincell="f" stroked="f">
          <v:textbox>
            <w:txbxContent>
              <w:p w:rsidR="00C71CAD" w:rsidRDefault="00500D21">
                <w:pPr>
                  <w:pBdr>
                    <w:bottom w:val="single" w:sz="4" w:space="1" w:color="auto"/>
                  </w:pBdr>
                  <w:jc w:val="right"/>
                </w:pPr>
                <w:fldSimple w:instr=" PAGE   \* MERGEFORMAT ">
                  <w:r w:rsidR="00B77BB4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843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FB76FA"/>
    <w:rsid w:val="000133C9"/>
    <w:rsid w:val="00047509"/>
    <w:rsid w:val="0006701D"/>
    <w:rsid w:val="00077051"/>
    <w:rsid w:val="000C1F79"/>
    <w:rsid w:val="000E0936"/>
    <w:rsid w:val="000E5153"/>
    <w:rsid w:val="00110A0C"/>
    <w:rsid w:val="00114F2F"/>
    <w:rsid w:val="00167C29"/>
    <w:rsid w:val="001A3DBB"/>
    <w:rsid w:val="001C75E9"/>
    <w:rsid w:val="001C7D05"/>
    <w:rsid w:val="001F5856"/>
    <w:rsid w:val="00244FD3"/>
    <w:rsid w:val="002A1139"/>
    <w:rsid w:val="002A5909"/>
    <w:rsid w:val="002B0BCC"/>
    <w:rsid w:val="002C23EB"/>
    <w:rsid w:val="002D610E"/>
    <w:rsid w:val="002F2F34"/>
    <w:rsid w:val="00300D12"/>
    <w:rsid w:val="0034168A"/>
    <w:rsid w:val="0034451D"/>
    <w:rsid w:val="00347ED5"/>
    <w:rsid w:val="00361716"/>
    <w:rsid w:val="0036399A"/>
    <w:rsid w:val="00380F92"/>
    <w:rsid w:val="00392547"/>
    <w:rsid w:val="003A1005"/>
    <w:rsid w:val="003A1705"/>
    <w:rsid w:val="003B6AFD"/>
    <w:rsid w:val="00435435"/>
    <w:rsid w:val="00436167"/>
    <w:rsid w:val="004665E7"/>
    <w:rsid w:val="0046715A"/>
    <w:rsid w:val="00484ADA"/>
    <w:rsid w:val="00485825"/>
    <w:rsid w:val="004910C7"/>
    <w:rsid w:val="00491911"/>
    <w:rsid w:val="004A706C"/>
    <w:rsid w:val="004D57FB"/>
    <w:rsid w:val="00500D21"/>
    <w:rsid w:val="00511066"/>
    <w:rsid w:val="0056032B"/>
    <w:rsid w:val="005837BF"/>
    <w:rsid w:val="005C5893"/>
    <w:rsid w:val="005E07B0"/>
    <w:rsid w:val="005E2E17"/>
    <w:rsid w:val="00640010"/>
    <w:rsid w:val="00680EC0"/>
    <w:rsid w:val="00684864"/>
    <w:rsid w:val="00690693"/>
    <w:rsid w:val="006A05F1"/>
    <w:rsid w:val="006D7721"/>
    <w:rsid w:val="00704B3B"/>
    <w:rsid w:val="00725662"/>
    <w:rsid w:val="00727FC2"/>
    <w:rsid w:val="00736CC5"/>
    <w:rsid w:val="0075099D"/>
    <w:rsid w:val="00751626"/>
    <w:rsid w:val="007B4F9D"/>
    <w:rsid w:val="007C2BB1"/>
    <w:rsid w:val="007C34DA"/>
    <w:rsid w:val="007C5165"/>
    <w:rsid w:val="007C76C4"/>
    <w:rsid w:val="00834A13"/>
    <w:rsid w:val="00862F88"/>
    <w:rsid w:val="008A0014"/>
    <w:rsid w:val="009072C6"/>
    <w:rsid w:val="009135F2"/>
    <w:rsid w:val="00941687"/>
    <w:rsid w:val="009421CA"/>
    <w:rsid w:val="00966BDA"/>
    <w:rsid w:val="00977F30"/>
    <w:rsid w:val="0098051B"/>
    <w:rsid w:val="00985FE4"/>
    <w:rsid w:val="0099294D"/>
    <w:rsid w:val="009A0021"/>
    <w:rsid w:val="009A73DC"/>
    <w:rsid w:val="009E147D"/>
    <w:rsid w:val="009F40D5"/>
    <w:rsid w:val="00A075A2"/>
    <w:rsid w:val="00A3427D"/>
    <w:rsid w:val="00A80775"/>
    <w:rsid w:val="00AA2D0F"/>
    <w:rsid w:val="00AA7589"/>
    <w:rsid w:val="00AB51CE"/>
    <w:rsid w:val="00AD1BD8"/>
    <w:rsid w:val="00AF5CD8"/>
    <w:rsid w:val="00B0335C"/>
    <w:rsid w:val="00B15878"/>
    <w:rsid w:val="00B77BB4"/>
    <w:rsid w:val="00B80714"/>
    <w:rsid w:val="00BA2B62"/>
    <w:rsid w:val="00BB5CAE"/>
    <w:rsid w:val="00BD166A"/>
    <w:rsid w:val="00BE3D11"/>
    <w:rsid w:val="00BF2BBE"/>
    <w:rsid w:val="00BF5656"/>
    <w:rsid w:val="00C01445"/>
    <w:rsid w:val="00C71CAD"/>
    <w:rsid w:val="00C7475F"/>
    <w:rsid w:val="00C82B28"/>
    <w:rsid w:val="00C93DA5"/>
    <w:rsid w:val="00C95721"/>
    <w:rsid w:val="00C9729E"/>
    <w:rsid w:val="00CB7EA7"/>
    <w:rsid w:val="00CC1E3A"/>
    <w:rsid w:val="00CD133B"/>
    <w:rsid w:val="00CE2923"/>
    <w:rsid w:val="00D124BC"/>
    <w:rsid w:val="00D93321"/>
    <w:rsid w:val="00D94CAD"/>
    <w:rsid w:val="00DB5A83"/>
    <w:rsid w:val="00DE2D34"/>
    <w:rsid w:val="00E11757"/>
    <w:rsid w:val="00E200E9"/>
    <w:rsid w:val="00E42DA8"/>
    <w:rsid w:val="00E45B02"/>
    <w:rsid w:val="00E92D08"/>
    <w:rsid w:val="00EA2FE2"/>
    <w:rsid w:val="00EB6A0D"/>
    <w:rsid w:val="00EC2FD8"/>
    <w:rsid w:val="00ED6289"/>
    <w:rsid w:val="00ED78EF"/>
    <w:rsid w:val="00EE44E6"/>
    <w:rsid w:val="00F16898"/>
    <w:rsid w:val="00F32290"/>
    <w:rsid w:val="00F51E14"/>
    <w:rsid w:val="00F543B6"/>
    <w:rsid w:val="00F634ED"/>
    <w:rsid w:val="00F857E3"/>
    <w:rsid w:val="00F92611"/>
    <w:rsid w:val="00FB76FA"/>
    <w:rsid w:val="00FD1971"/>
    <w:rsid w:val="00FD32AC"/>
    <w:rsid w:val="00FE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FA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3321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9332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0D5"/>
    <w:rPr>
      <w:rFonts w:ascii="Times New Roman" w:eastAsia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0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Мельников</cp:lastModifiedBy>
  <cp:revision>28</cp:revision>
  <cp:lastPrinted>2017-03-17T11:14:00Z</cp:lastPrinted>
  <dcterms:created xsi:type="dcterms:W3CDTF">2017-03-10T06:21:00Z</dcterms:created>
  <dcterms:modified xsi:type="dcterms:W3CDTF">2018-02-21T11:18:00Z</dcterms:modified>
</cp:coreProperties>
</file>