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УТВЕРЖДАЮ</w:t>
      </w:r>
    </w:p>
    <w:p w:rsidR="00324EFC" w:rsidRPr="00324EFC" w:rsidRDefault="00810FC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>
        <w:rPr>
          <w:b/>
        </w:rPr>
        <w:t>П</w:t>
      </w:r>
      <w:r w:rsidR="00324EFC" w:rsidRPr="00324EFC">
        <w:rPr>
          <w:b/>
        </w:rPr>
        <w:t>редседател</w:t>
      </w:r>
      <w:r>
        <w:rPr>
          <w:b/>
        </w:rPr>
        <w:t>ь</w:t>
      </w:r>
      <w:r w:rsidR="00324EFC" w:rsidRPr="00324EFC">
        <w:rPr>
          <w:b/>
        </w:rPr>
        <w:t xml:space="preserve"> контрольно-счетной палаты Волгоградской области</w:t>
      </w:r>
    </w:p>
    <w:p w:rsidR="000A1EE6" w:rsidRDefault="000A1EE6" w:rsidP="00324EFC">
      <w:pPr>
        <w:pStyle w:val="2"/>
        <w:spacing w:after="0" w:line="240" w:lineRule="auto"/>
        <w:ind w:left="4678" w:firstLine="0"/>
        <w:jc w:val="left"/>
        <w:rPr>
          <w:b/>
        </w:rPr>
      </w:pP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 xml:space="preserve">________________ </w:t>
      </w:r>
      <w:r w:rsidR="00810FCC">
        <w:rPr>
          <w:b/>
        </w:rPr>
        <w:t>И.А. Дьяченко</w:t>
      </w: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«</w:t>
      </w:r>
      <w:r w:rsidR="00B869E4">
        <w:rPr>
          <w:b/>
        </w:rPr>
        <w:t>___</w:t>
      </w:r>
      <w:r w:rsidRPr="00324EFC">
        <w:rPr>
          <w:b/>
        </w:rPr>
        <w:t xml:space="preserve">» </w:t>
      </w:r>
      <w:r w:rsidR="00DD1117">
        <w:rPr>
          <w:b/>
        </w:rPr>
        <w:t>октября</w:t>
      </w:r>
      <w:r w:rsidRPr="00324EFC">
        <w:rPr>
          <w:b/>
        </w:rPr>
        <w:t xml:space="preserve"> 201</w:t>
      </w:r>
      <w:r w:rsidR="004F0DAD">
        <w:rPr>
          <w:b/>
        </w:rPr>
        <w:t>7</w:t>
      </w:r>
      <w:r w:rsidRPr="00324EFC">
        <w:rPr>
          <w:b/>
        </w:rPr>
        <w:t xml:space="preserve"> года</w:t>
      </w:r>
    </w:p>
    <w:p w:rsidR="006824DC" w:rsidRDefault="006824DC" w:rsidP="00324EFC">
      <w:pPr>
        <w:rPr>
          <w:b/>
          <w:sz w:val="28"/>
          <w:szCs w:val="28"/>
        </w:rPr>
      </w:pPr>
    </w:p>
    <w:p w:rsidR="00BF769F" w:rsidRDefault="00BF769F" w:rsidP="00640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640E98" w:rsidRPr="0028440A" w:rsidRDefault="00BF769F" w:rsidP="00640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</w:t>
      </w:r>
      <w:r w:rsidR="00640E98" w:rsidRPr="00D06EE4">
        <w:rPr>
          <w:b/>
          <w:sz w:val="28"/>
          <w:szCs w:val="28"/>
        </w:rPr>
        <w:t>езуль</w:t>
      </w:r>
      <w:r w:rsidR="00640E98" w:rsidRPr="0028440A">
        <w:rPr>
          <w:b/>
          <w:sz w:val="28"/>
          <w:szCs w:val="28"/>
        </w:rPr>
        <w:t>тат</w:t>
      </w:r>
      <w:r>
        <w:rPr>
          <w:b/>
          <w:sz w:val="28"/>
          <w:szCs w:val="28"/>
        </w:rPr>
        <w:t>ах</w:t>
      </w:r>
      <w:r w:rsidR="00640E98" w:rsidRPr="0028440A">
        <w:rPr>
          <w:b/>
          <w:sz w:val="28"/>
          <w:szCs w:val="28"/>
        </w:rPr>
        <w:t xml:space="preserve"> мониторинга реализации Указа Президента Российской Федерации от 07.05.2012 № 597 «О мероприятиях по реализации государственн</w:t>
      </w:r>
      <w:r w:rsidR="00563776">
        <w:rPr>
          <w:b/>
          <w:sz w:val="28"/>
          <w:szCs w:val="28"/>
        </w:rPr>
        <w:t>ой социальной политики» в части</w:t>
      </w:r>
      <w:r w:rsidR="00640E98" w:rsidRPr="0028440A">
        <w:rPr>
          <w:b/>
          <w:sz w:val="28"/>
          <w:szCs w:val="28"/>
        </w:rPr>
        <w:t xml:space="preserve"> повышения заработной платы работ</w:t>
      </w:r>
      <w:r w:rsidR="00640E98">
        <w:rPr>
          <w:b/>
          <w:sz w:val="28"/>
          <w:szCs w:val="28"/>
        </w:rPr>
        <w:t xml:space="preserve">ников бюджетной сферы </w:t>
      </w:r>
      <w:r w:rsidR="00640E98" w:rsidRPr="0028440A">
        <w:rPr>
          <w:b/>
          <w:sz w:val="28"/>
          <w:szCs w:val="28"/>
        </w:rPr>
        <w:t>за</w:t>
      </w:r>
      <w:r w:rsidR="00810FCC">
        <w:rPr>
          <w:b/>
          <w:sz w:val="28"/>
          <w:szCs w:val="28"/>
        </w:rPr>
        <w:t xml:space="preserve"> </w:t>
      </w:r>
      <w:r w:rsidR="006824DC">
        <w:rPr>
          <w:b/>
          <w:sz w:val="28"/>
          <w:szCs w:val="28"/>
        </w:rPr>
        <w:t xml:space="preserve">1 </w:t>
      </w:r>
      <w:r w:rsidR="003A64AA">
        <w:rPr>
          <w:b/>
          <w:sz w:val="28"/>
          <w:szCs w:val="28"/>
        </w:rPr>
        <w:t>полугодие</w:t>
      </w:r>
      <w:r w:rsidR="006824DC">
        <w:rPr>
          <w:b/>
          <w:sz w:val="28"/>
          <w:szCs w:val="28"/>
        </w:rPr>
        <w:t xml:space="preserve"> 2017</w:t>
      </w:r>
      <w:r w:rsidR="00B869E4">
        <w:rPr>
          <w:b/>
          <w:sz w:val="28"/>
          <w:szCs w:val="28"/>
        </w:rPr>
        <w:t xml:space="preserve"> год</w:t>
      </w:r>
      <w:r w:rsidR="006824DC">
        <w:rPr>
          <w:b/>
          <w:sz w:val="28"/>
          <w:szCs w:val="28"/>
        </w:rPr>
        <w:t>а</w:t>
      </w:r>
      <w:r w:rsidR="00640E98" w:rsidRPr="0028440A">
        <w:rPr>
          <w:b/>
          <w:sz w:val="28"/>
          <w:szCs w:val="28"/>
        </w:rPr>
        <w:t xml:space="preserve"> </w:t>
      </w:r>
    </w:p>
    <w:p w:rsidR="001E1700" w:rsidRPr="006824DC" w:rsidRDefault="001E1700" w:rsidP="003C17C9">
      <w:pPr>
        <w:ind w:firstLine="709"/>
        <w:jc w:val="both"/>
        <w:rPr>
          <w:sz w:val="28"/>
          <w:szCs w:val="28"/>
        </w:rPr>
      </w:pPr>
    </w:p>
    <w:p w:rsidR="009F2C8B" w:rsidRPr="002A66A1" w:rsidRDefault="00640E98" w:rsidP="003C17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F2C8B" w:rsidRPr="0028440A">
        <w:rPr>
          <w:sz w:val="28"/>
          <w:szCs w:val="28"/>
        </w:rPr>
        <w:t xml:space="preserve">ониторинг реализации Указа Президента Российской Федерации от 07.05.2012 № 597 «О мероприятиях по реализации государственной социальной политики» (далее Указ </w:t>
      </w:r>
      <w:r w:rsidR="00FA2EF3">
        <w:rPr>
          <w:sz w:val="28"/>
          <w:szCs w:val="28"/>
        </w:rPr>
        <w:t xml:space="preserve">№ </w:t>
      </w:r>
      <w:r w:rsidR="009F2C8B" w:rsidRPr="002A66A1">
        <w:rPr>
          <w:sz w:val="28"/>
          <w:szCs w:val="28"/>
        </w:rPr>
        <w:t xml:space="preserve">597) </w:t>
      </w:r>
      <w:r w:rsidR="000208AF" w:rsidRPr="002A66A1">
        <w:rPr>
          <w:sz w:val="28"/>
          <w:szCs w:val="28"/>
        </w:rPr>
        <w:t xml:space="preserve">в части повышения заработной платы работников бюджетной сферы </w:t>
      </w:r>
      <w:r w:rsidR="009F2C8B" w:rsidRPr="002A66A1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 xml:space="preserve">ежеквартально </w:t>
      </w:r>
      <w:r w:rsidR="009F2C8B" w:rsidRPr="002A66A1">
        <w:rPr>
          <w:sz w:val="28"/>
          <w:szCs w:val="28"/>
        </w:rPr>
        <w:t xml:space="preserve">в соответствии с </w:t>
      </w:r>
      <w:r w:rsidR="00F226F3" w:rsidRPr="002A66A1">
        <w:rPr>
          <w:sz w:val="28"/>
          <w:szCs w:val="28"/>
        </w:rPr>
        <w:t>планом работы контрольно-счетной палаты Волгоградской области (далее КСП) на 201</w:t>
      </w:r>
      <w:r w:rsidR="00250983">
        <w:rPr>
          <w:sz w:val="28"/>
          <w:szCs w:val="28"/>
        </w:rPr>
        <w:t>7</w:t>
      </w:r>
      <w:r w:rsidR="00F226F3" w:rsidRPr="002A66A1">
        <w:rPr>
          <w:sz w:val="28"/>
          <w:szCs w:val="28"/>
        </w:rPr>
        <w:t xml:space="preserve"> год, утвержденны</w:t>
      </w:r>
      <w:r w:rsidR="00397ADA" w:rsidRPr="002A66A1">
        <w:rPr>
          <w:sz w:val="28"/>
          <w:szCs w:val="28"/>
        </w:rPr>
        <w:t>м</w:t>
      </w:r>
      <w:r w:rsidR="00F226F3" w:rsidRPr="002A66A1">
        <w:rPr>
          <w:sz w:val="28"/>
          <w:szCs w:val="28"/>
        </w:rPr>
        <w:t xml:space="preserve"> постановлением коллегии </w:t>
      </w:r>
      <w:r w:rsidR="00397ADA" w:rsidRPr="002A66A1">
        <w:rPr>
          <w:sz w:val="28"/>
          <w:szCs w:val="28"/>
        </w:rPr>
        <w:t>КСП</w:t>
      </w:r>
      <w:r w:rsidR="00F226F3" w:rsidRPr="0028440A">
        <w:rPr>
          <w:sz w:val="28"/>
          <w:szCs w:val="28"/>
        </w:rPr>
        <w:t xml:space="preserve"> от </w:t>
      </w:r>
      <w:r w:rsidR="00250983" w:rsidRPr="00250983">
        <w:rPr>
          <w:sz w:val="28"/>
          <w:szCs w:val="28"/>
        </w:rPr>
        <w:t>09.12.2016 № 29/3</w:t>
      </w:r>
      <w:r w:rsidR="00E749FF">
        <w:rPr>
          <w:sz w:val="28"/>
          <w:szCs w:val="28"/>
        </w:rPr>
        <w:t>,</w:t>
      </w:r>
      <w:r w:rsidR="00BF769F">
        <w:rPr>
          <w:sz w:val="28"/>
          <w:szCs w:val="28"/>
        </w:rPr>
        <w:t xml:space="preserve"> </w:t>
      </w:r>
      <w:r w:rsidR="00434859">
        <w:rPr>
          <w:sz w:val="28"/>
          <w:szCs w:val="28"/>
        </w:rPr>
        <w:t xml:space="preserve">на </w:t>
      </w:r>
      <w:r w:rsidR="008479AE">
        <w:rPr>
          <w:sz w:val="28"/>
          <w:szCs w:val="28"/>
        </w:rPr>
        <w:t>основании данных Федеральной службы государственной статистики</w:t>
      </w:r>
      <w:r w:rsidR="00047924">
        <w:rPr>
          <w:sz w:val="28"/>
          <w:szCs w:val="28"/>
        </w:rPr>
        <w:t xml:space="preserve"> (далее Росстат)</w:t>
      </w:r>
      <w:r w:rsidR="008479AE">
        <w:rPr>
          <w:sz w:val="28"/>
          <w:szCs w:val="28"/>
        </w:rPr>
        <w:t>.</w:t>
      </w:r>
    </w:p>
    <w:p w:rsidR="00B31D00" w:rsidRDefault="00B31D00" w:rsidP="00B31D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FA2EF3">
        <w:rPr>
          <w:sz w:val="28"/>
          <w:szCs w:val="28"/>
        </w:rPr>
        <w:t xml:space="preserve">ониторинг реализации Указа </w:t>
      </w:r>
      <w:r>
        <w:rPr>
          <w:sz w:val="28"/>
          <w:szCs w:val="28"/>
        </w:rPr>
        <w:t>№</w:t>
      </w:r>
      <w:r w:rsidRPr="00FA2EF3">
        <w:rPr>
          <w:sz w:val="28"/>
          <w:szCs w:val="28"/>
        </w:rPr>
        <w:t>597 в части повышения заработной платы работников бюджетной сферы за</w:t>
      </w:r>
      <w:r w:rsidR="006824DC">
        <w:rPr>
          <w:sz w:val="28"/>
          <w:szCs w:val="28"/>
        </w:rPr>
        <w:t xml:space="preserve"> 1 </w:t>
      </w:r>
      <w:r w:rsidR="003A64AA">
        <w:rPr>
          <w:sz w:val="28"/>
          <w:szCs w:val="28"/>
        </w:rPr>
        <w:t>полугодие</w:t>
      </w:r>
      <w:r w:rsidRPr="00FA2EF3">
        <w:rPr>
          <w:sz w:val="28"/>
          <w:szCs w:val="28"/>
        </w:rPr>
        <w:t xml:space="preserve"> 201</w:t>
      </w:r>
      <w:r w:rsidR="006824DC">
        <w:rPr>
          <w:sz w:val="28"/>
          <w:szCs w:val="28"/>
        </w:rPr>
        <w:t>7</w:t>
      </w:r>
      <w:r w:rsidRPr="00FA2EF3">
        <w:rPr>
          <w:sz w:val="28"/>
          <w:szCs w:val="28"/>
        </w:rPr>
        <w:t xml:space="preserve"> год</w:t>
      </w:r>
      <w:r w:rsidR="006824DC">
        <w:rPr>
          <w:sz w:val="28"/>
          <w:szCs w:val="28"/>
        </w:rPr>
        <w:t>а</w:t>
      </w:r>
      <w:r w:rsidRPr="00FA2E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произведен на основании данных, опубликованных </w:t>
      </w:r>
      <w:r w:rsidRPr="00FA2EF3">
        <w:rPr>
          <w:sz w:val="28"/>
          <w:szCs w:val="28"/>
        </w:rPr>
        <w:t xml:space="preserve">на официальном сайте </w:t>
      </w:r>
      <w:r w:rsidR="00047924">
        <w:rPr>
          <w:sz w:val="28"/>
          <w:szCs w:val="28"/>
        </w:rPr>
        <w:t>Росстата</w:t>
      </w:r>
      <w:r w:rsidRPr="00910037">
        <w:rPr>
          <w:sz w:val="28"/>
          <w:szCs w:val="28"/>
        </w:rPr>
        <w:t xml:space="preserve"> </w:t>
      </w:r>
      <w:hyperlink r:id="rId8" w:history="1">
        <w:r w:rsidR="00AD22E6" w:rsidRPr="002A66A1">
          <w:rPr>
            <w:rStyle w:val="a7"/>
            <w:sz w:val="28"/>
            <w:szCs w:val="28"/>
            <w:lang w:val="en-US"/>
          </w:rPr>
          <w:t>http</w:t>
        </w:r>
        <w:r w:rsidR="00AD22E6" w:rsidRPr="002A66A1">
          <w:rPr>
            <w:rStyle w:val="a7"/>
            <w:sz w:val="28"/>
            <w:szCs w:val="28"/>
          </w:rPr>
          <w:t>://</w:t>
        </w:r>
        <w:r w:rsidR="00AD22E6" w:rsidRPr="002A66A1">
          <w:rPr>
            <w:rStyle w:val="a7"/>
            <w:sz w:val="28"/>
            <w:szCs w:val="28"/>
            <w:lang w:val="en-US"/>
          </w:rPr>
          <w:t>www</w:t>
        </w:r>
        <w:r w:rsidR="00AD22E6" w:rsidRPr="002A66A1">
          <w:rPr>
            <w:rStyle w:val="a7"/>
            <w:sz w:val="28"/>
            <w:szCs w:val="28"/>
          </w:rPr>
          <w:t>.</w:t>
        </w:r>
        <w:r w:rsidR="00AD22E6" w:rsidRPr="002A66A1">
          <w:rPr>
            <w:rStyle w:val="a7"/>
            <w:sz w:val="28"/>
            <w:szCs w:val="28"/>
            <w:lang w:val="en-US"/>
          </w:rPr>
          <w:t>gks</w:t>
        </w:r>
        <w:r w:rsidR="00AD22E6" w:rsidRPr="002A66A1">
          <w:rPr>
            <w:rStyle w:val="a7"/>
            <w:sz w:val="28"/>
            <w:szCs w:val="28"/>
          </w:rPr>
          <w:t>.</w:t>
        </w:r>
        <w:r w:rsidR="00AD22E6" w:rsidRPr="002A66A1">
          <w:rPr>
            <w:rStyle w:val="a7"/>
            <w:sz w:val="28"/>
            <w:szCs w:val="28"/>
            <w:lang w:val="en-US"/>
          </w:rPr>
          <w:t>ru</w:t>
        </w:r>
        <w:r w:rsidR="00AD22E6" w:rsidRPr="002A66A1">
          <w:rPr>
            <w:rStyle w:val="a7"/>
            <w:sz w:val="28"/>
            <w:szCs w:val="28"/>
          </w:rPr>
          <w:t>/</w:t>
        </w:r>
      </w:hyperlink>
      <w:r w:rsidR="006824DC">
        <w:t>.</w:t>
      </w:r>
      <w:r w:rsidR="00640C14">
        <w:t xml:space="preserve"> </w:t>
      </w:r>
      <w:r w:rsidR="00640C14" w:rsidRPr="002A66A1">
        <w:rPr>
          <w:sz w:val="28"/>
          <w:szCs w:val="28"/>
        </w:rPr>
        <w:t xml:space="preserve">Информация </w:t>
      </w:r>
      <w:r w:rsidR="00640C14">
        <w:rPr>
          <w:sz w:val="28"/>
          <w:szCs w:val="28"/>
        </w:rPr>
        <w:t xml:space="preserve">о достигнутых показателях за </w:t>
      </w:r>
      <w:r w:rsidR="00640C14">
        <w:rPr>
          <w:sz w:val="28"/>
          <w:szCs w:val="28"/>
          <w:lang w:val="en-US"/>
        </w:rPr>
        <w:t>I</w:t>
      </w:r>
      <w:r w:rsidR="00640C14">
        <w:rPr>
          <w:sz w:val="28"/>
          <w:szCs w:val="28"/>
        </w:rPr>
        <w:t xml:space="preserve"> </w:t>
      </w:r>
      <w:r w:rsidR="003A64AA">
        <w:rPr>
          <w:sz w:val="28"/>
          <w:szCs w:val="28"/>
        </w:rPr>
        <w:t>полугодие</w:t>
      </w:r>
      <w:r w:rsidR="00640C14">
        <w:rPr>
          <w:sz w:val="28"/>
          <w:szCs w:val="28"/>
        </w:rPr>
        <w:t xml:space="preserve"> 2017 года размещена на сайте </w:t>
      </w:r>
      <w:r w:rsidR="003A64AA">
        <w:rPr>
          <w:sz w:val="28"/>
          <w:szCs w:val="28"/>
        </w:rPr>
        <w:t>18.08.2017.</w:t>
      </w:r>
    </w:p>
    <w:p w:rsidR="00334402" w:rsidRDefault="00334402" w:rsidP="003344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Динамика изменения средней заработной платы </w:t>
      </w:r>
      <w:r w:rsidR="009B4F12">
        <w:rPr>
          <w:sz w:val="28"/>
          <w:szCs w:val="28"/>
        </w:rPr>
        <w:t xml:space="preserve">в экономике </w:t>
      </w:r>
      <w:r>
        <w:rPr>
          <w:sz w:val="28"/>
          <w:szCs w:val="28"/>
        </w:rPr>
        <w:t>в 2013-2016 годах</w:t>
      </w:r>
      <w:r w:rsidR="006824DC">
        <w:rPr>
          <w:sz w:val="28"/>
          <w:szCs w:val="28"/>
        </w:rPr>
        <w:t xml:space="preserve"> и 1 </w:t>
      </w:r>
      <w:r w:rsidR="003A64AA">
        <w:rPr>
          <w:sz w:val="28"/>
          <w:szCs w:val="28"/>
        </w:rPr>
        <w:t>полугодии</w:t>
      </w:r>
      <w:r w:rsidR="006824DC">
        <w:rPr>
          <w:sz w:val="28"/>
          <w:szCs w:val="28"/>
        </w:rPr>
        <w:t xml:space="preserve"> 2017 года</w:t>
      </w:r>
      <w:r>
        <w:rPr>
          <w:sz w:val="28"/>
          <w:szCs w:val="28"/>
        </w:rPr>
        <w:t xml:space="preserve"> представлена на диаграмме:</w:t>
      </w:r>
    </w:p>
    <w:p w:rsidR="003A64AA" w:rsidRDefault="003A64AA" w:rsidP="00334402">
      <w:pPr>
        <w:ind w:firstLine="709"/>
        <w:jc w:val="both"/>
        <w:rPr>
          <w:sz w:val="28"/>
          <w:szCs w:val="28"/>
        </w:rPr>
      </w:pPr>
    </w:p>
    <w:p w:rsidR="000E4D4A" w:rsidRDefault="003A64AA" w:rsidP="000E4D4A">
      <w:pPr>
        <w:jc w:val="both"/>
        <w:rPr>
          <w:sz w:val="28"/>
          <w:szCs w:val="28"/>
        </w:rPr>
      </w:pPr>
      <w:r w:rsidRPr="003A64AA">
        <w:rPr>
          <w:noProof/>
          <w:sz w:val="28"/>
          <w:szCs w:val="28"/>
        </w:rPr>
        <w:drawing>
          <wp:inline distT="0" distB="0" distL="0" distR="0">
            <wp:extent cx="5941060" cy="3070171"/>
            <wp:effectExtent l="57150" t="19050" r="78740" b="34979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34402" w:rsidRDefault="00334402" w:rsidP="00334402">
      <w:pPr>
        <w:jc w:val="both"/>
        <w:rPr>
          <w:sz w:val="28"/>
          <w:szCs w:val="28"/>
        </w:rPr>
      </w:pPr>
    </w:p>
    <w:p w:rsidR="00331830" w:rsidRDefault="00334402" w:rsidP="003318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диаграммы</w:t>
      </w:r>
      <w:r w:rsidR="009B4F12">
        <w:rPr>
          <w:sz w:val="28"/>
          <w:szCs w:val="28"/>
        </w:rPr>
        <w:t>,</w:t>
      </w:r>
      <w:r w:rsidR="00910037">
        <w:rPr>
          <w:sz w:val="28"/>
          <w:szCs w:val="28"/>
        </w:rPr>
        <w:t xml:space="preserve"> у</w:t>
      </w:r>
      <w:r w:rsidR="00331830">
        <w:rPr>
          <w:sz w:val="28"/>
          <w:szCs w:val="28"/>
        </w:rPr>
        <w:t xml:space="preserve">ровень средней заработной платы в экономике в </w:t>
      </w:r>
      <w:r w:rsidR="00E7546E">
        <w:rPr>
          <w:sz w:val="28"/>
          <w:szCs w:val="28"/>
        </w:rPr>
        <w:t xml:space="preserve">1 </w:t>
      </w:r>
      <w:r w:rsidR="003A64AA">
        <w:rPr>
          <w:sz w:val="28"/>
          <w:szCs w:val="28"/>
        </w:rPr>
        <w:t>полугодии</w:t>
      </w:r>
      <w:r w:rsidR="00E7546E">
        <w:rPr>
          <w:sz w:val="28"/>
          <w:szCs w:val="28"/>
        </w:rPr>
        <w:t xml:space="preserve"> </w:t>
      </w:r>
      <w:r w:rsidR="00331830">
        <w:rPr>
          <w:sz w:val="28"/>
          <w:szCs w:val="28"/>
        </w:rPr>
        <w:t>201</w:t>
      </w:r>
      <w:r w:rsidR="00E7546E">
        <w:rPr>
          <w:sz w:val="28"/>
          <w:szCs w:val="28"/>
        </w:rPr>
        <w:t>7</w:t>
      </w:r>
      <w:r w:rsidR="00331830">
        <w:rPr>
          <w:sz w:val="28"/>
          <w:szCs w:val="28"/>
        </w:rPr>
        <w:t xml:space="preserve"> год</w:t>
      </w:r>
      <w:r w:rsidR="00E7546E">
        <w:rPr>
          <w:sz w:val="28"/>
          <w:szCs w:val="28"/>
        </w:rPr>
        <w:t>а</w:t>
      </w:r>
      <w:r w:rsidR="00331830">
        <w:rPr>
          <w:sz w:val="28"/>
          <w:szCs w:val="28"/>
        </w:rPr>
        <w:t xml:space="preserve"> </w:t>
      </w:r>
      <w:r w:rsidR="00B507D2">
        <w:rPr>
          <w:sz w:val="28"/>
          <w:szCs w:val="28"/>
        </w:rPr>
        <w:t>выше уровня</w:t>
      </w:r>
      <w:r w:rsidR="003A64AA">
        <w:rPr>
          <w:sz w:val="28"/>
          <w:szCs w:val="28"/>
        </w:rPr>
        <w:t xml:space="preserve"> 2016 год</w:t>
      </w:r>
      <w:r w:rsidR="00B507D2">
        <w:rPr>
          <w:sz w:val="28"/>
          <w:szCs w:val="28"/>
        </w:rPr>
        <w:t>а</w:t>
      </w:r>
      <w:r w:rsidR="003A64AA">
        <w:rPr>
          <w:sz w:val="28"/>
          <w:szCs w:val="28"/>
        </w:rPr>
        <w:t xml:space="preserve"> </w:t>
      </w:r>
      <w:r w:rsidR="00B507D2">
        <w:rPr>
          <w:sz w:val="28"/>
          <w:szCs w:val="28"/>
        </w:rPr>
        <w:t xml:space="preserve">по Волгоградской </w:t>
      </w:r>
      <w:r w:rsidR="00B507D2">
        <w:rPr>
          <w:sz w:val="28"/>
          <w:szCs w:val="28"/>
        </w:rPr>
        <w:lastRenderedPageBreak/>
        <w:t xml:space="preserve">области (далее ВО) на 3,1%, по Южному федеральному округу (далее ЮФО) на 3,2%, </w:t>
      </w:r>
      <w:r w:rsidR="003A64AA">
        <w:rPr>
          <w:sz w:val="28"/>
          <w:szCs w:val="28"/>
        </w:rPr>
        <w:t>по Российской Федерации (далее РФ) – на 5,4</w:t>
      </w:r>
      <w:r w:rsidR="003C61E0">
        <w:rPr>
          <w:sz w:val="28"/>
          <w:szCs w:val="28"/>
        </w:rPr>
        <w:t xml:space="preserve"> </w:t>
      </w:r>
      <w:r w:rsidR="00A13006">
        <w:rPr>
          <w:sz w:val="28"/>
          <w:szCs w:val="28"/>
        </w:rPr>
        <w:t>процента</w:t>
      </w:r>
      <w:r w:rsidR="00910037">
        <w:rPr>
          <w:sz w:val="28"/>
          <w:szCs w:val="28"/>
        </w:rPr>
        <w:t>.</w:t>
      </w:r>
    </w:p>
    <w:p w:rsidR="00A40732" w:rsidRDefault="00A40732" w:rsidP="003318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 уровень средней заработной платы в экономике в </w:t>
      </w:r>
      <w:r w:rsidR="00500322">
        <w:rPr>
          <w:sz w:val="28"/>
          <w:szCs w:val="28"/>
        </w:rPr>
        <w:t>1</w:t>
      </w:r>
      <w:r w:rsidR="00500322">
        <w:t> </w:t>
      </w:r>
      <w:r w:rsidR="003A64AA">
        <w:rPr>
          <w:sz w:val="28"/>
          <w:szCs w:val="28"/>
        </w:rPr>
        <w:t>полугодии</w:t>
      </w:r>
      <w:r w:rsidR="00500322">
        <w:rPr>
          <w:sz w:val="28"/>
          <w:szCs w:val="28"/>
        </w:rPr>
        <w:t xml:space="preserve"> 2017 года</w:t>
      </w:r>
      <w:r>
        <w:rPr>
          <w:sz w:val="28"/>
          <w:szCs w:val="28"/>
        </w:rPr>
        <w:t xml:space="preserve"> не достиг уровня средней заработной платы 2014 года (</w:t>
      </w:r>
      <w:r w:rsidR="009B4F12">
        <w:rPr>
          <w:sz w:val="28"/>
          <w:szCs w:val="28"/>
        </w:rPr>
        <w:t xml:space="preserve">ВО на </w:t>
      </w:r>
      <w:r>
        <w:rPr>
          <w:sz w:val="28"/>
          <w:szCs w:val="28"/>
        </w:rPr>
        <w:t>-</w:t>
      </w:r>
      <w:r w:rsidR="00B507D2">
        <w:rPr>
          <w:sz w:val="28"/>
          <w:szCs w:val="28"/>
        </w:rPr>
        <w:t>1,4</w:t>
      </w:r>
      <w:r>
        <w:rPr>
          <w:sz w:val="28"/>
          <w:szCs w:val="28"/>
        </w:rPr>
        <w:t>%</w:t>
      </w:r>
      <w:r w:rsidR="003A64AA">
        <w:rPr>
          <w:sz w:val="28"/>
          <w:szCs w:val="28"/>
        </w:rPr>
        <w:t>, ЮФО на -</w:t>
      </w:r>
      <w:r w:rsidR="00B507D2">
        <w:rPr>
          <w:sz w:val="28"/>
          <w:szCs w:val="28"/>
        </w:rPr>
        <w:t>1,7</w:t>
      </w:r>
      <w:r w:rsidR="003A64AA">
        <w:rPr>
          <w:sz w:val="28"/>
          <w:szCs w:val="28"/>
        </w:rPr>
        <w:t>%</w:t>
      </w:r>
      <w:r>
        <w:rPr>
          <w:sz w:val="28"/>
          <w:szCs w:val="28"/>
        </w:rPr>
        <w:t xml:space="preserve">), что обусловлено </w:t>
      </w:r>
      <w:r w:rsidR="00331830">
        <w:rPr>
          <w:sz w:val="28"/>
          <w:szCs w:val="28"/>
        </w:rPr>
        <w:t>изменени</w:t>
      </w:r>
      <w:r>
        <w:rPr>
          <w:sz w:val="28"/>
          <w:szCs w:val="28"/>
        </w:rPr>
        <w:t>ем</w:t>
      </w:r>
      <w:r w:rsidR="00331830">
        <w:rPr>
          <w:sz w:val="28"/>
          <w:szCs w:val="28"/>
        </w:rPr>
        <w:t xml:space="preserve"> способа расчета средней заработной платы</w:t>
      </w:r>
      <w:r w:rsidR="009B4F12">
        <w:rPr>
          <w:sz w:val="28"/>
          <w:szCs w:val="28"/>
        </w:rPr>
        <w:t>.</w:t>
      </w:r>
      <w:r w:rsidR="00B507D2">
        <w:rPr>
          <w:sz w:val="28"/>
          <w:szCs w:val="28"/>
        </w:rPr>
        <w:t xml:space="preserve"> При этом уровень средней заработной платы в экономике по РФ достиг уровня 2014 года еще в 2016 году.</w:t>
      </w:r>
    </w:p>
    <w:p w:rsidR="00941D23" w:rsidRPr="000052B7" w:rsidRDefault="00941D23" w:rsidP="00071797">
      <w:pPr>
        <w:ind w:firstLine="709"/>
        <w:jc w:val="both"/>
        <w:rPr>
          <w:sz w:val="28"/>
          <w:szCs w:val="28"/>
        </w:rPr>
      </w:pPr>
    </w:p>
    <w:p w:rsidR="00941D23" w:rsidRPr="00974099" w:rsidRDefault="00941D23" w:rsidP="00941D23">
      <w:pPr>
        <w:ind w:firstLine="709"/>
        <w:jc w:val="both"/>
        <w:rPr>
          <w:i/>
          <w:sz w:val="28"/>
          <w:szCs w:val="28"/>
          <w:u w:val="single"/>
        </w:rPr>
      </w:pPr>
      <w:r w:rsidRPr="00B86F2E">
        <w:rPr>
          <w:i/>
          <w:sz w:val="28"/>
          <w:szCs w:val="28"/>
          <w:u w:val="single"/>
        </w:rPr>
        <w:t xml:space="preserve">Достижение целевых показателей, установленных дорожными </w:t>
      </w:r>
      <w:r w:rsidRPr="00974099">
        <w:rPr>
          <w:i/>
          <w:sz w:val="28"/>
          <w:szCs w:val="28"/>
          <w:u w:val="single"/>
        </w:rPr>
        <w:t>картами (приложение № 1)</w:t>
      </w:r>
    </w:p>
    <w:p w:rsidR="00500322" w:rsidRDefault="00500322" w:rsidP="00822D38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76A90">
        <w:rPr>
          <w:rFonts w:ascii="Times New Roman" w:hAnsi="Times New Roman"/>
          <w:b w:val="0"/>
          <w:color w:val="auto"/>
          <w:sz w:val="28"/>
          <w:szCs w:val="28"/>
        </w:rPr>
        <w:t>Показатели по заработной плате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147FFD">
        <w:rPr>
          <w:rFonts w:ascii="Times New Roman" w:hAnsi="Times New Roman"/>
          <w:b w:val="0"/>
          <w:color w:val="auto"/>
          <w:sz w:val="28"/>
          <w:szCs w:val="28"/>
        </w:rPr>
        <w:t xml:space="preserve">отдельных категорий работников 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>социальной сферы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, установленные «дорожными картами» на </w:t>
      </w:r>
      <w:r w:rsidR="00A66730">
        <w:rPr>
          <w:rFonts w:ascii="Times New Roman" w:hAnsi="Times New Roman"/>
          <w:b w:val="0"/>
          <w:color w:val="auto"/>
          <w:sz w:val="28"/>
          <w:szCs w:val="28"/>
        </w:rPr>
        <w:t>01.01.2018</w:t>
      </w:r>
      <w:r w:rsidR="00147FFD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за </w:t>
      </w:r>
      <w:r w:rsidR="00147FFD">
        <w:rPr>
          <w:rFonts w:ascii="Times New Roman" w:hAnsi="Times New Roman"/>
          <w:b w:val="0"/>
          <w:color w:val="auto"/>
          <w:sz w:val="28"/>
          <w:szCs w:val="28"/>
          <w:lang w:val="en-US"/>
        </w:rPr>
        <w:t>I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B507D2">
        <w:rPr>
          <w:rFonts w:ascii="Times New Roman" w:hAnsi="Times New Roman"/>
          <w:b w:val="0"/>
          <w:color w:val="auto"/>
          <w:sz w:val="28"/>
          <w:szCs w:val="28"/>
        </w:rPr>
        <w:t>полугодие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201</w:t>
      </w:r>
      <w:r>
        <w:rPr>
          <w:rFonts w:ascii="Times New Roman" w:hAnsi="Times New Roman"/>
          <w:b w:val="0"/>
          <w:color w:val="auto"/>
          <w:sz w:val="28"/>
          <w:szCs w:val="28"/>
        </w:rPr>
        <w:t>7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года </w:t>
      </w:r>
      <w:r w:rsidR="00147FFD">
        <w:rPr>
          <w:rFonts w:ascii="Times New Roman" w:hAnsi="Times New Roman"/>
          <w:b w:val="0"/>
          <w:color w:val="auto"/>
          <w:sz w:val="28"/>
          <w:szCs w:val="28"/>
        </w:rPr>
        <w:t>перевыполнены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>:</w:t>
      </w:r>
    </w:p>
    <w:p w:rsidR="00500322" w:rsidRDefault="00500322" w:rsidP="00500322">
      <w:pPr>
        <w:ind w:firstLine="709"/>
        <w:rPr>
          <w:sz w:val="28"/>
          <w:szCs w:val="28"/>
        </w:rPr>
      </w:pPr>
      <w:r w:rsidRPr="00500322">
        <w:rPr>
          <w:sz w:val="28"/>
          <w:szCs w:val="28"/>
        </w:rPr>
        <w:t>- среднего медицинского персонала</w:t>
      </w:r>
      <w:r>
        <w:rPr>
          <w:sz w:val="28"/>
          <w:szCs w:val="28"/>
        </w:rPr>
        <w:t xml:space="preserve"> -</w:t>
      </w:r>
      <w:r w:rsidRPr="00500322">
        <w:rPr>
          <w:sz w:val="28"/>
          <w:szCs w:val="28"/>
        </w:rPr>
        <w:t xml:space="preserve"> на </w:t>
      </w:r>
      <w:r w:rsidR="00192578">
        <w:rPr>
          <w:sz w:val="28"/>
          <w:szCs w:val="28"/>
        </w:rPr>
        <w:t>7,2</w:t>
      </w:r>
      <w:r w:rsidR="001E1FFD">
        <w:rPr>
          <w:sz w:val="28"/>
          <w:szCs w:val="28"/>
        </w:rPr>
        <w:t>%</w:t>
      </w:r>
      <w:r w:rsidRPr="00576A90">
        <w:rPr>
          <w:sz w:val="28"/>
          <w:szCs w:val="28"/>
        </w:rPr>
        <w:t>;</w:t>
      </w:r>
    </w:p>
    <w:p w:rsidR="00500322" w:rsidRDefault="00500322" w:rsidP="00500322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76A90">
        <w:rPr>
          <w:rFonts w:ascii="Times New Roman" w:hAnsi="Times New Roman"/>
          <w:b w:val="0"/>
          <w:color w:val="auto"/>
          <w:sz w:val="28"/>
          <w:szCs w:val="28"/>
        </w:rPr>
        <w:t>- педагогических работников организаций, оказывающих социальные услуги детям-сиротам и детям, оставшимся без попечения родителей</w:t>
      </w:r>
      <w:r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– на </w:t>
      </w:r>
      <w:r w:rsidR="00192578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1E1FFD">
        <w:rPr>
          <w:rFonts w:ascii="Times New Roman" w:hAnsi="Times New Roman"/>
          <w:b w:val="0"/>
          <w:color w:val="auto"/>
          <w:sz w:val="28"/>
          <w:szCs w:val="28"/>
        </w:rPr>
        <w:t>%</w:t>
      </w:r>
      <w:r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500322" w:rsidRDefault="00500322" w:rsidP="00500322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00322">
        <w:rPr>
          <w:rFonts w:ascii="Times New Roman" w:hAnsi="Times New Roman"/>
          <w:b w:val="0"/>
          <w:color w:val="auto"/>
          <w:sz w:val="28"/>
          <w:szCs w:val="28"/>
        </w:rPr>
        <w:t xml:space="preserve">- педагогических работников образовательных </w:t>
      </w:r>
      <w:r w:rsidR="00192578">
        <w:rPr>
          <w:rFonts w:ascii="Times New Roman" w:hAnsi="Times New Roman"/>
          <w:b w:val="0"/>
          <w:color w:val="auto"/>
          <w:sz w:val="28"/>
          <w:szCs w:val="28"/>
        </w:rPr>
        <w:t>учреждений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 xml:space="preserve"> общего образования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– на </w:t>
      </w:r>
      <w:r w:rsidR="00192578">
        <w:rPr>
          <w:rFonts w:ascii="Times New Roman" w:hAnsi="Times New Roman"/>
          <w:b w:val="0"/>
          <w:color w:val="auto"/>
          <w:sz w:val="28"/>
          <w:szCs w:val="28"/>
        </w:rPr>
        <w:t>27,3</w:t>
      </w:r>
      <w:r w:rsidR="001E1FFD">
        <w:rPr>
          <w:rFonts w:ascii="Times New Roman" w:hAnsi="Times New Roman"/>
          <w:b w:val="0"/>
          <w:color w:val="auto"/>
          <w:sz w:val="28"/>
          <w:szCs w:val="28"/>
        </w:rPr>
        <w:t>%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192578" w:rsidRPr="00576A90" w:rsidRDefault="00192578" w:rsidP="00192578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- преподавателей и мастеров производственного обучения – на </w:t>
      </w:r>
      <w:r>
        <w:rPr>
          <w:rFonts w:ascii="Times New Roman" w:hAnsi="Times New Roman"/>
          <w:b w:val="0"/>
          <w:color w:val="auto"/>
          <w:sz w:val="28"/>
          <w:szCs w:val="28"/>
        </w:rPr>
        <w:t>18,5%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147FFD" w:rsidRDefault="00147FFD" w:rsidP="00147FFD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По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 остальным категориям работников социальной сферы по состоянию на 01.07.2017 по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казатели 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по 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>заработной плате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, установленные </w:t>
      </w:r>
      <w:r w:rsidR="008346DB"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«дорожными картами» 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>на 01.01.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2018 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исполнены </w:t>
      </w:r>
      <w:r w:rsidR="007C17F4">
        <w:rPr>
          <w:rFonts w:ascii="Times New Roman" w:hAnsi="Times New Roman"/>
          <w:b w:val="0"/>
          <w:color w:val="auto"/>
          <w:sz w:val="28"/>
          <w:szCs w:val="28"/>
        </w:rPr>
        <w:t>от установленного показателя по</w:t>
      </w:r>
      <w:r w:rsidR="0068745B">
        <w:rPr>
          <w:rFonts w:ascii="Times New Roman" w:hAnsi="Times New Roman"/>
          <w:b w:val="0"/>
          <w:color w:val="auto"/>
          <w:sz w:val="28"/>
          <w:szCs w:val="28"/>
        </w:rPr>
        <w:t>:</w:t>
      </w:r>
    </w:p>
    <w:p w:rsidR="00500322" w:rsidRPr="00500322" w:rsidRDefault="00500322" w:rsidP="0068745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00322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7E7918">
        <w:rPr>
          <w:rFonts w:ascii="Times New Roman" w:hAnsi="Times New Roman"/>
          <w:b w:val="0"/>
          <w:color w:val="auto"/>
          <w:sz w:val="28"/>
          <w:szCs w:val="28"/>
        </w:rPr>
        <w:t> 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>врач</w:t>
      </w:r>
      <w:r w:rsidR="007C17F4">
        <w:rPr>
          <w:rFonts w:ascii="Times New Roman" w:hAnsi="Times New Roman"/>
          <w:b w:val="0"/>
          <w:color w:val="auto"/>
          <w:sz w:val="28"/>
          <w:szCs w:val="28"/>
        </w:rPr>
        <w:t>ам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 xml:space="preserve"> - на </w:t>
      </w:r>
      <w:r w:rsidR="00A4362C">
        <w:rPr>
          <w:rFonts w:ascii="Times New Roman" w:hAnsi="Times New Roman"/>
          <w:b w:val="0"/>
          <w:color w:val="auto"/>
          <w:sz w:val="28"/>
          <w:szCs w:val="28"/>
        </w:rPr>
        <w:t>86,5</w:t>
      </w:r>
      <w:r w:rsidR="001E1FFD">
        <w:rPr>
          <w:rFonts w:ascii="Times New Roman" w:hAnsi="Times New Roman"/>
          <w:b w:val="0"/>
          <w:color w:val="auto"/>
          <w:sz w:val="28"/>
          <w:szCs w:val="28"/>
        </w:rPr>
        <w:t>%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500322" w:rsidRDefault="00500322" w:rsidP="00500322">
      <w:pPr>
        <w:ind w:firstLine="709"/>
        <w:rPr>
          <w:sz w:val="28"/>
          <w:szCs w:val="28"/>
        </w:rPr>
      </w:pPr>
      <w:r w:rsidRPr="00500322">
        <w:rPr>
          <w:sz w:val="28"/>
          <w:szCs w:val="28"/>
        </w:rPr>
        <w:t>-</w:t>
      </w:r>
      <w:r w:rsidR="007E7918">
        <w:rPr>
          <w:sz w:val="28"/>
          <w:szCs w:val="28"/>
        </w:rPr>
        <w:t> </w:t>
      </w:r>
      <w:r w:rsidRPr="00500322">
        <w:rPr>
          <w:sz w:val="28"/>
          <w:szCs w:val="28"/>
        </w:rPr>
        <w:t>младше</w:t>
      </w:r>
      <w:r w:rsidR="007C17F4">
        <w:rPr>
          <w:sz w:val="28"/>
          <w:szCs w:val="28"/>
        </w:rPr>
        <w:t>му</w:t>
      </w:r>
      <w:r w:rsidRPr="00500322">
        <w:rPr>
          <w:sz w:val="28"/>
          <w:szCs w:val="28"/>
        </w:rPr>
        <w:t xml:space="preserve"> медицинско</w:t>
      </w:r>
      <w:r w:rsidR="007C17F4">
        <w:rPr>
          <w:sz w:val="28"/>
          <w:szCs w:val="28"/>
        </w:rPr>
        <w:t>му</w:t>
      </w:r>
      <w:r w:rsidRPr="00500322">
        <w:rPr>
          <w:sz w:val="28"/>
          <w:szCs w:val="28"/>
        </w:rPr>
        <w:t xml:space="preserve"> персонал</w:t>
      </w:r>
      <w:r w:rsidR="007C17F4">
        <w:rPr>
          <w:sz w:val="28"/>
          <w:szCs w:val="28"/>
        </w:rPr>
        <w:t>у</w:t>
      </w:r>
      <w:r w:rsidRPr="00500322">
        <w:rPr>
          <w:sz w:val="28"/>
          <w:szCs w:val="28"/>
        </w:rPr>
        <w:t xml:space="preserve"> – на </w:t>
      </w:r>
      <w:r w:rsidR="00A4362C">
        <w:rPr>
          <w:sz w:val="28"/>
          <w:szCs w:val="28"/>
        </w:rPr>
        <w:t>76,5</w:t>
      </w:r>
      <w:r w:rsidR="001E1FFD">
        <w:rPr>
          <w:sz w:val="28"/>
          <w:szCs w:val="28"/>
        </w:rPr>
        <w:t>%</w:t>
      </w:r>
      <w:r w:rsidRPr="00500322">
        <w:rPr>
          <w:sz w:val="28"/>
          <w:szCs w:val="28"/>
        </w:rPr>
        <w:t>;</w:t>
      </w:r>
    </w:p>
    <w:p w:rsidR="00500322" w:rsidRDefault="00500322" w:rsidP="00500322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7E7918">
        <w:rPr>
          <w:sz w:val="28"/>
          <w:szCs w:val="28"/>
        </w:rPr>
        <w:t> </w:t>
      </w:r>
      <w:r>
        <w:rPr>
          <w:sz w:val="28"/>
          <w:szCs w:val="28"/>
        </w:rPr>
        <w:t>социальны</w:t>
      </w:r>
      <w:r w:rsidR="007C17F4">
        <w:rPr>
          <w:sz w:val="28"/>
          <w:szCs w:val="28"/>
        </w:rPr>
        <w:t>м</w:t>
      </w:r>
      <w:r>
        <w:rPr>
          <w:sz w:val="28"/>
          <w:szCs w:val="28"/>
        </w:rPr>
        <w:t xml:space="preserve"> работник</w:t>
      </w:r>
      <w:r w:rsidR="007C17F4">
        <w:rPr>
          <w:sz w:val="28"/>
          <w:szCs w:val="28"/>
        </w:rPr>
        <w:t>ам</w:t>
      </w:r>
      <w:r>
        <w:rPr>
          <w:sz w:val="28"/>
          <w:szCs w:val="28"/>
        </w:rPr>
        <w:t xml:space="preserve"> – </w:t>
      </w:r>
      <w:r w:rsidR="00A4362C">
        <w:rPr>
          <w:sz w:val="28"/>
          <w:szCs w:val="28"/>
        </w:rPr>
        <w:t>85,7</w:t>
      </w:r>
      <w:r w:rsidR="000957C6">
        <w:rPr>
          <w:sz w:val="28"/>
          <w:szCs w:val="28"/>
        </w:rPr>
        <w:t>%</w:t>
      </w:r>
      <w:r w:rsidRPr="00500322">
        <w:rPr>
          <w:sz w:val="28"/>
          <w:szCs w:val="28"/>
        </w:rPr>
        <w:t>;</w:t>
      </w:r>
    </w:p>
    <w:p w:rsidR="00500322" w:rsidRDefault="007E7918" w:rsidP="007E79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76A90">
        <w:rPr>
          <w:sz w:val="28"/>
          <w:szCs w:val="28"/>
        </w:rPr>
        <w:t> преподавател</w:t>
      </w:r>
      <w:r w:rsidR="007C17F4">
        <w:rPr>
          <w:sz w:val="28"/>
          <w:szCs w:val="28"/>
        </w:rPr>
        <w:t>ям</w:t>
      </w:r>
      <w:r>
        <w:rPr>
          <w:sz w:val="28"/>
          <w:szCs w:val="28"/>
        </w:rPr>
        <w:t xml:space="preserve"> образовательных учреждений высшего профессионального образования – на </w:t>
      </w:r>
      <w:r w:rsidR="00A4362C">
        <w:rPr>
          <w:sz w:val="28"/>
          <w:szCs w:val="28"/>
        </w:rPr>
        <w:t>81,4</w:t>
      </w:r>
      <w:r w:rsidR="000957C6">
        <w:rPr>
          <w:sz w:val="28"/>
          <w:szCs w:val="28"/>
        </w:rPr>
        <w:t>%</w:t>
      </w:r>
      <w:r w:rsidRPr="00500322">
        <w:rPr>
          <w:sz w:val="28"/>
          <w:szCs w:val="28"/>
        </w:rPr>
        <w:t>;</w:t>
      </w:r>
    </w:p>
    <w:p w:rsidR="007E7918" w:rsidRPr="00576A90" w:rsidRDefault="007E7918" w:rsidP="007E7918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76A90">
        <w:rPr>
          <w:rFonts w:ascii="Times New Roman" w:hAnsi="Times New Roman"/>
          <w:b w:val="0"/>
          <w:color w:val="auto"/>
          <w:sz w:val="28"/>
          <w:szCs w:val="28"/>
        </w:rPr>
        <w:t>- работник</w:t>
      </w:r>
      <w:r w:rsidR="007C17F4">
        <w:rPr>
          <w:rFonts w:ascii="Times New Roman" w:hAnsi="Times New Roman"/>
          <w:b w:val="0"/>
          <w:color w:val="auto"/>
          <w:sz w:val="28"/>
          <w:szCs w:val="28"/>
        </w:rPr>
        <w:t>ам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культуры – на </w:t>
      </w:r>
      <w:r w:rsidR="00A4362C">
        <w:rPr>
          <w:rFonts w:ascii="Times New Roman" w:hAnsi="Times New Roman"/>
          <w:b w:val="0"/>
          <w:color w:val="auto"/>
          <w:sz w:val="28"/>
          <w:szCs w:val="28"/>
        </w:rPr>
        <w:t>89,1</w:t>
      </w:r>
      <w:r w:rsidR="000957C6">
        <w:rPr>
          <w:rFonts w:ascii="Times New Roman" w:hAnsi="Times New Roman"/>
          <w:b w:val="0"/>
          <w:color w:val="auto"/>
          <w:sz w:val="28"/>
          <w:szCs w:val="28"/>
        </w:rPr>
        <w:t>%</w:t>
      </w:r>
      <w:r w:rsidR="000957C6" w:rsidRPr="000957C6">
        <w:rPr>
          <w:b w:val="0"/>
          <w:sz w:val="28"/>
          <w:szCs w:val="28"/>
        </w:rPr>
        <w:t>;</w:t>
      </w:r>
    </w:p>
    <w:p w:rsidR="007E7918" w:rsidRPr="004964D5" w:rsidRDefault="007E7918" w:rsidP="00836B81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964D5">
        <w:rPr>
          <w:rFonts w:ascii="Times New Roman" w:hAnsi="Times New Roman"/>
          <w:b w:val="0"/>
          <w:color w:val="auto"/>
          <w:sz w:val="28"/>
          <w:szCs w:val="28"/>
        </w:rPr>
        <w:t>- педагогически</w:t>
      </w:r>
      <w:r w:rsidR="007C17F4">
        <w:rPr>
          <w:rFonts w:ascii="Times New Roman" w:hAnsi="Times New Roman"/>
          <w:b w:val="0"/>
          <w:color w:val="auto"/>
          <w:sz w:val="28"/>
          <w:szCs w:val="28"/>
        </w:rPr>
        <w:t>м</w:t>
      </w:r>
      <w:r w:rsidRPr="004964D5">
        <w:rPr>
          <w:rFonts w:ascii="Times New Roman" w:hAnsi="Times New Roman"/>
          <w:b w:val="0"/>
          <w:color w:val="auto"/>
          <w:sz w:val="28"/>
          <w:szCs w:val="28"/>
        </w:rPr>
        <w:t xml:space="preserve"> работник</w:t>
      </w:r>
      <w:r w:rsidR="007C17F4">
        <w:rPr>
          <w:rFonts w:ascii="Times New Roman" w:hAnsi="Times New Roman"/>
          <w:b w:val="0"/>
          <w:color w:val="auto"/>
          <w:sz w:val="28"/>
          <w:szCs w:val="28"/>
        </w:rPr>
        <w:t>ам</w:t>
      </w:r>
      <w:r w:rsidRPr="004964D5">
        <w:rPr>
          <w:rFonts w:ascii="Times New Roman" w:hAnsi="Times New Roman"/>
          <w:b w:val="0"/>
          <w:color w:val="auto"/>
          <w:sz w:val="28"/>
          <w:szCs w:val="28"/>
        </w:rPr>
        <w:t xml:space="preserve"> учреждений дополнительного образования детей - на </w:t>
      </w:r>
      <w:r w:rsidR="00A4362C">
        <w:rPr>
          <w:rFonts w:ascii="Times New Roman" w:hAnsi="Times New Roman"/>
          <w:b w:val="0"/>
          <w:color w:val="auto"/>
          <w:sz w:val="28"/>
          <w:szCs w:val="28"/>
        </w:rPr>
        <w:t>82,2</w:t>
      </w:r>
      <w:r w:rsidR="00051407">
        <w:rPr>
          <w:rFonts w:ascii="Times New Roman" w:hAnsi="Times New Roman"/>
          <w:b w:val="0"/>
          <w:color w:val="auto"/>
          <w:sz w:val="28"/>
          <w:szCs w:val="28"/>
        </w:rPr>
        <w:t xml:space="preserve"> процента</w:t>
      </w:r>
      <w:r w:rsidRPr="004964D5">
        <w:rPr>
          <w:rFonts w:ascii="Times New Roman" w:hAnsi="Times New Roman"/>
          <w:b w:val="0"/>
          <w:color w:val="auto"/>
          <w:sz w:val="28"/>
          <w:szCs w:val="28"/>
        </w:rPr>
        <w:t xml:space="preserve">. </w:t>
      </w:r>
    </w:p>
    <w:p w:rsidR="00A4362C" w:rsidRDefault="00F602D1" w:rsidP="00F602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4362C">
        <w:rPr>
          <w:sz w:val="28"/>
          <w:szCs w:val="28"/>
        </w:rPr>
        <w:t xml:space="preserve">еобходимо отметить, что показатель по средней заработной плате </w:t>
      </w:r>
      <w:r w:rsidR="00822D38" w:rsidRPr="004964D5">
        <w:rPr>
          <w:sz w:val="28"/>
          <w:szCs w:val="28"/>
        </w:rPr>
        <w:t>педагогических работников дошкольных образовательных организаций</w:t>
      </w:r>
      <w:r w:rsidR="00A4362C">
        <w:rPr>
          <w:sz w:val="28"/>
          <w:szCs w:val="28"/>
        </w:rPr>
        <w:t xml:space="preserve">, </w:t>
      </w:r>
      <w:r w:rsidRPr="0028440A">
        <w:rPr>
          <w:sz w:val="28"/>
          <w:szCs w:val="28"/>
        </w:rPr>
        <w:t xml:space="preserve">срок достижения </w:t>
      </w:r>
      <w:r w:rsidR="00A4362C">
        <w:rPr>
          <w:sz w:val="28"/>
          <w:szCs w:val="28"/>
        </w:rPr>
        <w:t>котор</w:t>
      </w:r>
      <w:r>
        <w:rPr>
          <w:sz w:val="28"/>
          <w:szCs w:val="28"/>
        </w:rPr>
        <w:t>ого</w:t>
      </w:r>
      <w:r w:rsidR="00A4362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A4362C" w:rsidRPr="0028440A">
        <w:rPr>
          <w:sz w:val="28"/>
          <w:szCs w:val="28"/>
        </w:rPr>
        <w:t>огласно Указу 597 наступил</w:t>
      </w:r>
      <w:r>
        <w:rPr>
          <w:sz w:val="28"/>
          <w:szCs w:val="28"/>
        </w:rPr>
        <w:t xml:space="preserve"> в</w:t>
      </w:r>
      <w:r w:rsidR="00A4362C" w:rsidRPr="0028440A">
        <w:rPr>
          <w:sz w:val="28"/>
          <w:szCs w:val="28"/>
        </w:rPr>
        <w:t xml:space="preserve"> 2013 год </w:t>
      </w:r>
      <w:r w:rsidRPr="00F602D1">
        <w:rPr>
          <w:sz w:val="28"/>
          <w:szCs w:val="28"/>
        </w:rPr>
        <w:t>(</w:t>
      </w:r>
      <w:r>
        <w:rPr>
          <w:sz w:val="28"/>
          <w:szCs w:val="28"/>
        </w:rPr>
        <w:t>100% от</w:t>
      </w:r>
      <w:r w:rsidR="00A4362C" w:rsidRPr="0050622F">
        <w:rPr>
          <w:sz w:val="28"/>
          <w:szCs w:val="28"/>
        </w:rPr>
        <w:t xml:space="preserve"> средней заработной платы в сфере общего образования</w:t>
      </w:r>
      <w:r w:rsidRPr="00F602D1">
        <w:rPr>
          <w:sz w:val="28"/>
          <w:szCs w:val="28"/>
        </w:rPr>
        <w:t>)</w:t>
      </w:r>
      <w:r w:rsidR="00A4362C" w:rsidRPr="0050622F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 на 92,7 процента. На невыполнение данного показателя повлиял рост</w:t>
      </w:r>
      <w:r w:rsidR="008137AD">
        <w:rPr>
          <w:sz w:val="28"/>
          <w:szCs w:val="28"/>
        </w:rPr>
        <w:t xml:space="preserve"> по отношению к 2016 году</w:t>
      </w:r>
      <w:r>
        <w:rPr>
          <w:sz w:val="28"/>
          <w:szCs w:val="28"/>
        </w:rPr>
        <w:t xml:space="preserve"> </w:t>
      </w:r>
      <w:r w:rsidR="008137AD">
        <w:rPr>
          <w:sz w:val="28"/>
          <w:szCs w:val="28"/>
        </w:rPr>
        <w:t xml:space="preserve">средней заработной платы в сфере общего образования с 21728 руб. до 25383 руб., при </w:t>
      </w:r>
      <w:r>
        <w:rPr>
          <w:sz w:val="28"/>
          <w:szCs w:val="28"/>
        </w:rPr>
        <w:t xml:space="preserve">этом средняя заработная плата </w:t>
      </w:r>
      <w:r w:rsidRPr="004964D5">
        <w:rPr>
          <w:sz w:val="28"/>
          <w:szCs w:val="28"/>
        </w:rPr>
        <w:t>педагогических работников дошкольных образовательных организаций</w:t>
      </w:r>
      <w:r>
        <w:rPr>
          <w:sz w:val="28"/>
          <w:szCs w:val="28"/>
        </w:rPr>
        <w:t xml:space="preserve"> по отношению к 2016 году выросла с 23532 руб. до 25383 рублей.</w:t>
      </w:r>
    </w:p>
    <w:p w:rsidR="008137AD" w:rsidRDefault="008137AD" w:rsidP="00071797">
      <w:pPr>
        <w:ind w:firstLine="709"/>
        <w:jc w:val="both"/>
        <w:rPr>
          <w:i/>
          <w:sz w:val="28"/>
          <w:szCs w:val="28"/>
          <w:u w:val="single"/>
        </w:rPr>
      </w:pPr>
    </w:p>
    <w:p w:rsidR="00071797" w:rsidRPr="0024128A" w:rsidRDefault="0095656F" w:rsidP="00071797">
      <w:pPr>
        <w:ind w:firstLine="709"/>
        <w:jc w:val="both"/>
        <w:rPr>
          <w:i/>
          <w:sz w:val="28"/>
          <w:szCs w:val="28"/>
          <w:u w:val="single"/>
        </w:rPr>
      </w:pPr>
      <w:r w:rsidRPr="0024128A">
        <w:rPr>
          <w:i/>
          <w:sz w:val="28"/>
          <w:szCs w:val="28"/>
          <w:u w:val="single"/>
        </w:rPr>
        <w:t>Д</w:t>
      </w:r>
      <w:r w:rsidR="002F0A1D" w:rsidRPr="0024128A">
        <w:rPr>
          <w:i/>
          <w:sz w:val="28"/>
          <w:szCs w:val="28"/>
          <w:u w:val="single"/>
        </w:rPr>
        <w:t>инамик</w:t>
      </w:r>
      <w:r w:rsidRPr="0024128A">
        <w:rPr>
          <w:i/>
          <w:sz w:val="28"/>
          <w:szCs w:val="28"/>
          <w:u w:val="single"/>
        </w:rPr>
        <w:t>а</w:t>
      </w:r>
      <w:r w:rsidR="00071797" w:rsidRPr="0024128A">
        <w:rPr>
          <w:i/>
          <w:sz w:val="28"/>
          <w:szCs w:val="28"/>
          <w:u w:val="single"/>
        </w:rPr>
        <w:t xml:space="preserve"> средней заработной платы работников социальной сферы Волгоградской области за 2013 –</w:t>
      </w:r>
      <w:r w:rsidR="0097450B" w:rsidRPr="0024128A">
        <w:rPr>
          <w:i/>
          <w:sz w:val="28"/>
          <w:szCs w:val="28"/>
          <w:u w:val="single"/>
        </w:rPr>
        <w:t xml:space="preserve"> </w:t>
      </w:r>
      <w:r w:rsidR="00941D23" w:rsidRPr="0024128A">
        <w:rPr>
          <w:i/>
          <w:sz w:val="28"/>
          <w:szCs w:val="28"/>
          <w:u w:val="single"/>
        </w:rPr>
        <w:t>2016</w:t>
      </w:r>
      <w:r w:rsidR="00071797" w:rsidRPr="0024128A">
        <w:rPr>
          <w:i/>
          <w:sz w:val="28"/>
          <w:szCs w:val="28"/>
          <w:u w:val="single"/>
        </w:rPr>
        <w:t xml:space="preserve"> год</w:t>
      </w:r>
      <w:r w:rsidR="00EF7A3D" w:rsidRPr="0024128A">
        <w:rPr>
          <w:i/>
          <w:sz w:val="28"/>
          <w:szCs w:val="28"/>
          <w:u w:val="single"/>
        </w:rPr>
        <w:t>ы</w:t>
      </w:r>
      <w:r w:rsidR="00C017ED">
        <w:rPr>
          <w:i/>
          <w:sz w:val="28"/>
          <w:szCs w:val="28"/>
          <w:u w:val="single"/>
        </w:rPr>
        <w:t xml:space="preserve"> и 1 </w:t>
      </w:r>
      <w:r w:rsidR="00243342">
        <w:rPr>
          <w:i/>
          <w:sz w:val="28"/>
          <w:szCs w:val="28"/>
          <w:u w:val="single"/>
        </w:rPr>
        <w:t>полугодие</w:t>
      </w:r>
      <w:r w:rsidR="00C017ED">
        <w:rPr>
          <w:i/>
          <w:sz w:val="28"/>
          <w:szCs w:val="28"/>
          <w:u w:val="single"/>
        </w:rPr>
        <w:t xml:space="preserve"> 2017 года</w:t>
      </w:r>
      <w:r w:rsidR="00A10556" w:rsidRPr="0024128A">
        <w:rPr>
          <w:i/>
          <w:sz w:val="28"/>
          <w:szCs w:val="28"/>
          <w:u w:val="single"/>
        </w:rPr>
        <w:t xml:space="preserve"> </w:t>
      </w:r>
      <w:r w:rsidR="00071797" w:rsidRPr="0024128A">
        <w:rPr>
          <w:i/>
          <w:sz w:val="28"/>
          <w:szCs w:val="28"/>
          <w:u w:val="single"/>
        </w:rPr>
        <w:t>(</w:t>
      </w:r>
      <w:r w:rsidR="008E7873" w:rsidRPr="0024128A">
        <w:rPr>
          <w:i/>
          <w:sz w:val="28"/>
          <w:szCs w:val="28"/>
          <w:u w:val="single"/>
        </w:rPr>
        <w:t xml:space="preserve">приложение </w:t>
      </w:r>
      <w:r w:rsidR="00071797" w:rsidRPr="0024128A">
        <w:rPr>
          <w:i/>
          <w:sz w:val="28"/>
          <w:szCs w:val="28"/>
          <w:u w:val="single"/>
        </w:rPr>
        <w:t>№ </w:t>
      </w:r>
      <w:r w:rsidR="00941D23" w:rsidRPr="0024128A">
        <w:rPr>
          <w:i/>
          <w:sz w:val="28"/>
          <w:szCs w:val="28"/>
          <w:u w:val="single"/>
        </w:rPr>
        <w:t>2</w:t>
      </w:r>
      <w:r w:rsidR="008E7873" w:rsidRPr="0024128A">
        <w:rPr>
          <w:i/>
          <w:sz w:val="28"/>
          <w:szCs w:val="28"/>
          <w:u w:val="single"/>
        </w:rPr>
        <w:t>)</w:t>
      </w:r>
    </w:p>
    <w:p w:rsidR="00243342" w:rsidRPr="00974099" w:rsidRDefault="0024128A" w:rsidP="00243342">
      <w:pPr>
        <w:ind w:firstLine="709"/>
        <w:jc w:val="both"/>
        <w:rPr>
          <w:i/>
          <w:sz w:val="28"/>
          <w:szCs w:val="28"/>
          <w:u w:val="single"/>
        </w:rPr>
      </w:pPr>
      <w:r w:rsidRPr="0024128A">
        <w:rPr>
          <w:sz w:val="28"/>
          <w:szCs w:val="28"/>
        </w:rPr>
        <w:t xml:space="preserve">Средняя заработная работников социальной сферы Волгоградской области в </w:t>
      </w:r>
      <w:r w:rsidR="00B01C6A">
        <w:rPr>
          <w:sz w:val="28"/>
          <w:szCs w:val="28"/>
        </w:rPr>
        <w:t xml:space="preserve">1 </w:t>
      </w:r>
      <w:r w:rsidR="00243342">
        <w:rPr>
          <w:sz w:val="28"/>
          <w:szCs w:val="28"/>
        </w:rPr>
        <w:t>полугодии</w:t>
      </w:r>
      <w:r w:rsidR="00B01C6A">
        <w:rPr>
          <w:sz w:val="28"/>
          <w:szCs w:val="28"/>
        </w:rPr>
        <w:t xml:space="preserve"> </w:t>
      </w:r>
      <w:r w:rsidRPr="0024128A">
        <w:rPr>
          <w:sz w:val="28"/>
          <w:szCs w:val="28"/>
        </w:rPr>
        <w:t>201</w:t>
      </w:r>
      <w:r w:rsidR="00B01C6A">
        <w:rPr>
          <w:sz w:val="28"/>
          <w:szCs w:val="28"/>
        </w:rPr>
        <w:t>7</w:t>
      </w:r>
      <w:r w:rsidRPr="0024128A">
        <w:rPr>
          <w:sz w:val="28"/>
          <w:szCs w:val="28"/>
        </w:rPr>
        <w:t xml:space="preserve"> год</w:t>
      </w:r>
      <w:r w:rsidR="00B01C6A">
        <w:rPr>
          <w:sz w:val="28"/>
          <w:szCs w:val="28"/>
        </w:rPr>
        <w:t>а</w:t>
      </w:r>
      <w:r w:rsidRPr="0024128A">
        <w:rPr>
          <w:sz w:val="28"/>
          <w:szCs w:val="28"/>
        </w:rPr>
        <w:t xml:space="preserve"> по сравнению с 201</w:t>
      </w:r>
      <w:r w:rsidR="00B01C6A">
        <w:rPr>
          <w:sz w:val="28"/>
          <w:szCs w:val="28"/>
        </w:rPr>
        <w:t>6</w:t>
      </w:r>
      <w:r w:rsidRPr="0024128A">
        <w:rPr>
          <w:sz w:val="28"/>
          <w:szCs w:val="28"/>
        </w:rPr>
        <w:t xml:space="preserve"> годом </w:t>
      </w:r>
      <w:r w:rsidR="00243342">
        <w:rPr>
          <w:sz w:val="28"/>
          <w:szCs w:val="28"/>
        </w:rPr>
        <w:t>выросла по всем</w:t>
      </w:r>
      <w:r w:rsidR="001F366D">
        <w:rPr>
          <w:sz w:val="28"/>
          <w:szCs w:val="28"/>
        </w:rPr>
        <w:t xml:space="preserve"> </w:t>
      </w:r>
      <w:r w:rsidR="004964D5">
        <w:rPr>
          <w:sz w:val="28"/>
          <w:szCs w:val="28"/>
        </w:rPr>
        <w:lastRenderedPageBreak/>
        <w:t>мониторируемы</w:t>
      </w:r>
      <w:r w:rsidR="00243342">
        <w:rPr>
          <w:sz w:val="28"/>
          <w:szCs w:val="28"/>
        </w:rPr>
        <w:t>м</w:t>
      </w:r>
      <w:r w:rsidR="004964D5">
        <w:rPr>
          <w:sz w:val="28"/>
          <w:szCs w:val="28"/>
        </w:rPr>
        <w:t xml:space="preserve"> </w:t>
      </w:r>
      <w:r w:rsidRPr="0024128A">
        <w:rPr>
          <w:sz w:val="28"/>
          <w:szCs w:val="28"/>
        </w:rPr>
        <w:t>категори</w:t>
      </w:r>
      <w:r w:rsidR="00243342">
        <w:rPr>
          <w:sz w:val="28"/>
          <w:szCs w:val="28"/>
        </w:rPr>
        <w:t>ям</w:t>
      </w:r>
      <w:r w:rsidRPr="0024128A">
        <w:rPr>
          <w:sz w:val="28"/>
          <w:szCs w:val="28"/>
        </w:rPr>
        <w:t xml:space="preserve"> работников</w:t>
      </w:r>
      <w:r w:rsidR="00243342">
        <w:rPr>
          <w:sz w:val="28"/>
          <w:szCs w:val="28"/>
        </w:rPr>
        <w:t xml:space="preserve"> </w:t>
      </w:r>
      <w:r w:rsidR="00243342" w:rsidRPr="00243342">
        <w:rPr>
          <w:sz w:val="28"/>
          <w:szCs w:val="28"/>
        </w:rPr>
        <w:t xml:space="preserve">(от 1,1% по </w:t>
      </w:r>
      <w:r w:rsidR="00243342" w:rsidRPr="00576A90">
        <w:rPr>
          <w:sz w:val="28"/>
          <w:szCs w:val="28"/>
        </w:rPr>
        <w:t>преподавател</w:t>
      </w:r>
      <w:r w:rsidR="00243342">
        <w:rPr>
          <w:sz w:val="28"/>
          <w:szCs w:val="28"/>
        </w:rPr>
        <w:t xml:space="preserve">ям образовательных учреждений высшего профессионального образования до 19,2% по </w:t>
      </w:r>
      <w:r w:rsidR="00243342" w:rsidRPr="00500322">
        <w:rPr>
          <w:sz w:val="28"/>
          <w:szCs w:val="28"/>
        </w:rPr>
        <w:t>педагогически</w:t>
      </w:r>
      <w:r w:rsidR="00243342">
        <w:rPr>
          <w:sz w:val="28"/>
          <w:szCs w:val="28"/>
        </w:rPr>
        <w:t>м</w:t>
      </w:r>
      <w:r w:rsidR="00243342" w:rsidRPr="00500322">
        <w:rPr>
          <w:sz w:val="28"/>
          <w:szCs w:val="28"/>
        </w:rPr>
        <w:t xml:space="preserve"> работник</w:t>
      </w:r>
      <w:r w:rsidR="00243342">
        <w:rPr>
          <w:sz w:val="28"/>
          <w:szCs w:val="28"/>
        </w:rPr>
        <w:t>ам</w:t>
      </w:r>
      <w:r w:rsidR="00243342" w:rsidRPr="00500322">
        <w:rPr>
          <w:sz w:val="28"/>
          <w:szCs w:val="28"/>
        </w:rPr>
        <w:t xml:space="preserve"> образовательных </w:t>
      </w:r>
      <w:r w:rsidR="00243342">
        <w:rPr>
          <w:sz w:val="28"/>
          <w:szCs w:val="28"/>
        </w:rPr>
        <w:t>учреждений</w:t>
      </w:r>
      <w:r w:rsidR="00243342" w:rsidRPr="00500322">
        <w:rPr>
          <w:sz w:val="28"/>
          <w:szCs w:val="28"/>
        </w:rPr>
        <w:t xml:space="preserve"> общего образования</w:t>
      </w:r>
      <w:r w:rsidR="00243342" w:rsidRPr="00A30168">
        <w:rPr>
          <w:sz w:val="28"/>
          <w:szCs w:val="28"/>
        </w:rPr>
        <w:t>)</w:t>
      </w:r>
      <w:r w:rsidR="00A30168" w:rsidRPr="00A30168">
        <w:rPr>
          <w:sz w:val="28"/>
          <w:szCs w:val="28"/>
        </w:rPr>
        <w:t>.</w:t>
      </w:r>
    </w:p>
    <w:p w:rsidR="00C0722B" w:rsidRDefault="00EB61E6" w:rsidP="00C0722B">
      <w:pPr>
        <w:ind w:firstLine="709"/>
        <w:jc w:val="both"/>
        <w:rPr>
          <w:sz w:val="28"/>
          <w:szCs w:val="28"/>
        </w:rPr>
      </w:pPr>
      <w:r w:rsidRPr="00EB61E6">
        <w:rPr>
          <w:sz w:val="28"/>
          <w:szCs w:val="28"/>
        </w:rPr>
        <w:t xml:space="preserve">Необходимо отметить, что уровень заработной платы </w:t>
      </w:r>
      <w:r>
        <w:rPr>
          <w:sz w:val="28"/>
          <w:szCs w:val="28"/>
        </w:rPr>
        <w:t>п</w:t>
      </w:r>
      <w:r w:rsidRPr="00EB61E6">
        <w:rPr>
          <w:sz w:val="28"/>
          <w:szCs w:val="28"/>
        </w:rPr>
        <w:t>едагогически</w:t>
      </w:r>
      <w:r>
        <w:rPr>
          <w:sz w:val="28"/>
          <w:szCs w:val="28"/>
        </w:rPr>
        <w:t xml:space="preserve">х </w:t>
      </w:r>
      <w:r w:rsidRPr="00EB61E6">
        <w:rPr>
          <w:sz w:val="28"/>
          <w:szCs w:val="28"/>
        </w:rPr>
        <w:t>работник</w:t>
      </w:r>
      <w:r>
        <w:rPr>
          <w:sz w:val="28"/>
          <w:szCs w:val="28"/>
        </w:rPr>
        <w:t>ов</w:t>
      </w:r>
      <w:r w:rsidRPr="00EB61E6">
        <w:rPr>
          <w:sz w:val="28"/>
          <w:szCs w:val="28"/>
        </w:rPr>
        <w:t xml:space="preserve"> организаций, оказывающих социальные услуги детям-сиротам и детям, оставшимся без попечения родителей</w:t>
      </w:r>
      <w:r w:rsidR="00BA263F">
        <w:rPr>
          <w:sz w:val="28"/>
          <w:szCs w:val="28"/>
        </w:rPr>
        <w:t>,</w:t>
      </w:r>
      <w:r w:rsidRPr="00EB61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данном разделе не анализируется в связи с допущенной ошибкой </w:t>
      </w:r>
      <w:r w:rsidR="001F366D">
        <w:rPr>
          <w:sz w:val="28"/>
          <w:szCs w:val="28"/>
        </w:rPr>
        <w:t>в</w:t>
      </w:r>
      <w:r w:rsidR="00C0722B" w:rsidRPr="003252B6">
        <w:rPr>
          <w:sz w:val="28"/>
          <w:szCs w:val="28"/>
        </w:rPr>
        <w:t xml:space="preserve"> </w:t>
      </w:r>
      <w:r w:rsidR="001F366D">
        <w:rPr>
          <w:sz w:val="28"/>
          <w:szCs w:val="28"/>
        </w:rPr>
        <w:t xml:space="preserve">направленном в </w:t>
      </w:r>
      <w:r w:rsidR="001F366D" w:rsidRPr="003252B6">
        <w:rPr>
          <w:sz w:val="28"/>
          <w:szCs w:val="28"/>
        </w:rPr>
        <w:t>Росстат</w:t>
      </w:r>
      <w:r w:rsidR="001F366D">
        <w:rPr>
          <w:sz w:val="28"/>
          <w:szCs w:val="28"/>
        </w:rPr>
        <w:t xml:space="preserve"> </w:t>
      </w:r>
      <w:r w:rsidR="001F366D" w:rsidRPr="003252B6">
        <w:rPr>
          <w:sz w:val="28"/>
          <w:szCs w:val="28"/>
        </w:rPr>
        <w:t xml:space="preserve"> </w:t>
      </w:r>
      <w:r w:rsidR="00C0722B" w:rsidRPr="003252B6">
        <w:rPr>
          <w:sz w:val="28"/>
          <w:szCs w:val="28"/>
        </w:rPr>
        <w:t>отчет</w:t>
      </w:r>
      <w:r w:rsidR="001F366D">
        <w:rPr>
          <w:sz w:val="28"/>
          <w:szCs w:val="28"/>
        </w:rPr>
        <w:t>е</w:t>
      </w:r>
      <w:r w:rsidR="00C0722B" w:rsidRPr="003252B6">
        <w:rPr>
          <w:sz w:val="28"/>
          <w:szCs w:val="28"/>
        </w:rPr>
        <w:t xml:space="preserve"> </w:t>
      </w:r>
      <w:r w:rsidR="001F366D">
        <w:rPr>
          <w:sz w:val="28"/>
          <w:szCs w:val="28"/>
        </w:rPr>
        <w:t>за 2016 год</w:t>
      </w:r>
      <w:r w:rsidR="00C0722B">
        <w:rPr>
          <w:sz w:val="28"/>
          <w:szCs w:val="28"/>
        </w:rPr>
        <w:t>. С</w:t>
      </w:r>
      <w:r w:rsidR="00C0722B" w:rsidRPr="003252B6">
        <w:rPr>
          <w:sz w:val="28"/>
          <w:szCs w:val="28"/>
        </w:rPr>
        <w:t>огласно информации органов исполнительно</w:t>
      </w:r>
      <w:r w:rsidR="00C0722B">
        <w:rPr>
          <w:sz w:val="28"/>
          <w:szCs w:val="28"/>
        </w:rPr>
        <w:t>й власти Волгоградской области в последующем данная ошибка была устранена, однако, на сайте</w:t>
      </w:r>
      <w:r w:rsidR="00C0722B" w:rsidRPr="00C0722B">
        <w:rPr>
          <w:sz w:val="28"/>
          <w:szCs w:val="28"/>
        </w:rPr>
        <w:t xml:space="preserve"> </w:t>
      </w:r>
      <w:r w:rsidR="00C0722B">
        <w:rPr>
          <w:sz w:val="28"/>
          <w:szCs w:val="28"/>
        </w:rPr>
        <w:t>Росстата</w:t>
      </w:r>
      <w:r w:rsidR="00C0722B" w:rsidRPr="00910037">
        <w:rPr>
          <w:sz w:val="28"/>
          <w:szCs w:val="28"/>
        </w:rPr>
        <w:t xml:space="preserve"> </w:t>
      </w:r>
      <w:hyperlink r:id="rId10" w:history="1">
        <w:r w:rsidR="00C0722B" w:rsidRPr="002A66A1">
          <w:rPr>
            <w:rStyle w:val="a7"/>
            <w:sz w:val="28"/>
            <w:szCs w:val="28"/>
            <w:lang w:val="en-US"/>
          </w:rPr>
          <w:t>http</w:t>
        </w:r>
        <w:r w:rsidR="00C0722B" w:rsidRPr="002A66A1">
          <w:rPr>
            <w:rStyle w:val="a7"/>
            <w:sz w:val="28"/>
            <w:szCs w:val="28"/>
          </w:rPr>
          <w:t>://</w:t>
        </w:r>
        <w:r w:rsidR="00C0722B" w:rsidRPr="002A66A1">
          <w:rPr>
            <w:rStyle w:val="a7"/>
            <w:sz w:val="28"/>
            <w:szCs w:val="28"/>
            <w:lang w:val="en-US"/>
          </w:rPr>
          <w:t>www</w:t>
        </w:r>
        <w:r w:rsidR="00C0722B" w:rsidRPr="002A66A1">
          <w:rPr>
            <w:rStyle w:val="a7"/>
            <w:sz w:val="28"/>
            <w:szCs w:val="28"/>
          </w:rPr>
          <w:t>.</w:t>
        </w:r>
        <w:r w:rsidR="00C0722B" w:rsidRPr="002A66A1">
          <w:rPr>
            <w:rStyle w:val="a7"/>
            <w:sz w:val="28"/>
            <w:szCs w:val="28"/>
            <w:lang w:val="en-US"/>
          </w:rPr>
          <w:t>gks</w:t>
        </w:r>
        <w:r w:rsidR="00C0722B" w:rsidRPr="002A66A1">
          <w:rPr>
            <w:rStyle w:val="a7"/>
            <w:sz w:val="28"/>
            <w:szCs w:val="28"/>
          </w:rPr>
          <w:t>.</w:t>
        </w:r>
        <w:r w:rsidR="00C0722B" w:rsidRPr="002A66A1">
          <w:rPr>
            <w:rStyle w:val="a7"/>
            <w:sz w:val="28"/>
            <w:szCs w:val="28"/>
            <w:lang w:val="en-US"/>
          </w:rPr>
          <w:t>ru</w:t>
        </w:r>
        <w:r w:rsidR="00C0722B" w:rsidRPr="002A66A1">
          <w:rPr>
            <w:rStyle w:val="a7"/>
            <w:sz w:val="28"/>
            <w:szCs w:val="28"/>
          </w:rPr>
          <w:t>/</w:t>
        </w:r>
      </w:hyperlink>
      <w:r w:rsidR="00C0722B">
        <w:rPr>
          <w:sz w:val="28"/>
          <w:szCs w:val="28"/>
        </w:rPr>
        <w:t xml:space="preserve"> значение осталось без изменения.</w:t>
      </w:r>
    </w:p>
    <w:p w:rsidR="004964D5" w:rsidRPr="003252B6" w:rsidRDefault="008A581E" w:rsidP="00C07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964D5" w:rsidRPr="0024128A">
        <w:rPr>
          <w:sz w:val="28"/>
          <w:szCs w:val="28"/>
        </w:rPr>
        <w:t xml:space="preserve">редняя заработная работников социальной сферы </w:t>
      </w:r>
      <w:r w:rsidR="004747A5">
        <w:rPr>
          <w:sz w:val="28"/>
          <w:szCs w:val="28"/>
        </w:rPr>
        <w:t>по ЮФО</w:t>
      </w:r>
      <w:r w:rsidR="00A30168">
        <w:rPr>
          <w:sz w:val="28"/>
          <w:szCs w:val="28"/>
        </w:rPr>
        <w:t xml:space="preserve"> и РФ </w:t>
      </w:r>
      <w:r w:rsidR="004964D5" w:rsidRPr="0024128A">
        <w:rPr>
          <w:sz w:val="28"/>
          <w:szCs w:val="28"/>
        </w:rPr>
        <w:t xml:space="preserve">в </w:t>
      </w:r>
      <w:r w:rsidR="004964D5">
        <w:rPr>
          <w:sz w:val="28"/>
          <w:szCs w:val="28"/>
        </w:rPr>
        <w:t xml:space="preserve">1 </w:t>
      </w:r>
      <w:r w:rsidR="00A30168">
        <w:rPr>
          <w:sz w:val="28"/>
          <w:szCs w:val="28"/>
        </w:rPr>
        <w:t>полугодии</w:t>
      </w:r>
      <w:r w:rsidR="004964D5">
        <w:rPr>
          <w:sz w:val="28"/>
          <w:szCs w:val="28"/>
        </w:rPr>
        <w:t xml:space="preserve"> </w:t>
      </w:r>
      <w:r w:rsidR="004964D5" w:rsidRPr="0024128A">
        <w:rPr>
          <w:sz w:val="28"/>
          <w:szCs w:val="28"/>
        </w:rPr>
        <w:t>201</w:t>
      </w:r>
      <w:r w:rsidR="004964D5">
        <w:rPr>
          <w:sz w:val="28"/>
          <w:szCs w:val="28"/>
        </w:rPr>
        <w:t>7</w:t>
      </w:r>
      <w:r w:rsidR="004964D5" w:rsidRPr="0024128A">
        <w:rPr>
          <w:sz w:val="28"/>
          <w:szCs w:val="28"/>
        </w:rPr>
        <w:t xml:space="preserve"> год</w:t>
      </w:r>
      <w:r w:rsidR="004964D5">
        <w:rPr>
          <w:sz w:val="28"/>
          <w:szCs w:val="28"/>
        </w:rPr>
        <w:t>а</w:t>
      </w:r>
      <w:r w:rsidR="004964D5" w:rsidRPr="0024128A">
        <w:rPr>
          <w:sz w:val="28"/>
          <w:szCs w:val="28"/>
        </w:rPr>
        <w:t xml:space="preserve"> по сравнению с 201</w:t>
      </w:r>
      <w:r w:rsidR="004964D5">
        <w:rPr>
          <w:sz w:val="28"/>
          <w:szCs w:val="28"/>
        </w:rPr>
        <w:t>6</w:t>
      </w:r>
      <w:r w:rsidR="004964D5" w:rsidRPr="0024128A">
        <w:rPr>
          <w:sz w:val="28"/>
          <w:szCs w:val="28"/>
        </w:rPr>
        <w:t xml:space="preserve"> годом</w:t>
      </w:r>
      <w:r w:rsidR="004964D5">
        <w:rPr>
          <w:sz w:val="28"/>
          <w:szCs w:val="28"/>
        </w:rPr>
        <w:t xml:space="preserve"> </w:t>
      </w:r>
      <w:r w:rsidR="00A30168">
        <w:rPr>
          <w:sz w:val="28"/>
          <w:szCs w:val="28"/>
        </w:rPr>
        <w:t xml:space="preserve">также выше </w:t>
      </w:r>
      <w:r w:rsidR="004964D5">
        <w:rPr>
          <w:sz w:val="28"/>
          <w:szCs w:val="28"/>
        </w:rPr>
        <w:t>по всем</w:t>
      </w:r>
      <w:r w:rsidR="00A30168">
        <w:rPr>
          <w:sz w:val="28"/>
          <w:szCs w:val="28"/>
        </w:rPr>
        <w:t xml:space="preserve"> </w:t>
      </w:r>
      <w:r w:rsidR="004964D5">
        <w:rPr>
          <w:sz w:val="28"/>
          <w:szCs w:val="28"/>
        </w:rPr>
        <w:t>категориям работников</w:t>
      </w:r>
      <w:r w:rsidR="00A30168">
        <w:rPr>
          <w:sz w:val="28"/>
          <w:szCs w:val="28"/>
        </w:rPr>
        <w:t>.</w:t>
      </w:r>
    </w:p>
    <w:p w:rsidR="002E1E54" w:rsidRDefault="0095608D" w:rsidP="00CA2DC2">
      <w:pPr>
        <w:ind w:firstLine="720"/>
        <w:jc w:val="both"/>
        <w:rPr>
          <w:sz w:val="28"/>
          <w:szCs w:val="28"/>
        </w:rPr>
      </w:pPr>
      <w:r w:rsidRPr="0024128A">
        <w:rPr>
          <w:sz w:val="28"/>
          <w:szCs w:val="28"/>
        </w:rPr>
        <w:t xml:space="preserve">Наглядно динамика средней заработной платы </w:t>
      </w:r>
      <w:r w:rsidR="00BA263F">
        <w:rPr>
          <w:sz w:val="28"/>
          <w:szCs w:val="28"/>
        </w:rPr>
        <w:t xml:space="preserve">работников социальной сферы Волгоградской области </w:t>
      </w:r>
      <w:r w:rsidRPr="0024128A">
        <w:rPr>
          <w:sz w:val="28"/>
          <w:szCs w:val="28"/>
        </w:rPr>
        <w:t>отражена на следующих диаграммах:</w:t>
      </w:r>
    </w:p>
    <w:p w:rsidR="004747A5" w:rsidRDefault="004747A5" w:rsidP="00CA2DC2">
      <w:pPr>
        <w:ind w:firstLine="720"/>
        <w:jc w:val="both"/>
        <w:rPr>
          <w:sz w:val="28"/>
          <w:szCs w:val="28"/>
        </w:rPr>
      </w:pPr>
    </w:p>
    <w:p w:rsidR="003E661A" w:rsidRDefault="00115D69" w:rsidP="00115D69">
      <w:pPr>
        <w:jc w:val="both"/>
        <w:rPr>
          <w:sz w:val="28"/>
          <w:szCs w:val="28"/>
        </w:rPr>
      </w:pPr>
      <w:r w:rsidRPr="00115D69">
        <w:rPr>
          <w:noProof/>
          <w:sz w:val="28"/>
          <w:szCs w:val="28"/>
        </w:rPr>
        <w:drawing>
          <wp:inline distT="0" distB="0" distL="0" distR="0">
            <wp:extent cx="5929738" cy="3321170"/>
            <wp:effectExtent l="57150" t="19050" r="32912" b="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A4EFE" w:rsidRDefault="003A4EFE" w:rsidP="00115D69">
      <w:pPr>
        <w:jc w:val="both"/>
        <w:rPr>
          <w:sz w:val="28"/>
          <w:szCs w:val="28"/>
        </w:rPr>
      </w:pPr>
    </w:p>
    <w:p w:rsidR="00FF7AED" w:rsidRDefault="002E192F" w:rsidP="00503576">
      <w:pPr>
        <w:jc w:val="both"/>
        <w:rPr>
          <w:noProof/>
          <w:sz w:val="28"/>
          <w:szCs w:val="28"/>
        </w:rPr>
      </w:pPr>
      <w:r w:rsidRPr="002E192F">
        <w:rPr>
          <w:noProof/>
          <w:sz w:val="28"/>
          <w:szCs w:val="28"/>
        </w:rPr>
        <w:lastRenderedPageBreak/>
        <w:drawing>
          <wp:inline distT="0" distB="0" distL="0" distR="0">
            <wp:extent cx="5941060" cy="3435011"/>
            <wp:effectExtent l="57150" t="19050" r="40640" b="0"/>
            <wp:docPr id="8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15D69" w:rsidRDefault="00115D69" w:rsidP="00503576">
      <w:pPr>
        <w:jc w:val="both"/>
        <w:rPr>
          <w:sz w:val="28"/>
          <w:szCs w:val="28"/>
          <w:highlight w:val="lightGray"/>
        </w:rPr>
      </w:pPr>
    </w:p>
    <w:p w:rsidR="00AC6346" w:rsidRDefault="004747A5" w:rsidP="00503576">
      <w:pPr>
        <w:jc w:val="both"/>
        <w:rPr>
          <w:sz w:val="28"/>
          <w:szCs w:val="28"/>
        </w:rPr>
      </w:pPr>
      <w:r w:rsidRPr="004747A5">
        <w:rPr>
          <w:noProof/>
          <w:sz w:val="28"/>
          <w:szCs w:val="28"/>
        </w:rPr>
        <w:drawing>
          <wp:inline distT="0" distB="0" distL="0" distR="0">
            <wp:extent cx="5937466" cy="3243532"/>
            <wp:effectExtent l="57150" t="19050" r="44234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11C54" w:rsidRDefault="00111C54" w:rsidP="00071797">
      <w:pPr>
        <w:ind w:firstLine="709"/>
        <w:jc w:val="both"/>
        <w:rPr>
          <w:i/>
          <w:sz w:val="28"/>
          <w:szCs w:val="28"/>
          <w:u w:val="single"/>
        </w:rPr>
      </w:pPr>
    </w:p>
    <w:p w:rsidR="00071797" w:rsidRPr="00DF1217" w:rsidRDefault="0022215D" w:rsidP="00071797">
      <w:pPr>
        <w:ind w:firstLine="709"/>
        <w:jc w:val="both"/>
        <w:rPr>
          <w:i/>
          <w:sz w:val="28"/>
          <w:szCs w:val="28"/>
          <w:u w:val="single"/>
        </w:rPr>
      </w:pPr>
      <w:r w:rsidRPr="00DF1217">
        <w:rPr>
          <w:i/>
          <w:sz w:val="28"/>
          <w:szCs w:val="28"/>
          <w:u w:val="single"/>
        </w:rPr>
        <w:t>С</w:t>
      </w:r>
      <w:r w:rsidR="00071797" w:rsidRPr="00DF1217">
        <w:rPr>
          <w:i/>
          <w:sz w:val="28"/>
          <w:szCs w:val="28"/>
          <w:u w:val="single"/>
        </w:rPr>
        <w:t>равнительный анализ уровня средней заработной платы работников социальной сферы Волгоградской области, ЮФО и РФ за 2013 – 201</w:t>
      </w:r>
      <w:r w:rsidR="00DF1217">
        <w:rPr>
          <w:i/>
          <w:sz w:val="28"/>
          <w:szCs w:val="28"/>
          <w:u w:val="single"/>
        </w:rPr>
        <w:t>6</w:t>
      </w:r>
      <w:r w:rsidR="00071797" w:rsidRPr="00DF1217">
        <w:rPr>
          <w:i/>
          <w:sz w:val="28"/>
          <w:szCs w:val="28"/>
          <w:u w:val="single"/>
        </w:rPr>
        <w:t xml:space="preserve"> годы </w:t>
      </w:r>
      <w:r w:rsidR="00EB61E6">
        <w:rPr>
          <w:i/>
          <w:sz w:val="28"/>
          <w:szCs w:val="28"/>
          <w:u w:val="single"/>
        </w:rPr>
        <w:t xml:space="preserve">и 1 </w:t>
      </w:r>
      <w:r w:rsidR="00E04AF3">
        <w:rPr>
          <w:i/>
          <w:sz w:val="28"/>
          <w:szCs w:val="28"/>
          <w:u w:val="single"/>
        </w:rPr>
        <w:t>полугодие</w:t>
      </w:r>
      <w:r w:rsidR="00EB61E6">
        <w:rPr>
          <w:i/>
          <w:sz w:val="28"/>
          <w:szCs w:val="28"/>
          <w:u w:val="single"/>
        </w:rPr>
        <w:t xml:space="preserve"> 2017 года</w:t>
      </w:r>
      <w:r w:rsidR="00EB61E6" w:rsidRPr="0024128A">
        <w:rPr>
          <w:i/>
          <w:sz w:val="28"/>
          <w:szCs w:val="28"/>
          <w:u w:val="single"/>
        </w:rPr>
        <w:t xml:space="preserve"> </w:t>
      </w:r>
      <w:r w:rsidR="00071797" w:rsidRPr="00DF1217">
        <w:rPr>
          <w:i/>
          <w:sz w:val="28"/>
          <w:szCs w:val="28"/>
          <w:u w:val="single"/>
        </w:rPr>
        <w:t>(</w:t>
      </w:r>
      <w:r w:rsidR="008E7873" w:rsidRPr="00DF1217">
        <w:rPr>
          <w:i/>
          <w:sz w:val="28"/>
          <w:szCs w:val="28"/>
          <w:u w:val="single"/>
        </w:rPr>
        <w:t xml:space="preserve">приложение № </w:t>
      </w:r>
      <w:r w:rsidR="00DF1217">
        <w:rPr>
          <w:i/>
          <w:sz w:val="28"/>
          <w:szCs w:val="28"/>
          <w:u w:val="single"/>
        </w:rPr>
        <w:t>3</w:t>
      </w:r>
      <w:r w:rsidR="008E7873" w:rsidRPr="00DF1217">
        <w:rPr>
          <w:i/>
          <w:sz w:val="28"/>
          <w:szCs w:val="28"/>
          <w:u w:val="single"/>
        </w:rPr>
        <w:t>)</w:t>
      </w:r>
    </w:p>
    <w:p w:rsidR="00A67ED5" w:rsidRDefault="00A67ED5" w:rsidP="00D26023">
      <w:pPr>
        <w:ind w:firstLine="709"/>
        <w:jc w:val="both"/>
        <w:rPr>
          <w:bCs/>
          <w:sz w:val="28"/>
          <w:szCs w:val="28"/>
        </w:rPr>
      </w:pPr>
    </w:p>
    <w:p w:rsidR="00231A5C" w:rsidRPr="001817CA" w:rsidRDefault="00A67ED5" w:rsidP="00D26023">
      <w:pPr>
        <w:ind w:firstLine="709"/>
        <w:jc w:val="both"/>
        <w:rPr>
          <w:bCs/>
          <w:sz w:val="28"/>
          <w:szCs w:val="28"/>
        </w:rPr>
      </w:pPr>
      <w:r w:rsidRPr="001817CA">
        <w:rPr>
          <w:bCs/>
          <w:sz w:val="28"/>
          <w:szCs w:val="28"/>
        </w:rPr>
        <w:t>Уровень средней заработной платы</w:t>
      </w:r>
      <w:r w:rsidR="00231A5C" w:rsidRPr="001817CA">
        <w:rPr>
          <w:bCs/>
          <w:sz w:val="28"/>
          <w:szCs w:val="28"/>
        </w:rPr>
        <w:t xml:space="preserve"> работников социальной сферы в </w:t>
      </w:r>
      <w:r w:rsidR="00DD652D" w:rsidRPr="001817CA">
        <w:rPr>
          <w:bCs/>
          <w:sz w:val="28"/>
          <w:szCs w:val="28"/>
        </w:rPr>
        <w:t xml:space="preserve">1 </w:t>
      </w:r>
      <w:r w:rsidR="00E04AF3">
        <w:rPr>
          <w:bCs/>
          <w:sz w:val="28"/>
          <w:szCs w:val="28"/>
        </w:rPr>
        <w:t>полугодии</w:t>
      </w:r>
      <w:r w:rsidR="00DD652D" w:rsidRPr="001817CA">
        <w:rPr>
          <w:bCs/>
          <w:sz w:val="28"/>
          <w:szCs w:val="28"/>
        </w:rPr>
        <w:t xml:space="preserve"> </w:t>
      </w:r>
      <w:r w:rsidR="007664B5" w:rsidRPr="001817CA">
        <w:rPr>
          <w:bCs/>
          <w:sz w:val="28"/>
          <w:szCs w:val="28"/>
        </w:rPr>
        <w:t>201</w:t>
      </w:r>
      <w:r w:rsidR="00DD652D" w:rsidRPr="001817CA">
        <w:rPr>
          <w:bCs/>
          <w:sz w:val="28"/>
          <w:szCs w:val="28"/>
        </w:rPr>
        <w:t>7</w:t>
      </w:r>
      <w:r w:rsidR="007664B5" w:rsidRPr="001817CA">
        <w:rPr>
          <w:bCs/>
          <w:sz w:val="28"/>
          <w:szCs w:val="28"/>
        </w:rPr>
        <w:t xml:space="preserve"> год</w:t>
      </w:r>
      <w:r w:rsidR="00D26023" w:rsidRPr="001817CA">
        <w:rPr>
          <w:bCs/>
          <w:sz w:val="28"/>
          <w:szCs w:val="28"/>
        </w:rPr>
        <w:t>а</w:t>
      </w:r>
      <w:r w:rsidR="001817CA" w:rsidRPr="001817CA">
        <w:rPr>
          <w:bCs/>
          <w:sz w:val="28"/>
          <w:szCs w:val="28"/>
        </w:rPr>
        <w:t>,</w:t>
      </w:r>
      <w:r w:rsidR="007664B5" w:rsidRPr="001817CA">
        <w:rPr>
          <w:bCs/>
          <w:sz w:val="28"/>
          <w:szCs w:val="28"/>
        </w:rPr>
        <w:t xml:space="preserve"> </w:t>
      </w:r>
      <w:r w:rsidR="00231A5C" w:rsidRPr="001817CA">
        <w:rPr>
          <w:bCs/>
          <w:sz w:val="28"/>
          <w:szCs w:val="28"/>
        </w:rPr>
        <w:t>рассчитанный как отношение фактически сложившейся заработной платы к средней заработной плате</w:t>
      </w:r>
      <w:r w:rsidR="001817CA" w:rsidRPr="001817CA">
        <w:rPr>
          <w:bCs/>
          <w:sz w:val="28"/>
          <w:szCs w:val="28"/>
        </w:rPr>
        <w:t xml:space="preserve">, </w:t>
      </w:r>
      <w:r w:rsidR="002803AE">
        <w:rPr>
          <w:bCs/>
          <w:sz w:val="28"/>
          <w:szCs w:val="28"/>
        </w:rPr>
        <w:t>сформиров</w:t>
      </w:r>
      <w:r w:rsidR="003A4EFE">
        <w:rPr>
          <w:bCs/>
          <w:sz w:val="28"/>
          <w:szCs w:val="28"/>
        </w:rPr>
        <w:t>ался</w:t>
      </w:r>
      <w:r w:rsidR="001817CA">
        <w:rPr>
          <w:bCs/>
          <w:sz w:val="28"/>
          <w:szCs w:val="28"/>
        </w:rPr>
        <w:t xml:space="preserve"> по Волгоградской области следующим образом</w:t>
      </w:r>
      <w:r w:rsidR="00231A5C" w:rsidRPr="001817CA">
        <w:rPr>
          <w:bCs/>
          <w:sz w:val="28"/>
          <w:szCs w:val="28"/>
        </w:rPr>
        <w:t>:</w:t>
      </w:r>
    </w:p>
    <w:p w:rsidR="00231A5C" w:rsidRPr="001817CA" w:rsidRDefault="00231A5C" w:rsidP="00D26023">
      <w:pPr>
        <w:ind w:firstLine="709"/>
        <w:jc w:val="both"/>
        <w:rPr>
          <w:bCs/>
          <w:sz w:val="28"/>
          <w:szCs w:val="28"/>
        </w:rPr>
      </w:pPr>
      <w:r w:rsidRPr="001817CA">
        <w:rPr>
          <w:bCs/>
          <w:sz w:val="28"/>
          <w:szCs w:val="28"/>
        </w:rPr>
        <w:t xml:space="preserve">- </w:t>
      </w:r>
      <w:r w:rsidR="001817CA">
        <w:rPr>
          <w:bCs/>
          <w:sz w:val="28"/>
          <w:szCs w:val="28"/>
        </w:rPr>
        <w:t xml:space="preserve">по сравнению с </w:t>
      </w:r>
      <w:r w:rsidRPr="001817CA">
        <w:rPr>
          <w:bCs/>
          <w:sz w:val="28"/>
          <w:szCs w:val="28"/>
        </w:rPr>
        <w:t xml:space="preserve">ЮФО </w:t>
      </w:r>
      <w:r w:rsidR="001817CA" w:rsidRPr="001817CA">
        <w:rPr>
          <w:bCs/>
          <w:sz w:val="28"/>
          <w:szCs w:val="28"/>
        </w:rPr>
        <w:t xml:space="preserve">- </w:t>
      </w:r>
      <w:r w:rsidRPr="001817CA">
        <w:rPr>
          <w:bCs/>
          <w:sz w:val="28"/>
          <w:szCs w:val="28"/>
        </w:rPr>
        <w:t>выше по 2 категориям работников и ниже по</w:t>
      </w:r>
      <w:r w:rsidR="003A4EFE">
        <w:rPr>
          <w:bCs/>
          <w:sz w:val="28"/>
          <w:szCs w:val="28"/>
        </w:rPr>
        <w:t xml:space="preserve"> 9</w:t>
      </w:r>
      <w:r w:rsidRPr="001817CA">
        <w:rPr>
          <w:bCs/>
          <w:sz w:val="28"/>
          <w:szCs w:val="28"/>
        </w:rPr>
        <w:t xml:space="preserve"> </w:t>
      </w:r>
      <w:r w:rsidR="001817CA" w:rsidRPr="001817CA">
        <w:rPr>
          <w:bCs/>
          <w:sz w:val="28"/>
          <w:szCs w:val="28"/>
        </w:rPr>
        <w:t>категориям работников</w:t>
      </w:r>
      <w:r w:rsidR="001817CA" w:rsidRPr="001817CA">
        <w:rPr>
          <w:sz w:val="28"/>
          <w:szCs w:val="28"/>
        </w:rPr>
        <w:t>;</w:t>
      </w:r>
    </w:p>
    <w:p w:rsidR="001817CA" w:rsidRPr="001817CA" w:rsidRDefault="001817CA" w:rsidP="00D26023">
      <w:pPr>
        <w:ind w:firstLine="709"/>
        <w:jc w:val="both"/>
        <w:rPr>
          <w:bCs/>
          <w:sz w:val="28"/>
          <w:szCs w:val="28"/>
        </w:rPr>
      </w:pPr>
      <w:r w:rsidRPr="001817CA">
        <w:rPr>
          <w:bCs/>
          <w:sz w:val="28"/>
          <w:szCs w:val="28"/>
        </w:rPr>
        <w:lastRenderedPageBreak/>
        <w:t xml:space="preserve">- </w:t>
      </w:r>
      <w:r>
        <w:rPr>
          <w:bCs/>
          <w:sz w:val="28"/>
          <w:szCs w:val="28"/>
        </w:rPr>
        <w:t xml:space="preserve">по сравнению с </w:t>
      </w:r>
      <w:r w:rsidRPr="001817CA">
        <w:rPr>
          <w:bCs/>
          <w:sz w:val="28"/>
          <w:szCs w:val="28"/>
        </w:rPr>
        <w:t>РФ - в</w:t>
      </w:r>
      <w:r w:rsidR="003A4EFE">
        <w:rPr>
          <w:bCs/>
          <w:sz w:val="28"/>
          <w:szCs w:val="28"/>
        </w:rPr>
        <w:t xml:space="preserve">ыше по 8 категориям работников </w:t>
      </w:r>
      <w:r w:rsidRPr="001817CA">
        <w:rPr>
          <w:bCs/>
          <w:sz w:val="28"/>
          <w:szCs w:val="28"/>
        </w:rPr>
        <w:t>и ниже по 3 категориям работников.</w:t>
      </w:r>
    </w:p>
    <w:p w:rsidR="00047924" w:rsidRDefault="0095608D" w:rsidP="00047924">
      <w:pPr>
        <w:ind w:firstLine="709"/>
        <w:jc w:val="both"/>
        <w:rPr>
          <w:sz w:val="28"/>
          <w:szCs w:val="28"/>
        </w:rPr>
      </w:pPr>
      <w:r w:rsidRPr="001817CA">
        <w:rPr>
          <w:sz w:val="28"/>
          <w:szCs w:val="28"/>
        </w:rPr>
        <w:t xml:space="preserve">Наглядно </w:t>
      </w:r>
      <w:r w:rsidR="003B5045" w:rsidRPr="001817CA">
        <w:rPr>
          <w:sz w:val="28"/>
          <w:szCs w:val="28"/>
        </w:rPr>
        <w:t xml:space="preserve">уровень </w:t>
      </w:r>
      <w:r w:rsidR="00CB7E5B" w:rsidRPr="001817CA">
        <w:rPr>
          <w:sz w:val="28"/>
          <w:szCs w:val="28"/>
        </w:rPr>
        <w:t>с</w:t>
      </w:r>
      <w:r w:rsidRPr="001817CA">
        <w:rPr>
          <w:sz w:val="28"/>
          <w:szCs w:val="28"/>
        </w:rPr>
        <w:t>редн</w:t>
      </w:r>
      <w:r w:rsidR="003B5045" w:rsidRPr="001817CA">
        <w:rPr>
          <w:sz w:val="28"/>
          <w:szCs w:val="28"/>
        </w:rPr>
        <w:t>ей</w:t>
      </w:r>
      <w:r w:rsidRPr="001817CA">
        <w:rPr>
          <w:sz w:val="28"/>
          <w:szCs w:val="28"/>
        </w:rPr>
        <w:t xml:space="preserve"> заработн</w:t>
      </w:r>
      <w:r w:rsidR="008479AE" w:rsidRPr="001817CA">
        <w:rPr>
          <w:sz w:val="28"/>
          <w:szCs w:val="28"/>
        </w:rPr>
        <w:t>ой</w:t>
      </w:r>
      <w:r w:rsidRPr="001817CA">
        <w:rPr>
          <w:sz w:val="28"/>
          <w:szCs w:val="28"/>
        </w:rPr>
        <w:t xml:space="preserve"> плат</w:t>
      </w:r>
      <w:r w:rsidR="008479AE" w:rsidRPr="001817CA">
        <w:rPr>
          <w:sz w:val="28"/>
          <w:szCs w:val="28"/>
        </w:rPr>
        <w:t>ы</w:t>
      </w:r>
      <w:r w:rsidRPr="001817CA">
        <w:rPr>
          <w:sz w:val="28"/>
          <w:szCs w:val="28"/>
        </w:rPr>
        <w:t xml:space="preserve"> работников социальной сферы Волгоградской области, </w:t>
      </w:r>
      <w:r w:rsidR="003B5045" w:rsidRPr="001817CA">
        <w:rPr>
          <w:sz w:val="28"/>
          <w:szCs w:val="28"/>
        </w:rPr>
        <w:t>ЮФО</w:t>
      </w:r>
      <w:r w:rsidRPr="001817CA">
        <w:rPr>
          <w:sz w:val="28"/>
          <w:szCs w:val="28"/>
        </w:rPr>
        <w:t xml:space="preserve"> и </w:t>
      </w:r>
      <w:r w:rsidR="003B5045" w:rsidRPr="001817CA">
        <w:rPr>
          <w:sz w:val="28"/>
          <w:szCs w:val="28"/>
        </w:rPr>
        <w:t>РФ</w:t>
      </w:r>
      <w:r w:rsidRPr="001817CA">
        <w:rPr>
          <w:sz w:val="28"/>
          <w:szCs w:val="28"/>
        </w:rPr>
        <w:t xml:space="preserve"> </w:t>
      </w:r>
      <w:r w:rsidR="00881805" w:rsidRPr="001817CA">
        <w:rPr>
          <w:sz w:val="28"/>
          <w:szCs w:val="28"/>
        </w:rPr>
        <w:t xml:space="preserve">за </w:t>
      </w:r>
      <w:r w:rsidR="00D26023" w:rsidRPr="001817CA">
        <w:rPr>
          <w:sz w:val="28"/>
          <w:szCs w:val="28"/>
        </w:rPr>
        <w:t xml:space="preserve">1 </w:t>
      </w:r>
      <w:r w:rsidR="003A4EFE">
        <w:rPr>
          <w:sz w:val="28"/>
          <w:szCs w:val="28"/>
        </w:rPr>
        <w:t>полугодие</w:t>
      </w:r>
      <w:r w:rsidR="00D26023" w:rsidRPr="001817CA">
        <w:rPr>
          <w:sz w:val="28"/>
          <w:szCs w:val="28"/>
        </w:rPr>
        <w:t xml:space="preserve"> </w:t>
      </w:r>
      <w:r w:rsidR="00884E9D" w:rsidRPr="001817CA">
        <w:rPr>
          <w:bCs/>
          <w:sz w:val="28"/>
          <w:szCs w:val="28"/>
        </w:rPr>
        <w:t>201</w:t>
      </w:r>
      <w:r w:rsidR="00D26023" w:rsidRPr="001817CA">
        <w:rPr>
          <w:bCs/>
          <w:sz w:val="28"/>
          <w:szCs w:val="28"/>
        </w:rPr>
        <w:t>7</w:t>
      </w:r>
      <w:r w:rsidR="00881805" w:rsidRPr="001817CA">
        <w:rPr>
          <w:bCs/>
          <w:sz w:val="28"/>
          <w:szCs w:val="28"/>
        </w:rPr>
        <w:t xml:space="preserve"> год</w:t>
      </w:r>
      <w:r w:rsidR="00884E9D" w:rsidRPr="001817CA">
        <w:rPr>
          <w:bCs/>
          <w:sz w:val="28"/>
          <w:szCs w:val="28"/>
        </w:rPr>
        <w:t>а</w:t>
      </w:r>
      <w:r w:rsidR="00881805" w:rsidRPr="001817CA">
        <w:rPr>
          <w:bCs/>
          <w:sz w:val="28"/>
          <w:szCs w:val="28"/>
        </w:rPr>
        <w:t xml:space="preserve"> </w:t>
      </w:r>
      <w:r w:rsidRPr="001817CA">
        <w:rPr>
          <w:sz w:val="28"/>
          <w:szCs w:val="28"/>
        </w:rPr>
        <w:t>отражен на следующих диаграммах:</w:t>
      </w:r>
    </w:p>
    <w:p w:rsidR="003252B6" w:rsidRDefault="003A4EFE" w:rsidP="00126A4F">
      <w:pPr>
        <w:jc w:val="both"/>
        <w:rPr>
          <w:sz w:val="28"/>
          <w:szCs w:val="28"/>
        </w:rPr>
      </w:pPr>
      <w:r w:rsidRPr="003A4EFE">
        <w:rPr>
          <w:noProof/>
          <w:sz w:val="28"/>
          <w:szCs w:val="28"/>
        </w:rPr>
        <w:drawing>
          <wp:inline distT="0" distB="0" distL="0" distR="0">
            <wp:extent cx="5940281" cy="2948436"/>
            <wp:effectExtent l="57150" t="19050" r="41419" b="4314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D64F5" w:rsidRDefault="00BD64F5" w:rsidP="00126A4F">
      <w:pPr>
        <w:jc w:val="both"/>
        <w:rPr>
          <w:sz w:val="28"/>
          <w:szCs w:val="28"/>
        </w:rPr>
      </w:pPr>
      <w:r w:rsidRPr="00BD64F5">
        <w:rPr>
          <w:noProof/>
          <w:sz w:val="28"/>
          <w:szCs w:val="28"/>
        </w:rPr>
        <w:drawing>
          <wp:inline distT="0" distB="0" distL="0" distR="0">
            <wp:extent cx="5940281" cy="2905304"/>
            <wp:effectExtent l="57150" t="19050" r="79519" b="47446"/>
            <wp:docPr id="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D64F5" w:rsidRDefault="00BD64F5" w:rsidP="00126A4F">
      <w:pPr>
        <w:jc w:val="both"/>
        <w:rPr>
          <w:sz w:val="28"/>
          <w:szCs w:val="28"/>
        </w:rPr>
      </w:pPr>
    </w:p>
    <w:p w:rsidR="00FF7AED" w:rsidRDefault="00021D7B" w:rsidP="00047924">
      <w:pPr>
        <w:jc w:val="both"/>
        <w:rPr>
          <w:sz w:val="28"/>
          <w:szCs w:val="28"/>
          <w:highlight w:val="lightGray"/>
        </w:rPr>
      </w:pPr>
      <w:r w:rsidRPr="00021D7B">
        <w:rPr>
          <w:noProof/>
          <w:sz w:val="28"/>
          <w:szCs w:val="28"/>
        </w:rPr>
        <w:lastRenderedPageBreak/>
        <w:drawing>
          <wp:inline distT="0" distB="0" distL="0" distR="0">
            <wp:extent cx="5941060" cy="3320960"/>
            <wp:effectExtent l="57150" t="19050" r="40640" b="0"/>
            <wp:docPr id="9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26A4F" w:rsidRPr="00250983" w:rsidRDefault="00126A4F" w:rsidP="00DF1217">
      <w:pPr>
        <w:jc w:val="both"/>
        <w:rPr>
          <w:sz w:val="28"/>
          <w:szCs w:val="28"/>
          <w:highlight w:val="lightGray"/>
        </w:rPr>
      </w:pPr>
    </w:p>
    <w:p w:rsidR="00BE0290" w:rsidRDefault="00BE0290" w:rsidP="00D96E35">
      <w:pPr>
        <w:jc w:val="both"/>
        <w:rPr>
          <w:sz w:val="28"/>
          <w:szCs w:val="28"/>
          <w:highlight w:val="lightGray"/>
        </w:rPr>
      </w:pPr>
    </w:p>
    <w:p w:rsidR="00A67ED5" w:rsidRDefault="00A67ED5" w:rsidP="00D96E35">
      <w:pPr>
        <w:jc w:val="both"/>
        <w:rPr>
          <w:sz w:val="28"/>
          <w:szCs w:val="28"/>
          <w:highlight w:val="lightGray"/>
        </w:rPr>
      </w:pPr>
    </w:p>
    <w:p w:rsidR="00A67ED5" w:rsidRDefault="00A67ED5" w:rsidP="00D96E35">
      <w:pPr>
        <w:jc w:val="both"/>
        <w:rPr>
          <w:sz w:val="28"/>
          <w:szCs w:val="28"/>
          <w:highlight w:val="lightGray"/>
        </w:rPr>
      </w:pPr>
    </w:p>
    <w:p w:rsidR="00A67ED5" w:rsidRDefault="00A67ED5" w:rsidP="00D96E35">
      <w:pPr>
        <w:jc w:val="both"/>
        <w:rPr>
          <w:sz w:val="28"/>
          <w:szCs w:val="28"/>
          <w:highlight w:val="lightGray"/>
        </w:rPr>
      </w:pPr>
    </w:p>
    <w:p w:rsidR="001817CA" w:rsidRDefault="001817CA" w:rsidP="00D96E35">
      <w:pPr>
        <w:jc w:val="both"/>
        <w:rPr>
          <w:sz w:val="28"/>
          <w:szCs w:val="28"/>
          <w:highlight w:val="lightGray"/>
        </w:rPr>
      </w:pPr>
    </w:p>
    <w:p w:rsidR="001817CA" w:rsidRPr="00250983" w:rsidRDefault="001817CA" w:rsidP="00D96E35">
      <w:pPr>
        <w:jc w:val="both"/>
        <w:rPr>
          <w:sz w:val="28"/>
          <w:szCs w:val="28"/>
          <w:highlight w:val="lightGray"/>
        </w:rPr>
      </w:pPr>
    </w:p>
    <w:p w:rsidR="005C0792" w:rsidRPr="00D06EE4" w:rsidRDefault="00914D8F" w:rsidP="00FF306F">
      <w:pPr>
        <w:jc w:val="center"/>
        <w:rPr>
          <w:sz w:val="28"/>
          <w:szCs w:val="28"/>
        </w:rPr>
      </w:pPr>
      <w:r w:rsidRPr="00344FDB">
        <w:rPr>
          <w:b/>
          <w:sz w:val="28"/>
          <w:szCs w:val="28"/>
        </w:rPr>
        <w:t>Аудитор</w:t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A51EA7" w:rsidRPr="00344FDB">
        <w:rPr>
          <w:b/>
          <w:sz w:val="28"/>
          <w:szCs w:val="28"/>
        </w:rPr>
        <w:tab/>
      </w:r>
      <w:r w:rsidR="00A51EA7" w:rsidRPr="00344FDB">
        <w:rPr>
          <w:b/>
          <w:sz w:val="28"/>
          <w:szCs w:val="28"/>
        </w:rPr>
        <w:tab/>
      </w:r>
      <w:r w:rsidRPr="00344FDB">
        <w:rPr>
          <w:b/>
          <w:sz w:val="28"/>
          <w:szCs w:val="28"/>
        </w:rPr>
        <w:tab/>
      </w:r>
      <w:r w:rsidRPr="00344FDB">
        <w:rPr>
          <w:b/>
          <w:sz w:val="28"/>
          <w:szCs w:val="28"/>
        </w:rPr>
        <w:tab/>
        <w:t>М.Е. Татаринцев</w:t>
      </w:r>
    </w:p>
    <w:sectPr w:rsidR="005C0792" w:rsidRPr="00D06EE4" w:rsidSect="003A4EFE">
      <w:headerReference w:type="even" r:id="rId17"/>
      <w:headerReference w:type="default" r:id="rId18"/>
      <w:pgSz w:w="11906" w:h="16838" w:code="9"/>
      <w:pgMar w:top="851" w:right="849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411" w:rsidRDefault="00252411">
      <w:r>
        <w:separator/>
      </w:r>
    </w:p>
  </w:endnote>
  <w:endnote w:type="continuationSeparator" w:id="1">
    <w:p w:rsidR="00252411" w:rsidRDefault="002524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411" w:rsidRDefault="00252411">
      <w:r>
        <w:separator/>
      </w:r>
    </w:p>
  </w:footnote>
  <w:footnote w:type="continuationSeparator" w:id="1">
    <w:p w:rsidR="00252411" w:rsidRDefault="002524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C6A" w:rsidRDefault="007B2DF7" w:rsidP="009515C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01C6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1C6A" w:rsidRDefault="00B01C6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56532"/>
      <w:docPartObj>
        <w:docPartGallery w:val="Page Numbers (Top of Page)"/>
        <w:docPartUnique/>
      </w:docPartObj>
    </w:sdtPr>
    <w:sdtContent>
      <w:p w:rsidR="00B01C6A" w:rsidRDefault="007B2DF7">
        <w:pPr>
          <w:pStyle w:val="a4"/>
          <w:jc w:val="center"/>
        </w:pPr>
        <w:fldSimple w:instr=" PAGE   \* MERGEFORMAT ">
          <w:r w:rsidR="002803AE">
            <w:rPr>
              <w:noProof/>
            </w:rPr>
            <w:t>5</w:t>
          </w:r>
        </w:fldSimple>
      </w:p>
    </w:sdtContent>
  </w:sdt>
  <w:p w:rsidR="00B01C6A" w:rsidRDefault="00B01C6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2954"/>
    <w:multiLevelType w:val="hybridMultilevel"/>
    <w:tmpl w:val="B67AD424"/>
    <w:lvl w:ilvl="0" w:tplc="1A466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B2E4B"/>
    <w:multiLevelType w:val="hybridMultilevel"/>
    <w:tmpl w:val="DF684E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463070"/>
    <w:multiLevelType w:val="hybridMultilevel"/>
    <w:tmpl w:val="995A8C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B871A3"/>
    <w:multiLevelType w:val="hybridMultilevel"/>
    <w:tmpl w:val="9A1C99D0"/>
    <w:lvl w:ilvl="0" w:tplc="6CEC03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BCA73A5"/>
    <w:multiLevelType w:val="hybridMultilevel"/>
    <w:tmpl w:val="724438F6"/>
    <w:lvl w:ilvl="0" w:tplc="BAEEDA9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3DDD0817"/>
    <w:multiLevelType w:val="hybridMultilevel"/>
    <w:tmpl w:val="1A049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51565C"/>
    <w:multiLevelType w:val="hybridMultilevel"/>
    <w:tmpl w:val="1E9CA3EA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7">
    <w:nsid w:val="3FCD52BD"/>
    <w:multiLevelType w:val="hybridMultilevel"/>
    <w:tmpl w:val="E32A5032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>
    <w:nsid w:val="4606132B"/>
    <w:multiLevelType w:val="hybridMultilevel"/>
    <w:tmpl w:val="90A45E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CCA35D7"/>
    <w:multiLevelType w:val="hybridMultilevel"/>
    <w:tmpl w:val="E3EC89AA"/>
    <w:lvl w:ilvl="0" w:tplc="B8925B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7E36296"/>
    <w:multiLevelType w:val="hybridMultilevel"/>
    <w:tmpl w:val="CDEEC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24405B"/>
    <w:multiLevelType w:val="hybridMultilevel"/>
    <w:tmpl w:val="459E516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0CD64C7"/>
    <w:multiLevelType w:val="hybridMultilevel"/>
    <w:tmpl w:val="DA0CA246"/>
    <w:lvl w:ilvl="0" w:tplc="FB5EDCF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2772CBC"/>
    <w:multiLevelType w:val="hybridMultilevel"/>
    <w:tmpl w:val="6A5CAA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CEC0308">
      <w:start w:val="1"/>
      <w:numFmt w:val="decimal"/>
      <w:lvlText w:val="%2."/>
      <w:lvlJc w:val="left"/>
      <w:pPr>
        <w:tabs>
          <w:tab w:val="num" w:pos="2820"/>
        </w:tabs>
        <w:ind w:left="2820" w:hanging="102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4611978"/>
    <w:multiLevelType w:val="hybridMultilevel"/>
    <w:tmpl w:val="F7C8792C"/>
    <w:lvl w:ilvl="0" w:tplc="B2B44B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77B1D08"/>
    <w:multiLevelType w:val="hybridMultilevel"/>
    <w:tmpl w:val="079E8150"/>
    <w:lvl w:ilvl="0" w:tplc="0419000F">
      <w:start w:val="1"/>
      <w:numFmt w:val="decimal"/>
      <w:lvlText w:val="%1."/>
      <w:lvlJc w:val="left"/>
      <w:pPr>
        <w:ind w:left="3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8460"/>
        </w:tabs>
        <w:ind w:left="84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9180"/>
        </w:tabs>
        <w:ind w:left="9180" w:hanging="360"/>
      </w:pPr>
      <w:rPr>
        <w:rFonts w:cs="Times New Roman"/>
      </w:rPr>
    </w:lvl>
  </w:abstractNum>
  <w:abstractNum w:abstractNumId="16">
    <w:nsid w:val="73666C33"/>
    <w:multiLevelType w:val="multilevel"/>
    <w:tmpl w:val="3272A290"/>
    <w:lvl w:ilvl="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7">
    <w:nsid w:val="7ABA152A"/>
    <w:multiLevelType w:val="hybridMultilevel"/>
    <w:tmpl w:val="46D00A54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12"/>
  </w:num>
  <w:num w:numId="6">
    <w:abstractNumId w:val="13"/>
  </w:num>
  <w:num w:numId="7">
    <w:abstractNumId w:val="3"/>
  </w:num>
  <w:num w:numId="8">
    <w:abstractNumId w:val="1"/>
  </w:num>
  <w:num w:numId="9">
    <w:abstractNumId w:val="8"/>
  </w:num>
  <w:num w:numId="10">
    <w:abstractNumId w:val="11"/>
  </w:num>
  <w:num w:numId="11">
    <w:abstractNumId w:val="7"/>
  </w:num>
  <w:num w:numId="12">
    <w:abstractNumId w:val="17"/>
  </w:num>
  <w:num w:numId="13">
    <w:abstractNumId w:val="6"/>
  </w:num>
  <w:num w:numId="14">
    <w:abstractNumId w:val="4"/>
  </w:num>
  <w:num w:numId="15">
    <w:abstractNumId w:val="16"/>
  </w:num>
  <w:num w:numId="16">
    <w:abstractNumId w:val="5"/>
  </w:num>
  <w:num w:numId="17">
    <w:abstractNumId w:val="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7D01"/>
    <w:rsid w:val="000007DE"/>
    <w:rsid w:val="000030AE"/>
    <w:rsid w:val="0000398C"/>
    <w:rsid w:val="00004351"/>
    <w:rsid w:val="000052B7"/>
    <w:rsid w:val="00011062"/>
    <w:rsid w:val="000135A1"/>
    <w:rsid w:val="000154E1"/>
    <w:rsid w:val="00016516"/>
    <w:rsid w:val="00020269"/>
    <w:rsid w:val="000208AF"/>
    <w:rsid w:val="00021D7B"/>
    <w:rsid w:val="00022B09"/>
    <w:rsid w:val="000247F8"/>
    <w:rsid w:val="0002550A"/>
    <w:rsid w:val="00026BAC"/>
    <w:rsid w:val="00027D52"/>
    <w:rsid w:val="00027EE7"/>
    <w:rsid w:val="00031409"/>
    <w:rsid w:val="00031875"/>
    <w:rsid w:val="00033140"/>
    <w:rsid w:val="000332E0"/>
    <w:rsid w:val="0004201F"/>
    <w:rsid w:val="00042A56"/>
    <w:rsid w:val="00042B31"/>
    <w:rsid w:val="000472BA"/>
    <w:rsid w:val="00047527"/>
    <w:rsid w:val="00047924"/>
    <w:rsid w:val="00047A0F"/>
    <w:rsid w:val="00051407"/>
    <w:rsid w:val="00054937"/>
    <w:rsid w:val="000563D3"/>
    <w:rsid w:val="00056A07"/>
    <w:rsid w:val="00057E84"/>
    <w:rsid w:val="00062222"/>
    <w:rsid w:val="0006482C"/>
    <w:rsid w:val="00065EF4"/>
    <w:rsid w:val="0006693A"/>
    <w:rsid w:val="00066A4A"/>
    <w:rsid w:val="00067FB6"/>
    <w:rsid w:val="00070777"/>
    <w:rsid w:val="00070DFF"/>
    <w:rsid w:val="00071797"/>
    <w:rsid w:val="00072480"/>
    <w:rsid w:val="00073164"/>
    <w:rsid w:val="00073630"/>
    <w:rsid w:val="00074E47"/>
    <w:rsid w:val="000770F7"/>
    <w:rsid w:val="00081886"/>
    <w:rsid w:val="000820D0"/>
    <w:rsid w:val="00082153"/>
    <w:rsid w:val="000829B8"/>
    <w:rsid w:val="00082F2C"/>
    <w:rsid w:val="0008512F"/>
    <w:rsid w:val="00085A24"/>
    <w:rsid w:val="00086289"/>
    <w:rsid w:val="00090D6E"/>
    <w:rsid w:val="0009102E"/>
    <w:rsid w:val="00091699"/>
    <w:rsid w:val="000942DA"/>
    <w:rsid w:val="00094618"/>
    <w:rsid w:val="000957A9"/>
    <w:rsid w:val="000957C6"/>
    <w:rsid w:val="00096385"/>
    <w:rsid w:val="00097D2E"/>
    <w:rsid w:val="000A1639"/>
    <w:rsid w:val="000A17F3"/>
    <w:rsid w:val="000A1C0D"/>
    <w:rsid w:val="000A1EE6"/>
    <w:rsid w:val="000B2FD9"/>
    <w:rsid w:val="000B317D"/>
    <w:rsid w:val="000B486D"/>
    <w:rsid w:val="000B71D5"/>
    <w:rsid w:val="000C1759"/>
    <w:rsid w:val="000C35BF"/>
    <w:rsid w:val="000C424C"/>
    <w:rsid w:val="000D0248"/>
    <w:rsid w:val="000D15DA"/>
    <w:rsid w:val="000D2D24"/>
    <w:rsid w:val="000D32E9"/>
    <w:rsid w:val="000D40FD"/>
    <w:rsid w:val="000D67C6"/>
    <w:rsid w:val="000D6938"/>
    <w:rsid w:val="000E04B5"/>
    <w:rsid w:val="000E261D"/>
    <w:rsid w:val="000E28E1"/>
    <w:rsid w:val="000E3AD8"/>
    <w:rsid w:val="000E4A9A"/>
    <w:rsid w:val="000E4D4A"/>
    <w:rsid w:val="000E5A81"/>
    <w:rsid w:val="000E6C96"/>
    <w:rsid w:val="000E70A9"/>
    <w:rsid w:val="000F0156"/>
    <w:rsid w:val="000F1719"/>
    <w:rsid w:val="000F18B1"/>
    <w:rsid w:val="000F3AEF"/>
    <w:rsid w:val="000F648B"/>
    <w:rsid w:val="000F6846"/>
    <w:rsid w:val="00101293"/>
    <w:rsid w:val="001065C6"/>
    <w:rsid w:val="00107651"/>
    <w:rsid w:val="001100CA"/>
    <w:rsid w:val="00110E85"/>
    <w:rsid w:val="001110BE"/>
    <w:rsid w:val="001111C4"/>
    <w:rsid w:val="00111900"/>
    <w:rsid w:val="00111C54"/>
    <w:rsid w:val="00112295"/>
    <w:rsid w:val="001142CC"/>
    <w:rsid w:val="00114EE0"/>
    <w:rsid w:val="00115D69"/>
    <w:rsid w:val="00115D8C"/>
    <w:rsid w:val="00117097"/>
    <w:rsid w:val="0011710A"/>
    <w:rsid w:val="00117112"/>
    <w:rsid w:val="001178FF"/>
    <w:rsid w:val="00121A0B"/>
    <w:rsid w:val="00123CE3"/>
    <w:rsid w:val="001243CA"/>
    <w:rsid w:val="00124A81"/>
    <w:rsid w:val="00126A4F"/>
    <w:rsid w:val="00126F18"/>
    <w:rsid w:val="0013075A"/>
    <w:rsid w:val="00133009"/>
    <w:rsid w:val="0013407E"/>
    <w:rsid w:val="00135799"/>
    <w:rsid w:val="001374EF"/>
    <w:rsid w:val="00137AFF"/>
    <w:rsid w:val="00141F0D"/>
    <w:rsid w:val="00142B7F"/>
    <w:rsid w:val="00142BC2"/>
    <w:rsid w:val="0014522C"/>
    <w:rsid w:val="00145688"/>
    <w:rsid w:val="0014571F"/>
    <w:rsid w:val="00146105"/>
    <w:rsid w:val="0014751E"/>
    <w:rsid w:val="00147DEB"/>
    <w:rsid w:val="00147FFD"/>
    <w:rsid w:val="00151B11"/>
    <w:rsid w:val="00153061"/>
    <w:rsid w:val="00154287"/>
    <w:rsid w:val="00154E37"/>
    <w:rsid w:val="00160771"/>
    <w:rsid w:val="00161DA6"/>
    <w:rsid w:val="00164045"/>
    <w:rsid w:val="00166DC5"/>
    <w:rsid w:val="00166F2E"/>
    <w:rsid w:val="001704EB"/>
    <w:rsid w:val="0017137C"/>
    <w:rsid w:val="0017378C"/>
    <w:rsid w:val="00175A1F"/>
    <w:rsid w:val="001817CA"/>
    <w:rsid w:val="00181FFE"/>
    <w:rsid w:val="00183CA1"/>
    <w:rsid w:val="00185FD3"/>
    <w:rsid w:val="0018713F"/>
    <w:rsid w:val="0019066B"/>
    <w:rsid w:val="00192578"/>
    <w:rsid w:val="00193C53"/>
    <w:rsid w:val="00193F42"/>
    <w:rsid w:val="00194247"/>
    <w:rsid w:val="0019738F"/>
    <w:rsid w:val="00197C3E"/>
    <w:rsid w:val="001A17F8"/>
    <w:rsid w:val="001A43CE"/>
    <w:rsid w:val="001A6E34"/>
    <w:rsid w:val="001B1D30"/>
    <w:rsid w:val="001B2ADB"/>
    <w:rsid w:val="001B3D4D"/>
    <w:rsid w:val="001B5D36"/>
    <w:rsid w:val="001C14A7"/>
    <w:rsid w:val="001C1C87"/>
    <w:rsid w:val="001C1EAA"/>
    <w:rsid w:val="001C2FEF"/>
    <w:rsid w:val="001C4D07"/>
    <w:rsid w:val="001C7FB2"/>
    <w:rsid w:val="001D0954"/>
    <w:rsid w:val="001D1B56"/>
    <w:rsid w:val="001D264E"/>
    <w:rsid w:val="001D3F7A"/>
    <w:rsid w:val="001D62E8"/>
    <w:rsid w:val="001D710D"/>
    <w:rsid w:val="001D7BE1"/>
    <w:rsid w:val="001E1700"/>
    <w:rsid w:val="001E1FFD"/>
    <w:rsid w:val="001E2548"/>
    <w:rsid w:val="001E4D72"/>
    <w:rsid w:val="001E52D9"/>
    <w:rsid w:val="001E5F96"/>
    <w:rsid w:val="001E7801"/>
    <w:rsid w:val="001E79B8"/>
    <w:rsid w:val="001F0369"/>
    <w:rsid w:val="001F10BD"/>
    <w:rsid w:val="001F1E6B"/>
    <w:rsid w:val="001F2EC7"/>
    <w:rsid w:val="001F366D"/>
    <w:rsid w:val="001F3ADC"/>
    <w:rsid w:val="001F4F80"/>
    <w:rsid w:val="001F5A75"/>
    <w:rsid w:val="001F6F56"/>
    <w:rsid w:val="001F726B"/>
    <w:rsid w:val="001F77B1"/>
    <w:rsid w:val="00201709"/>
    <w:rsid w:val="00202AC1"/>
    <w:rsid w:val="00202BF7"/>
    <w:rsid w:val="00202F69"/>
    <w:rsid w:val="00205A81"/>
    <w:rsid w:val="00210D7B"/>
    <w:rsid w:val="00211A3B"/>
    <w:rsid w:val="00213FB6"/>
    <w:rsid w:val="00214AE7"/>
    <w:rsid w:val="002154C0"/>
    <w:rsid w:val="0021599D"/>
    <w:rsid w:val="00216073"/>
    <w:rsid w:val="0021649E"/>
    <w:rsid w:val="00216843"/>
    <w:rsid w:val="00220AD2"/>
    <w:rsid w:val="00220FBC"/>
    <w:rsid w:val="0022215D"/>
    <w:rsid w:val="002229CB"/>
    <w:rsid w:val="0022332D"/>
    <w:rsid w:val="002238F2"/>
    <w:rsid w:val="00224CC2"/>
    <w:rsid w:val="0022771A"/>
    <w:rsid w:val="00231A5C"/>
    <w:rsid w:val="00232769"/>
    <w:rsid w:val="0023410F"/>
    <w:rsid w:val="00235422"/>
    <w:rsid w:val="00235D7E"/>
    <w:rsid w:val="00235DF8"/>
    <w:rsid w:val="00236F8F"/>
    <w:rsid w:val="0024128A"/>
    <w:rsid w:val="00243342"/>
    <w:rsid w:val="00243C98"/>
    <w:rsid w:val="00243E79"/>
    <w:rsid w:val="0024496D"/>
    <w:rsid w:val="0024577B"/>
    <w:rsid w:val="00247B24"/>
    <w:rsid w:val="00250031"/>
    <w:rsid w:val="00250983"/>
    <w:rsid w:val="00251189"/>
    <w:rsid w:val="00252411"/>
    <w:rsid w:val="002542E8"/>
    <w:rsid w:val="00254E13"/>
    <w:rsid w:val="002552A8"/>
    <w:rsid w:val="00262040"/>
    <w:rsid w:val="00263038"/>
    <w:rsid w:val="0026319F"/>
    <w:rsid w:val="0026360A"/>
    <w:rsid w:val="00266A91"/>
    <w:rsid w:val="00267E9A"/>
    <w:rsid w:val="00272328"/>
    <w:rsid w:val="00272697"/>
    <w:rsid w:val="00277A70"/>
    <w:rsid w:val="00277E0A"/>
    <w:rsid w:val="00277EDB"/>
    <w:rsid w:val="00277F6F"/>
    <w:rsid w:val="002803AE"/>
    <w:rsid w:val="002819D2"/>
    <w:rsid w:val="00281A0B"/>
    <w:rsid w:val="0028440A"/>
    <w:rsid w:val="00284517"/>
    <w:rsid w:val="0028478B"/>
    <w:rsid w:val="00285AC9"/>
    <w:rsid w:val="00287EC4"/>
    <w:rsid w:val="002921EE"/>
    <w:rsid w:val="00293436"/>
    <w:rsid w:val="00294144"/>
    <w:rsid w:val="00295356"/>
    <w:rsid w:val="00295503"/>
    <w:rsid w:val="002976FE"/>
    <w:rsid w:val="002A2231"/>
    <w:rsid w:val="002A327B"/>
    <w:rsid w:val="002A54D1"/>
    <w:rsid w:val="002A593C"/>
    <w:rsid w:val="002A66A1"/>
    <w:rsid w:val="002A788A"/>
    <w:rsid w:val="002A7A95"/>
    <w:rsid w:val="002A7AD4"/>
    <w:rsid w:val="002B0F7D"/>
    <w:rsid w:val="002B139E"/>
    <w:rsid w:val="002B14F1"/>
    <w:rsid w:val="002B1C98"/>
    <w:rsid w:val="002B3DA5"/>
    <w:rsid w:val="002B407E"/>
    <w:rsid w:val="002B5C4B"/>
    <w:rsid w:val="002B5E3A"/>
    <w:rsid w:val="002B6260"/>
    <w:rsid w:val="002B6A8A"/>
    <w:rsid w:val="002C25CB"/>
    <w:rsid w:val="002C3681"/>
    <w:rsid w:val="002C582F"/>
    <w:rsid w:val="002C5A1B"/>
    <w:rsid w:val="002C5B30"/>
    <w:rsid w:val="002C7157"/>
    <w:rsid w:val="002C7B92"/>
    <w:rsid w:val="002D0654"/>
    <w:rsid w:val="002D1D5D"/>
    <w:rsid w:val="002D2C2C"/>
    <w:rsid w:val="002D38C3"/>
    <w:rsid w:val="002D742A"/>
    <w:rsid w:val="002E04E2"/>
    <w:rsid w:val="002E068A"/>
    <w:rsid w:val="002E192F"/>
    <w:rsid w:val="002E1E54"/>
    <w:rsid w:val="002E217A"/>
    <w:rsid w:val="002E2180"/>
    <w:rsid w:val="002E288E"/>
    <w:rsid w:val="002E2B40"/>
    <w:rsid w:val="002E2C40"/>
    <w:rsid w:val="002E2EA2"/>
    <w:rsid w:val="002E3D79"/>
    <w:rsid w:val="002E40A1"/>
    <w:rsid w:val="002E43D5"/>
    <w:rsid w:val="002E4A7B"/>
    <w:rsid w:val="002E5313"/>
    <w:rsid w:val="002E6685"/>
    <w:rsid w:val="002F0A1D"/>
    <w:rsid w:val="002F0A72"/>
    <w:rsid w:val="002F1089"/>
    <w:rsid w:val="002F1261"/>
    <w:rsid w:val="002F1792"/>
    <w:rsid w:val="002F447C"/>
    <w:rsid w:val="002F522B"/>
    <w:rsid w:val="002F6820"/>
    <w:rsid w:val="002F7E83"/>
    <w:rsid w:val="0030219B"/>
    <w:rsid w:val="003031CD"/>
    <w:rsid w:val="00303E14"/>
    <w:rsid w:val="00304AF5"/>
    <w:rsid w:val="00306EF8"/>
    <w:rsid w:val="003070AE"/>
    <w:rsid w:val="00307279"/>
    <w:rsid w:val="00310032"/>
    <w:rsid w:val="003101DE"/>
    <w:rsid w:val="003110AF"/>
    <w:rsid w:val="00311CBF"/>
    <w:rsid w:val="003120EE"/>
    <w:rsid w:val="00313C1C"/>
    <w:rsid w:val="0031622E"/>
    <w:rsid w:val="0031656D"/>
    <w:rsid w:val="00316FC5"/>
    <w:rsid w:val="003202EB"/>
    <w:rsid w:val="0032047B"/>
    <w:rsid w:val="00321588"/>
    <w:rsid w:val="00321638"/>
    <w:rsid w:val="003231A8"/>
    <w:rsid w:val="003239B9"/>
    <w:rsid w:val="00324EFC"/>
    <w:rsid w:val="003252B6"/>
    <w:rsid w:val="00327AFE"/>
    <w:rsid w:val="00330F57"/>
    <w:rsid w:val="00331830"/>
    <w:rsid w:val="00331A29"/>
    <w:rsid w:val="00333C96"/>
    <w:rsid w:val="00333DDE"/>
    <w:rsid w:val="00334402"/>
    <w:rsid w:val="00334AE2"/>
    <w:rsid w:val="00335463"/>
    <w:rsid w:val="00335FB0"/>
    <w:rsid w:val="00336F66"/>
    <w:rsid w:val="003377D9"/>
    <w:rsid w:val="00341BB1"/>
    <w:rsid w:val="00342DE5"/>
    <w:rsid w:val="00343071"/>
    <w:rsid w:val="00343A88"/>
    <w:rsid w:val="00344FDB"/>
    <w:rsid w:val="00346C52"/>
    <w:rsid w:val="00347297"/>
    <w:rsid w:val="00347EEC"/>
    <w:rsid w:val="003507A2"/>
    <w:rsid w:val="003517CF"/>
    <w:rsid w:val="0035195A"/>
    <w:rsid w:val="003528FC"/>
    <w:rsid w:val="00352F00"/>
    <w:rsid w:val="003539FD"/>
    <w:rsid w:val="003548AD"/>
    <w:rsid w:val="00355415"/>
    <w:rsid w:val="00355807"/>
    <w:rsid w:val="003559CC"/>
    <w:rsid w:val="00362363"/>
    <w:rsid w:val="00363FFA"/>
    <w:rsid w:val="00364C71"/>
    <w:rsid w:val="0036534A"/>
    <w:rsid w:val="00365733"/>
    <w:rsid w:val="003714A9"/>
    <w:rsid w:val="0037178F"/>
    <w:rsid w:val="003735FE"/>
    <w:rsid w:val="003757FF"/>
    <w:rsid w:val="003763CA"/>
    <w:rsid w:val="003777FD"/>
    <w:rsid w:val="00382E4D"/>
    <w:rsid w:val="00383B61"/>
    <w:rsid w:val="00385C12"/>
    <w:rsid w:val="00386569"/>
    <w:rsid w:val="00387C61"/>
    <w:rsid w:val="003914B3"/>
    <w:rsid w:val="003953CA"/>
    <w:rsid w:val="003959BE"/>
    <w:rsid w:val="0039702E"/>
    <w:rsid w:val="00397ADA"/>
    <w:rsid w:val="003A14EB"/>
    <w:rsid w:val="003A1A1D"/>
    <w:rsid w:val="003A3004"/>
    <w:rsid w:val="003A426B"/>
    <w:rsid w:val="003A4EFE"/>
    <w:rsid w:val="003A5564"/>
    <w:rsid w:val="003A64AA"/>
    <w:rsid w:val="003B0FAC"/>
    <w:rsid w:val="003B0FF6"/>
    <w:rsid w:val="003B1E43"/>
    <w:rsid w:val="003B3508"/>
    <w:rsid w:val="003B449B"/>
    <w:rsid w:val="003B5045"/>
    <w:rsid w:val="003B6BD7"/>
    <w:rsid w:val="003B6FB4"/>
    <w:rsid w:val="003B7B94"/>
    <w:rsid w:val="003C17C9"/>
    <w:rsid w:val="003C61E0"/>
    <w:rsid w:val="003D41E7"/>
    <w:rsid w:val="003D4EA9"/>
    <w:rsid w:val="003D58F4"/>
    <w:rsid w:val="003D68A1"/>
    <w:rsid w:val="003D7B3A"/>
    <w:rsid w:val="003E38DC"/>
    <w:rsid w:val="003E63D4"/>
    <w:rsid w:val="003E661A"/>
    <w:rsid w:val="003E6E22"/>
    <w:rsid w:val="003F0DC8"/>
    <w:rsid w:val="003F2315"/>
    <w:rsid w:val="003F3F18"/>
    <w:rsid w:val="003F745D"/>
    <w:rsid w:val="003F7B2F"/>
    <w:rsid w:val="004004A4"/>
    <w:rsid w:val="0040116A"/>
    <w:rsid w:val="00402A49"/>
    <w:rsid w:val="00406DBD"/>
    <w:rsid w:val="0040718A"/>
    <w:rsid w:val="0040770C"/>
    <w:rsid w:val="004108A0"/>
    <w:rsid w:val="00412A88"/>
    <w:rsid w:val="00412D33"/>
    <w:rsid w:val="00412ED8"/>
    <w:rsid w:val="00414F67"/>
    <w:rsid w:val="004154A8"/>
    <w:rsid w:val="004154EC"/>
    <w:rsid w:val="004169B5"/>
    <w:rsid w:val="0041759E"/>
    <w:rsid w:val="00417DAD"/>
    <w:rsid w:val="00417E49"/>
    <w:rsid w:val="00420542"/>
    <w:rsid w:val="00421644"/>
    <w:rsid w:val="00421F43"/>
    <w:rsid w:val="00422C96"/>
    <w:rsid w:val="00422E24"/>
    <w:rsid w:val="004235A0"/>
    <w:rsid w:val="00423AF7"/>
    <w:rsid w:val="00423BED"/>
    <w:rsid w:val="00424AE1"/>
    <w:rsid w:val="00426AB0"/>
    <w:rsid w:val="004327E1"/>
    <w:rsid w:val="00433405"/>
    <w:rsid w:val="00434859"/>
    <w:rsid w:val="00436142"/>
    <w:rsid w:val="00436186"/>
    <w:rsid w:val="00437F4A"/>
    <w:rsid w:val="00441C95"/>
    <w:rsid w:val="00443E26"/>
    <w:rsid w:val="00443E37"/>
    <w:rsid w:val="00445845"/>
    <w:rsid w:val="00446352"/>
    <w:rsid w:val="0044648B"/>
    <w:rsid w:val="00446A9F"/>
    <w:rsid w:val="00450B13"/>
    <w:rsid w:val="00451704"/>
    <w:rsid w:val="00451C88"/>
    <w:rsid w:val="00451CD2"/>
    <w:rsid w:val="00451DF4"/>
    <w:rsid w:val="00453A76"/>
    <w:rsid w:val="004543CB"/>
    <w:rsid w:val="004547C2"/>
    <w:rsid w:val="00457B4A"/>
    <w:rsid w:val="004606A0"/>
    <w:rsid w:val="00461803"/>
    <w:rsid w:val="00462422"/>
    <w:rsid w:val="004624CC"/>
    <w:rsid w:val="00463322"/>
    <w:rsid w:val="004646A8"/>
    <w:rsid w:val="00467DAB"/>
    <w:rsid w:val="004706C8"/>
    <w:rsid w:val="00471D0D"/>
    <w:rsid w:val="00473A1B"/>
    <w:rsid w:val="00473C92"/>
    <w:rsid w:val="004743A9"/>
    <w:rsid w:val="004747A5"/>
    <w:rsid w:val="00475ACC"/>
    <w:rsid w:val="00475D57"/>
    <w:rsid w:val="00477E69"/>
    <w:rsid w:val="004826DD"/>
    <w:rsid w:val="00482DF7"/>
    <w:rsid w:val="00483A0D"/>
    <w:rsid w:val="00486BE4"/>
    <w:rsid w:val="004909AE"/>
    <w:rsid w:val="00491771"/>
    <w:rsid w:val="00492FC7"/>
    <w:rsid w:val="00495980"/>
    <w:rsid w:val="00495CE3"/>
    <w:rsid w:val="004964D5"/>
    <w:rsid w:val="00496B88"/>
    <w:rsid w:val="004A0B6D"/>
    <w:rsid w:val="004A11AF"/>
    <w:rsid w:val="004A2424"/>
    <w:rsid w:val="004A436D"/>
    <w:rsid w:val="004A4E5A"/>
    <w:rsid w:val="004A6EF6"/>
    <w:rsid w:val="004B14EE"/>
    <w:rsid w:val="004B29EF"/>
    <w:rsid w:val="004B79E8"/>
    <w:rsid w:val="004B7A53"/>
    <w:rsid w:val="004C0451"/>
    <w:rsid w:val="004C0601"/>
    <w:rsid w:val="004C1679"/>
    <w:rsid w:val="004C2A96"/>
    <w:rsid w:val="004C4CDE"/>
    <w:rsid w:val="004C5364"/>
    <w:rsid w:val="004C6622"/>
    <w:rsid w:val="004C6DA9"/>
    <w:rsid w:val="004C720B"/>
    <w:rsid w:val="004C7A44"/>
    <w:rsid w:val="004C7F76"/>
    <w:rsid w:val="004D03C3"/>
    <w:rsid w:val="004D1555"/>
    <w:rsid w:val="004D32FA"/>
    <w:rsid w:val="004D3E21"/>
    <w:rsid w:val="004E0350"/>
    <w:rsid w:val="004E232D"/>
    <w:rsid w:val="004E34EE"/>
    <w:rsid w:val="004E3E4D"/>
    <w:rsid w:val="004E5B56"/>
    <w:rsid w:val="004E6196"/>
    <w:rsid w:val="004F0174"/>
    <w:rsid w:val="004F0CBF"/>
    <w:rsid w:val="004F0DAD"/>
    <w:rsid w:val="004F0FFD"/>
    <w:rsid w:val="004F1552"/>
    <w:rsid w:val="004F2925"/>
    <w:rsid w:val="004F3197"/>
    <w:rsid w:val="004F6370"/>
    <w:rsid w:val="004F7972"/>
    <w:rsid w:val="00500317"/>
    <w:rsid w:val="00500322"/>
    <w:rsid w:val="0050035D"/>
    <w:rsid w:val="00500BE6"/>
    <w:rsid w:val="00503576"/>
    <w:rsid w:val="00506106"/>
    <w:rsid w:val="0050622F"/>
    <w:rsid w:val="0050626B"/>
    <w:rsid w:val="00507785"/>
    <w:rsid w:val="005077E1"/>
    <w:rsid w:val="00510C2B"/>
    <w:rsid w:val="005209C1"/>
    <w:rsid w:val="00520CF5"/>
    <w:rsid w:val="005214AE"/>
    <w:rsid w:val="00522EB1"/>
    <w:rsid w:val="00523509"/>
    <w:rsid w:val="00531493"/>
    <w:rsid w:val="005345B2"/>
    <w:rsid w:val="005375A7"/>
    <w:rsid w:val="0054058A"/>
    <w:rsid w:val="00541E4C"/>
    <w:rsid w:val="00542268"/>
    <w:rsid w:val="005429A4"/>
    <w:rsid w:val="005430B3"/>
    <w:rsid w:val="00545FB6"/>
    <w:rsid w:val="005465B0"/>
    <w:rsid w:val="0054787C"/>
    <w:rsid w:val="00547B8D"/>
    <w:rsid w:val="005505CF"/>
    <w:rsid w:val="005506E5"/>
    <w:rsid w:val="0055074E"/>
    <w:rsid w:val="00551377"/>
    <w:rsid w:val="00552335"/>
    <w:rsid w:val="005528CC"/>
    <w:rsid w:val="005533EE"/>
    <w:rsid w:val="00554753"/>
    <w:rsid w:val="0055516A"/>
    <w:rsid w:val="00556213"/>
    <w:rsid w:val="00556C08"/>
    <w:rsid w:val="005609AB"/>
    <w:rsid w:val="00561761"/>
    <w:rsid w:val="0056256B"/>
    <w:rsid w:val="00563776"/>
    <w:rsid w:val="005640C2"/>
    <w:rsid w:val="00564C48"/>
    <w:rsid w:val="0056747B"/>
    <w:rsid w:val="005678D9"/>
    <w:rsid w:val="005704C7"/>
    <w:rsid w:val="005761D2"/>
    <w:rsid w:val="00576A90"/>
    <w:rsid w:val="00577BB0"/>
    <w:rsid w:val="005815FF"/>
    <w:rsid w:val="00582040"/>
    <w:rsid w:val="0058296E"/>
    <w:rsid w:val="0058363C"/>
    <w:rsid w:val="00583B7A"/>
    <w:rsid w:val="00584978"/>
    <w:rsid w:val="0058532A"/>
    <w:rsid w:val="0058540C"/>
    <w:rsid w:val="00585D94"/>
    <w:rsid w:val="00587B87"/>
    <w:rsid w:val="0059044D"/>
    <w:rsid w:val="00593D0E"/>
    <w:rsid w:val="00594573"/>
    <w:rsid w:val="0059491B"/>
    <w:rsid w:val="00594EE7"/>
    <w:rsid w:val="005953EC"/>
    <w:rsid w:val="00595AFA"/>
    <w:rsid w:val="00596306"/>
    <w:rsid w:val="005A03F9"/>
    <w:rsid w:val="005A06DE"/>
    <w:rsid w:val="005A1407"/>
    <w:rsid w:val="005A156A"/>
    <w:rsid w:val="005A4B76"/>
    <w:rsid w:val="005A66DB"/>
    <w:rsid w:val="005A78DB"/>
    <w:rsid w:val="005A7A99"/>
    <w:rsid w:val="005B03CD"/>
    <w:rsid w:val="005B1382"/>
    <w:rsid w:val="005B3F0E"/>
    <w:rsid w:val="005B4DAD"/>
    <w:rsid w:val="005B646A"/>
    <w:rsid w:val="005B7770"/>
    <w:rsid w:val="005C0225"/>
    <w:rsid w:val="005C0792"/>
    <w:rsid w:val="005C09D2"/>
    <w:rsid w:val="005C1508"/>
    <w:rsid w:val="005C7F48"/>
    <w:rsid w:val="005D051B"/>
    <w:rsid w:val="005D0F11"/>
    <w:rsid w:val="005D1DEC"/>
    <w:rsid w:val="005D4912"/>
    <w:rsid w:val="005D511E"/>
    <w:rsid w:val="005D5318"/>
    <w:rsid w:val="005D646B"/>
    <w:rsid w:val="005D6D0C"/>
    <w:rsid w:val="005D732D"/>
    <w:rsid w:val="005E100A"/>
    <w:rsid w:val="005E1027"/>
    <w:rsid w:val="005E1CDC"/>
    <w:rsid w:val="005E298E"/>
    <w:rsid w:val="005E3E49"/>
    <w:rsid w:val="005E4186"/>
    <w:rsid w:val="005F011E"/>
    <w:rsid w:val="005F3FEA"/>
    <w:rsid w:val="005F64E2"/>
    <w:rsid w:val="005F7197"/>
    <w:rsid w:val="005F79A9"/>
    <w:rsid w:val="00603AA0"/>
    <w:rsid w:val="00604190"/>
    <w:rsid w:val="0060429B"/>
    <w:rsid w:val="006042D7"/>
    <w:rsid w:val="00606F51"/>
    <w:rsid w:val="006102C4"/>
    <w:rsid w:val="00611852"/>
    <w:rsid w:val="00612070"/>
    <w:rsid w:val="006131A2"/>
    <w:rsid w:val="0061388A"/>
    <w:rsid w:val="00613D94"/>
    <w:rsid w:val="006141D5"/>
    <w:rsid w:val="006161C3"/>
    <w:rsid w:val="00617892"/>
    <w:rsid w:val="006204E9"/>
    <w:rsid w:val="0062120F"/>
    <w:rsid w:val="00621C69"/>
    <w:rsid w:val="00623882"/>
    <w:rsid w:val="0062406A"/>
    <w:rsid w:val="0062431A"/>
    <w:rsid w:val="00624735"/>
    <w:rsid w:val="00624DAA"/>
    <w:rsid w:val="00625F81"/>
    <w:rsid w:val="006268D6"/>
    <w:rsid w:val="00626CB7"/>
    <w:rsid w:val="00631B2D"/>
    <w:rsid w:val="00632832"/>
    <w:rsid w:val="00633BED"/>
    <w:rsid w:val="00640C14"/>
    <w:rsid w:val="00640E98"/>
    <w:rsid w:val="00641570"/>
    <w:rsid w:val="00642BF6"/>
    <w:rsid w:val="00642D2F"/>
    <w:rsid w:val="00643047"/>
    <w:rsid w:val="00643F17"/>
    <w:rsid w:val="00644AA5"/>
    <w:rsid w:val="00644CD9"/>
    <w:rsid w:val="00646BF3"/>
    <w:rsid w:val="0065422E"/>
    <w:rsid w:val="00654234"/>
    <w:rsid w:val="006602AF"/>
    <w:rsid w:val="006628DF"/>
    <w:rsid w:val="00665DF2"/>
    <w:rsid w:val="006663CA"/>
    <w:rsid w:val="00666792"/>
    <w:rsid w:val="00667346"/>
    <w:rsid w:val="00671383"/>
    <w:rsid w:val="006747F3"/>
    <w:rsid w:val="00675689"/>
    <w:rsid w:val="006759ED"/>
    <w:rsid w:val="006776DE"/>
    <w:rsid w:val="00680707"/>
    <w:rsid w:val="00681B9C"/>
    <w:rsid w:val="006824DC"/>
    <w:rsid w:val="00683FF5"/>
    <w:rsid w:val="00684731"/>
    <w:rsid w:val="006853C1"/>
    <w:rsid w:val="0068745B"/>
    <w:rsid w:val="00691B39"/>
    <w:rsid w:val="00692DF6"/>
    <w:rsid w:val="0069377B"/>
    <w:rsid w:val="006938E1"/>
    <w:rsid w:val="00696794"/>
    <w:rsid w:val="0069730B"/>
    <w:rsid w:val="006A3933"/>
    <w:rsid w:val="006A39EE"/>
    <w:rsid w:val="006A3FD6"/>
    <w:rsid w:val="006A610E"/>
    <w:rsid w:val="006B0E8A"/>
    <w:rsid w:val="006B1315"/>
    <w:rsid w:val="006B1B23"/>
    <w:rsid w:val="006B2089"/>
    <w:rsid w:val="006B3FC3"/>
    <w:rsid w:val="006B55D1"/>
    <w:rsid w:val="006B73A3"/>
    <w:rsid w:val="006B73DB"/>
    <w:rsid w:val="006C0590"/>
    <w:rsid w:val="006C0C7E"/>
    <w:rsid w:val="006C12C4"/>
    <w:rsid w:val="006C1BF2"/>
    <w:rsid w:val="006C3A0E"/>
    <w:rsid w:val="006C464C"/>
    <w:rsid w:val="006C5D0E"/>
    <w:rsid w:val="006D267E"/>
    <w:rsid w:val="006D3C49"/>
    <w:rsid w:val="006D4E12"/>
    <w:rsid w:val="006D7608"/>
    <w:rsid w:val="006E0266"/>
    <w:rsid w:val="006E0F97"/>
    <w:rsid w:val="006E1457"/>
    <w:rsid w:val="006E1BB2"/>
    <w:rsid w:val="006E2850"/>
    <w:rsid w:val="006E61A5"/>
    <w:rsid w:val="006E6718"/>
    <w:rsid w:val="006E7512"/>
    <w:rsid w:val="006E7926"/>
    <w:rsid w:val="006F3176"/>
    <w:rsid w:val="006F38D1"/>
    <w:rsid w:val="006F3CDD"/>
    <w:rsid w:val="006F5A4B"/>
    <w:rsid w:val="006F5C30"/>
    <w:rsid w:val="006F631B"/>
    <w:rsid w:val="006F777E"/>
    <w:rsid w:val="007007ED"/>
    <w:rsid w:val="00702B57"/>
    <w:rsid w:val="0070780B"/>
    <w:rsid w:val="00711012"/>
    <w:rsid w:val="007144F1"/>
    <w:rsid w:val="007215B1"/>
    <w:rsid w:val="00722F86"/>
    <w:rsid w:val="00723277"/>
    <w:rsid w:val="00723477"/>
    <w:rsid w:val="00723E28"/>
    <w:rsid w:val="0072443D"/>
    <w:rsid w:val="007263E4"/>
    <w:rsid w:val="00726924"/>
    <w:rsid w:val="00726D53"/>
    <w:rsid w:val="00731199"/>
    <w:rsid w:val="00731D9B"/>
    <w:rsid w:val="0073302C"/>
    <w:rsid w:val="00733197"/>
    <w:rsid w:val="00733A3E"/>
    <w:rsid w:val="007371D1"/>
    <w:rsid w:val="00737D9D"/>
    <w:rsid w:val="00740257"/>
    <w:rsid w:val="00740CEC"/>
    <w:rsid w:val="00740FB0"/>
    <w:rsid w:val="0074224A"/>
    <w:rsid w:val="007427DE"/>
    <w:rsid w:val="007438BB"/>
    <w:rsid w:val="00745818"/>
    <w:rsid w:val="00746731"/>
    <w:rsid w:val="007468DC"/>
    <w:rsid w:val="00746BB3"/>
    <w:rsid w:val="00746EB4"/>
    <w:rsid w:val="007503E4"/>
    <w:rsid w:val="00750CF1"/>
    <w:rsid w:val="007538EC"/>
    <w:rsid w:val="007539AA"/>
    <w:rsid w:val="00753FB4"/>
    <w:rsid w:val="00754158"/>
    <w:rsid w:val="007548B6"/>
    <w:rsid w:val="007555D7"/>
    <w:rsid w:val="007556D4"/>
    <w:rsid w:val="00755E53"/>
    <w:rsid w:val="00756C6D"/>
    <w:rsid w:val="00757523"/>
    <w:rsid w:val="00757740"/>
    <w:rsid w:val="007607C5"/>
    <w:rsid w:val="00761925"/>
    <w:rsid w:val="00763940"/>
    <w:rsid w:val="00763C46"/>
    <w:rsid w:val="007642A6"/>
    <w:rsid w:val="00765881"/>
    <w:rsid w:val="00765D54"/>
    <w:rsid w:val="00766245"/>
    <w:rsid w:val="007664B5"/>
    <w:rsid w:val="00767D66"/>
    <w:rsid w:val="007701D5"/>
    <w:rsid w:val="00770B1E"/>
    <w:rsid w:val="007718A1"/>
    <w:rsid w:val="00772C36"/>
    <w:rsid w:val="00772FE1"/>
    <w:rsid w:val="0077523F"/>
    <w:rsid w:val="00776619"/>
    <w:rsid w:val="007809D6"/>
    <w:rsid w:val="007850BB"/>
    <w:rsid w:val="00795EDA"/>
    <w:rsid w:val="00796405"/>
    <w:rsid w:val="00796C8A"/>
    <w:rsid w:val="007A0B38"/>
    <w:rsid w:val="007A1D8C"/>
    <w:rsid w:val="007A6495"/>
    <w:rsid w:val="007A6CC0"/>
    <w:rsid w:val="007A70E0"/>
    <w:rsid w:val="007A7DE7"/>
    <w:rsid w:val="007B0C22"/>
    <w:rsid w:val="007B1517"/>
    <w:rsid w:val="007B1B4C"/>
    <w:rsid w:val="007B2217"/>
    <w:rsid w:val="007B2DF7"/>
    <w:rsid w:val="007B3F91"/>
    <w:rsid w:val="007B40F2"/>
    <w:rsid w:val="007C17F4"/>
    <w:rsid w:val="007C2309"/>
    <w:rsid w:val="007C2367"/>
    <w:rsid w:val="007C33BF"/>
    <w:rsid w:val="007C5082"/>
    <w:rsid w:val="007C7B1B"/>
    <w:rsid w:val="007D17FC"/>
    <w:rsid w:val="007D4B5A"/>
    <w:rsid w:val="007D54D3"/>
    <w:rsid w:val="007E02AD"/>
    <w:rsid w:val="007E0B39"/>
    <w:rsid w:val="007E10FF"/>
    <w:rsid w:val="007E1FC0"/>
    <w:rsid w:val="007E28D6"/>
    <w:rsid w:val="007E2A43"/>
    <w:rsid w:val="007E39F4"/>
    <w:rsid w:val="007E4779"/>
    <w:rsid w:val="007E4C23"/>
    <w:rsid w:val="007E581B"/>
    <w:rsid w:val="007E6958"/>
    <w:rsid w:val="007E7918"/>
    <w:rsid w:val="007E7BAB"/>
    <w:rsid w:val="007F0B96"/>
    <w:rsid w:val="007F5130"/>
    <w:rsid w:val="007F6B21"/>
    <w:rsid w:val="0080002E"/>
    <w:rsid w:val="00801988"/>
    <w:rsid w:val="00804AE3"/>
    <w:rsid w:val="0080606B"/>
    <w:rsid w:val="008064A7"/>
    <w:rsid w:val="00810FCC"/>
    <w:rsid w:val="00811AAC"/>
    <w:rsid w:val="008137AD"/>
    <w:rsid w:val="0082113F"/>
    <w:rsid w:val="00822882"/>
    <w:rsid w:val="00822AFF"/>
    <w:rsid w:val="00822D38"/>
    <w:rsid w:val="00823198"/>
    <w:rsid w:val="00823770"/>
    <w:rsid w:val="00825BCF"/>
    <w:rsid w:val="00826539"/>
    <w:rsid w:val="00830164"/>
    <w:rsid w:val="008342C2"/>
    <w:rsid w:val="008346DB"/>
    <w:rsid w:val="00834866"/>
    <w:rsid w:val="00835292"/>
    <w:rsid w:val="00835C57"/>
    <w:rsid w:val="00836B81"/>
    <w:rsid w:val="008373A8"/>
    <w:rsid w:val="00840389"/>
    <w:rsid w:val="0084153C"/>
    <w:rsid w:val="00843744"/>
    <w:rsid w:val="00843F4A"/>
    <w:rsid w:val="00844F85"/>
    <w:rsid w:val="0084725F"/>
    <w:rsid w:val="0084775C"/>
    <w:rsid w:val="008478B2"/>
    <w:rsid w:val="008479AE"/>
    <w:rsid w:val="00851D26"/>
    <w:rsid w:val="0085256F"/>
    <w:rsid w:val="00852DDC"/>
    <w:rsid w:val="00856EFE"/>
    <w:rsid w:val="008570E7"/>
    <w:rsid w:val="00857B72"/>
    <w:rsid w:val="0086019B"/>
    <w:rsid w:val="00861571"/>
    <w:rsid w:val="0086289A"/>
    <w:rsid w:val="00864A17"/>
    <w:rsid w:val="008718E4"/>
    <w:rsid w:val="00874227"/>
    <w:rsid w:val="00874765"/>
    <w:rsid w:val="00874E95"/>
    <w:rsid w:val="00874F9D"/>
    <w:rsid w:val="0087501A"/>
    <w:rsid w:val="00880B25"/>
    <w:rsid w:val="00880FF2"/>
    <w:rsid w:val="00881805"/>
    <w:rsid w:val="00882799"/>
    <w:rsid w:val="008832A3"/>
    <w:rsid w:val="00883523"/>
    <w:rsid w:val="008840C8"/>
    <w:rsid w:val="00884D20"/>
    <w:rsid w:val="00884E9D"/>
    <w:rsid w:val="008862E2"/>
    <w:rsid w:val="0089210D"/>
    <w:rsid w:val="00892828"/>
    <w:rsid w:val="00892A9B"/>
    <w:rsid w:val="00893414"/>
    <w:rsid w:val="008937FB"/>
    <w:rsid w:val="00894A59"/>
    <w:rsid w:val="00894FD2"/>
    <w:rsid w:val="00895429"/>
    <w:rsid w:val="008960A2"/>
    <w:rsid w:val="008963A0"/>
    <w:rsid w:val="00896ED3"/>
    <w:rsid w:val="0089741D"/>
    <w:rsid w:val="00897E84"/>
    <w:rsid w:val="008A4AFD"/>
    <w:rsid w:val="008A50C5"/>
    <w:rsid w:val="008A581E"/>
    <w:rsid w:val="008A71C4"/>
    <w:rsid w:val="008B2D39"/>
    <w:rsid w:val="008B371C"/>
    <w:rsid w:val="008B3AC4"/>
    <w:rsid w:val="008B477F"/>
    <w:rsid w:val="008B5EAF"/>
    <w:rsid w:val="008C33FB"/>
    <w:rsid w:val="008C797F"/>
    <w:rsid w:val="008D1D49"/>
    <w:rsid w:val="008D3676"/>
    <w:rsid w:val="008D3688"/>
    <w:rsid w:val="008D54C9"/>
    <w:rsid w:val="008D7759"/>
    <w:rsid w:val="008E19F1"/>
    <w:rsid w:val="008E2D28"/>
    <w:rsid w:val="008E3242"/>
    <w:rsid w:val="008E3ECF"/>
    <w:rsid w:val="008E4D6D"/>
    <w:rsid w:val="008E67EF"/>
    <w:rsid w:val="008E6FEC"/>
    <w:rsid w:val="008E7873"/>
    <w:rsid w:val="008F2DE3"/>
    <w:rsid w:val="008F3515"/>
    <w:rsid w:val="008F5513"/>
    <w:rsid w:val="008F6172"/>
    <w:rsid w:val="008F6746"/>
    <w:rsid w:val="008F730F"/>
    <w:rsid w:val="008F7B7E"/>
    <w:rsid w:val="00900A20"/>
    <w:rsid w:val="00904723"/>
    <w:rsid w:val="00906E05"/>
    <w:rsid w:val="00910037"/>
    <w:rsid w:val="00910BAF"/>
    <w:rsid w:val="00910D49"/>
    <w:rsid w:val="0091177E"/>
    <w:rsid w:val="00912DBB"/>
    <w:rsid w:val="00914D8F"/>
    <w:rsid w:val="00914F28"/>
    <w:rsid w:val="009161A4"/>
    <w:rsid w:val="00916EB1"/>
    <w:rsid w:val="00920AA0"/>
    <w:rsid w:val="00920C3B"/>
    <w:rsid w:val="00920F9C"/>
    <w:rsid w:val="009218BF"/>
    <w:rsid w:val="00921ACB"/>
    <w:rsid w:val="00922B3B"/>
    <w:rsid w:val="009234F8"/>
    <w:rsid w:val="00924FB7"/>
    <w:rsid w:val="00927DE1"/>
    <w:rsid w:val="00927E2E"/>
    <w:rsid w:val="0093034B"/>
    <w:rsid w:val="009311C4"/>
    <w:rsid w:val="00932F44"/>
    <w:rsid w:val="00933138"/>
    <w:rsid w:val="009336B7"/>
    <w:rsid w:val="00935691"/>
    <w:rsid w:val="00935997"/>
    <w:rsid w:val="00936011"/>
    <w:rsid w:val="00940541"/>
    <w:rsid w:val="00940627"/>
    <w:rsid w:val="009410C7"/>
    <w:rsid w:val="00941D23"/>
    <w:rsid w:val="00943DBC"/>
    <w:rsid w:val="009458C7"/>
    <w:rsid w:val="00946E1C"/>
    <w:rsid w:val="0095008C"/>
    <w:rsid w:val="00950431"/>
    <w:rsid w:val="009515CA"/>
    <w:rsid w:val="00951EBE"/>
    <w:rsid w:val="009528C9"/>
    <w:rsid w:val="00953F28"/>
    <w:rsid w:val="00955493"/>
    <w:rsid w:val="009557B6"/>
    <w:rsid w:val="0095608D"/>
    <w:rsid w:val="0095656F"/>
    <w:rsid w:val="009577A1"/>
    <w:rsid w:val="0095794F"/>
    <w:rsid w:val="00960222"/>
    <w:rsid w:val="009633CC"/>
    <w:rsid w:val="0096672C"/>
    <w:rsid w:val="00966E6C"/>
    <w:rsid w:val="009676C8"/>
    <w:rsid w:val="00970393"/>
    <w:rsid w:val="009727F1"/>
    <w:rsid w:val="00974099"/>
    <w:rsid w:val="0097450B"/>
    <w:rsid w:val="00974FFF"/>
    <w:rsid w:val="00976A8D"/>
    <w:rsid w:val="00976E43"/>
    <w:rsid w:val="00977318"/>
    <w:rsid w:val="00977345"/>
    <w:rsid w:val="009774CB"/>
    <w:rsid w:val="00982908"/>
    <w:rsid w:val="00984573"/>
    <w:rsid w:val="00987646"/>
    <w:rsid w:val="0099124D"/>
    <w:rsid w:val="00992D93"/>
    <w:rsid w:val="00997604"/>
    <w:rsid w:val="009A4D45"/>
    <w:rsid w:val="009A4DE8"/>
    <w:rsid w:val="009A5126"/>
    <w:rsid w:val="009A5FB1"/>
    <w:rsid w:val="009B03B7"/>
    <w:rsid w:val="009B0542"/>
    <w:rsid w:val="009B2527"/>
    <w:rsid w:val="009B40E0"/>
    <w:rsid w:val="009B4F12"/>
    <w:rsid w:val="009B5FED"/>
    <w:rsid w:val="009B65FB"/>
    <w:rsid w:val="009C0242"/>
    <w:rsid w:val="009C0E02"/>
    <w:rsid w:val="009C1D53"/>
    <w:rsid w:val="009C428A"/>
    <w:rsid w:val="009C43ED"/>
    <w:rsid w:val="009C4667"/>
    <w:rsid w:val="009C5568"/>
    <w:rsid w:val="009C56FC"/>
    <w:rsid w:val="009C7A33"/>
    <w:rsid w:val="009C7FA7"/>
    <w:rsid w:val="009D12AC"/>
    <w:rsid w:val="009D1692"/>
    <w:rsid w:val="009D17C0"/>
    <w:rsid w:val="009D2881"/>
    <w:rsid w:val="009D3032"/>
    <w:rsid w:val="009D444F"/>
    <w:rsid w:val="009E0FF1"/>
    <w:rsid w:val="009E192E"/>
    <w:rsid w:val="009E3BFB"/>
    <w:rsid w:val="009E3C1B"/>
    <w:rsid w:val="009E3F64"/>
    <w:rsid w:val="009E3FCF"/>
    <w:rsid w:val="009E546C"/>
    <w:rsid w:val="009E6A32"/>
    <w:rsid w:val="009E6D37"/>
    <w:rsid w:val="009F2236"/>
    <w:rsid w:val="009F2C8B"/>
    <w:rsid w:val="009F314C"/>
    <w:rsid w:val="009F54CE"/>
    <w:rsid w:val="009F68F2"/>
    <w:rsid w:val="00A000F0"/>
    <w:rsid w:val="00A00705"/>
    <w:rsid w:val="00A00C43"/>
    <w:rsid w:val="00A04CE8"/>
    <w:rsid w:val="00A067F6"/>
    <w:rsid w:val="00A0796B"/>
    <w:rsid w:val="00A10040"/>
    <w:rsid w:val="00A10556"/>
    <w:rsid w:val="00A11987"/>
    <w:rsid w:val="00A123B2"/>
    <w:rsid w:val="00A12DC9"/>
    <w:rsid w:val="00A13006"/>
    <w:rsid w:val="00A13D0F"/>
    <w:rsid w:val="00A13E2B"/>
    <w:rsid w:val="00A140BA"/>
    <w:rsid w:val="00A15E0E"/>
    <w:rsid w:val="00A17642"/>
    <w:rsid w:val="00A2060B"/>
    <w:rsid w:val="00A21F3E"/>
    <w:rsid w:val="00A22E25"/>
    <w:rsid w:val="00A24713"/>
    <w:rsid w:val="00A30168"/>
    <w:rsid w:val="00A30D11"/>
    <w:rsid w:val="00A31A0F"/>
    <w:rsid w:val="00A33B91"/>
    <w:rsid w:val="00A344B7"/>
    <w:rsid w:val="00A34E84"/>
    <w:rsid w:val="00A35D2C"/>
    <w:rsid w:val="00A35F7A"/>
    <w:rsid w:val="00A3737F"/>
    <w:rsid w:val="00A40732"/>
    <w:rsid w:val="00A43163"/>
    <w:rsid w:val="00A4362C"/>
    <w:rsid w:val="00A43DD4"/>
    <w:rsid w:val="00A448DF"/>
    <w:rsid w:val="00A45C8E"/>
    <w:rsid w:val="00A46457"/>
    <w:rsid w:val="00A46A2A"/>
    <w:rsid w:val="00A46CA1"/>
    <w:rsid w:val="00A47C93"/>
    <w:rsid w:val="00A5089F"/>
    <w:rsid w:val="00A51EA7"/>
    <w:rsid w:val="00A55EED"/>
    <w:rsid w:val="00A56898"/>
    <w:rsid w:val="00A570CC"/>
    <w:rsid w:val="00A57F0D"/>
    <w:rsid w:val="00A62326"/>
    <w:rsid w:val="00A62AAF"/>
    <w:rsid w:val="00A6366D"/>
    <w:rsid w:val="00A63CCF"/>
    <w:rsid w:val="00A66730"/>
    <w:rsid w:val="00A67978"/>
    <w:rsid w:val="00A67ED5"/>
    <w:rsid w:val="00A72491"/>
    <w:rsid w:val="00A72C72"/>
    <w:rsid w:val="00A73851"/>
    <w:rsid w:val="00A74D40"/>
    <w:rsid w:val="00A758F2"/>
    <w:rsid w:val="00A75CEC"/>
    <w:rsid w:val="00A76D9A"/>
    <w:rsid w:val="00A804F7"/>
    <w:rsid w:val="00A80E49"/>
    <w:rsid w:val="00A8157E"/>
    <w:rsid w:val="00A8524C"/>
    <w:rsid w:val="00A8620E"/>
    <w:rsid w:val="00A94969"/>
    <w:rsid w:val="00A955F9"/>
    <w:rsid w:val="00A97173"/>
    <w:rsid w:val="00A973E5"/>
    <w:rsid w:val="00AA0054"/>
    <w:rsid w:val="00AA0AAA"/>
    <w:rsid w:val="00AA138F"/>
    <w:rsid w:val="00AA4C63"/>
    <w:rsid w:val="00AA56CD"/>
    <w:rsid w:val="00AA5B9D"/>
    <w:rsid w:val="00AA677E"/>
    <w:rsid w:val="00AB0809"/>
    <w:rsid w:val="00AB082D"/>
    <w:rsid w:val="00AB0980"/>
    <w:rsid w:val="00AB0C4E"/>
    <w:rsid w:val="00AB1968"/>
    <w:rsid w:val="00AB1AF9"/>
    <w:rsid w:val="00AB3F92"/>
    <w:rsid w:val="00AB4BDF"/>
    <w:rsid w:val="00AB5D1F"/>
    <w:rsid w:val="00AB60E0"/>
    <w:rsid w:val="00AB67A5"/>
    <w:rsid w:val="00AB6F71"/>
    <w:rsid w:val="00AB75A6"/>
    <w:rsid w:val="00AC030F"/>
    <w:rsid w:val="00AC1CD5"/>
    <w:rsid w:val="00AC3CEA"/>
    <w:rsid w:val="00AC6346"/>
    <w:rsid w:val="00AC675F"/>
    <w:rsid w:val="00AD22E6"/>
    <w:rsid w:val="00AD6F18"/>
    <w:rsid w:val="00AE0D3A"/>
    <w:rsid w:val="00AE1524"/>
    <w:rsid w:val="00AE1659"/>
    <w:rsid w:val="00AE3836"/>
    <w:rsid w:val="00AE5097"/>
    <w:rsid w:val="00AE5564"/>
    <w:rsid w:val="00AE5992"/>
    <w:rsid w:val="00AE65BC"/>
    <w:rsid w:val="00AE79D5"/>
    <w:rsid w:val="00AE7B99"/>
    <w:rsid w:val="00AE7CD3"/>
    <w:rsid w:val="00AF7B75"/>
    <w:rsid w:val="00AF7D01"/>
    <w:rsid w:val="00AF7FD4"/>
    <w:rsid w:val="00B01C6A"/>
    <w:rsid w:val="00B01F6D"/>
    <w:rsid w:val="00B02FF1"/>
    <w:rsid w:val="00B03C4D"/>
    <w:rsid w:val="00B04AEC"/>
    <w:rsid w:val="00B10312"/>
    <w:rsid w:val="00B11B98"/>
    <w:rsid w:val="00B12831"/>
    <w:rsid w:val="00B14CC5"/>
    <w:rsid w:val="00B1689B"/>
    <w:rsid w:val="00B17F80"/>
    <w:rsid w:val="00B22B78"/>
    <w:rsid w:val="00B26716"/>
    <w:rsid w:val="00B275A1"/>
    <w:rsid w:val="00B2778F"/>
    <w:rsid w:val="00B31D00"/>
    <w:rsid w:val="00B32C2F"/>
    <w:rsid w:val="00B338B2"/>
    <w:rsid w:val="00B33A32"/>
    <w:rsid w:val="00B35E2F"/>
    <w:rsid w:val="00B4091A"/>
    <w:rsid w:val="00B4373C"/>
    <w:rsid w:val="00B445E7"/>
    <w:rsid w:val="00B467BD"/>
    <w:rsid w:val="00B507D2"/>
    <w:rsid w:val="00B50834"/>
    <w:rsid w:val="00B5162D"/>
    <w:rsid w:val="00B52863"/>
    <w:rsid w:val="00B52E8E"/>
    <w:rsid w:val="00B57106"/>
    <w:rsid w:val="00B6361E"/>
    <w:rsid w:val="00B64E0E"/>
    <w:rsid w:val="00B651CD"/>
    <w:rsid w:val="00B65999"/>
    <w:rsid w:val="00B72D35"/>
    <w:rsid w:val="00B72F64"/>
    <w:rsid w:val="00B7456E"/>
    <w:rsid w:val="00B75979"/>
    <w:rsid w:val="00B80585"/>
    <w:rsid w:val="00B80F48"/>
    <w:rsid w:val="00B8337C"/>
    <w:rsid w:val="00B83841"/>
    <w:rsid w:val="00B84F85"/>
    <w:rsid w:val="00B869E4"/>
    <w:rsid w:val="00B86F2E"/>
    <w:rsid w:val="00B87125"/>
    <w:rsid w:val="00B87C2E"/>
    <w:rsid w:val="00B94432"/>
    <w:rsid w:val="00B96DDE"/>
    <w:rsid w:val="00B97E65"/>
    <w:rsid w:val="00BA1112"/>
    <w:rsid w:val="00BA263F"/>
    <w:rsid w:val="00BA72D0"/>
    <w:rsid w:val="00BB3041"/>
    <w:rsid w:val="00BB5CF1"/>
    <w:rsid w:val="00BC1370"/>
    <w:rsid w:val="00BC1E2C"/>
    <w:rsid w:val="00BC2C8A"/>
    <w:rsid w:val="00BC2EDD"/>
    <w:rsid w:val="00BC2F4A"/>
    <w:rsid w:val="00BC59B6"/>
    <w:rsid w:val="00BC5B98"/>
    <w:rsid w:val="00BC63DA"/>
    <w:rsid w:val="00BD2186"/>
    <w:rsid w:val="00BD2792"/>
    <w:rsid w:val="00BD40FC"/>
    <w:rsid w:val="00BD4AF4"/>
    <w:rsid w:val="00BD64F5"/>
    <w:rsid w:val="00BD7E42"/>
    <w:rsid w:val="00BE0290"/>
    <w:rsid w:val="00BE084D"/>
    <w:rsid w:val="00BE2320"/>
    <w:rsid w:val="00BE2CB3"/>
    <w:rsid w:val="00BE58BD"/>
    <w:rsid w:val="00BE6741"/>
    <w:rsid w:val="00BE6816"/>
    <w:rsid w:val="00BE7BD6"/>
    <w:rsid w:val="00BE7D5B"/>
    <w:rsid w:val="00BF14B5"/>
    <w:rsid w:val="00BF3660"/>
    <w:rsid w:val="00BF379C"/>
    <w:rsid w:val="00BF518A"/>
    <w:rsid w:val="00BF769F"/>
    <w:rsid w:val="00BF7E48"/>
    <w:rsid w:val="00BF7F2D"/>
    <w:rsid w:val="00C01308"/>
    <w:rsid w:val="00C017ED"/>
    <w:rsid w:val="00C02545"/>
    <w:rsid w:val="00C0398D"/>
    <w:rsid w:val="00C05318"/>
    <w:rsid w:val="00C0553F"/>
    <w:rsid w:val="00C0722B"/>
    <w:rsid w:val="00C0761E"/>
    <w:rsid w:val="00C100D1"/>
    <w:rsid w:val="00C10A3F"/>
    <w:rsid w:val="00C10CE4"/>
    <w:rsid w:val="00C12255"/>
    <w:rsid w:val="00C1276F"/>
    <w:rsid w:val="00C143F0"/>
    <w:rsid w:val="00C166F5"/>
    <w:rsid w:val="00C169F6"/>
    <w:rsid w:val="00C17CF0"/>
    <w:rsid w:val="00C2147D"/>
    <w:rsid w:val="00C2281B"/>
    <w:rsid w:val="00C24B0E"/>
    <w:rsid w:val="00C25488"/>
    <w:rsid w:val="00C25678"/>
    <w:rsid w:val="00C312FD"/>
    <w:rsid w:val="00C337B4"/>
    <w:rsid w:val="00C34793"/>
    <w:rsid w:val="00C34D00"/>
    <w:rsid w:val="00C34FB0"/>
    <w:rsid w:val="00C36065"/>
    <w:rsid w:val="00C36820"/>
    <w:rsid w:val="00C368D9"/>
    <w:rsid w:val="00C418F9"/>
    <w:rsid w:val="00C44E6B"/>
    <w:rsid w:val="00C45908"/>
    <w:rsid w:val="00C46498"/>
    <w:rsid w:val="00C47D72"/>
    <w:rsid w:val="00C50AB0"/>
    <w:rsid w:val="00C50BAC"/>
    <w:rsid w:val="00C52872"/>
    <w:rsid w:val="00C536D5"/>
    <w:rsid w:val="00C538D3"/>
    <w:rsid w:val="00C551CB"/>
    <w:rsid w:val="00C566C7"/>
    <w:rsid w:val="00C63498"/>
    <w:rsid w:val="00C63ECD"/>
    <w:rsid w:val="00C6513E"/>
    <w:rsid w:val="00C653D4"/>
    <w:rsid w:val="00C67058"/>
    <w:rsid w:val="00C766D8"/>
    <w:rsid w:val="00C77D9E"/>
    <w:rsid w:val="00C80060"/>
    <w:rsid w:val="00C8139F"/>
    <w:rsid w:val="00C828A1"/>
    <w:rsid w:val="00C82C15"/>
    <w:rsid w:val="00C834F1"/>
    <w:rsid w:val="00C83654"/>
    <w:rsid w:val="00C83FC0"/>
    <w:rsid w:val="00C86E2C"/>
    <w:rsid w:val="00C86F4C"/>
    <w:rsid w:val="00C927B1"/>
    <w:rsid w:val="00C948B9"/>
    <w:rsid w:val="00C948D8"/>
    <w:rsid w:val="00C96282"/>
    <w:rsid w:val="00C963D1"/>
    <w:rsid w:val="00CA155F"/>
    <w:rsid w:val="00CA2DC2"/>
    <w:rsid w:val="00CA47B6"/>
    <w:rsid w:val="00CA7296"/>
    <w:rsid w:val="00CB2C50"/>
    <w:rsid w:val="00CB337B"/>
    <w:rsid w:val="00CB4391"/>
    <w:rsid w:val="00CB64A8"/>
    <w:rsid w:val="00CB711C"/>
    <w:rsid w:val="00CB7E5B"/>
    <w:rsid w:val="00CC04A2"/>
    <w:rsid w:val="00CC06D9"/>
    <w:rsid w:val="00CC0FAD"/>
    <w:rsid w:val="00CC240A"/>
    <w:rsid w:val="00CC3B0A"/>
    <w:rsid w:val="00CC4F71"/>
    <w:rsid w:val="00CC5374"/>
    <w:rsid w:val="00CC5B75"/>
    <w:rsid w:val="00CC5F48"/>
    <w:rsid w:val="00CC6CF9"/>
    <w:rsid w:val="00CC7C8A"/>
    <w:rsid w:val="00CD14D9"/>
    <w:rsid w:val="00CD21BF"/>
    <w:rsid w:val="00CD36F5"/>
    <w:rsid w:val="00CD376E"/>
    <w:rsid w:val="00CD3B9A"/>
    <w:rsid w:val="00CD72EA"/>
    <w:rsid w:val="00CE2761"/>
    <w:rsid w:val="00CE5ED5"/>
    <w:rsid w:val="00CE5F34"/>
    <w:rsid w:val="00CE6873"/>
    <w:rsid w:val="00CE7E18"/>
    <w:rsid w:val="00CF14AC"/>
    <w:rsid w:val="00CF1AAB"/>
    <w:rsid w:val="00CF29C9"/>
    <w:rsid w:val="00CF2EA9"/>
    <w:rsid w:val="00CF38FB"/>
    <w:rsid w:val="00CF41B1"/>
    <w:rsid w:val="00CF5615"/>
    <w:rsid w:val="00D00073"/>
    <w:rsid w:val="00D00120"/>
    <w:rsid w:val="00D00DD4"/>
    <w:rsid w:val="00D0230D"/>
    <w:rsid w:val="00D05EE7"/>
    <w:rsid w:val="00D06783"/>
    <w:rsid w:val="00D06CFC"/>
    <w:rsid w:val="00D06EE4"/>
    <w:rsid w:val="00D105FE"/>
    <w:rsid w:val="00D131B7"/>
    <w:rsid w:val="00D13D31"/>
    <w:rsid w:val="00D15A89"/>
    <w:rsid w:val="00D170A3"/>
    <w:rsid w:val="00D17CCA"/>
    <w:rsid w:val="00D20158"/>
    <w:rsid w:val="00D206C7"/>
    <w:rsid w:val="00D21D45"/>
    <w:rsid w:val="00D22467"/>
    <w:rsid w:val="00D237E0"/>
    <w:rsid w:val="00D23A77"/>
    <w:rsid w:val="00D25B87"/>
    <w:rsid w:val="00D26023"/>
    <w:rsid w:val="00D2642A"/>
    <w:rsid w:val="00D26DA2"/>
    <w:rsid w:val="00D32A21"/>
    <w:rsid w:val="00D32BA7"/>
    <w:rsid w:val="00D40E8D"/>
    <w:rsid w:val="00D412D4"/>
    <w:rsid w:val="00D41675"/>
    <w:rsid w:val="00D422C4"/>
    <w:rsid w:val="00D43EFF"/>
    <w:rsid w:val="00D460B4"/>
    <w:rsid w:val="00D515E9"/>
    <w:rsid w:val="00D51C75"/>
    <w:rsid w:val="00D525D8"/>
    <w:rsid w:val="00D548A1"/>
    <w:rsid w:val="00D54E11"/>
    <w:rsid w:val="00D569CB"/>
    <w:rsid w:val="00D62645"/>
    <w:rsid w:val="00D632D5"/>
    <w:rsid w:val="00D63DE9"/>
    <w:rsid w:val="00D65C22"/>
    <w:rsid w:val="00D74B4A"/>
    <w:rsid w:val="00D75E32"/>
    <w:rsid w:val="00D7681B"/>
    <w:rsid w:val="00D76FE0"/>
    <w:rsid w:val="00D7705D"/>
    <w:rsid w:val="00D81126"/>
    <w:rsid w:val="00D83291"/>
    <w:rsid w:val="00D834F2"/>
    <w:rsid w:val="00D83B0E"/>
    <w:rsid w:val="00D866DC"/>
    <w:rsid w:val="00D86D72"/>
    <w:rsid w:val="00D901E8"/>
    <w:rsid w:val="00D92A89"/>
    <w:rsid w:val="00D9340F"/>
    <w:rsid w:val="00D95293"/>
    <w:rsid w:val="00D96E35"/>
    <w:rsid w:val="00D97633"/>
    <w:rsid w:val="00DA172D"/>
    <w:rsid w:val="00DA213D"/>
    <w:rsid w:val="00DA740D"/>
    <w:rsid w:val="00DA7EA3"/>
    <w:rsid w:val="00DB086C"/>
    <w:rsid w:val="00DB1CA6"/>
    <w:rsid w:val="00DB3DE5"/>
    <w:rsid w:val="00DB588E"/>
    <w:rsid w:val="00DB5A00"/>
    <w:rsid w:val="00DB5B66"/>
    <w:rsid w:val="00DB6B22"/>
    <w:rsid w:val="00DB7C2B"/>
    <w:rsid w:val="00DC05E5"/>
    <w:rsid w:val="00DC0BAF"/>
    <w:rsid w:val="00DC164D"/>
    <w:rsid w:val="00DC2351"/>
    <w:rsid w:val="00DC58AC"/>
    <w:rsid w:val="00DC630B"/>
    <w:rsid w:val="00DC6A4D"/>
    <w:rsid w:val="00DD1117"/>
    <w:rsid w:val="00DD18C0"/>
    <w:rsid w:val="00DD23AE"/>
    <w:rsid w:val="00DD2B73"/>
    <w:rsid w:val="00DD3169"/>
    <w:rsid w:val="00DD42FE"/>
    <w:rsid w:val="00DD5E25"/>
    <w:rsid w:val="00DD5E3C"/>
    <w:rsid w:val="00DD6000"/>
    <w:rsid w:val="00DD64CB"/>
    <w:rsid w:val="00DD652D"/>
    <w:rsid w:val="00DD7CCD"/>
    <w:rsid w:val="00DE0819"/>
    <w:rsid w:val="00DE5589"/>
    <w:rsid w:val="00DE5746"/>
    <w:rsid w:val="00DE5F3E"/>
    <w:rsid w:val="00DE6240"/>
    <w:rsid w:val="00DE794C"/>
    <w:rsid w:val="00DF1217"/>
    <w:rsid w:val="00DF2759"/>
    <w:rsid w:val="00DF612A"/>
    <w:rsid w:val="00DF6F24"/>
    <w:rsid w:val="00DF6F8A"/>
    <w:rsid w:val="00DF7A32"/>
    <w:rsid w:val="00E04AF3"/>
    <w:rsid w:val="00E057C4"/>
    <w:rsid w:val="00E076E3"/>
    <w:rsid w:val="00E13534"/>
    <w:rsid w:val="00E16873"/>
    <w:rsid w:val="00E17FAA"/>
    <w:rsid w:val="00E209CB"/>
    <w:rsid w:val="00E216FE"/>
    <w:rsid w:val="00E21E08"/>
    <w:rsid w:val="00E22699"/>
    <w:rsid w:val="00E25D02"/>
    <w:rsid w:val="00E30CC1"/>
    <w:rsid w:val="00E33287"/>
    <w:rsid w:val="00E36701"/>
    <w:rsid w:val="00E368B6"/>
    <w:rsid w:val="00E37894"/>
    <w:rsid w:val="00E37B68"/>
    <w:rsid w:val="00E4158B"/>
    <w:rsid w:val="00E419F2"/>
    <w:rsid w:val="00E41AF1"/>
    <w:rsid w:val="00E41CC7"/>
    <w:rsid w:val="00E422CC"/>
    <w:rsid w:val="00E4234C"/>
    <w:rsid w:val="00E426BE"/>
    <w:rsid w:val="00E449DA"/>
    <w:rsid w:val="00E50E51"/>
    <w:rsid w:val="00E52757"/>
    <w:rsid w:val="00E56E02"/>
    <w:rsid w:val="00E5708E"/>
    <w:rsid w:val="00E63EF5"/>
    <w:rsid w:val="00E65307"/>
    <w:rsid w:val="00E66120"/>
    <w:rsid w:val="00E67C62"/>
    <w:rsid w:val="00E67EF2"/>
    <w:rsid w:val="00E70DE8"/>
    <w:rsid w:val="00E715F8"/>
    <w:rsid w:val="00E73160"/>
    <w:rsid w:val="00E7452F"/>
    <w:rsid w:val="00E74769"/>
    <w:rsid w:val="00E749FF"/>
    <w:rsid w:val="00E7546E"/>
    <w:rsid w:val="00E757D2"/>
    <w:rsid w:val="00E81DAF"/>
    <w:rsid w:val="00E82020"/>
    <w:rsid w:val="00E83235"/>
    <w:rsid w:val="00E865B4"/>
    <w:rsid w:val="00E87E3A"/>
    <w:rsid w:val="00E87E3E"/>
    <w:rsid w:val="00E907D3"/>
    <w:rsid w:val="00E908BA"/>
    <w:rsid w:val="00E92BD9"/>
    <w:rsid w:val="00E93433"/>
    <w:rsid w:val="00E93885"/>
    <w:rsid w:val="00E95A3A"/>
    <w:rsid w:val="00E970AA"/>
    <w:rsid w:val="00E97593"/>
    <w:rsid w:val="00E978CD"/>
    <w:rsid w:val="00E97CD1"/>
    <w:rsid w:val="00EA1C64"/>
    <w:rsid w:val="00EA2D55"/>
    <w:rsid w:val="00EA2D6D"/>
    <w:rsid w:val="00EA4978"/>
    <w:rsid w:val="00EA6EE2"/>
    <w:rsid w:val="00EA7A08"/>
    <w:rsid w:val="00EA7A2F"/>
    <w:rsid w:val="00EB028F"/>
    <w:rsid w:val="00EB0FDD"/>
    <w:rsid w:val="00EB140E"/>
    <w:rsid w:val="00EB1DB3"/>
    <w:rsid w:val="00EB24F8"/>
    <w:rsid w:val="00EB2E1E"/>
    <w:rsid w:val="00EB346A"/>
    <w:rsid w:val="00EB3B64"/>
    <w:rsid w:val="00EB5F85"/>
    <w:rsid w:val="00EB61E6"/>
    <w:rsid w:val="00EB6ED1"/>
    <w:rsid w:val="00EB7E39"/>
    <w:rsid w:val="00EC0655"/>
    <w:rsid w:val="00EC1EC0"/>
    <w:rsid w:val="00EC34EE"/>
    <w:rsid w:val="00EC3697"/>
    <w:rsid w:val="00EC443C"/>
    <w:rsid w:val="00ED05C2"/>
    <w:rsid w:val="00ED1276"/>
    <w:rsid w:val="00ED468F"/>
    <w:rsid w:val="00ED4CE4"/>
    <w:rsid w:val="00ED4EA3"/>
    <w:rsid w:val="00ED5140"/>
    <w:rsid w:val="00ED5553"/>
    <w:rsid w:val="00ED6AE2"/>
    <w:rsid w:val="00ED7A58"/>
    <w:rsid w:val="00EE00B9"/>
    <w:rsid w:val="00EE1E9A"/>
    <w:rsid w:val="00EE282A"/>
    <w:rsid w:val="00EE6F45"/>
    <w:rsid w:val="00EE7671"/>
    <w:rsid w:val="00EE7D9E"/>
    <w:rsid w:val="00EE7F05"/>
    <w:rsid w:val="00EF0C4E"/>
    <w:rsid w:val="00EF128E"/>
    <w:rsid w:val="00EF21AE"/>
    <w:rsid w:val="00EF29E1"/>
    <w:rsid w:val="00EF2B29"/>
    <w:rsid w:val="00EF4F80"/>
    <w:rsid w:val="00EF5443"/>
    <w:rsid w:val="00EF5B82"/>
    <w:rsid w:val="00EF6416"/>
    <w:rsid w:val="00EF7A3D"/>
    <w:rsid w:val="00F00F5C"/>
    <w:rsid w:val="00F0189F"/>
    <w:rsid w:val="00F03CFD"/>
    <w:rsid w:val="00F03D05"/>
    <w:rsid w:val="00F073E6"/>
    <w:rsid w:val="00F1042F"/>
    <w:rsid w:val="00F120C6"/>
    <w:rsid w:val="00F12EF6"/>
    <w:rsid w:val="00F134CF"/>
    <w:rsid w:val="00F14E4D"/>
    <w:rsid w:val="00F153A4"/>
    <w:rsid w:val="00F20156"/>
    <w:rsid w:val="00F217DA"/>
    <w:rsid w:val="00F21B53"/>
    <w:rsid w:val="00F226F3"/>
    <w:rsid w:val="00F260B6"/>
    <w:rsid w:val="00F302B4"/>
    <w:rsid w:val="00F33EAC"/>
    <w:rsid w:val="00F3431C"/>
    <w:rsid w:val="00F351A9"/>
    <w:rsid w:val="00F366AD"/>
    <w:rsid w:val="00F37213"/>
    <w:rsid w:val="00F3781A"/>
    <w:rsid w:val="00F43395"/>
    <w:rsid w:val="00F4518F"/>
    <w:rsid w:val="00F46C23"/>
    <w:rsid w:val="00F4727E"/>
    <w:rsid w:val="00F52205"/>
    <w:rsid w:val="00F52B9C"/>
    <w:rsid w:val="00F55E76"/>
    <w:rsid w:val="00F602D1"/>
    <w:rsid w:val="00F62BCF"/>
    <w:rsid w:val="00F63968"/>
    <w:rsid w:val="00F65968"/>
    <w:rsid w:val="00F66090"/>
    <w:rsid w:val="00F66B74"/>
    <w:rsid w:val="00F72018"/>
    <w:rsid w:val="00F736E9"/>
    <w:rsid w:val="00F7383C"/>
    <w:rsid w:val="00F73907"/>
    <w:rsid w:val="00F757A1"/>
    <w:rsid w:val="00F75869"/>
    <w:rsid w:val="00F75D0F"/>
    <w:rsid w:val="00F75E50"/>
    <w:rsid w:val="00F76411"/>
    <w:rsid w:val="00F77EA5"/>
    <w:rsid w:val="00F83101"/>
    <w:rsid w:val="00F87D1E"/>
    <w:rsid w:val="00F92607"/>
    <w:rsid w:val="00F95088"/>
    <w:rsid w:val="00F97C7F"/>
    <w:rsid w:val="00FA0AAC"/>
    <w:rsid w:val="00FA2EF3"/>
    <w:rsid w:val="00FA3682"/>
    <w:rsid w:val="00FA3C05"/>
    <w:rsid w:val="00FA59EE"/>
    <w:rsid w:val="00FA66E4"/>
    <w:rsid w:val="00FA673B"/>
    <w:rsid w:val="00FA6984"/>
    <w:rsid w:val="00FA6BE7"/>
    <w:rsid w:val="00FB1563"/>
    <w:rsid w:val="00FB17E6"/>
    <w:rsid w:val="00FB45DE"/>
    <w:rsid w:val="00FB66BD"/>
    <w:rsid w:val="00FC0637"/>
    <w:rsid w:val="00FC1114"/>
    <w:rsid w:val="00FC14FC"/>
    <w:rsid w:val="00FC1FD4"/>
    <w:rsid w:val="00FC3AD4"/>
    <w:rsid w:val="00FC72AB"/>
    <w:rsid w:val="00FD0C79"/>
    <w:rsid w:val="00FD26A0"/>
    <w:rsid w:val="00FD382C"/>
    <w:rsid w:val="00FD40ED"/>
    <w:rsid w:val="00FD43DD"/>
    <w:rsid w:val="00FD5201"/>
    <w:rsid w:val="00FD5C08"/>
    <w:rsid w:val="00FE0494"/>
    <w:rsid w:val="00FE0F7C"/>
    <w:rsid w:val="00FE5EEE"/>
    <w:rsid w:val="00FE6B5D"/>
    <w:rsid w:val="00FF0699"/>
    <w:rsid w:val="00FF127F"/>
    <w:rsid w:val="00FF1290"/>
    <w:rsid w:val="00FF19E2"/>
    <w:rsid w:val="00FF1F7D"/>
    <w:rsid w:val="00FF1F93"/>
    <w:rsid w:val="00FF24E8"/>
    <w:rsid w:val="00FF250E"/>
    <w:rsid w:val="00FF258A"/>
    <w:rsid w:val="00FF306F"/>
    <w:rsid w:val="00FF47FC"/>
    <w:rsid w:val="00FF649B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D01"/>
    <w:rPr>
      <w:sz w:val="24"/>
      <w:szCs w:val="24"/>
    </w:rPr>
  </w:style>
  <w:style w:type="paragraph" w:styleId="1">
    <w:name w:val="heading 1"/>
    <w:basedOn w:val="a"/>
    <w:next w:val="a"/>
    <w:qFormat/>
    <w:rsid w:val="00AF7D0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7D01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AF7D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AF7D0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AF7D0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F7D01"/>
  </w:style>
  <w:style w:type="character" w:styleId="a7">
    <w:name w:val="Hyperlink"/>
    <w:basedOn w:val="a0"/>
    <w:rsid w:val="00057E84"/>
    <w:rPr>
      <w:color w:val="0000FF"/>
      <w:u w:val="single"/>
    </w:rPr>
  </w:style>
  <w:style w:type="paragraph" w:customStyle="1" w:styleId="11">
    <w:name w:val="1"/>
    <w:rsid w:val="00057E84"/>
    <w:rPr>
      <w:sz w:val="24"/>
    </w:rPr>
  </w:style>
  <w:style w:type="paragraph" w:customStyle="1" w:styleId="21">
    <w:name w:val="Заголовок 21"/>
    <w:basedOn w:val="a"/>
    <w:next w:val="a"/>
    <w:rsid w:val="00057E84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onsNormal">
    <w:name w:val="ConsNormal"/>
    <w:rsid w:val="00057E8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8">
    <w:name w:val="Table Grid"/>
    <w:basedOn w:val="a1"/>
    <w:rsid w:val="00057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97633"/>
    <w:pPr>
      <w:jc w:val="center"/>
    </w:pPr>
    <w:rPr>
      <w:b/>
      <w:bCs/>
      <w:szCs w:val="20"/>
    </w:rPr>
  </w:style>
  <w:style w:type="character" w:customStyle="1" w:styleId="aa">
    <w:name w:val="Название Знак"/>
    <w:basedOn w:val="a0"/>
    <w:link w:val="a9"/>
    <w:locked/>
    <w:rsid w:val="00D97633"/>
    <w:rPr>
      <w:b/>
      <w:bCs/>
      <w:sz w:val="24"/>
      <w:lang w:val="ru-RU" w:eastAsia="ru-RU" w:bidi="ar-SA"/>
    </w:rPr>
  </w:style>
  <w:style w:type="paragraph" w:styleId="2">
    <w:name w:val="Body Text 2"/>
    <w:basedOn w:val="a"/>
    <w:link w:val="20"/>
    <w:rsid w:val="00B01F6D"/>
    <w:pPr>
      <w:overflowPunct w:val="0"/>
      <w:autoSpaceDE w:val="0"/>
      <w:autoSpaceDN w:val="0"/>
      <w:adjustRightInd w:val="0"/>
      <w:spacing w:after="120" w:line="480" w:lineRule="auto"/>
      <w:ind w:left="284" w:right="-284" w:firstLine="709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B01F6D"/>
    <w:rPr>
      <w:sz w:val="28"/>
      <w:szCs w:val="28"/>
    </w:rPr>
  </w:style>
  <w:style w:type="paragraph" w:customStyle="1" w:styleId="ConsPlusCell">
    <w:name w:val="ConsPlusCell"/>
    <w:uiPriority w:val="99"/>
    <w:rsid w:val="00F62BCF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"/>
    <w:basedOn w:val="a"/>
    <w:link w:val="ac"/>
    <w:rsid w:val="00593D0E"/>
    <w:pPr>
      <w:spacing w:after="120"/>
    </w:pPr>
  </w:style>
  <w:style w:type="character" w:customStyle="1" w:styleId="ac">
    <w:name w:val="Основной текст Знак"/>
    <w:basedOn w:val="a0"/>
    <w:link w:val="ab"/>
    <w:rsid w:val="00593D0E"/>
    <w:rPr>
      <w:sz w:val="24"/>
      <w:szCs w:val="24"/>
    </w:rPr>
  </w:style>
  <w:style w:type="paragraph" w:styleId="3">
    <w:name w:val="Body Text Indent 3"/>
    <w:basedOn w:val="a"/>
    <w:link w:val="30"/>
    <w:rsid w:val="00DD2B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D2B73"/>
    <w:rPr>
      <w:rFonts w:eastAsia="Calibri"/>
      <w:sz w:val="16"/>
      <w:szCs w:val="16"/>
    </w:rPr>
  </w:style>
  <w:style w:type="paragraph" w:styleId="ad">
    <w:name w:val="Balloon Text"/>
    <w:basedOn w:val="a"/>
    <w:semiHidden/>
    <w:rsid w:val="007E02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606A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2">
    <w:name w:val="text2"/>
    <w:basedOn w:val="a"/>
    <w:rsid w:val="0014571F"/>
    <w:pPr>
      <w:spacing w:before="210"/>
      <w:ind w:right="270"/>
      <w:jc w:val="both"/>
    </w:pPr>
    <w:rPr>
      <w:rFonts w:ascii="Tahoma" w:hAnsi="Tahoma" w:cs="Tahoma"/>
      <w:color w:val="000000"/>
      <w:sz w:val="18"/>
      <w:szCs w:val="18"/>
    </w:rPr>
  </w:style>
  <w:style w:type="character" w:customStyle="1" w:styleId="ae">
    <w:name w:val="Гипертекстовая ссылка"/>
    <w:basedOn w:val="a0"/>
    <w:uiPriority w:val="99"/>
    <w:rsid w:val="0044648B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4648B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44648B"/>
    <w:pPr>
      <w:autoSpaceDE w:val="0"/>
      <w:autoSpaceDN w:val="0"/>
      <w:adjustRightInd w:val="0"/>
    </w:pPr>
    <w:rPr>
      <w:rFonts w:ascii="Arial" w:hAnsi="Arial"/>
    </w:rPr>
  </w:style>
  <w:style w:type="paragraph" w:styleId="af1">
    <w:name w:val="Body Text Indent"/>
    <w:basedOn w:val="a"/>
    <w:rsid w:val="008F7B7E"/>
    <w:pPr>
      <w:spacing w:after="120"/>
      <w:ind w:left="283"/>
    </w:pPr>
  </w:style>
  <w:style w:type="character" w:styleId="af2">
    <w:name w:val="Strong"/>
    <w:basedOn w:val="a0"/>
    <w:uiPriority w:val="22"/>
    <w:qFormat/>
    <w:rsid w:val="008E3242"/>
    <w:rPr>
      <w:b/>
      <w:bCs/>
    </w:rPr>
  </w:style>
  <w:style w:type="paragraph" w:customStyle="1" w:styleId="ParaAttribute18">
    <w:name w:val="ParaAttribute18"/>
    <w:rsid w:val="00A73851"/>
    <w:pPr>
      <w:ind w:firstLine="709"/>
      <w:jc w:val="center"/>
    </w:pPr>
  </w:style>
  <w:style w:type="paragraph" w:styleId="af3">
    <w:name w:val="footer"/>
    <w:basedOn w:val="a"/>
    <w:link w:val="af4"/>
    <w:rsid w:val="00B72F6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B72F64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B72F64"/>
    <w:rPr>
      <w:sz w:val="24"/>
      <w:szCs w:val="24"/>
    </w:rPr>
  </w:style>
  <w:style w:type="paragraph" w:customStyle="1" w:styleId="af5">
    <w:name w:val="Комментарий"/>
    <w:basedOn w:val="a"/>
    <w:next w:val="a"/>
    <w:uiPriority w:val="99"/>
    <w:rsid w:val="00107651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6">
    <w:name w:val="Сравнение редакций. Удаленный фрагмент"/>
    <w:uiPriority w:val="99"/>
    <w:rsid w:val="004743A9"/>
    <w:rPr>
      <w:color w:val="000000"/>
      <w:shd w:val="clear" w:color="auto" w:fill="C4C413"/>
    </w:rPr>
  </w:style>
  <w:style w:type="paragraph" w:styleId="af7">
    <w:name w:val="List Paragraph"/>
    <w:basedOn w:val="a"/>
    <w:uiPriority w:val="34"/>
    <w:qFormat/>
    <w:rsid w:val="00974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/" TargetMode="External"/><Relationship Id="rId13" Type="http://schemas.openxmlformats.org/officeDocument/2006/relationships/chart" Target="charts/chart4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10" Type="http://schemas.openxmlformats.org/officeDocument/2006/relationships/hyperlink" Target="http://www.gks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1%20&#1087;&#1086;&#1083;.%202017%20&#1075;&#1086;&#1076;&#1072;\&#1075;&#1088;&#1072;&#1092;&#1080;&#1082;&#1080;%20&#1082;%20&#1084;&#1086;&#1085;&#1080;&#1090;&#1086;&#1088;&#1080;&#1085;&#1075;&#109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1%20&#1087;&#1086;&#1083;.%202017%20&#1075;&#1086;&#1076;&#1072;\&#1075;&#1088;&#1072;&#1092;&#1080;&#1082;&#1080;%20&#1082;%20&#1084;&#1086;&#1085;&#1080;&#1090;&#1086;&#1088;&#1080;&#1085;&#1075;&#109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1%20&#1087;&#1086;&#1083;.%202017%20&#1075;&#1086;&#1076;&#1072;\&#1075;&#1088;&#1072;&#1092;&#1080;&#1082;&#1080;%20&#1082;%20&#1084;&#1086;&#1085;&#1080;&#1090;&#1086;&#1088;&#1080;&#1085;&#1075;&#1091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1%20&#1087;&#1086;&#1083;.%202017%20&#1075;&#1086;&#1076;&#1072;\&#1075;&#1088;&#1072;&#1092;&#1080;&#1082;&#1080;%20&#1082;%20&#1084;&#1086;&#1085;&#1080;&#1090;&#1086;&#1088;&#1080;&#1085;&#1075;&#109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1%20&#1087;&#1086;&#1083;.%202017%20&#1075;&#1086;&#1076;&#1072;\&#1075;&#1088;&#1072;&#1092;&#1080;&#1082;&#1080;%20&#1082;%20&#1084;&#1086;&#1085;&#1080;&#1090;&#1086;&#1088;&#1080;&#1085;&#1075;&#1091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1%20&#1087;&#1086;&#1083;.%202017%20&#1075;&#1086;&#1076;&#1072;\&#1075;&#1088;&#1072;&#1092;&#1080;&#1082;&#1080;%20&#1082;%20&#1084;&#1086;&#1085;&#1080;&#1090;&#1086;&#1088;&#1080;&#1085;&#1075;&#1091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1%20&#1087;&#1086;&#1083;.%202017%20&#1075;&#1086;&#1076;&#1072;\&#1075;&#1088;&#1072;&#1092;&#1080;&#1082;&#1080;%20&#1082;%20&#1084;&#1086;&#1085;&#1080;&#1090;&#1086;&#1088;&#1080;&#1085;&#1075;&#109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Средняя заработная плата в экономике</a:t>
            </a:r>
          </a:p>
        </c:rich>
      </c:tx>
    </c:title>
    <c:plotArea>
      <c:layout>
        <c:manualLayout>
          <c:layoutTarget val="inner"/>
          <c:xMode val="edge"/>
          <c:yMode val="edge"/>
          <c:x val="9.2735420267588589E-2"/>
          <c:y val="0.12616542401226399"/>
          <c:w val="0.88490685615517872"/>
          <c:h val="0.70249227696095506"/>
        </c:manualLayout>
      </c:layout>
      <c:barChart>
        <c:barDir val="col"/>
        <c:grouping val="clustered"/>
        <c:ser>
          <c:idx val="0"/>
          <c:order val="0"/>
          <c:tx>
            <c:strRef>
              <c:f>'Динами ка изменения ср. зп'!$C$3</c:f>
              <c:strCache>
                <c:ptCount val="1"/>
                <c:pt idx="0">
                  <c:v>2013 год</c:v>
                </c:pt>
              </c:strCache>
            </c:strRef>
          </c:tx>
          <c:spPr>
            <a:solidFill>
              <a:srgbClr val="FF6699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-1.0688328345446793E-2"/>
                  <c:y val="8.2731548177609991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зп'!$C$4:$C$6</c:f>
              <c:numCache>
                <c:formatCode>0</c:formatCode>
                <c:ptCount val="3"/>
                <c:pt idx="0">
                  <c:v>21154</c:v>
                </c:pt>
                <c:pt idx="1">
                  <c:v>22496</c:v>
                </c:pt>
                <c:pt idx="2">
                  <c:v>29960</c:v>
                </c:pt>
              </c:numCache>
            </c:numRef>
          </c:val>
        </c:ser>
        <c:ser>
          <c:idx val="1"/>
          <c:order val="1"/>
          <c:tx>
            <c:strRef>
              <c:f>'Динами ка изменения ср. зп'!$D$3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  <a:ln>
              <a:noFill/>
            </a:ln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1"/>
              <c:layout>
                <c:manualLayout>
                  <c:x val="0"/>
                  <c:y val="1.2409732226641438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0"/>
                  <c:y val="1.5732546705998041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зп'!$D$4:$D$6</c:f>
              <c:numCache>
                <c:formatCode>0</c:formatCode>
                <c:ptCount val="3"/>
                <c:pt idx="0">
                  <c:v>23929</c:v>
                </c:pt>
                <c:pt idx="1">
                  <c:v>24518</c:v>
                </c:pt>
                <c:pt idx="2">
                  <c:v>32611</c:v>
                </c:pt>
              </c:numCache>
            </c:numRef>
          </c:val>
        </c:ser>
        <c:ser>
          <c:idx val="2"/>
          <c:order val="2"/>
          <c:tx>
            <c:strRef>
              <c:f>'Динами ка изменения ср. зп'!$E$3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A84C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1"/>
              <c:layout>
                <c:manualLayout>
                  <c:x val="2.0325203252032522E-3"/>
                  <c:y val="1.1799410029498495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зп'!$E$4:$E$6</c:f>
              <c:numCache>
                <c:formatCode>0</c:formatCode>
                <c:ptCount val="3"/>
                <c:pt idx="0">
                  <c:v>22241</c:v>
                </c:pt>
                <c:pt idx="1">
                  <c:v>22896</c:v>
                </c:pt>
                <c:pt idx="2">
                  <c:v>30694</c:v>
                </c:pt>
              </c:numCache>
            </c:numRef>
          </c:val>
        </c:ser>
        <c:ser>
          <c:idx val="3"/>
          <c:order val="3"/>
          <c:tx>
            <c:strRef>
              <c:f>'Динами ка изменения ср. зп'!$F$3</c:f>
              <c:strCache>
                <c:ptCount val="1"/>
                <c:pt idx="0">
                  <c:v> 2016 год</c:v>
                </c:pt>
              </c:strCache>
            </c:strRef>
          </c:tx>
          <c:spPr>
            <a:solidFill>
              <a:srgbClr val="7030A0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2"/>
              <c:layout>
                <c:manualLayout>
                  <c:x val="2.0325203252032522E-3"/>
                  <c:y val="3.9331366764995225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зп'!$F$4:$F$6</c:f>
              <c:numCache>
                <c:formatCode>0</c:formatCode>
                <c:ptCount val="3"/>
                <c:pt idx="0">
                  <c:v>22885</c:v>
                </c:pt>
                <c:pt idx="1">
                  <c:v>23351</c:v>
                </c:pt>
                <c:pt idx="2">
                  <c:v>32633</c:v>
                </c:pt>
              </c:numCache>
            </c:numRef>
          </c:val>
        </c:ser>
        <c:ser>
          <c:idx val="4"/>
          <c:order val="4"/>
          <c:tx>
            <c:strRef>
              <c:f>'Динами ка изменения ср. зп'!$G$3</c:f>
              <c:strCache>
                <c:ptCount val="1"/>
                <c:pt idx="0">
                  <c:v>январь-июнь 2017 года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0"/>
                  <c:y val="7.8662733529990449E-3"/>
                </c:manualLayout>
              </c:layout>
              <c:showVal val="1"/>
            </c:dLbl>
            <c:dLbl>
              <c:idx val="1"/>
              <c:layout>
                <c:manualLayout>
                  <c:x val="2.0325203252033281E-3"/>
                  <c:y val="1.5732546705998041E-2"/>
                </c:manualLayout>
              </c:layout>
              <c:showVal val="1"/>
            </c:dLbl>
            <c:dLbl>
              <c:idx val="2"/>
              <c:layout>
                <c:manualLayout>
                  <c:x val="4.0650406504065054E-3"/>
                  <c:y val="1.1799410029498542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зп'!$G$4:$G$6</c:f>
              <c:numCache>
                <c:formatCode>0</c:formatCode>
                <c:ptCount val="3"/>
                <c:pt idx="0">
                  <c:v>23592</c:v>
                </c:pt>
                <c:pt idx="1">
                  <c:v>24109</c:v>
                </c:pt>
                <c:pt idx="2">
                  <c:v>34382</c:v>
                </c:pt>
              </c:numCache>
            </c:numRef>
          </c:val>
        </c:ser>
        <c:dLbls>
          <c:showVal val="1"/>
        </c:dLbls>
        <c:gapWidth val="75"/>
        <c:overlap val="-25"/>
        <c:axId val="98596352"/>
        <c:axId val="98598272"/>
      </c:barChart>
      <c:catAx>
        <c:axId val="98596352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8598272"/>
        <c:crosses val="autoZero"/>
        <c:auto val="1"/>
        <c:lblAlgn val="ctr"/>
        <c:lblOffset val="100"/>
      </c:catAx>
      <c:valAx>
        <c:axId val="98598272"/>
        <c:scaling>
          <c:orientation val="minMax"/>
        </c:scaling>
        <c:axPos val="l"/>
        <c:majorGridlines/>
        <c:numFmt formatCode="0" sourceLinked="1"/>
        <c:majorTickMark val="none"/>
        <c:tickLblPos val="nextTo"/>
        <c:spPr>
          <a:ln w="9525">
            <a:noFill/>
          </a:ln>
        </c:spPr>
        <c:crossAx val="98596352"/>
        <c:crosses val="autoZero"/>
        <c:crossBetween val="between"/>
      </c:valAx>
      <c:spPr>
        <a:solidFill>
          <a:srgbClr val="CCECFF"/>
        </a:solidFill>
        <a:scene3d>
          <a:camera prst="orthographicFront"/>
          <a:lightRig rig="threePt" dir="t"/>
        </a:scene3d>
        <a:sp3d>
          <a:bevelT/>
        </a:sp3d>
      </c:spPr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</c:chart>
  <c:spPr>
    <a:solidFill>
      <a:srgbClr val="99CCFF"/>
    </a:solidFill>
    <a:ln>
      <a:noFill/>
    </a:ln>
    <a:effectLst>
      <a:outerShdw blurRad="50800" dist="38100" dir="2700000" algn="tl" rotWithShape="0">
        <a:srgbClr val="99FFCC">
          <a:alpha val="40000"/>
        </a:srgbClr>
      </a:outerShdw>
    </a:effectLst>
    <a:scene3d>
      <a:camera prst="orthographicFront"/>
      <a:lightRig rig="threePt" dir="t"/>
    </a:scene3d>
    <a:sp3d>
      <a:bevelT/>
    </a:sp3d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Медицинские и социальные работники </a:t>
            </a:r>
          </a:p>
        </c:rich>
      </c:tx>
      <c:layout>
        <c:manualLayout>
          <c:xMode val="edge"/>
          <c:yMode val="edge"/>
          <c:x val="0.2956268927922493"/>
          <c:y val="3.0769230769230792E-2"/>
        </c:manualLayout>
      </c:layout>
    </c:title>
    <c:plotArea>
      <c:layout>
        <c:manualLayout>
          <c:layoutTarget val="inner"/>
          <c:xMode val="edge"/>
          <c:yMode val="edge"/>
          <c:x val="9.1922005571031265E-2"/>
          <c:y val="0.12291861534929065"/>
          <c:w val="0.8844011142061281"/>
          <c:h val="0.65932402521692468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мед и соц раб'!$C$4</c:f>
              <c:strCache>
                <c:ptCount val="1"/>
                <c:pt idx="0">
                  <c:v> 2013 год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0231377432852101E-2"/>
                  <c:y val="6.0080182284907684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352386383722359E-2"/>
                  <c:y val="1.202434311095728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16033575519366E-2"/>
                  <c:y val="1.066505148394918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0926422658706646E-3"/>
                  <c:y val="1.022987511176488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23E-3"/>
                  <c:y val="7.7987943814715943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8004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раб'!$C$5:$C$9</c:f>
              <c:numCache>
                <c:formatCode>General</c:formatCode>
                <c:ptCount val="4"/>
                <c:pt idx="0">
                  <c:v>29436</c:v>
                </c:pt>
                <c:pt idx="1">
                  <c:v>17585</c:v>
                </c:pt>
                <c:pt idx="2">
                  <c:v>10386</c:v>
                </c:pt>
                <c:pt idx="3">
                  <c:v>10502</c:v>
                </c:pt>
              </c:numCache>
            </c:numRef>
          </c:val>
        </c:ser>
        <c:ser>
          <c:idx val="1"/>
          <c:order val="1"/>
          <c:tx>
            <c:strRef>
              <c:f>'Динамика мед и соц раб'!$D$4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5193482009158005E-2"/>
                  <c:y val="3.1844480978339292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4889493641757288E-2"/>
                  <c:y val="5.187966888754290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9062788688898064E-2"/>
                  <c:y val="9.3267572322690961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899285302170781E-2"/>
                  <c:y val="1.5401459432955554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раб'!$D$5:$D$9</c:f>
              <c:numCache>
                <c:formatCode>0</c:formatCode>
                <c:ptCount val="4"/>
                <c:pt idx="0">
                  <c:v>32448</c:v>
                </c:pt>
                <c:pt idx="1">
                  <c:v>19656</c:v>
                </c:pt>
                <c:pt idx="2">
                  <c:v>12415</c:v>
                </c:pt>
                <c:pt idx="3">
                  <c:v>14263</c:v>
                </c:pt>
              </c:numCache>
            </c:numRef>
          </c:val>
        </c:ser>
        <c:ser>
          <c:idx val="2"/>
          <c:order val="2"/>
          <c:tx>
            <c:strRef>
              <c:f>'Динамика мед и соц раб'!$E$4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7E-3"/>
                  <c:y val="1.088910040091150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21E-3"/>
                  <c:y val="4.5502004557124479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513E-4"/>
                  <c:y val="-1.8523838366357552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938E-4"/>
                  <c:y val="-1.490444463672822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281E-3"/>
                  <c:y val="-1.239352773211040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61E-2"/>
                  <c:y val="-3.1684264423010714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раб'!$E$5:$E$9</c:f>
            </c:numRef>
          </c:val>
        </c:ser>
        <c:ser>
          <c:idx val="3"/>
          <c:order val="3"/>
          <c:tx>
            <c:strRef>
              <c:f>'Динамика мед и соц раб'!$F$4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496E-4"/>
                  <c:y val="3.562170113351261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158E-3"/>
                  <c:y val="6.5292607654813999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382E-4"/>
                  <c:y val="-3.4458769576879412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01E-3"/>
                  <c:y val="3.9581206195379477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209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раб'!$F$5:$F$9</c:f>
            </c:numRef>
          </c:val>
        </c:ser>
        <c:ser>
          <c:idx val="4"/>
          <c:order val="4"/>
          <c:tx>
            <c:strRef>
              <c:f>'Динамика мед и соц раб'!$G$4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8733672622235945E-3"/>
                  <c:y val="-1.0814571255516213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2256121188194094E-2"/>
                  <c:y val="1.263880476478902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8281770745306034E-3"/>
                  <c:y val="-1.4075394421850986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4.9812523434570989E-3"/>
                  <c:y val="5.0795189062905598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раб'!$G$5:$G$9</c:f>
            </c:numRef>
          </c:val>
        </c:ser>
        <c:ser>
          <c:idx val="5"/>
          <c:order val="5"/>
          <c:tx>
            <c:strRef>
              <c:f>'Динамика мед и соц раб'!$H$4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-1.1060040620716565E-2"/>
                  <c:y val="6.9997404170632762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9.5768842109476612E-3"/>
                  <c:y val="5.9344120446482808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758553528966441E-2"/>
                  <c:y val="-8.2143578206570335E-4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522716585458582E-2"/>
                  <c:y val="2.0528972339995972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47E-2"/>
                  <c:y val="-1.17629142511032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раб'!$H$5:$H$9</c:f>
              <c:numCache>
                <c:formatCode>0</c:formatCode>
                <c:ptCount val="4"/>
                <c:pt idx="0">
                  <c:v>34115</c:v>
                </c:pt>
                <c:pt idx="1">
                  <c:v>20700</c:v>
                </c:pt>
                <c:pt idx="2">
                  <c:v>13110</c:v>
                </c:pt>
                <c:pt idx="3">
                  <c:v>14978</c:v>
                </c:pt>
              </c:numCache>
            </c:numRef>
          </c:val>
        </c:ser>
        <c:ser>
          <c:idx val="6"/>
          <c:order val="6"/>
          <c:tx>
            <c:strRef>
              <c:f>'Динамика мед и соц раб'!$I$4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1"/>
              <c:layout>
                <c:manualLayout>
                  <c:x val="-6.7767894959763087E-3"/>
                  <c:y val="-5.3723433106370759E-17"/>
                </c:manualLayout>
              </c:layout>
              <c:showVal val="1"/>
            </c:dLbl>
            <c:dLbl>
              <c:idx val="2"/>
              <c:layout>
                <c:manualLayout>
                  <c:x val="-5.0825921219822259E-3"/>
                  <c:y val="-8.7912087912087912E-3"/>
                </c:manualLayout>
              </c:layout>
              <c:showVal val="1"/>
            </c:dLbl>
            <c:dLbl>
              <c:idx val="3"/>
              <c:layout>
                <c:manualLayout>
                  <c:x val="-5.0825921219822233E-3"/>
                  <c:y val="-1.1721611721611723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раб'!$I$5:$I$9</c:f>
              <c:numCache>
                <c:formatCode>0</c:formatCode>
                <c:ptCount val="4"/>
                <c:pt idx="0">
                  <c:v>35581</c:v>
                </c:pt>
                <c:pt idx="1">
                  <c:v>22131</c:v>
                </c:pt>
                <c:pt idx="2">
                  <c:v>14109</c:v>
                </c:pt>
                <c:pt idx="3">
                  <c:v>15233</c:v>
                </c:pt>
              </c:numCache>
            </c:numRef>
          </c:val>
        </c:ser>
        <c:ser>
          <c:idx val="7"/>
          <c:order val="7"/>
          <c:tx>
            <c:strRef>
              <c:f>'Динамика мед и соц раб'!$J$4</c:f>
              <c:strCache>
                <c:ptCount val="1"/>
                <c:pt idx="0">
                  <c:v> 1 пол. 2017 года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dLbl>
              <c:idx val="0"/>
              <c:layout>
                <c:manualLayout>
                  <c:x val="2.2114014968258208E-2"/>
                  <c:y val="8.1114163714568841E-3"/>
                </c:manualLayout>
              </c:layout>
              <c:showVal val="1"/>
            </c:dLbl>
            <c:dLbl>
              <c:idx val="1"/>
              <c:layout>
                <c:manualLayout>
                  <c:x val="1.016518424396448E-2"/>
                  <c:y val="-5.8608058608058608E-3"/>
                </c:manualLayout>
              </c:layout>
              <c:showVal val="1"/>
            </c:dLbl>
            <c:dLbl>
              <c:idx val="2"/>
              <c:layout>
                <c:manualLayout>
                  <c:x val="1.0165184243964471E-2"/>
                  <c:y val="-5.8608058608058608E-3"/>
                </c:manualLayout>
              </c:layout>
              <c:showVal val="1"/>
            </c:dLbl>
            <c:dLbl>
              <c:idx val="3"/>
              <c:layout>
                <c:manualLayout>
                  <c:x val="8.4709868699705017E-3"/>
                  <c:y val="-1.75824175824175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раб'!$J$5:$J$9</c:f>
              <c:numCache>
                <c:formatCode>0</c:formatCode>
                <c:ptCount val="4"/>
                <c:pt idx="0">
                  <c:v>36738</c:v>
                </c:pt>
                <c:pt idx="1">
                  <c:v>22772</c:v>
                </c:pt>
                <c:pt idx="2">
                  <c:v>14437</c:v>
                </c:pt>
                <c:pt idx="3">
                  <c:v>16166</c:v>
                </c:pt>
              </c:numCache>
            </c:numRef>
          </c:val>
        </c:ser>
        <c:dLbls>
          <c:showVal val="1"/>
        </c:dLbls>
        <c:axId val="124919168"/>
        <c:axId val="127623936"/>
      </c:barChart>
      <c:catAx>
        <c:axId val="124919168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900" b="1"/>
            </a:pPr>
            <a:endParaRPr lang="ru-RU"/>
          </a:p>
        </c:txPr>
        <c:crossAx val="127623936"/>
        <c:crosses val="autoZero"/>
        <c:auto val="1"/>
        <c:lblAlgn val="ctr"/>
        <c:lblOffset val="100"/>
        <c:tickLblSkip val="1"/>
        <c:tickMarkSkip val="1"/>
      </c:catAx>
      <c:valAx>
        <c:axId val="12762393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 b="0"/>
                </a:pPr>
                <a:r>
                  <a:rPr lang="ru-RU" sz="1100" b="0"/>
                  <a:t>рубли</a:t>
                </a:r>
              </a:p>
            </c:rich>
          </c:tx>
          <c:layout>
            <c:manualLayout>
              <c:xMode val="edge"/>
              <c:yMode val="edge"/>
              <c:x val="1.242119741010342E-2"/>
              <c:y val="2.4538631259163272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24919168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rgbClr val="99CCFF"/>
    </a:solidFill>
    <a:ln>
      <a:miter lim="800000"/>
    </a:ln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  <a:bevelB/>
    </a:sp3d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Педагогические</a:t>
            </a:r>
            <a:r>
              <a:rPr lang="ru-RU" sz="1200" baseline="0"/>
              <a:t> работники</a:t>
            </a:r>
            <a:endParaRPr lang="ru-RU" sz="1200"/>
          </a:p>
        </c:rich>
      </c:tx>
      <c:layout>
        <c:manualLayout>
          <c:xMode val="edge"/>
          <c:yMode val="edge"/>
          <c:x val="0.36919455450710814"/>
          <c:y val="3.2932936750420964E-2"/>
        </c:manualLayout>
      </c:layout>
    </c:title>
    <c:plotArea>
      <c:layout>
        <c:manualLayout>
          <c:layoutTarget val="inner"/>
          <c:xMode val="edge"/>
          <c:yMode val="edge"/>
          <c:x val="9.1922005571031265E-2"/>
          <c:y val="0.11028057843191778"/>
          <c:w val="0.8844011142061281"/>
          <c:h val="0.66920659060480536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пед работников'!$C$4</c:f>
              <c:strCache>
                <c:ptCount val="1"/>
                <c:pt idx="0">
                  <c:v> 2013 год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0231377432852101E-2"/>
                  <c:y val="6.0080182284907684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352386383722359E-2"/>
                  <c:y val="1.202434311095728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16033575519366E-2"/>
                  <c:y val="1.066505148394918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0926422658706681E-3"/>
                  <c:y val="1.022987511176488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23E-3"/>
                  <c:y val="7.7987943814715978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8021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Преподаватели образовательных уч-ний высшего профессионального образования</c:v>
                </c:pt>
              </c:strCache>
            </c:strRef>
          </c:cat>
          <c:val>
            <c:numRef>
              <c:f>'Динамика пед работников'!$C$5:$C$8</c:f>
              <c:numCache>
                <c:formatCode>General</c:formatCode>
                <c:ptCount val="3"/>
                <c:pt idx="0">
                  <c:v>21178</c:v>
                </c:pt>
                <c:pt idx="1">
                  <c:v>17407</c:v>
                </c:pt>
                <c:pt idx="2">
                  <c:v>29050</c:v>
                </c:pt>
              </c:numCache>
            </c:numRef>
          </c:val>
        </c:ser>
        <c:ser>
          <c:idx val="1"/>
          <c:order val="1"/>
          <c:tx>
            <c:strRef>
              <c:f>'Динамика пед работников'!$D$4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5193584983151157E-2"/>
                  <c:y val="1.427622793638797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0614166495541198E-2"/>
                  <c:y val="8.8852699452782197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9062759844202928E-2"/>
                  <c:y val="1.672134383266896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899285302170781E-2"/>
                  <c:y val="1.540145943295556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Преподаватели образовательных уч-ний высшего профессионального образования</c:v>
                </c:pt>
              </c:strCache>
            </c:strRef>
          </c:cat>
          <c:val>
            <c:numRef>
              <c:f>'Динамика пед работников'!$D$5:$D$8</c:f>
              <c:numCache>
                <c:formatCode>0</c:formatCode>
                <c:ptCount val="3"/>
                <c:pt idx="0">
                  <c:v>23842</c:v>
                </c:pt>
                <c:pt idx="1">
                  <c:v>21556</c:v>
                </c:pt>
                <c:pt idx="2">
                  <c:v>32716</c:v>
                </c:pt>
              </c:numCache>
            </c:numRef>
          </c:val>
        </c:ser>
        <c:ser>
          <c:idx val="2"/>
          <c:order val="2"/>
          <c:tx>
            <c:strRef>
              <c:f>'Динамика пед работников'!$E$4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726E-3"/>
                  <c:y val="1.088910040091150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21E-3"/>
                  <c:y val="4.5502004557124512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557E-4"/>
                  <c:y val="-1.8523838366357567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971E-4"/>
                  <c:y val="-1.490444463672822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281E-3"/>
                  <c:y val="-1.239352773211040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61E-2"/>
                  <c:y val="-3.1684264423010736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Преподаватели образовательных уч-ний высшего профессионального образования</c:v>
                </c:pt>
              </c:strCache>
            </c:strRef>
          </c:cat>
          <c:val>
            <c:numRef>
              <c:f>'Динамика пед работников'!$E$5:$E$8</c:f>
            </c:numRef>
          </c:val>
        </c:ser>
        <c:ser>
          <c:idx val="3"/>
          <c:order val="3"/>
          <c:tx>
            <c:strRef>
              <c:f>'Динамика пед работников'!$F$4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512E-4"/>
                  <c:y val="3.562170113351261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184E-3"/>
                  <c:y val="6.5292607654814034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414E-4"/>
                  <c:y val="-3.445876957687942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01E-3"/>
                  <c:y val="3.9581206195379495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22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Преподаватели образовательных уч-ний высшего профессионального образования</c:v>
                </c:pt>
              </c:strCache>
            </c:strRef>
          </c:cat>
          <c:val>
            <c:numRef>
              <c:f>'Динамика пед работников'!$F$5:$F$8</c:f>
            </c:numRef>
          </c:val>
        </c:ser>
        <c:ser>
          <c:idx val="4"/>
          <c:order val="4"/>
          <c:tx>
            <c:strRef>
              <c:f>'Динамика пед работников'!$G$4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873367262223595E-3"/>
                  <c:y val="-1.0814571255516225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2256121188194094E-2"/>
                  <c:y val="1.263880476478902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8281770745306034E-3"/>
                  <c:y val="-1.4075394421850979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4.9812523434571033E-3"/>
                  <c:y val="5.0795189062905598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Преподаватели образовательных уч-ний высшего профессионального образования</c:v>
                </c:pt>
              </c:strCache>
            </c:strRef>
          </c:cat>
          <c:val>
            <c:numRef>
              <c:f>'Динамика пед работников'!$G$5:$G$8</c:f>
            </c:numRef>
          </c:val>
        </c:ser>
        <c:ser>
          <c:idx val="5"/>
          <c:order val="5"/>
          <c:tx>
            <c:strRef>
              <c:f>'Динамика пед работников'!$H$4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-1.1060040620716565E-2"/>
                  <c:y val="6.9997404170632814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3852241855830439E-2"/>
                  <c:y val="5.9344788124404925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758553528966441E-2"/>
                  <c:y val="-8.2143578206570335E-4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522716585458582E-2"/>
                  <c:y val="2.0528972339995972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47E-2"/>
                  <c:y val="-1.17629142511032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Преподаватели образовательных уч-ний высшего профессионального образования</c:v>
                </c:pt>
              </c:strCache>
            </c:strRef>
          </c:cat>
          <c:val>
            <c:numRef>
              <c:f>'Динамика пед работников'!$H$5:$H$8</c:f>
              <c:numCache>
                <c:formatCode>0</c:formatCode>
                <c:ptCount val="3"/>
                <c:pt idx="0">
                  <c:v>24795</c:v>
                </c:pt>
                <c:pt idx="1">
                  <c:v>22944</c:v>
                </c:pt>
                <c:pt idx="2">
                  <c:v>35048</c:v>
                </c:pt>
              </c:numCache>
            </c:numRef>
          </c:val>
        </c:ser>
        <c:ser>
          <c:idx val="6"/>
          <c:order val="6"/>
          <c:tx>
            <c:strRef>
              <c:f>'Динамика пед работников'!$I$4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0"/>
              <c:layout>
                <c:manualLayout>
                  <c:x val="-8.5506626763574393E-3"/>
                  <c:y val="-7.3944450250668804E-3"/>
                </c:manualLayout>
              </c:layout>
              <c:showVal val="1"/>
            </c:dLbl>
            <c:dLbl>
              <c:idx val="1"/>
              <c:layout>
                <c:manualLayout>
                  <c:x val="-6.7767894959763148E-3"/>
                  <c:y val="-5.372343310637087E-17"/>
                </c:manualLayout>
              </c:layout>
              <c:showVal val="1"/>
            </c:dLbl>
            <c:dLbl>
              <c:idx val="2"/>
              <c:layout>
                <c:manualLayout>
                  <c:x val="-5.0825921219822294E-3"/>
                  <c:y val="-8.7912087912087912E-3"/>
                </c:manualLayout>
              </c:layout>
              <c:showVal val="1"/>
            </c:dLbl>
            <c:dLbl>
              <c:idx val="3"/>
              <c:layout>
                <c:manualLayout>
                  <c:x val="-5.0825921219822259E-3"/>
                  <c:y val="-1.1721611721611723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Преподаватели образовательных уч-ний высшего профессионального образования</c:v>
                </c:pt>
              </c:strCache>
            </c:strRef>
          </c:cat>
          <c:val>
            <c:numRef>
              <c:f>'Динамика пед работников'!$I$5:$I$8</c:f>
              <c:numCache>
                <c:formatCode>0</c:formatCode>
                <c:ptCount val="3"/>
                <c:pt idx="0">
                  <c:v>25192</c:v>
                </c:pt>
                <c:pt idx="1">
                  <c:v>23736</c:v>
                </c:pt>
                <c:pt idx="2">
                  <c:v>38009</c:v>
                </c:pt>
              </c:numCache>
            </c:numRef>
          </c:val>
        </c:ser>
        <c:ser>
          <c:idx val="7"/>
          <c:order val="7"/>
          <c:tx>
            <c:strRef>
              <c:f>'Динамика пед работников'!$J$4</c:f>
              <c:strCache>
                <c:ptCount val="1"/>
                <c:pt idx="0">
                  <c:v> 1 пол. 2017 года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dLbl>
              <c:idx val="0"/>
              <c:layout>
                <c:manualLayout>
                  <c:x val="2.8653135972368619E-3"/>
                  <c:y val="3.3890814855304916E-17"/>
                </c:manualLayout>
              </c:layout>
              <c:showVal val="1"/>
            </c:dLbl>
            <c:dLbl>
              <c:idx val="1"/>
              <c:layout>
                <c:manualLayout>
                  <c:x val="1.0165184243964486E-2"/>
                  <c:y val="-5.8608058608058608E-3"/>
                </c:manualLayout>
              </c:layout>
              <c:showVal val="1"/>
            </c:dLbl>
            <c:dLbl>
              <c:idx val="2"/>
              <c:layout>
                <c:manualLayout>
                  <c:x val="1.016518424396448E-2"/>
                  <c:y val="-5.8608058608058608E-3"/>
                </c:manualLayout>
              </c:layout>
              <c:showVal val="1"/>
            </c:dLbl>
            <c:dLbl>
              <c:idx val="3"/>
              <c:layout>
                <c:manualLayout>
                  <c:x val="8.4709868699705052E-3"/>
                  <c:y val="-1.75824175824175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Преподаватели образовательных уч-ний высшего профессионального образования</c:v>
                </c:pt>
              </c:strCache>
            </c:strRef>
          </c:cat>
          <c:val>
            <c:numRef>
              <c:f>'Динамика пед работников'!$J$5:$J$8</c:f>
              <c:numCache>
                <c:formatCode>0</c:formatCode>
                <c:ptCount val="3"/>
                <c:pt idx="0">
                  <c:v>30032</c:v>
                </c:pt>
                <c:pt idx="1">
                  <c:v>27963</c:v>
                </c:pt>
                <c:pt idx="2">
                  <c:v>38421</c:v>
                </c:pt>
              </c:numCache>
            </c:numRef>
          </c:val>
        </c:ser>
        <c:dLbls>
          <c:showVal val="1"/>
        </c:dLbls>
        <c:axId val="98439552"/>
        <c:axId val="98441088"/>
      </c:barChart>
      <c:catAx>
        <c:axId val="98439552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700" b="1"/>
            </a:pPr>
            <a:endParaRPr lang="ru-RU"/>
          </a:p>
        </c:txPr>
        <c:crossAx val="98441088"/>
        <c:crosses val="autoZero"/>
        <c:auto val="1"/>
        <c:lblAlgn val="ctr"/>
        <c:lblOffset val="100"/>
        <c:tickLblSkip val="1"/>
        <c:tickMarkSkip val="1"/>
      </c:catAx>
      <c:valAx>
        <c:axId val="9844108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 b="0"/>
                </a:pPr>
                <a:r>
                  <a:rPr lang="ru-RU" sz="1100" b="0"/>
                  <a:t>рубли</a:t>
                </a:r>
              </a:p>
            </c:rich>
          </c:tx>
          <c:layout>
            <c:manualLayout>
              <c:xMode val="edge"/>
              <c:yMode val="edge"/>
              <c:x val="1.6757615644346305E-2"/>
              <c:y val="1.8466025290748738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98439552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0.1399711499294739"/>
          <c:y val="0.92944622302519564"/>
          <c:w val="0.72005753182092058"/>
          <c:h val="6.6856554462271012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rgbClr val="99CCFF"/>
    </a:solidFill>
    <a:ln>
      <a:miter lim="800000"/>
    </a:ln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  <a:bevelB/>
    </a:sp3d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 algn="ctr">
              <a:defRPr sz="1050"/>
            </a:pPr>
            <a:r>
              <a:rPr lang="ru-RU" sz="1050"/>
              <a:t>Работники учреждений культуры, педагогические работники дошкольных образовательных учреждений и учреждений дополнительного образования</a:t>
            </a:r>
          </a:p>
        </c:rich>
      </c:tx>
      <c:layout>
        <c:manualLayout>
          <c:xMode val="edge"/>
          <c:yMode val="edge"/>
          <c:x val="0.15240327483647742"/>
          <c:y val="2.7072111268348211E-2"/>
        </c:manualLayout>
      </c:layout>
    </c:title>
    <c:plotArea>
      <c:layout>
        <c:manualLayout>
          <c:layoutTarget val="inner"/>
          <c:xMode val="edge"/>
          <c:yMode val="edge"/>
          <c:x val="9.1922005571031265E-2"/>
          <c:y val="0.14725274725274726"/>
          <c:w val="0.8844011142061281"/>
          <c:h val="0.63223443223443798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культура и пед раб'!$C$4</c:f>
              <c:strCache>
                <c:ptCount val="1"/>
                <c:pt idx="0">
                  <c:v> 2013 год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2.7332664541344472E-2"/>
                  <c:y val="1.340257716787518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352386383722359E-2"/>
                  <c:y val="1.202434311095728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16033575519366E-2"/>
                  <c:y val="1.066505148394918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0926422658706663E-3"/>
                  <c:y val="1.022987511176488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23E-3"/>
                  <c:y val="7.798794381471596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801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раб'!$C$5:$C$8</c:f>
              <c:numCache>
                <c:formatCode>General</c:formatCode>
                <c:ptCount val="3"/>
                <c:pt idx="0">
                  <c:v>12723</c:v>
                </c:pt>
                <c:pt idx="1">
                  <c:v>17219</c:v>
                </c:pt>
                <c:pt idx="2">
                  <c:v>15890</c:v>
                </c:pt>
              </c:numCache>
            </c:numRef>
          </c:val>
        </c:ser>
        <c:ser>
          <c:idx val="1"/>
          <c:order val="1"/>
          <c:tx>
            <c:strRef>
              <c:f>'Динамика культура и пед раб'!$D$4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3.6570073353913296E-2"/>
                  <c:y val="1.057900542385453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4889493641757288E-2"/>
                  <c:y val="5.187966888754290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9062788688898068E-2"/>
                  <c:y val="9.3267572322690995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899285302170781E-2"/>
                  <c:y val="1.540145943295556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раб'!$D$5:$D$8</c:f>
              <c:numCache>
                <c:formatCode>0</c:formatCode>
                <c:ptCount val="3"/>
                <c:pt idx="0">
                  <c:v>15227</c:v>
                </c:pt>
                <c:pt idx="1">
                  <c:v>20055</c:v>
                </c:pt>
                <c:pt idx="2">
                  <c:v>20354</c:v>
                </c:pt>
              </c:numCache>
            </c:numRef>
          </c:val>
        </c:ser>
        <c:ser>
          <c:idx val="2"/>
          <c:order val="2"/>
          <c:tx>
            <c:strRef>
              <c:f>'Динамика культура и пед раб'!$E$4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713E-3"/>
                  <c:y val="1.088910040091150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21E-3"/>
                  <c:y val="4.5502004557124496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535E-4"/>
                  <c:y val="-1.8523838366357559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949E-4"/>
                  <c:y val="-1.490444463672822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281E-3"/>
                  <c:y val="-1.239352773211040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61E-2"/>
                  <c:y val="-3.1684264423010723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раб'!$E$5:$E$8</c:f>
            </c:numRef>
          </c:val>
        </c:ser>
        <c:ser>
          <c:idx val="3"/>
          <c:order val="3"/>
          <c:tx>
            <c:strRef>
              <c:f>'Динамика культура и пед раб'!$F$4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501E-4"/>
                  <c:y val="3.562170113351261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171E-3"/>
                  <c:y val="6.5292607654814016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398E-4"/>
                  <c:y val="-3.4458769576879416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01E-3"/>
                  <c:y val="3.9581206195379486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214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раб'!$F$5:$F$8</c:f>
            </c:numRef>
          </c:val>
        </c:ser>
        <c:ser>
          <c:idx val="4"/>
          <c:order val="4"/>
          <c:tx>
            <c:strRef>
              <c:f>'Динамика культура и пед раб'!$G$4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8733672622235947E-3"/>
                  <c:y val="-1.081457125551621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2256121188194094E-2"/>
                  <c:y val="1.263880476478902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8281770745306034E-3"/>
                  <c:y val="-1.4075394421850983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4.9812523434571007E-3"/>
                  <c:y val="5.0795189062905598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раб'!$G$5:$G$8</c:f>
            </c:numRef>
          </c:val>
        </c:ser>
        <c:ser>
          <c:idx val="5"/>
          <c:order val="5"/>
          <c:tx>
            <c:strRef>
              <c:f>'Динамика культура и пед раб'!$H$4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-1.747297620289982E-2"/>
                  <c:y val="-3.9475856118073669E-4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3852241855830439E-2"/>
                  <c:y val="1.3328923837507401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758553528966441E-2"/>
                  <c:y val="-8.2143578206570335E-4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522716585458582E-2"/>
                  <c:y val="2.0528972339995972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47E-2"/>
                  <c:y val="-1.17629142511032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раб'!$H$5:$H$8</c:f>
              <c:numCache>
                <c:formatCode>0</c:formatCode>
                <c:ptCount val="3"/>
                <c:pt idx="0">
                  <c:v>15340</c:v>
                </c:pt>
                <c:pt idx="1">
                  <c:v>22044</c:v>
                </c:pt>
                <c:pt idx="2">
                  <c:v>21282</c:v>
                </c:pt>
              </c:numCache>
            </c:numRef>
          </c:val>
        </c:ser>
        <c:ser>
          <c:idx val="6"/>
          <c:order val="6"/>
          <c:tx>
            <c:strRef>
              <c:f>'Динамика культура и пед раб'!$I$4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0"/>
              <c:layout>
                <c:manualLayout>
                  <c:x val="-1.2825994014536131E-2"/>
                  <c:y val="3.6972225125334432E-3"/>
                </c:manualLayout>
              </c:layout>
              <c:showVal val="1"/>
            </c:dLbl>
            <c:dLbl>
              <c:idx val="1"/>
              <c:layout>
                <c:manualLayout>
                  <c:x val="-6.7767894959763122E-3"/>
                  <c:y val="-5.3723433106370821E-17"/>
                </c:manualLayout>
              </c:layout>
              <c:showVal val="1"/>
            </c:dLbl>
            <c:dLbl>
              <c:idx val="2"/>
              <c:layout>
                <c:manualLayout>
                  <c:x val="-5.0825921219822276E-3"/>
                  <c:y val="-8.7912087912087912E-3"/>
                </c:manualLayout>
              </c:layout>
              <c:showVal val="1"/>
            </c:dLbl>
            <c:dLbl>
              <c:idx val="3"/>
              <c:layout>
                <c:manualLayout>
                  <c:x val="-5.0825921219822242E-3"/>
                  <c:y val="-1.1721611721611723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раб'!$I$5:$I$8</c:f>
              <c:numCache>
                <c:formatCode>0</c:formatCode>
                <c:ptCount val="3"/>
                <c:pt idx="0">
                  <c:v>16797</c:v>
                </c:pt>
                <c:pt idx="1">
                  <c:v>22559</c:v>
                </c:pt>
                <c:pt idx="2">
                  <c:v>22059</c:v>
                </c:pt>
              </c:numCache>
            </c:numRef>
          </c:val>
        </c:ser>
        <c:ser>
          <c:idx val="7"/>
          <c:order val="7"/>
          <c:tx>
            <c:strRef>
              <c:f>'Динамика культура и пед раб'!$J$4</c:f>
              <c:strCache>
                <c:ptCount val="1"/>
                <c:pt idx="0">
                  <c:v> 1 пол. 2017 года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dLbl>
              <c:idx val="0"/>
              <c:layout>
                <c:manualLayout>
                  <c:x val="-7.8230147482099156E-3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-5.2313896846690859E-4"/>
                  <c:y val="-5.8608254820727021E-3"/>
                </c:manualLayout>
              </c:layout>
              <c:showVal val="1"/>
            </c:dLbl>
            <c:dLbl>
              <c:idx val="2"/>
              <c:layout>
                <c:manualLayout>
                  <c:x val="-2.6608046375562644E-3"/>
                  <c:y val="-5.8608254820727021E-3"/>
                </c:manualLayout>
              </c:layout>
              <c:showVal val="1"/>
            </c:dLbl>
            <c:dLbl>
              <c:idx val="3"/>
              <c:layout>
                <c:manualLayout>
                  <c:x val="8.4709868699705034E-3"/>
                  <c:y val="-1.7582417582417541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раб'!$J$5:$J$8</c:f>
              <c:numCache>
                <c:formatCode>0</c:formatCode>
                <c:ptCount val="3"/>
                <c:pt idx="0">
                  <c:v>18914</c:v>
                </c:pt>
                <c:pt idx="1">
                  <c:v>23532</c:v>
                </c:pt>
                <c:pt idx="2">
                  <c:v>25212</c:v>
                </c:pt>
              </c:numCache>
            </c:numRef>
          </c:val>
        </c:ser>
        <c:dLbls>
          <c:showVal val="1"/>
        </c:dLbls>
        <c:axId val="143149696"/>
        <c:axId val="143278464"/>
      </c:barChart>
      <c:catAx>
        <c:axId val="143149696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 b="1"/>
            </a:pPr>
            <a:endParaRPr lang="ru-RU"/>
          </a:p>
        </c:txPr>
        <c:crossAx val="143278464"/>
        <c:crosses val="autoZero"/>
        <c:auto val="1"/>
        <c:lblAlgn val="ctr"/>
        <c:lblOffset val="100"/>
        <c:tickLblSkip val="1"/>
        <c:tickMarkSkip val="1"/>
      </c:catAx>
      <c:valAx>
        <c:axId val="14327846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 b="0"/>
                </a:pPr>
                <a:r>
                  <a:rPr lang="ru-RU" sz="1100" b="0"/>
                  <a:t>рубли</a:t>
                </a:r>
              </a:p>
            </c:rich>
          </c:tx>
          <c:layout>
            <c:manualLayout>
              <c:xMode val="edge"/>
              <c:yMode val="edge"/>
              <c:x val="1.6757615644346305E-2"/>
              <c:y val="5.9135472928616636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43149696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rgbClr val="99CCFF"/>
    </a:solidFill>
    <a:ln>
      <a:miter lim="800000"/>
    </a:ln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  <a:bevelB/>
    </a:sp3d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Медицинские и социальные</a:t>
            </a:r>
            <a:r>
              <a:rPr lang="ru-RU" sz="1200" baseline="0"/>
              <a:t> работники</a:t>
            </a:r>
            <a:endParaRPr lang="ru-RU" sz="1200"/>
          </a:p>
        </c:rich>
      </c:tx>
    </c:title>
    <c:plotArea>
      <c:layout>
        <c:manualLayout>
          <c:layoutTarget val="inner"/>
          <c:xMode val="edge"/>
          <c:yMode val="edge"/>
          <c:x val="8.9724374265549661E-2"/>
          <c:y val="0.11785444085676341"/>
          <c:w val="0.87452942376841125"/>
          <c:h val="0.64727129908873826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мед'!$C$5</c:f>
              <c:strCache>
                <c:ptCount val="1"/>
                <c:pt idx="0">
                  <c:v>ВО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мед'!$B$6:$B$9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'Уровень мед'!$C$6:$C$9</c:f>
              <c:numCache>
                <c:formatCode>0.0%</c:formatCode>
                <c:ptCount val="4"/>
                <c:pt idx="0">
                  <c:v>1.55691722337743</c:v>
                </c:pt>
                <c:pt idx="1">
                  <c:v>0.96500000000000064</c:v>
                </c:pt>
                <c:pt idx="2">
                  <c:v>0.61200000000000065</c:v>
                </c:pt>
                <c:pt idx="3">
                  <c:v>0.68500000000000005</c:v>
                </c:pt>
              </c:numCache>
            </c:numRef>
          </c:val>
        </c:ser>
        <c:ser>
          <c:idx val="1"/>
          <c:order val="1"/>
          <c:tx>
            <c:strRef>
              <c:f>'Уровень мед'!$D$5</c:f>
              <c:strCache>
                <c:ptCount val="1"/>
                <c:pt idx="0">
                  <c:v>ЮФО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мед'!$B$6:$B$9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'Уровень мед'!$D$6:$D$9</c:f>
              <c:numCache>
                <c:formatCode>0.0%</c:formatCode>
                <c:ptCount val="4"/>
                <c:pt idx="0">
                  <c:v>1.5960000000000001</c:v>
                </c:pt>
                <c:pt idx="1">
                  <c:v>0.93899999999999995</c:v>
                </c:pt>
                <c:pt idx="2">
                  <c:v>0.65400000000000102</c:v>
                </c:pt>
                <c:pt idx="3">
                  <c:v>0.78900000000000003</c:v>
                </c:pt>
              </c:numCache>
            </c:numRef>
          </c:val>
        </c:ser>
        <c:ser>
          <c:idx val="2"/>
          <c:order val="2"/>
          <c:tx>
            <c:strRef>
              <c:f>'Уровень мед'!$E$5</c:f>
              <c:strCache>
                <c:ptCount val="1"/>
                <c:pt idx="0">
                  <c:v> РФ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мед'!$B$6:$B$9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'Уровень мед'!$E$6:$E$9</c:f>
              <c:numCache>
                <c:formatCode>0.0%</c:formatCode>
                <c:ptCount val="4"/>
                <c:pt idx="0">
                  <c:v>1.54</c:v>
                </c:pt>
                <c:pt idx="1">
                  <c:v>0.85600000000000065</c:v>
                </c:pt>
                <c:pt idx="2">
                  <c:v>0.56299999999999994</c:v>
                </c:pt>
                <c:pt idx="3">
                  <c:v>0.68200000000000005</c:v>
                </c:pt>
              </c:numCache>
            </c:numRef>
          </c:val>
        </c:ser>
        <c:dLbls>
          <c:showVal val="1"/>
        </c:dLbls>
        <c:gapWidth val="75"/>
        <c:overlap val="-25"/>
        <c:axId val="143318016"/>
        <c:axId val="143323904"/>
      </c:barChart>
      <c:catAx>
        <c:axId val="143318016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800" b="1"/>
            </a:pPr>
            <a:endParaRPr lang="ru-RU"/>
          </a:p>
        </c:txPr>
        <c:crossAx val="143323904"/>
        <c:crosses val="autoZero"/>
        <c:auto val="1"/>
        <c:lblAlgn val="ctr"/>
        <c:lblOffset val="100"/>
      </c:catAx>
      <c:valAx>
        <c:axId val="143323904"/>
        <c:scaling>
          <c:orientation val="minMax"/>
        </c:scaling>
        <c:axPos val="l"/>
        <c:majorGridlines/>
        <c:numFmt formatCode="0.0%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b="1"/>
            </a:pPr>
            <a:endParaRPr lang="ru-RU"/>
          </a:p>
        </c:txPr>
        <c:crossAx val="143318016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6.9717759810854971E-3"/>
          <c:y val="0.88688532638456163"/>
          <c:w val="0.96997051642003396"/>
          <c:h val="8.9925917533689989E-2"/>
        </c:manualLayout>
      </c:layout>
      <c:spPr>
        <a:noFill/>
      </c:spPr>
      <c:txPr>
        <a:bodyPr/>
        <a:lstStyle/>
        <a:p>
          <a:pPr>
            <a:defRPr sz="1000" b="1"/>
          </a:pPr>
          <a:endParaRPr lang="ru-RU"/>
        </a:p>
      </c:txPr>
    </c:legend>
    <c:plotVisOnly val="1"/>
  </c:chart>
  <c:spPr>
    <a:solidFill>
      <a:srgbClr val="99CCFF"/>
    </a:solidFill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  <a:bevelB/>
    </a:sp3d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 baseline="0"/>
              <a:t>Педагогические работники</a:t>
            </a:r>
            <a:endParaRPr lang="ru-RU" sz="1200"/>
          </a:p>
        </c:rich>
      </c:tx>
    </c:title>
    <c:plotArea>
      <c:layout>
        <c:manualLayout>
          <c:layoutTarget val="inner"/>
          <c:xMode val="edge"/>
          <c:yMode val="edge"/>
          <c:x val="8.9724374265549744E-2"/>
          <c:y val="0.11785444085676341"/>
          <c:w val="0.87452942376841158"/>
          <c:h val="0.55160354992110949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пед'!$C$5</c:f>
              <c:strCache>
                <c:ptCount val="1"/>
                <c:pt idx="0">
                  <c:v>ВО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-4.2758919990485422E-3"/>
                  <c:y val="2.6227892158617563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8.5517839980970775E-3"/>
                  <c:y val="2.18565767988479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пед'!$B$10:$B$13</c:f>
              <c:strCache>
                <c:ptCount val="4"/>
                <c:pt idx="0">
                  <c:v>Пед. работники, оказывающих соц. услуги детям-сиротам и детям, оставшимся без попечения родителей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'Уровень пед'!$C$10:$C$13</c:f>
              <c:numCache>
                <c:formatCode>0.0%</c:formatCode>
                <c:ptCount val="4"/>
                <c:pt idx="0">
                  <c:v>1.02</c:v>
                </c:pt>
                <c:pt idx="1">
                  <c:v>1.2729999999999984</c:v>
                </c:pt>
                <c:pt idx="2">
                  <c:v>1.1850000000000001</c:v>
                </c:pt>
                <c:pt idx="3">
                  <c:v>1.629</c:v>
                </c:pt>
              </c:numCache>
            </c:numRef>
          </c:val>
        </c:ser>
        <c:ser>
          <c:idx val="1"/>
          <c:order val="1"/>
          <c:tx>
            <c:strRef>
              <c:f>'Уровень пед'!$D$5</c:f>
              <c:strCache>
                <c:ptCount val="1"/>
                <c:pt idx="0">
                  <c:v>ЮФО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3"/>
              <c:layout>
                <c:manualLayout>
                  <c:x val="4.2758919990485422E-3"/>
                  <c:y val="2.6227892158617486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пед'!$B$10:$B$13</c:f>
              <c:strCache>
                <c:ptCount val="4"/>
                <c:pt idx="0">
                  <c:v>Пед. работники, оказывающих соц. услуги детям-сиротам и детям, оставшимся без попечения родителей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'Уровень пед'!$D$10:$D$13</c:f>
              <c:numCache>
                <c:formatCode>0.0%</c:formatCode>
                <c:ptCount val="4"/>
                <c:pt idx="0">
                  <c:v>1.0449999999999984</c:v>
                </c:pt>
                <c:pt idx="1">
                  <c:v>1.292</c:v>
                </c:pt>
                <c:pt idx="2">
                  <c:v>1.262</c:v>
                </c:pt>
                <c:pt idx="3">
                  <c:v>1.84</c:v>
                </c:pt>
              </c:numCache>
            </c:numRef>
          </c:val>
        </c:ser>
        <c:ser>
          <c:idx val="2"/>
          <c:order val="2"/>
          <c:tx>
            <c:strRef>
              <c:f>'Уровень пед'!$E$5</c:f>
              <c:strCache>
                <c:ptCount val="1"/>
                <c:pt idx="0">
                  <c:v> РФ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3"/>
              <c:layout>
                <c:manualLayout>
                  <c:x val="8.5517839980970775E-3"/>
                  <c:y val="1.7485261439078321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пед'!$B$10:$B$13</c:f>
              <c:strCache>
                <c:ptCount val="4"/>
                <c:pt idx="0">
                  <c:v>Пед. работники, оказывающих соц. услуги детям-сиротам и детям, оставшимся без попечения родителей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'Уровень пед'!$E$10:$E$13</c:f>
              <c:numCache>
                <c:formatCode>0.0%</c:formatCode>
                <c:ptCount val="4"/>
                <c:pt idx="0">
                  <c:v>0.98399999999999999</c:v>
                </c:pt>
                <c:pt idx="1">
                  <c:v>1.1220000000000001</c:v>
                </c:pt>
                <c:pt idx="2">
                  <c:v>1.0289999999999984</c:v>
                </c:pt>
                <c:pt idx="3">
                  <c:v>1.774</c:v>
                </c:pt>
              </c:numCache>
            </c:numRef>
          </c:val>
        </c:ser>
        <c:dLbls>
          <c:showVal val="1"/>
        </c:dLbls>
        <c:gapWidth val="75"/>
        <c:overlap val="-25"/>
        <c:axId val="146082816"/>
        <c:axId val="146129664"/>
      </c:barChart>
      <c:catAx>
        <c:axId val="146082816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800" b="1"/>
            </a:pPr>
            <a:endParaRPr lang="ru-RU"/>
          </a:p>
        </c:txPr>
        <c:crossAx val="146129664"/>
        <c:crosses val="autoZero"/>
        <c:auto val="1"/>
        <c:lblAlgn val="ctr"/>
        <c:lblOffset val="100"/>
      </c:catAx>
      <c:valAx>
        <c:axId val="146129664"/>
        <c:scaling>
          <c:orientation val="minMax"/>
        </c:scaling>
        <c:axPos val="l"/>
        <c:majorGridlines/>
        <c:numFmt formatCode="0.0%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b="1"/>
            </a:pPr>
            <a:endParaRPr lang="ru-RU"/>
          </a:p>
        </c:txPr>
        <c:crossAx val="146082816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6.9717759810855005E-3"/>
          <c:y val="0.90926742070910149"/>
          <c:w val="0.9699705164200344"/>
          <c:h val="6.7543823209149229E-2"/>
        </c:manualLayout>
      </c:layout>
      <c:spPr>
        <a:noFill/>
      </c:spPr>
      <c:txPr>
        <a:bodyPr/>
        <a:lstStyle/>
        <a:p>
          <a:pPr>
            <a:defRPr sz="800" b="1"/>
          </a:pPr>
          <a:endParaRPr lang="ru-RU"/>
        </a:p>
      </c:txPr>
    </c:legend>
    <c:plotVisOnly val="1"/>
  </c:chart>
  <c:spPr>
    <a:solidFill>
      <a:srgbClr val="99CCFF"/>
    </a:solidFill>
    <a:effectLst>
      <a:outerShdw blurRad="50800" dist="38100" dir="2700000" algn="tl" rotWithShape="0">
        <a:prstClr val="black">
          <a:alpha val="40000"/>
        </a:prstClr>
      </a:outerShdw>
    </a:effectLst>
    <a:scene3d>
      <a:camera prst="orthographicFront"/>
      <a:lightRig rig="threePt" dir="t"/>
    </a:scene3d>
    <a:sp3d>
      <a:bevelT/>
    </a:sp3d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050"/>
            </a:pPr>
            <a:r>
              <a:rPr lang="ru-RU" sz="1050" b="1" i="0" baseline="0"/>
              <a:t>Работники культуры, педагогические работники дошкольных образовательных учреждений и учреждений дополнительного образования</a:t>
            </a:r>
            <a:endParaRPr lang="ru-RU" sz="1050"/>
          </a:p>
        </c:rich>
      </c:tx>
      <c:layout>
        <c:manualLayout>
          <c:xMode val="edge"/>
          <c:yMode val="edge"/>
          <c:x val="0.13281050994631033"/>
          <c:y val="1.9184652278177502E-2"/>
        </c:manualLayout>
      </c:layout>
    </c:title>
    <c:plotArea>
      <c:layout>
        <c:manualLayout>
          <c:layoutTarget val="inner"/>
          <c:xMode val="edge"/>
          <c:yMode val="edge"/>
          <c:x val="8.97243742655498E-2"/>
          <c:y val="0.14982886132039283"/>
          <c:w val="0.87452942376841192"/>
          <c:h val="0.62480308666452933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культура и пед '!$C$5</c:f>
              <c:strCache>
                <c:ptCount val="1"/>
                <c:pt idx="0">
                  <c:v>ВО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0"/>
                  <c:y val="1.5296781653497789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0"/>
                  <c:y val="2.294517248024677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2.1376656690894331E-3"/>
                  <c:y val="2.2945172480246752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культура и пед '!$B$14:$B$16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работники дошкольных образовательных организаций</c:v>
                </c:pt>
                <c:pt idx="2">
                  <c:v>Пед. работники учреждений дополнительного образования детей</c:v>
                </c:pt>
              </c:strCache>
            </c:strRef>
          </c:cat>
          <c:val>
            <c:numRef>
              <c:f>'Уровень культура и пед '!$C$14:$C$16</c:f>
              <c:numCache>
                <c:formatCode>0.0%</c:formatCode>
                <c:ptCount val="3"/>
                <c:pt idx="0">
                  <c:v>0.80200000000000005</c:v>
                </c:pt>
                <c:pt idx="1">
                  <c:v>0.92700000000000005</c:v>
                </c:pt>
                <c:pt idx="2">
                  <c:v>0.82199999999999995</c:v>
                </c:pt>
              </c:numCache>
            </c:numRef>
          </c:val>
        </c:ser>
        <c:ser>
          <c:idx val="1"/>
          <c:order val="1"/>
          <c:tx>
            <c:strRef>
              <c:f>'Уровень культура и пед '!$D$5</c:f>
              <c:strCache>
                <c:ptCount val="1"/>
                <c:pt idx="0">
                  <c:v>ЮФО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2"/>
              <c:layout>
                <c:manualLayout>
                  <c:x val="0"/>
                  <c:y val="1.1472586240123359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культура и пед '!$B$14:$B$16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работники дошкольных образовательных организаций</c:v>
                </c:pt>
                <c:pt idx="2">
                  <c:v>Пед. работники учреждений дополнительного образования детей</c:v>
                </c:pt>
              </c:strCache>
            </c:strRef>
          </c:cat>
          <c:val>
            <c:numRef>
              <c:f>'Уровень культура и пед '!$D$14:$D$16</c:f>
              <c:numCache>
                <c:formatCode>0.0%</c:formatCode>
                <c:ptCount val="3"/>
                <c:pt idx="0">
                  <c:v>0.83900000000000063</c:v>
                </c:pt>
                <c:pt idx="1">
                  <c:v>0.87100000000000077</c:v>
                </c:pt>
                <c:pt idx="2">
                  <c:v>0.87100000000000077</c:v>
                </c:pt>
              </c:numCache>
            </c:numRef>
          </c:val>
        </c:ser>
        <c:ser>
          <c:idx val="2"/>
          <c:order val="2"/>
          <c:tx>
            <c:strRef>
              <c:f>'Уровень культура и пед '!$E$5</c:f>
              <c:strCache>
                <c:ptCount val="1"/>
                <c:pt idx="0">
                  <c:v> РФ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4.2753313381786763E-3"/>
                  <c:y val="1.5296781653497789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7.8380169078875123E-17"/>
                  <c:y val="7.6483908267488921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культура и пед '!$B$14:$B$16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работники дошкольных образовательных организаций</c:v>
                </c:pt>
                <c:pt idx="2">
                  <c:v>Пед. работники учреждений дополнительного образования детей</c:v>
                </c:pt>
              </c:strCache>
            </c:strRef>
          </c:cat>
          <c:val>
            <c:numRef>
              <c:f>'Уровень культура и пед '!$E$14:$E$16</c:f>
              <c:numCache>
                <c:formatCode>0.0%</c:formatCode>
                <c:ptCount val="3"/>
                <c:pt idx="0">
                  <c:v>0.84000000000000064</c:v>
                </c:pt>
                <c:pt idx="1">
                  <c:v>0.88100000000000001</c:v>
                </c:pt>
                <c:pt idx="2">
                  <c:v>0.85900000000000065</c:v>
                </c:pt>
              </c:numCache>
            </c:numRef>
          </c:val>
        </c:ser>
        <c:dLbls>
          <c:showVal val="1"/>
        </c:dLbls>
        <c:gapWidth val="75"/>
        <c:overlap val="-25"/>
        <c:axId val="146275328"/>
        <c:axId val="146428672"/>
      </c:barChart>
      <c:catAx>
        <c:axId val="146275328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800" b="1"/>
            </a:pPr>
            <a:endParaRPr lang="ru-RU"/>
          </a:p>
        </c:txPr>
        <c:crossAx val="146428672"/>
        <c:crosses val="autoZero"/>
        <c:auto val="1"/>
        <c:lblAlgn val="ctr"/>
        <c:lblOffset val="100"/>
      </c:catAx>
      <c:valAx>
        <c:axId val="146428672"/>
        <c:scaling>
          <c:orientation val="minMax"/>
        </c:scaling>
        <c:axPos val="l"/>
        <c:majorGridlines/>
        <c:numFmt formatCode="0.0%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b="1"/>
            </a:pPr>
            <a:endParaRPr lang="ru-RU"/>
          </a:p>
        </c:txPr>
        <c:crossAx val="146275328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6.9717759810855049E-3"/>
          <c:y val="0.90926742070910149"/>
          <c:w val="0.96997051642003473"/>
          <c:h val="6.7543823209149229E-2"/>
        </c:manualLayout>
      </c:layout>
      <c:spPr>
        <a:noFill/>
      </c:spPr>
      <c:txPr>
        <a:bodyPr/>
        <a:lstStyle/>
        <a:p>
          <a:pPr>
            <a:defRPr sz="800" b="1"/>
          </a:pPr>
          <a:endParaRPr lang="ru-RU"/>
        </a:p>
      </c:txPr>
    </c:legend>
    <c:plotVisOnly val="1"/>
  </c:chart>
  <c:spPr>
    <a:solidFill>
      <a:srgbClr val="99CCFF"/>
    </a:solidFill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</a:sp3d>
  </c:sp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0.0361</cdr:y>
    </cdr:from>
    <cdr:to>
      <cdr:x>0.10213</cdr:x>
      <cdr:y>0.12164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-47886" y="110837"/>
          <a:ext cx="606761" cy="26262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/>
            <a:t>рубли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E9C45-86FB-4FAB-8911-E3215543C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vt:lpstr>
    </vt:vector>
  </TitlesOfParts>
  <Company>КСП ВО</Company>
  <LinksUpToDate>false</LinksUpToDate>
  <CharactersWithSpaces>5754</CharactersWithSpaces>
  <SharedDoc>false</SharedDoc>
  <HLinks>
    <vt:vector size="6" baseType="variant"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dc:title>
  <dc:creator>Пузикова Елена Александровна</dc:creator>
  <cp:lastModifiedBy>Самарцева</cp:lastModifiedBy>
  <cp:revision>6</cp:revision>
  <cp:lastPrinted>2017-10-03T13:10:00Z</cp:lastPrinted>
  <dcterms:created xsi:type="dcterms:W3CDTF">2017-10-02T14:01:00Z</dcterms:created>
  <dcterms:modified xsi:type="dcterms:W3CDTF">2017-10-03T13:15:00Z</dcterms:modified>
</cp:coreProperties>
</file>