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9E" w:rsidRDefault="00A0519E"/>
    <w:tbl>
      <w:tblPr>
        <w:tblpPr w:leftFromText="180" w:rightFromText="180" w:vertAnchor="text" w:horzAnchor="margin" w:tblpY="-2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155"/>
      </w:tblGrid>
      <w:tr w:rsidR="00B73B70" w:rsidTr="00B73B70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B70" w:rsidRDefault="00B73B70" w:rsidP="00B73B70">
            <w:pPr>
              <w:jc w:val="right"/>
              <w:rPr>
                <w:sz w:val="20"/>
              </w:rPr>
            </w:pPr>
          </w:p>
          <w:p w:rsidR="00B73B70" w:rsidRDefault="00403B12" w:rsidP="00B73B70">
            <w:pPr>
              <w:jc w:val="center"/>
            </w:pPr>
            <w:r>
              <w:object w:dxaOrig="5309" w:dyaOrig="8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1.75pt" o:ole="">
                  <v:imagedata r:id="rId9" o:title=""/>
                </v:shape>
                <o:OLEObject Type="Embed" ProgID="MSPhotoEd.3" ShapeID="_x0000_i1025" DrawAspect="Content" ObjectID="_1549116383" r:id="rId10"/>
              </w:object>
            </w:r>
          </w:p>
          <w:p w:rsidR="00403B12" w:rsidRDefault="00403B12" w:rsidP="00B73B70">
            <w:pPr>
              <w:jc w:val="center"/>
            </w:pPr>
          </w:p>
        </w:tc>
      </w:tr>
      <w:tr w:rsidR="00B73B70" w:rsidTr="00B73B70">
        <w:trPr>
          <w:cantSplit/>
          <w:trHeight w:val="401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B70" w:rsidRDefault="00B73B70" w:rsidP="00B73B70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КОНТРОЛЬНО-СЧЕТНАЯ ПАЛАТА КАЛАЧЕВСКОГО МУНИЦИПАЛЬНОГО РАЙОНА  ВОЛГОГРАДСКОЙ ОБЛАСТИ</w:t>
            </w:r>
          </w:p>
        </w:tc>
      </w:tr>
      <w:tr w:rsidR="00B73B70" w:rsidTr="00B73B70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B73B70" w:rsidRDefault="00B73B70" w:rsidP="00526CDC">
            <w:pPr>
              <w:jc w:val="both"/>
            </w:pPr>
            <w:r>
              <w:t xml:space="preserve">404507, г. Калач на Дону, ул. </w:t>
            </w:r>
            <w:proofErr w:type="gramStart"/>
            <w:r>
              <w:t>Революционная</w:t>
            </w:r>
            <w:proofErr w:type="gramEnd"/>
            <w:r>
              <w:t>,158                                   тел. (884472) 3-1</w:t>
            </w:r>
            <w:r w:rsidR="00526CDC">
              <w:t>0</w:t>
            </w:r>
            <w:r>
              <w:t>-</w:t>
            </w:r>
            <w:r w:rsidR="00526CDC">
              <w:t>84</w:t>
            </w:r>
          </w:p>
        </w:tc>
      </w:tr>
      <w:tr w:rsidR="00B73B70" w:rsidTr="00B73B70">
        <w:tc>
          <w:tcPr>
            <w:tcW w:w="467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B73B70" w:rsidRDefault="00B73B70" w:rsidP="00B73B70">
            <w:pPr>
              <w:pStyle w:val="10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526CDC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="00526CDC">
              <w:rPr>
                <w:szCs w:val="24"/>
              </w:rPr>
              <w:t>-</w:t>
            </w:r>
            <w:r>
              <w:rPr>
                <w:szCs w:val="24"/>
              </w:rPr>
              <w:t xml:space="preserve"> КСП  </w:t>
            </w:r>
          </w:p>
        </w:tc>
        <w:tc>
          <w:tcPr>
            <w:tcW w:w="515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B73B70" w:rsidRDefault="00B73B70" w:rsidP="00DC2364">
            <w:pPr>
              <w:jc w:val="center"/>
            </w:pPr>
            <w:r>
              <w:t xml:space="preserve">                                        «</w:t>
            </w:r>
            <w:r w:rsidR="00526CDC">
              <w:t>1</w:t>
            </w:r>
            <w:r w:rsidR="00DC2364">
              <w:t>3</w:t>
            </w:r>
            <w:r>
              <w:t>» февраля 201</w:t>
            </w:r>
            <w:r w:rsidR="00526CDC">
              <w:t>7</w:t>
            </w:r>
            <w:r>
              <w:t xml:space="preserve"> года</w:t>
            </w:r>
          </w:p>
        </w:tc>
      </w:tr>
    </w:tbl>
    <w:p w:rsidR="00384984" w:rsidRDefault="00384984" w:rsidP="00403B12">
      <w:pPr>
        <w:pStyle w:val="1"/>
        <w:rPr>
          <w:szCs w:val="20"/>
        </w:rPr>
      </w:pPr>
      <w:r>
        <w:rPr>
          <w:szCs w:val="20"/>
        </w:rPr>
        <w:t>ОТЧЕТ</w:t>
      </w:r>
    </w:p>
    <w:p w:rsidR="00E60325" w:rsidRDefault="00384984" w:rsidP="00403B12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="00E60325">
        <w:rPr>
          <w:b/>
          <w:bCs/>
        </w:rPr>
        <w:t>деятельности</w:t>
      </w:r>
      <w:r>
        <w:rPr>
          <w:b/>
          <w:bCs/>
        </w:rPr>
        <w:t xml:space="preserve"> контрольно-счетной палаты</w:t>
      </w:r>
    </w:p>
    <w:p w:rsidR="00384984" w:rsidRDefault="00384984" w:rsidP="00403B12">
      <w:pPr>
        <w:jc w:val="center"/>
      </w:pPr>
      <w:r>
        <w:rPr>
          <w:b/>
          <w:bCs/>
        </w:rPr>
        <w:t>Калачевского муниципального района за 20</w:t>
      </w:r>
      <w:r w:rsidR="008667EA">
        <w:rPr>
          <w:b/>
          <w:bCs/>
        </w:rPr>
        <w:t>1</w:t>
      </w:r>
      <w:r w:rsidR="00526CDC">
        <w:rPr>
          <w:b/>
          <w:bCs/>
        </w:rPr>
        <w:t>6</w:t>
      </w:r>
      <w:r>
        <w:rPr>
          <w:b/>
          <w:bCs/>
        </w:rPr>
        <w:t xml:space="preserve"> год</w:t>
      </w:r>
      <w:r w:rsidR="005B3BF0">
        <w:rPr>
          <w:b/>
          <w:bCs/>
        </w:rPr>
        <w:t>.</w:t>
      </w:r>
      <w:bookmarkStart w:id="0" w:name="_GoBack"/>
      <w:bookmarkEnd w:id="0"/>
    </w:p>
    <w:p w:rsidR="00003A85" w:rsidRDefault="00003A85">
      <w:pPr>
        <w:pStyle w:val="22"/>
        <w:tabs>
          <w:tab w:val="clear" w:pos="3260"/>
        </w:tabs>
      </w:pPr>
    </w:p>
    <w:p w:rsidR="000856F4" w:rsidRDefault="00A72086" w:rsidP="00003A85">
      <w:pPr>
        <w:pStyle w:val="22"/>
        <w:tabs>
          <w:tab w:val="clear" w:pos="3260"/>
        </w:tabs>
        <w:ind w:firstLine="567"/>
      </w:pPr>
      <w:proofErr w:type="gramStart"/>
      <w:r>
        <w:t xml:space="preserve">Отчет о деятельности Контрольно-счетной палаты Калачевского муниципального района ежегодно представляется на рассмотрение Калачевской районной Думе </w:t>
      </w:r>
      <w:r w:rsidR="00D32DF9">
        <w:t>в</w:t>
      </w:r>
      <w:r>
        <w:t xml:space="preserve"> исполнении статьи 19 </w:t>
      </w:r>
      <w:r w:rsidR="0049256F">
        <w:t>Федерального закона от 07.02.2011 года №</w:t>
      </w:r>
      <w:r w:rsidR="00D32DF9">
        <w:t xml:space="preserve"> </w:t>
      </w:r>
      <w:r w:rsidR="0049256F"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FA7F97">
        <w:t xml:space="preserve"> и </w:t>
      </w:r>
      <w:r w:rsidR="00384984">
        <w:t xml:space="preserve">статьи </w:t>
      </w:r>
      <w:r w:rsidR="00D32DF9">
        <w:t>2</w:t>
      </w:r>
      <w:r w:rsidR="00566FD1">
        <w:t>1</w:t>
      </w:r>
      <w:r w:rsidR="00384984">
        <w:t xml:space="preserve"> Положения «О контрольно-счетной палате Калачевского муниципального района», утвержденн</w:t>
      </w:r>
      <w:r w:rsidR="002E440E">
        <w:t>ого</w:t>
      </w:r>
      <w:r w:rsidR="00384984">
        <w:t xml:space="preserve"> Решением Калачевской районной Думы от </w:t>
      </w:r>
      <w:r w:rsidR="00566FD1">
        <w:t>13</w:t>
      </w:r>
      <w:r w:rsidR="00384984">
        <w:t>.1</w:t>
      </w:r>
      <w:r w:rsidR="00566FD1">
        <w:t>0</w:t>
      </w:r>
      <w:r w:rsidR="00384984">
        <w:t>.20</w:t>
      </w:r>
      <w:r w:rsidR="00566FD1">
        <w:t>11</w:t>
      </w:r>
      <w:r w:rsidR="00384984">
        <w:t xml:space="preserve"> г. №</w:t>
      </w:r>
      <w:r w:rsidR="00566FD1">
        <w:t>177</w:t>
      </w:r>
      <w:r w:rsidR="000856F4">
        <w:t xml:space="preserve">. </w:t>
      </w:r>
      <w:proofErr w:type="gramEnd"/>
    </w:p>
    <w:p w:rsidR="0085267C" w:rsidRDefault="0085267C" w:rsidP="0085267C">
      <w:pPr>
        <w:autoSpaceDE w:val="0"/>
        <w:autoSpaceDN w:val="0"/>
        <w:adjustRightInd w:val="0"/>
        <w:ind w:firstLine="540"/>
        <w:jc w:val="both"/>
      </w:pPr>
      <w:proofErr w:type="gramStart"/>
      <w:r>
        <w:t>Отчет подготовлен в соответствии со Стандартом организации деятельности</w:t>
      </w:r>
      <w:r w:rsidR="00302CFC">
        <w:t xml:space="preserve"> контрольно-счетной палаты</w:t>
      </w:r>
      <w:r>
        <w:t xml:space="preserve"> «Подготовка отчета о работе контрольно-счетной палаты Калачевского муниципального района», разработанным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№ 21К (854).</w:t>
      </w:r>
      <w:proofErr w:type="gramEnd"/>
    </w:p>
    <w:p w:rsidR="00384984" w:rsidRDefault="000856F4" w:rsidP="00003A85">
      <w:pPr>
        <w:pStyle w:val="22"/>
        <w:tabs>
          <w:tab w:val="clear" w:pos="3260"/>
        </w:tabs>
        <w:ind w:firstLine="567"/>
      </w:pPr>
      <w:r>
        <w:t>Отчет</w:t>
      </w:r>
      <w:r w:rsidR="00FA7F97">
        <w:t xml:space="preserve"> содержит информацию об основных направлениях и результатах деятельности контрольно-счетной палаты</w:t>
      </w:r>
      <w:r w:rsidR="00767593">
        <w:t xml:space="preserve"> (далее КСП</w:t>
      </w:r>
      <w:r w:rsidR="0057446C">
        <w:t>,</w:t>
      </w:r>
      <w:r w:rsidR="00751984">
        <w:t xml:space="preserve"> </w:t>
      </w:r>
      <w:r w:rsidR="0057446C">
        <w:t>палата</w:t>
      </w:r>
      <w:r w:rsidR="00767593">
        <w:t>)</w:t>
      </w:r>
      <w:r w:rsidR="00FA7F97">
        <w:t xml:space="preserve"> в 20</w:t>
      </w:r>
      <w:r w:rsidR="008667EA">
        <w:t>1</w:t>
      </w:r>
      <w:r w:rsidR="00526CDC">
        <w:t>6</w:t>
      </w:r>
      <w:r w:rsidR="00FA7F97">
        <w:t xml:space="preserve"> году. </w:t>
      </w:r>
    </w:p>
    <w:p w:rsidR="00817F56" w:rsidRDefault="00817F56" w:rsidP="00302F07">
      <w:pPr>
        <w:jc w:val="center"/>
        <w:rPr>
          <w:b/>
          <w:bCs/>
        </w:rPr>
      </w:pPr>
    </w:p>
    <w:p w:rsidR="002B47A6" w:rsidRDefault="00384984" w:rsidP="00302F07">
      <w:pPr>
        <w:jc w:val="center"/>
        <w:rPr>
          <w:b/>
        </w:rPr>
      </w:pPr>
      <w:r>
        <w:rPr>
          <w:b/>
          <w:bCs/>
        </w:rPr>
        <w:t>1. Основные итоги деятельности контрольно-счетной палаты Калачевского муниципального района</w:t>
      </w:r>
      <w:r>
        <w:t xml:space="preserve"> </w:t>
      </w:r>
      <w:r w:rsidR="009D4AFF">
        <w:t xml:space="preserve"> </w:t>
      </w:r>
      <w:r w:rsidR="009D4AFF" w:rsidRPr="009D4AFF">
        <w:rPr>
          <w:b/>
        </w:rPr>
        <w:t>в 201</w:t>
      </w:r>
      <w:r w:rsidR="00526CDC">
        <w:rPr>
          <w:b/>
        </w:rPr>
        <w:t>6</w:t>
      </w:r>
      <w:r w:rsidR="009D4AFF" w:rsidRPr="009D4AFF">
        <w:rPr>
          <w:b/>
        </w:rPr>
        <w:t xml:space="preserve"> году</w:t>
      </w:r>
      <w:r w:rsidR="00E668D6">
        <w:rPr>
          <w:b/>
        </w:rPr>
        <w:t>.</w:t>
      </w:r>
    </w:p>
    <w:p w:rsidR="00384984" w:rsidRDefault="00384984" w:rsidP="00302F07">
      <w:pPr>
        <w:jc w:val="center"/>
      </w:pPr>
    </w:p>
    <w:p w:rsidR="00D32DF9" w:rsidRDefault="00D32DF9" w:rsidP="006C5C4B">
      <w:pPr>
        <w:pStyle w:val="22"/>
        <w:tabs>
          <w:tab w:val="clear" w:pos="3260"/>
        </w:tabs>
        <w:ind w:firstLine="567"/>
        <w:rPr>
          <w:szCs w:val="24"/>
          <w:lang w:eastAsia="en-US" w:bidi="en-US"/>
        </w:rPr>
      </w:pPr>
      <w:proofErr w:type="gramStart"/>
      <w:r>
        <w:t xml:space="preserve">Основы деятельности контрольно-счетной палаты определены Уставом Калачевского муниципального района, Положением о контрольно-счетной палате Калачевского муниципального района, а также нормами Бюджетного кодекса Российской Федерации и </w:t>
      </w:r>
      <w:r w:rsidRPr="00D32DF9">
        <w:rPr>
          <w:szCs w:val="24"/>
          <w:lang w:eastAsia="en-US" w:bidi="en-US"/>
        </w:rPr>
        <w:t>Федеральны</w:t>
      </w:r>
      <w:r w:rsidR="00817F56">
        <w:rPr>
          <w:szCs w:val="24"/>
          <w:lang w:eastAsia="en-US" w:bidi="en-US"/>
        </w:rPr>
        <w:t>м законом от 07.02.2011 №</w:t>
      </w:r>
      <w:r w:rsidRPr="00D32DF9">
        <w:rPr>
          <w:szCs w:val="24"/>
          <w:lang w:eastAsia="en-US" w:bidi="en-US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иными федеральными законами и нормативн</w:t>
      </w:r>
      <w:r>
        <w:rPr>
          <w:szCs w:val="24"/>
          <w:lang w:eastAsia="en-US" w:bidi="en-US"/>
        </w:rPr>
        <w:t>о-</w:t>
      </w:r>
      <w:r w:rsidRPr="00D32DF9">
        <w:rPr>
          <w:szCs w:val="24"/>
          <w:lang w:eastAsia="en-US" w:bidi="en-US"/>
        </w:rPr>
        <w:t xml:space="preserve">правовыми актами </w:t>
      </w:r>
      <w:r w:rsidR="006C5C4B">
        <w:rPr>
          <w:szCs w:val="24"/>
          <w:lang w:eastAsia="en-US" w:bidi="en-US"/>
        </w:rPr>
        <w:t>РФ</w:t>
      </w:r>
      <w:r w:rsidR="00A44F15">
        <w:rPr>
          <w:szCs w:val="24"/>
          <w:lang w:eastAsia="en-US" w:bidi="en-US"/>
        </w:rPr>
        <w:t xml:space="preserve"> и Волгоградской области</w:t>
      </w:r>
      <w:r>
        <w:rPr>
          <w:szCs w:val="24"/>
          <w:lang w:eastAsia="en-US" w:bidi="en-US"/>
        </w:rPr>
        <w:t>.</w:t>
      </w:r>
      <w:proofErr w:type="gramEnd"/>
    </w:p>
    <w:p w:rsidR="006C5C4B" w:rsidRDefault="00E53A8F" w:rsidP="006C5C4B">
      <w:pPr>
        <w:autoSpaceDE w:val="0"/>
        <w:autoSpaceDN w:val="0"/>
        <w:adjustRightInd w:val="0"/>
        <w:ind w:firstLine="567"/>
        <w:jc w:val="both"/>
      </w:pPr>
      <w:r w:rsidRPr="00621401">
        <w:t xml:space="preserve">Решением Калачевской районной Думы от 09.11.2012 года №322 утверждена штатная численность Контрольно-счетной палаты Калачевского муниципального района в количестве 6 единиц, фактическая численность сотрудников контрольно-счетной палаты </w:t>
      </w:r>
      <w:r w:rsidR="006C5C4B">
        <w:t xml:space="preserve">в </w:t>
      </w:r>
      <w:r w:rsidRPr="00621401">
        <w:t>201</w:t>
      </w:r>
      <w:r>
        <w:t>6</w:t>
      </w:r>
      <w:r w:rsidRPr="00621401">
        <w:t xml:space="preserve"> год</w:t>
      </w:r>
      <w:r>
        <w:t>у</w:t>
      </w:r>
      <w:r w:rsidRPr="00621401">
        <w:t xml:space="preserve"> составила </w:t>
      </w:r>
      <w:r>
        <w:t>4</w:t>
      </w:r>
      <w:r w:rsidRPr="00621401">
        <w:t xml:space="preserve"> единиц</w:t>
      </w:r>
      <w:r>
        <w:t>ы</w:t>
      </w:r>
      <w:r w:rsidR="006C5C4B">
        <w:t>.</w:t>
      </w:r>
    </w:p>
    <w:p w:rsidR="006C5C4B" w:rsidRDefault="00E53A8F" w:rsidP="006C5C4B">
      <w:pPr>
        <w:autoSpaceDE w:val="0"/>
        <w:autoSpaceDN w:val="0"/>
        <w:adjustRightInd w:val="0"/>
        <w:ind w:firstLine="567"/>
        <w:jc w:val="both"/>
      </w:pPr>
      <w:r>
        <w:t>В рамках взаимодействия и сотрудничества в сфере внешнего финансового контроля заключены соглашения с правоохранительными органами, с представительными органами  сельских поселений Кала</w:t>
      </w:r>
      <w:r w:rsidR="006C5C4B">
        <w:t>чевского муниципального района.</w:t>
      </w:r>
    </w:p>
    <w:p w:rsidR="006C5C4B" w:rsidRDefault="00E53A8F" w:rsidP="006C5C4B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t>В отчетном году п</w:t>
      </w:r>
      <w:r>
        <w:rPr>
          <w:szCs w:val="24"/>
        </w:rPr>
        <w:t xml:space="preserve">редставители контрольно-счетной </w:t>
      </w:r>
      <w:r w:rsidRPr="00F60851">
        <w:rPr>
          <w:bCs/>
          <w:iCs/>
          <w:szCs w:val="24"/>
        </w:rPr>
        <w:t>палат</w:t>
      </w:r>
      <w:r>
        <w:rPr>
          <w:bCs/>
          <w:iCs/>
          <w:szCs w:val="24"/>
        </w:rPr>
        <w:t xml:space="preserve">ы принимали участие в семинарах </w:t>
      </w:r>
      <w:r w:rsidRPr="00F60851">
        <w:rPr>
          <w:bCs/>
          <w:iCs/>
          <w:szCs w:val="24"/>
        </w:rPr>
        <w:t>Ассоциации контрольно-счетных органов Волгоградской</w:t>
      </w:r>
      <w:r>
        <w:rPr>
          <w:bCs/>
          <w:iCs/>
          <w:szCs w:val="24"/>
        </w:rPr>
        <w:t xml:space="preserve"> </w:t>
      </w:r>
      <w:r w:rsidRPr="00F60851">
        <w:rPr>
          <w:bCs/>
          <w:iCs/>
          <w:szCs w:val="24"/>
        </w:rPr>
        <w:t>области</w:t>
      </w:r>
      <w:r>
        <w:rPr>
          <w:color w:val="000000"/>
          <w:szCs w:val="24"/>
        </w:rPr>
        <w:t>,</w:t>
      </w:r>
      <w:r>
        <w:t xml:space="preserve"> в состав, которого контрольно-счетная палата Кала</w:t>
      </w:r>
      <w:r w:rsidR="00BD6617">
        <w:t xml:space="preserve">чевского муниципального района </w:t>
      </w:r>
      <w:r>
        <w:t>входит с 16 марта 2007 года.</w:t>
      </w:r>
    </w:p>
    <w:p w:rsidR="0057446C" w:rsidRDefault="0057446C" w:rsidP="006C5C4B">
      <w:pPr>
        <w:autoSpaceDE w:val="0"/>
        <w:autoSpaceDN w:val="0"/>
        <w:adjustRightInd w:val="0"/>
        <w:ind w:firstLine="567"/>
        <w:jc w:val="both"/>
      </w:pPr>
      <w:r>
        <w:t>Организация деятельности контрольно-счетной палаты строится на основе принципов законности, объективности, независимости, системности, ответственности, гласности, соблюдения профессиональной этики.</w:t>
      </w:r>
    </w:p>
    <w:p w:rsidR="0057446C" w:rsidRDefault="00D32DF9" w:rsidP="00C0132B">
      <w:pPr>
        <w:autoSpaceDE w:val="0"/>
        <w:autoSpaceDN w:val="0"/>
        <w:adjustRightInd w:val="0"/>
        <w:ind w:firstLine="567"/>
        <w:jc w:val="both"/>
      </w:pPr>
      <w:r>
        <w:lastRenderedPageBreak/>
        <w:t>В</w:t>
      </w:r>
      <w:r w:rsidR="00384984" w:rsidRPr="00D32DF9">
        <w:rPr>
          <w:szCs w:val="24"/>
          <w:lang w:eastAsia="en-US" w:bidi="en-US"/>
        </w:rPr>
        <w:t xml:space="preserve"> 20</w:t>
      </w:r>
      <w:r w:rsidR="008667EA" w:rsidRPr="00D32DF9">
        <w:rPr>
          <w:szCs w:val="24"/>
          <w:lang w:eastAsia="en-US" w:bidi="en-US"/>
        </w:rPr>
        <w:t>1</w:t>
      </w:r>
      <w:r w:rsidR="00526CDC">
        <w:rPr>
          <w:szCs w:val="24"/>
          <w:lang w:eastAsia="en-US" w:bidi="en-US"/>
        </w:rPr>
        <w:t>6</w:t>
      </w:r>
      <w:r w:rsidR="00384984" w:rsidRPr="00D32DF9">
        <w:rPr>
          <w:szCs w:val="24"/>
          <w:lang w:eastAsia="en-US" w:bidi="en-US"/>
        </w:rPr>
        <w:t xml:space="preserve"> году</w:t>
      </w:r>
      <w:r>
        <w:rPr>
          <w:szCs w:val="24"/>
          <w:lang w:eastAsia="en-US" w:bidi="en-US"/>
        </w:rPr>
        <w:t xml:space="preserve"> </w:t>
      </w:r>
      <w:r w:rsidR="004715D6">
        <w:rPr>
          <w:szCs w:val="24"/>
          <w:lang w:eastAsia="en-US" w:bidi="en-US"/>
        </w:rPr>
        <w:t>(далее - отчетный период)</w:t>
      </w:r>
      <w:r w:rsidR="008667EA" w:rsidRPr="00D32DF9">
        <w:rPr>
          <w:szCs w:val="24"/>
          <w:lang w:eastAsia="en-US" w:bidi="en-US"/>
        </w:rPr>
        <w:t xml:space="preserve"> </w:t>
      </w:r>
      <w:r w:rsidR="00A44F15">
        <w:rPr>
          <w:szCs w:val="24"/>
          <w:lang w:eastAsia="en-US" w:bidi="en-US"/>
        </w:rPr>
        <w:t>к</w:t>
      </w:r>
      <w:r w:rsidRPr="00D32DF9">
        <w:rPr>
          <w:szCs w:val="24"/>
          <w:lang w:eastAsia="en-US" w:bidi="en-US"/>
        </w:rPr>
        <w:t xml:space="preserve">онтрольно-счетная палата </w:t>
      </w:r>
      <w:r w:rsidR="00384984" w:rsidRPr="00D32DF9">
        <w:rPr>
          <w:szCs w:val="24"/>
          <w:lang w:eastAsia="en-US" w:bidi="en-US"/>
        </w:rPr>
        <w:t>осуществлял</w:t>
      </w:r>
      <w:r w:rsidR="008667EA" w:rsidRPr="00D32DF9">
        <w:rPr>
          <w:szCs w:val="24"/>
          <w:lang w:eastAsia="en-US" w:bidi="en-US"/>
        </w:rPr>
        <w:t>а</w:t>
      </w:r>
      <w:r w:rsidR="00384984" w:rsidRPr="00D32DF9">
        <w:rPr>
          <w:szCs w:val="24"/>
          <w:lang w:eastAsia="en-US" w:bidi="en-US"/>
        </w:rPr>
        <w:t xml:space="preserve"> контрольн</w:t>
      </w:r>
      <w:r w:rsidR="008667EA" w:rsidRPr="00D32DF9">
        <w:rPr>
          <w:szCs w:val="24"/>
          <w:lang w:eastAsia="en-US" w:bidi="en-US"/>
        </w:rPr>
        <w:t>ую</w:t>
      </w:r>
      <w:r w:rsidR="001A2085">
        <w:rPr>
          <w:szCs w:val="24"/>
          <w:lang w:eastAsia="en-US" w:bidi="en-US"/>
        </w:rPr>
        <w:t xml:space="preserve"> и</w:t>
      </w:r>
      <w:r w:rsidR="00384984" w:rsidRPr="00D32DF9">
        <w:rPr>
          <w:szCs w:val="24"/>
          <w:lang w:eastAsia="en-US" w:bidi="en-US"/>
        </w:rPr>
        <w:t xml:space="preserve"> экспертно-аналитическ</w:t>
      </w:r>
      <w:r w:rsidR="008667EA" w:rsidRPr="00D32DF9">
        <w:rPr>
          <w:szCs w:val="24"/>
          <w:lang w:eastAsia="en-US" w:bidi="en-US"/>
        </w:rPr>
        <w:t>ую</w:t>
      </w:r>
      <w:r w:rsidR="00384984" w:rsidRPr="00D32DF9">
        <w:rPr>
          <w:szCs w:val="24"/>
          <w:lang w:eastAsia="en-US" w:bidi="en-US"/>
        </w:rPr>
        <w:t xml:space="preserve"> </w:t>
      </w:r>
      <w:r w:rsidR="00384984">
        <w:t>деятельност</w:t>
      </w:r>
      <w:r w:rsidR="001A2085">
        <w:t>ь</w:t>
      </w:r>
      <w:r w:rsidR="00384984">
        <w:t>, обеспечивая единую систему контроля исполнения районного бюджета и бюджетов поселений</w:t>
      </w:r>
      <w:r w:rsidR="004715D6">
        <w:t>, управления муниципальным имуществом,</w:t>
      </w:r>
      <w:r w:rsidR="003544CC">
        <w:t xml:space="preserve"> </w:t>
      </w:r>
      <w:r w:rsidR="00384984">
        <w:t>в соответствии с планом работы</w:t>
      </w:r>
      <w:r w:rsidR="008E6ECD">
        <w:t xml:space="preserve"> контрольно-счетной палаты Калачевского муниципального района</w:t>
      </w:r>
      <w:r w:rsidR="00E668D6">
        <w:t xml:space="preserve">, </w:t>
      </w:r>
      <w:r w:rsidR="00384984">
        <w:t xml:space="preserve">утвержденным </w:t>
      </w:r>
      <w:r w:rsidR="00B73B70">
        <w:t>п</w:t>
      </w:r>
      <w:r w:rsidR="008E6ECD">
        <w:t xml:space="preserve">редседателем </w:t>
      </w:r>
      <w:r w:rsidR="0057446C">
        <w:t xml:space="preserve">КСП Калачевского </w:t>
      </w:r>
      <w:r w:rsidR="008E6ECD">
        <w:t>муниципального района</w:t>
      </w:r>
      <w:r w:rsidR="00384984">
        <w:t xml:space="preserve">. </w:t>
      </w:r>
      <w:r w:rsidR="005C4CF7">
        <w:t>Следует отметить, что первоначально утвержденный план КСП был дополнен</w:t>
      </w:r>
      <w:r w:rsidR="0057446C">
        <w:t>,</w:t>
      </w:r>
      <w:r w:rsidR="005C4CF7">
        <w:t xml:space="preserve"> и в течение года в него были включены 3 контрольных мероприятия по поручению</w:t>
      </w:r>
      <w:r w:rsidR="0057446C">
        <w:t xml:space="preserve"> </w:t>
      </w:r>
      <w:r w:rsidR="005C4CF7">
        <w:t>прокуратуры Калачевского района.</w:t>
      </w:r>
      <w:r w:rsidR="0057446C">
        <w:t xml:space="preserve"> </w:t>
      </w:r>
    </w:p>
    <w:p w:rsidR="00C0132B" w:rsidRDefault="00C0132B" w:rsidP="00C0132B">
      <w:pPr>
        <w:pStyle w:val="22"/>
        <w:tabs>
          <w:tab w:val="clear" w:pos="3260"/>
        </w:tabs>
        <w:ind w:firstLine="567"/>
      </w:pPr>
    </w:p>
    <w:p w:rsidR="004915BD" w:rsidRDefault="004915BD" w:rsidP="00C0132B">
      <w:pPr>
        <w:pStyle w:val="22"/>
        <w:tabs>
          <w:tab w:val="clear" w:pos="3260"/>
        </w:tabs>
        <w:ind w:firstLine="567"/>
      </w:pPr>
      <w:r>
        <w:t>Основные показатели, характеризующие работу КСП в 201</w:t>
      </w:r>
      <w:r w:rsidR="00767593">
        <w:t>6</w:t>
      </w:r>
      <w:r>
        <w:t xml:space="preserve"> году, приведены в следующей таблице</w:t>
      </w:r>
      <w:r w:rsidR="008E6ECD"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134"/>
        <w:gridCol w:w="1134"/>
      </w:tblGrid>
      <w:tr w:rsidR="00064BFA" w:rsidRPr="001F17DA" w:rsidTr="00064BFA">
        <w:tc>
          <w:tcPr>
            <w:tcW w:w="7196" w:type="dxa"/>
            <w:shd w:val="clear" w:color="auto" w:fill="E5DFEC"/>
          </w:tcPr>
          <w:p w:rsidR="00064BFA" w:rsidRPr="001F17DA" w:rsidRDefault="00064BFA" w:rsidP="00A63BA0">
            <w:pPr>
              <w:pStyle w:val="a4"/>
              <w:ind w:firstLine="851"/>
              <w:jc w:val="center"/>
              <w:rPr>
                <w:b w:val="0"/>
                <w:i/>
                <w:sz w:val="20"/>
              </w:rPr>
            </w:pPr>
            <w:r w:rsidRPr="001F17DA">
              <w:rPr>
                <w:b w:val="0"/>
                <w:i/>
                <w:sz w:val="20"/>
              </w:rPr>
              <w:t>Показатель</w:t>
            </w:r>
          </w:p>
        </w:tc>
        <w:tc>
          <w:tcPr>
            <w:tcW w:w="1134" w:type="dxa"/>
            <w:shd w:val="clear" w:color="auto" w:fill="E5DFEC"/>
          </w:tcPr>
          <w:p w:rsidR="00064BFA" w:rsidRPr="001F17DA" w:rsidRDefault="00064BFA" w:rsidP="006208B7">
            <w:pPr>
              <w:pStyle w:val="a4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2015г.</w:t>
            </w:r>
          </w:p>
        </w:tc>
        <w:tc>
          <w:tcPr>
            <w:tcW w:w="1134" w:type="dxa"/>
            <w:shd w:val="clear" w:color="auto" w:fill="E5DFEC"/>
          </w:tcPr>
          <w:p w:rsidR="00064BFA" w:rsidRDefault="00064BFA" w:rsidP="006208B7">
            <w:pPr>
              <w:pStyle w:val="a4"/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2016г.</w:t>
            </w:r>
          </w:p>
        </w:tc>
      </w:tr>
      <w:tr w:rsidR="00064BFA" w:rsidRPr="001F17DA" w:rsidTr="00064BFA">
        <w:tc>
          <w:tcPr>
            <w:tcW w:w="7196" w:type="dxa"/>
            <w:shd w:val="clear" w:color="auto" w:fill="FDE9D9"/>
          </w:tcPr>
          <w:p w:rsidR="00064BFA" w:rsidRPr="001F17DA" w:rsidRDefault="00064BFA" w:rsidP="00A63BA0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Проведено контрольных и экспертно-аналитических мероприятий</w:t>
            </w:r>
          </w:p>
        </w:tc>
        <w:tc>
          <w:tcPr>
            <w:tcW w:w="1134" w:type="dxa"/>
            <w:shd w:val="clear" w:color="auto" w:fill="FDE9D9"/>
          </w:tcPr>
          <w:p w:rsidR="00064BFA" w:rsidRPr="001F17DA" w:rsidRDefault="00064BFA" w:rsidP="00B73B70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  <w:shd w:val="clear" w:color="auto" w:fill="FDE9D9"/>
          </w:tcPr>
          <w:p w:rsidR="00064BFA" w:rsidRDefault="00064BFA" w:rsidP="00B73B70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 w:rsidR="00064BFA" w:rsidRPr="001F17DA" w:rsidTr="00064BFA">
        <w:tc>
          <w:tcPr>
            <w:tcW w:w="7196" w:type="dxa"/>
            <w:shd w:val="clear" w:color="auto" w:fill="FDE9D9"/>
          </w:tcPr>
          <w:p w:rsidR="00064BFA" w:rsidRPr="001F17DA" w:rsidRDefault="00064BFA" w:rsidP="00A63BA0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Проведено экспертно-аналитических мероприятий</w:t>
            </w:r>
          </w:p>
        </w:tc>
        <w:tc>
          <w:tcPr>
            <w:tcW w:w="1134" w:type="dxa"/>
            <w:shd w:val="clear" w:color="auto" w:fill="FDE9D9"/>
          </w:tcPr>
          <w:p w:rsidR="00064BFA" w:rsidRPr="001F17DA" w:rsidRDefault="00064BFA" w:rsidP="00B73B70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  <w:shd w:val="clear" w:color="auto" w:fill="FDE9D9"/>
          </w:tcPr>
          <w:p w:rsidR="00064BFA" w:rsidRDefault="00064BFA" w:rsidP="00B73B70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064BFA" w:rsidRPr="001F17DA" w:rsidTr="00064BFA">
        <w:tc>
          <w:tcPr>
            <w:tcW w:w="7196" w:type="dxa"/>
            <w:shd w:val="clear" w:color="auto" w:fill="FDE9D9"/>
          </w:tcPr>
          <w:p w:rsidR="00064BFA" w:rsidRPr="001F17DA" w:rsidRDefault="00064BFA" w:rsidP="006208B7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Проведено контрольных мероприятий</w:t>
            </w:r>
          </w:p>
        </w:tc>
        <w:tc>
          <w:tcPr>
            <w:tcW w:w="1134" w:type="dxa"/>
            <w:shd w:val="clear" w:color="auto" w:fill="FDE9D9"/>
          </w:tcPr>
          <w:p w:rsidR="00064BFA" w:rsidRPr="001F17DA" w:rsidRDefault="00064BFA" w:rsidP="006208B7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shd w:val="clear" w:color="auto" w:fill="FDE9D9"/>
          </w:tcPr>
          <w:p w:rsidR="00064BFA" w:rsidRDefault="00064BFA" w:rsidP="00064BF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064BFA" w:rsidRPr="001F17DA" w:rsidTr="00064BFA">
        <w:trPr>
          <w:trHeight w:val="207"/>
        </w:trPr>
        <w:tc>
          <w:tcPr>
            <w:tcW w:w="7196" w:type="dxa"/>
            <w:shd w:val="clear" w:color="auto" w:fill="FDE9D9"/>
          </w:tcPr>
          <w:p w:rsidR="00064BFA" w:rsidRPr="001F17DA" w:rsidRDefault="00064BFA" w:rsidP="0051726D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Выявлено нарушений в финансово-бюджетной сфере (</w:t>
            </w:r>
            <w:r>
              <w:rPr>
                <w:sz w:val="20"/>
              </w:rPr>
              <w:t>тыс</w:t>
            </w:r>
            <w:r w:rsidRPr="001F17DA">
              <w:rPr>
                <w:sz w:val="20"/>
              </w:rPr>
              <w:t>. руб.)</w:t>
            </w:r>
          </w:p>
        </w:tc>
        <w:tc>
          <w:tcPr>
            <w:tcW w:w="1134" w:type="dxa"/>
            <w:shd w:val="clear" w:color="auto" w:fill="FDE9D9"/>
          </w:tcPr>
          <w:p w:rsidR="00064BFA" w:rsidRPr="001F17DA" w:rsidRDefault="00064BFA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68314,8</w:t>
            </w:r>
          </w:p>
        </w:tc>
        <w:tc>
          <w:tcPr>
            <w:tcW w:w="1134" w:type="dxa"/>
            <w:shd w:val="clear" w:color="auto" w:fill="FDE9D9"/>
          </w:tcPr>
          <w:p w:rsidR="00064BFA" w:rsidRPr="001F17DA" w:rsidRDefault="00064BFA" w:rsidP="00064BF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68870,7</w:t>
            </w:r>
          </w:p>
        </w:tc>
      </w:tr>
      <w:tr w:rsidR="00064BFA" w:rsidRPr="001F17DA" w:rsidTr="00064BFA">
        <w:tc>
          <w:tcPr>
            <w:tcW w:w="7196" w:type="dxa"/>
            <w:shd w:val="clear" w:color="auto" w:fill="FDE9D9"/>
          </w:tcPr>
          <w:p w:rsidR="00064BFA" w:rsidRPr="001F17DA" w:rsidRDefault="00064BFA" w:rsidP="002338CE">
            <w:pPr>
              <w:pStyle w:val="a4"/>
              <w:rPr>
                <w:sz w:val="20"/>
              </w:rPr>
            </w:pPr>
            <w:r>
              <w:rPr>
                <w:sz w:val="20"/>
              </w:rPr>
              <w:t>Объем бюджетных средств, проверенных (охваченных при проведении контрольных мероприятий (тыс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 xml:space="preserve">уб.) </w:t>
            </w:r>
          </w:p>
        </w:tc>
        <w:tc>
          <w:tcPr>
            <w:tcW w:w="1134" w:type="dxa"/>
            <w:shd w:val="clear" w:color="auto" w:fill="FDE9D9"/>
          </w:tcPr>
          <w:p w:rsidR="00064BFA" w:rsidRDefault="00064BFA" w:rsidP="00A35A26">
            <w:pPr>
              <w:pStyle w:val="a4"/>
              <w:jc w:val="center"/>
              <w:rPr>
                <w:sz w:val="20"/>
              </w:rPr>
            </w:pPr>
          </w:p>
          <w:p w:rsidR="00064BFA" w:rsidRPr="001F17DA" w:rsidRDefault="00064BFA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783253,1</w:t>
            </w:r>
          </w:p>
        </w:tc>
        <w:tc>
          <w:tcPr>
            <w:tcW w:w="1134" w:type="dxa"/>
            <w:shd w:val="clear" w:color="auto" w:fill="FDE9D9"/>
          </w:tcPr>
          <w:p w:rsidR="00064BFA" w:rsidRDefault="00064BFA" w:rsidP="00041CEE">
            <w:pPr>
              <w:pStyle w:val="a4"/>
              <w:jc w:val="center"/>
              <w:rPr>
                <w:sz w:val="20"/>
              </w:rPr>
            </w:pPr>
          </w:p>
          <w:p w:rsidR="00064BFA" w:rsidRPr="001F17DA" w:rsidRDefault="00064BFA" w:rsidP="00064BF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912513,7</w:t>
            </w:r>
          </w:p>
        </w:tc>
      </w:tr>
      <w:tr w:rsidR="00064BFA" w:rsidRPr="001F17DA" w:rsidTr="00064BFA">
        <w:tc>
          <w:tcPr>
            <w:tcW w:w="7196" w:type="dxa"/>
            <w:shd w:val="clear" w:color="auto" w:fill="FDE9D9"/>
          </w:tcPr>
          <w:p w:rsidR="00064BFA" w:rsidRPr="001F17DA" w:rsidRDefault="00064BFA" w:rsidP="00DC34F5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Количество направленных представлений и предписаний</w:t>
            </w:r>
          </w:p>
        </w:tc>
        <w:tc>
          <w:tcPr>
            <w:tcW w:w="1134" w:type="dxa"/>
            <w:shd w:val="clear" w:color="auto" w:fill="FDE9D9"/>
          </w:tcPr>
          <w:p w:rsidR="00064BFA" w:rsidRPr="001F17DA" w:rsidRDefault="00064BFA" w:rsidP="00A85E5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shd w:val="clear" w:color="auto" w:fill="FDE9D9"/>
          </w:tcPr>
          <w:p w:rsidR="00064BFA" w:rsidRDefault="00064BFA" w:rsidP="00A85E5A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064BFA" w:rsidRPr="001F17DA" w:rsidTr="00064BFA">
        <w:tc>
          <w:tcPr>
            <w:tcW w:w="7196" w:type="dxa"/>
            <w:shd w:val="clear" w:color="auto" w:fill="FDE9D9"/>
          </w:tcPr>
          <w:p w:rsidR="00064BFA" w:rsidRPr="001F17DA" w:rsidRDefault="00064BFA" w:rsidP="009E247C">
            <w:pPr>
              <w:pStyle w:val="a4"/>
              <w:rPr>
                <w:sz w:val="20"/>
              </w:rPr>
            </w:pPr>
            <w:r w:rsidRPr="001F17DA">
              <w:rPr>
                <w:sz w:val="20"/>
              </w:rPr>
              <w:t>Количество материалов, направленных в  правоохранительные органы</w:t>
            </w:r>
          </w:p>
        </w:tc>
        <w:tc>
          <w:tcPr>
            <w:tcW w:w="1134" w:type="dxa"/>
            <w:shd w:val="clear" w:color="auto" w:fill="FDE9D9"/>
          </w:tcPr>
          <w:p w:rsidR="00064BFA" w:rsidRPr="001F17DA" w:rsidRDefault="00064BFA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shd w:val="clear" w:color="auto" w:fill="FDE9D9"/>
          </w:tcPr>
          <w:p w:rsidR="00064BFA" w:rsidRDefault="00064BFA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B53EAD" w:rsidRPr="001F17DA" w:rsidTr="00064BFA">
        <w:tc>
          <w:tcPr>
            <w:tcW w:w="7196" w:type="dxa"/>
            <w:shd w:val="clear" w:color="auto" w:fill="FDE9D9"/>
          </w:tcPr>
          <w:p w:rsidR="00B53EAD" w:rsidRPr="001F17DA" w:rsidRDefault="00B53EAD" w:rsidP="009E247C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Количество мер дисциплинарного реагирования, вынесенных по результатам проверок КСП</w:t>
            </w:r>
          </w:p>
        </w:tc>
        <w:tc>
          <w:tcPr>
            <w:tcW w:w="1134" w:type="dxa"/>
            <w:shd w:val="clear" w:color="auto" w:fill="FDE9D9"/>
          </w:tcPr>
          <w:p w:rsidR="00B53EAD" w:rsidRDefault="00B53EAD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DE9D9"/>
          </w:tcPr>
          <w:p w:rsidR="00B53EAD" w:rsidRDefault="00B53EAD" w:rsidP="00ED12DE">
            <w:pPr>
              <w:pStyle w:val="a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 w:rsidR="00235478" w:rsidRDefault="00235478" w:rsidP="00C0132B">
      <w:pPr>
        <w:pStyle w:val="22"/>
        <w:tabs>
          <w:tab w:val="clear" w:pos="3260"/>
        </w:tabs>
        <w:ind w:firstLine="567"/>
      </w:pPr>
      <w:r>
        <w:t xml:space="preserve">В целях обеспечения предварительного, оперативного (текущего) и последующего контроля, формирования и исполнения районного бюджета, бюджетов поселений в 2016 году палатой проведено 136 контрольных и экспертно-аналитических мероприятий, по которым составлено: </w:t>
      </w:r>
    </w:p>
    <w:p w:rsidR="00C0132B" w:rsidRDefault="00C0132B" w:rsidP="00B25186">
      <w:pPr>
        <w:pStyle w:val="22"/>
        <w:numPr>
          <w:ilvl w:val="0"/>
          <w:numId w:val="8"/>
        </w:numPr>
      </w:pPr>
      <w:r>
        <w:t>15</w:t>
      </w:r>
      <w:r w:rsidR="00235478">
        <w:t xml:space="preserve"> актов проверок и 5 справок;</w:t>
      </w:r>
    </w:p>
    <w:p w:rsidR="00C0132B" w:rsidRDefault="00235478" w:rsidP="00B25186">
      <w:pPr>
        <w:pStyle w:val="22"/>
        <w:numPr>
          <w:ilvl w:val="0"/>
          <w:numId w:val="8"/>
        </w:numPr>
      </w:pPr>
      <w:r>
        <w:t>116 экспертно - аналитических заключений;</w:t>
      </w:r>
    </w:p>
    <w:p w:rsidR="00235478" w:rsidRDefault="00235478" w:rsidP="00B25186">
      <w:pPr>
        <w:pStyle w:val="22"/>
        <w:numPr>
          <w:ilvl w:val="0"/>
          <w:numId w:val="8"/>
        </w:numPr>
      </w:pPr>
      <w:r>
        <w:t>16 представлений.</w:t>
      </w:r>
    </w:p>
    <w:p w:rsidR="00235478" w:rsidRDefault="00C0132B" w:rsidP="00C0132B">
      <w:pPr>
        <w:pStyle w:val="22"/>
        <w:tabs>
          <w:tab w:val="clear" w:pos="3260"/>
        </w:tabs>
        <w:ind w:firstLine="567"/>
      </w:pPr>
      <w:r>
        <w:t>Основные</w:t>
      </w:r>
      <w:r w:rsidR="00235478">
        <w:t xml:space="preserve"> контрольные мероприятия проведены в </w:t>
      </w:r>
      <w:r w:rsidR="00365617">
        <w:t>20</w:t>
      </w:r>
      <w:r w:rsidR="00235478">
        <w:t xml:space="preserve">  организациях. В соответствии с Положением о контрольно-счетной палате, материалы о результатах, проведенных в 2016 году мероприятий внешнего муниципального финансового контроля, вытекающих из них выводах, рекомендациях и предложениях, направлялись главе Калачевского муниципального района, главе администрации Калачевского муниципального района, главам сельских поселений и в правоохранительные органы Калачевского муниципального района. Руководителям проверенных организаций был</w:t>
      </w:r>
      <w:r w:rsidR="00C830FF">
        <w:t>о</w:t>
      </w:r>
      <w:r w:rsidR="00235478">
        <w:t xml:space="preserve"> направлен</w:t>
      </w:r>
      <w:r w:rsidR="00C830FF">
        <w:t>о</w:t>
      </w:r>
      <w:r w:rsidR="00235478">
        <w:t xml:space="preserve"> </w:t>
      </w:r>
      <w:r w:rsidR="00C830FF">
        <w:t xml:space="preserve">16 </w:t>
      </w:r>
      <w:r w:rsidR="00235478">
        <w:t>представлени</w:t>
      </w:r>
      <w:r w:rsidR="00C830FF">
        <w:t>й,</w:t>
      </w:r>
      <w:r w:rsidR="00235478">
        <w:t xml:space="preserve"> </w:t>
      </w:r>
      <w:r w:rsidR="00C830FF">
        <w:rPr>
          <w:szCs w:val="24"/>
        </w:rPr>
        <w:t xml:space="preserve">которыми внесено 157 предложений, </w:t>
      </w:r>
      <w:r w:rsidR="00235478">
        <w:t xml:space="preserve">для принятия мер по устранению выявленных нарушений. За ненадлежащее исполнение работниками трудовых обязанностей, возложенных на них, применены дисциплинарные взыскания в виде замечаний. </w:t>
      </w:r>
    </w:p>
    <w:p w:rsidR="00235478" w:rsidRDefault="00235478" w:rsidP="008224ED">
      <w:pPr>
        <w:pStyle w:val="22"/>
        <w:tabs>
          <w:tab w:val="clear" w:pos="3260"/>
        </w:tabs>
        <w:ind w:firstLine="567"/>
      </w:pPr>
      <w:r>
        <w:t>Материалы 15 проверок направлены в правоохранительные органы.</w:t>
      </w:r>
    </w:p>
    <w:p w:rsidR="00235478" w:rsidRDefault="00235478" w:rsidP="006C6C57">
      <w:pPr>
        <w:pStyle w:val="22"/>
        <w:tabs>
          <w:tab w:val="clear" w:pos="3260"/>
        </w:tabs>
      </w:pPr>
    </w:p>
    <w:p w:rsidR="00E518A7" w:rsidRDefault="001A2085" w:rsidP="008224ED">
      <w:pPr>
        <w:pStyle w:val="22"/>
        <w:tabs>
          <w:tab w:val="clear" w:pos="3260"/>
        </w:tabs>
        <w:ind w:firstLine="567"/>
      </w:pPr>
      <w:r>
        <w:t>Важнейшим направлением в д</w:t>
      </w:r>
      <w:r w:rsidR="00384984">
        <w:t>еятельност</w:t>
      </w:r>
      <w:r>
        <w:t>и</w:t>
      </w:r>
      <w:r w:rsidR="00384984">
        <w:t xml:space="preserve"> контрольно-счетной палаты в 20</w:t>
      </w:r>
      <w:r w:rsidR="00BF3521">
        <w:t>1</w:t>
      </w:r>
      <w:r w:rsidR="00064BFA">
        <w:t>6</w:t>
      </w:r>
      <w:r w:rsidR="00BF3521">
        <w:t xml:space="preserve"> </w:t>
      </w:r>
      <w:r w:rsidR="00384984">
        <w:t xml:space="preserve">году </w:t>
      </w:r>
      <w:r w:rsidR="00630B6E">
        <w:t>явля</w:t>
      </w:r>
      <w:r w:rsidR="004715D6">
        <w:t>лось</w:t>
      </w:r>
      <w:r w:rsidR="00630B6E">
        <w:t xml:space="preserve"> </w:t>
      </w:r>
      <w:r w:rsidR="00384984">
        <w:t>проведение экспертизы</w:t>
      </w:r>
      <w:r w:rsidR="00302F07">
        <w:t xml:space="preserve"> исполнени</w:t>
      </w:r>
      <w:r w:rsidR="003B3AB4">
        <w:t>я</w:t>
      </w:r>
      <w:r w:rsidR="00302F07">
        <w:t xml:space="preserve"> бюджетов</w:t>
      </w:r>
      <w:r w:rsidR="00E538D1">
        <w:t xml:space="preserve"> </w:t>
      </w:r>
      <w:r w:rsidR="00302F07">
        <w:t xml:space="preserve"> района и поселений, а также</w:t>
      </w:r>
      <w:r w:rsidR="00384984">
        <w:t xml:space="preserve"> проекта бюджета района</w:t>
      </w:r>
      <w:r w:rsidR="00FF5D20">
        <w:t>,</w:t>
      </w:r>
      <w:r w:rsidR="00384984">
        <w:t xml:space="preserve"> проектов бюджетов поселений на трехлетний период</w:t>
      </w:r>
      <w:r w:rsidR="00FF5D20">
        <w:t xml:space="preserve"> и проведение контрольных мероприятий</w:t>
      </w:r>
      <w:r w:rsidR="00384984">
        <w:t>.</w:t>
      </w:r>
    </w:p>
    <w:p w:rsidR="003676C0" w:rsidRDefault="003676C0" w:rsidP="00D5036E">
      <w:pPr>
        <w:pStyle w:val="22"/>
        <w:tabs>
          <w:tab w:val="clear" w:pos="3260"/>
        </w:tabs>
      </w:pPr>
    </w:p>
    <w:p w:rsidR="004715D6" w:rsidRPr="008224ED" w:rsidRDefault="00272665" w:rsidP="008224ED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224ED">
        <w:rPr>
          <w:color w:val="000000"/>
          <w:szCs w:val="24"/>
        </w:rPr>
        <w:t>В</w:t>
      </w:r>
      <w:r w:rsidR="00A27416" w:rsidRPr="008224ED">
        <w:rPr>
          <w:color w:val="000000"/>
          <w:szCs w:val="24"/>
        </w:rPr>
        <w:t xml:space="preserve"> рамках в</w:t>
      </w:r>
      <w:r w:rsidRPr="008224ED">
        <w:rPr>
          <w:color w:val="000000"/>
          <w:szCs w:val="24"/>
        </w:rPr>
        <w:t>заимодействи</w:t>
      </w:r>
      <w:r w:rsidR="00A27416" w:rsidRPr="008224ED">
        <w:rPr>
          <w:color w:val="000000"/>
          <w:szCs w:val="24"/>
        </w:rPr>
        <w:t>я</w:t>
      </w:r>
      <w:r w:rsidRPr="008224ED">
        <w:rPr>
          <w:color w:val="000000"/>
          <w:szCs w:val="24"/>
        </w:rPr>
        <w:t xml:space="preserve"> с </w:t>
      </w:r>
      <w:r w:rsidR="00546B4A" w:rsidRPr="008224ED">
        <w:rPr>
          <w:color w:val="000000"/>
          <w:szCs w:val="24"/>
        </w:rPr>
        <w:t>контрольно-счетной палат</w:t>
      </w:r>
      <w:r w:rsidR="00A27416" w:rsidRPr="008224ED">
        <w:rPr>
          <w:color w:val="000000"/>
          <w:szCs w:val="24"/>
        </w:rPr>
        <w:t>ой</w:t>
      </w:r>
      <w:r w:rsidR="00546B4A" w:rsidRPr="008224ED">
        <w:rPr>
          <w:color w:val="000000"/>
          <w:szCs w:val="24"/>
        </w:rPr>
        <w:t xml:space="preserve"> Волгоградской области в 201</w:t>
      </w:r>
      <w:r w:rsidR="00064BFA" w:rsidRPr="008224ED">
        <w:rPr>
          <w:color w:val="000000"/>
          <w:szCs w:val="24"/>
        </w:rPr>
        <w:t>6</w:t>
      </w:r>
      <w:r w:rsidR="00546B4A" w:rsidRPr="008224ED">
        <w:rPr>
          <w:color w:val="000000"/>
          <w:szCs w:val="24"/>
        </w:rPr>
        <w:t xml:space="preserve"> году</w:t>
      </w:r>
      <w:r w:rsidR="00A27416" w:rsidRPr="008224ED">
        <w:rPr>
          <w:color w:val="000000"/>
          <w:szCs w:val="24"/>
        </w:rPr>
        <w:t xml:space="preserve"> </w:t>
      </w:r>
      <w:r w:rsidR="005B7085" w:rsidRPr="008224ED">
        <w:rPr>
          <w:szCs w:val="24"/>
        </w:rPr>
        <w:t>п</w:t>
      </w:r>
      <w:r w:rsidR="00FF5D20" w:rsidRPr="008224ED">
        <w:rPr>
          <w:szCs w:val="24"/>
        </w:rPr>
        <w:t>роведен</w:t>
      </w:r>
      <w:r w:rsidR="004715D6" w:rsidRPr="008224ED">
        <w:rPr>
          <w:szCs w:val="24"/>
        </w:rPr>
        <w:t>ы:</w:t>
      </w:r>
    </w:p>
    <w:p w:rsidR="004715D6" w:rsidRPr="008224ED" w:rsidRDefault="00FF5D20" w:rsidP="00B25186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4ED">
        <w:rPr>
          <w:rFonts w:ascii="Times New Roman" w:hAnsi="Times New Roman"/>
          <w:sz w:val="24"/>
          <w:szCs w:val="24"/>
        </w:rPr>
        <w:t>совместн</w:t>
      </w:r>
      <w:r w:rsidR="004715D6" w:rsidRPr="008224ED">
        <w:rPr>
          <w:rFonts w:ascii="Times New Roman" w:hAnsi="Times New Roman"/>
          <w:sz w:val="24"/>
          <w:szCs w:val="24"/>
        </w:rPr>
        <w:t>ое контрольное мероприятие «Проверка целевого и эффективного использования средств областного бюджета в 2015 году и за 9 месяцев 2016 года на организацию отдыха и оздоровление детей в Волгоградской области»;</w:t>
      </w:r>
    </w:p>
    <w:p w:rsidR="00FF5D20" w:rsidRPr="008224ED" w:rsidRDefault="004715D6" w:rsidP="00B25186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224ED">
        <w:rPr>
          <w:rFonts w:ascii="Times New Roman" w:hAnsi="Times New Roman"/>
          <w:sz w:val="24"/>
          <w:szCs w:val="24"/>
        </w:rPr>
        <w:t xml:space="preserve">совместное мероприятие </w:t>
      </w:r>
      <w:r w:rsidR="00235478" w:rsidRPr="008224ED">
        <w:rPr>
          <w:rFonts w:ascii="Times New Roman" w:hAnsi="Times New Roman"/>
          <w:sz w:val="24"/>
          <w:szCs w:val="24"/>
        </w:rPr>
        <w:t xml:space="preserve">«Анализ реализации подпрограммы «Обращение с твердыми коммунальными (бытовыми) отходами на территории Волгоградской области» государственной программы Волгоградской области «Охрана </w:t>
      </w:r>
      <w:r w:rsidR="00235478" w:rsidRPr="008224ED">
        <w:rPr>
          <w:rFonts w:ascii="Times New Roman" w:hAnsi="Times New Roman"/>
          <w:sz w:val="24"/>
          <w:szCs w:val="24"/>
        </w:rPr>
        <w:lastRenderedPageBreak/>
        <w:t>окружающей среды на территории Волгоградской области» за 2015 год и истекший период 2016 года»</w:t>
      </w:r>
      <w:r w:rsidRPr="008224ED">
        <w:rPr>
          <w:rFonts w:ascii="Times New Roman" w:hAnsi="Times New Roman"/>
          <w:sz w:val="24"/>
          <w:szCs w:val="24"/>
        </w:rPr>
        <w:t>.</w:t>
      </w:r>
    </w:p>
    <w:p w:rsidR="008224ED" w:rsidRDefault="008224ED" w:rsidP="002B47A6">
      <w:pPr>
        <w:pStyle w:val="10"/>
        <w:jc w:val="center"/>
        <w:rPr>
          <w:b/>
          <w:bCs/>
        </w:rPr>
      </w:pPr>
    </w:p>
    <w:p w:rsidR="00384984" w:rsidRDefault="00384984" w:rsidP="002B47A6">
      <w:pPr>
        <w:pStyle w:val="10"/>
        <w:jc w:val="center"/>
        <w:rPr>
          <w:b/>
          <w:bCs/>
        </w:rPr>
      </w:pPr>
      <w:r>
        <w:rPr>
          <w:b/>
          <w:bCs/>
        </w:rPr>
        <w:t>2. Экспертно – аналитическая работа</w:t>
      </w:r>
      <w:r w:rsidR="00A73383">
        <w:rPr>
          <w:b/>
          <w:bCs/>
        </w:rPr>
        <w:t>.</w:t>
      </w:r>
    </w:p>
    <w:p w:rsidR="002B47A6" w:rsidRDefault="002B47A6" w:rsidP="002B47A6">
      <w:pPr>
        <w:pStyle w:val="10"/>
        <w:jc w:val="center"/>
        <w:rPr>
          <w:b/>
          <w:bCs/>
        </w:rPr>
      </w:pPr>
    </w:p>
    <w:p w:rsidR="001D04ED" w:rsidRDefault="00EC10BE" w:rsidP="008224ED">
      <w:pPr>
        <w:ind w:firstLine="567"/>
        <w:jc w:val="both"/>
      </w:pPr>
      <w:r>
        <w:t>В целях обеспечения деятельности Калачевской районной Думы</w:t>
      </w:r>
      <w:r w:rsidR="001D04ED">
        <w:t xml:space="preserve"> и представительных органов поселений,</w:t>
      </w:r>
      <w:r>
        <w:t xml:space="preserve"> одной из функций контрольно-счетной палаты является проведение экспертной оценки муниципальных правовых актов, затрагивающих вопросы бюджета Калачевского муниципального района</w:t>
      </w:r>
      <w:r w:rsidR="006A6510">
        <w:t xml:space="preserve"> </w:t>
      </w:r>
      <w:r w:rsidR="001D04ED">
        <w:t>и бюджетов поселений.</w:t>
      </w:r>
    </w:p>
    <w:p w:rsidR="00FF1844" w:rsidRDefault="00A94834" w:rsidP="00A945D3">
      <w:pPr>
        <w:ind w:firstLine="567"/>
        <w:jc w:val="both"/>
      </w:pPr>
      <w:r>
        <w:t>Так, в 201</w:t>
      </w:r>
      <w:r w:rsidR="00B53EAD">
        <w:t>6</w:t>
      </w:r>
      <w:r>
        <w:t xml:space="preserve"> году палатой было подготовлено </w:t>
      </w:r>
      <w:r w:rsidR="00155B67">
        <w:t>1</w:t>
      </w:r>
      <w:r w:rsidR="00061680">
        <w:t>1</w:t>
      </w:r>
      <w:r w:rsidR="004A6FC9">
        <w:t>5</w:t>
      </w:r>
      <w:r>
        <w:t xml:space="preserve"> экспертн</w:t>
      </w:r>
      <w:r w:rsidR="004A6FC9">
        <w:t>ы</w:t>
      </w:r>
      <w:r>
        <w:t>х заключений на различные нормативные правовые акты</w:t>
      </w:r>
      <w:r w:rsidR="004A6FC9">
        <w:t xml:space="preserve"> и 1 аналитическая записка.</w:t>
      </w:r>
      <w:r w:rsidR="0053602D">
        <w:t xml:space="preserve"> </w:t>
      </w:r>
      <w:r>
        <w:t xml:space="preserve">Из общего числа </w:t>
      </w:r>
      <w:r w:rsidR="000C6F53">
        <w:t xml:space="preserve">экспертно-аналитических мероприятий, </w:t>
      </w:r>
      <w:r>
        <w:t>на проекты Решений Калачевс</w:t>
      </w:r>
      <w:r w:rsidR="00EC10BE">
        <w:t xml:space="preserve">кой районной Думы подготовлено </w:t>
      </w:r>
      <w:r w:rsidR="004A6FC9">
        <w:t>7</w:t>
      </w:r>
      <w:r w:rsidR="0007240B">
        <w:t>7</w:t>
      </w:r>
      <w:r>
        <w:t xml:space="preserve"> заключений, на проекты </w:t>
      </w:r>
      <w:r w:rsidR="00EC10BE">
        <w:t>решений представительных органов поселений 3</w:t>
      </w:r>
      <w:r w:rsidR="00F30CDB">
        <w:t>8</w:t>
      </w:r>
      <w:r w:rsidR="00EC10BE">
        <w:t xml:space="preserve"> заключений</w:t>
      </w:r>
      <w:r w:rsidR="00A945D3">
        <w:t>.</w:t>
      </w:r>
    </w:p>
    <w:p w:rsidR="002E45CF" w:rsidRPr="006D06B7" w:rsidRDefault="002E45CF" w:rsidP="00A945D3">
      <w:pPr>
        <w:ind w:firstLine="567"/>
        <w:jc w:val="both"/>
        <w:rPr>
          <w:szCs w:val="24"/>
        </w:rPr>
      </w:pPr>
      <w:r w:rsidRPr="00885912">
        <w:rPr>
          <w:szCs w:val="24"/>
        </w:rPr>
        <w:t>В соответствии со статьей 265 Бюджетного кодекса Российской Федерации (далее по тексту БК РФ)</w:t>
      </w:r>
      <w:r>
        <w:rPr>
          <w:szCs w:val="24"/>
        </w:rPr>
        <w:t>,</w:t>
      </w:r>
      <w:r w:rsidRPr="00885912">
        <w:rPr>
          <w:szCs w:val="24"/>
        </w:rPr>
        <w:t xml:space="preserve"> </w:t>
      </w:r>
      <w:r>
        <w:rPr>
          <w:szCs w:val="24"/>
        </w:rPr>
        <w:t>э</w:t>
      </w:r>
      <w:r w:rsidR="00384984">
        <w:t>кспертно-аналитические мероприятия, проведенные контрольно-счетной палатой</w:t>
      </w:r>
      <w:r w:rsidR="00B74312">
        <w:t xml:space="preserve"> Калачевского муниципального района</w:t>
      </w:r>
      <w:r w:rsidR="00384984">
        <w:t xml:space="preserve"> в 20</w:t>
      </w:r>
      <w:r w:rsidR="00396506">
        <w:t>1</w:t>
      </w:r>
      <w:r w:rsidR="00B53EAD">
        <w:t>6</w:t>
      </w:r>
      <w:r w:rsidR="00384984">
        <w:t xml:space="preserve"> году, как и вся система финансового контроля, были направлены на обеспечение контроля исполнения районного бюджета и бюджетов поселений Калачевского муниципального района</w:t>
      </w:r>
      <w:r w:rsidR="00CF663B">
        <w:t>,</w:t>
      </w:r>
      <w:r w:rsidR="00384984">
        <w:t xml:space="preserve"> реализуемого на трех </w:t>
      </w:r>
      <w:r w:rsidR="00384984" w:rsidRPr="006D06B7">
        <w:rPr>
          <w:szCs w:val="24"/>
        </w:rPr>
        <w:t xml:space="preserve">последовательных стадиях: </w:t>
      </w:r>
    </w:p>
    <w:p w:rsidR="006D06B7" w:rsidRPr="006D06B7" w:rsidRDefault="00384984" w:rsidP="00B25186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6B7">
        <w:rPr>
          <w:rFonts w:ascii="Times New Roman" w:hAnsi="Times New Roman"/>
          <w:sz w:val="24"/>
          <w:szCs w:val="24"/>
        </w:rPr>
        <w:t>предварительного контроля проект</w:t>
      </w:r>
      <w:r w:rsidR="00BC5039" w:rsidRPr="006D06B7">
        <w:rPr>
          <w:rFonts w:ascii="Times New Roman" w:hAnsi="Times New Roman"/>
          <w:sz w:val="24"/>
          <w:szCs w:val="24"/>
        </w:rPr>
        <w:t>а</w:t>
      </w:r>
      <w:r w:rsidRPr="006D06B7">
        <w:rPr>
          <w:rFonts w:ascii="Times New Roman" w:hAnsi="Times New Roman"/>
          <w:sz w:val="24"/>
          <w:szCs w:val="24"/>
        </w:rPr>
        <w:t xml:space="preserve"> районного бюджета и </w:t>
      </w:r>
      <w:r w:rsidR="00BC5039" w:rsidRPr="006D06B7">
        <w:rPr>
          <w:rFonts w:ascii="Times New Roman" w:hAnsi="Times New Roman"/>
          <w:sz w:val="24"/>
          <w:szCs w:val="24"/>
        </w:rPr>
        <w:t xml:space="preserve">проектов </w:t>
      </w:r>
      <w:r w:rsidRPr="006D06B7">
        <w:rPr>
          <w:rFonts w:ascii="Times New Roman" w:hAnsi="Times New Roman"/>
          <w:sz w:val="24"/>
          <w:szCs w:val="24"/>
        </w:rPr>
        <w:t>бюджетов поселений на очередной</w:t>
      </w:r>
      <w:r w:rsidR="00B74312" w:rsidRPr="006D06B7">
        <w:rPr>
          <w:rFonts w:ascii="Times New Roman" w:hAnsi="Times New Roman"/>
          <w:sz w:val="24"/>
          <w:szCs w:val="24"/>
        </w:rPr>
        <w:t xml:space="preserve"> финансовый год</w:t>
      </w:r>
      <w:r w:rsidR="00100A8E" w:rsidRPr="006D06B7">
        <w:rPr>
          <w:rFonts w:ascii="Times New Roman" w:hAnsi="Times New Roman"/>
          <w:sz w:val="24"/>
          <w:szCs w:val="24"/>
        </w:rPr>
        <w:t xml:space="preserve"> и плановый период</w:t>
      </w:r>
      <w:r w:rsidR="00B74312" w:rsidRPr="006D06B7">
        <w:rPr>
          <w:rFonts w:ascii="Times New Roman" w:hAnsi="Times New Roman"/>
          <w:sz w:val="24"/>
          <w:szCs w:val="24"/>
        </w:rPr>
        <w:t>,</w:t>
      </w:r>
    </w:p>
    <w:p w:rsidR="006D06B7" w:rsidRPr="006D06B7" w:rsidRDefault="00B74312" w:rsidP="00B25186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6B7">
        <w:rPr>
          <w:rFonts w:ascii="Times New Roman" w:hAnsi="Times New Roman"/>
          <w:sz w:val="24"/>
          <w:szCs w:val="24"/>
        </w:rPr>
        <w:t>текущего</w:t>
      </w:r>
      <w:r w:rsidR="00384984" w:rsidRPr="006D06B7">
        <w:rPr>
          <w:rFonts w:ascii="Times New Roman" w:hAnsi="Times New Roman"/>
          <w:sz w:val="24"/>
          <w:szCs w:val="24"/>
        </w:rPr>
        <w:t xml:space="preserve"> контроля исполнения </w:t>
      </w:r>
      <w:r w:rsidR="00BC5039" w:rsidRPr="006D06B7">
        <w:rPr>
          <w:rFonts w:ascii="Times New Roman" w:hAnsi="Times New Roman"/>
          <w:sz w:val="24"/>
          <w:szCs w:val="24"/>
        </w:rPr>
        <w:t xml:space="preserve">районного </w:t>
      </w:r>
      <w:r w:rsidR="00384984" w:rsidRPr="006D06B7">
        <w:rPr>
          <w:rFonts w:ascii="Times New Roman" w:hAnsi="Times New Roman"/>
          <w:sz w:val="24"/>
          <w:szCs w:val="24"/>
        </w:rPr>
        <w:t>бюджета</w:t>
      </w:r>
      <w:r w:rsidR="002E45CF" w:rsidRPr="006D06B7">
        <w:rPr>
          <w:rFonts w:ascii="Times New Roman" w:hAnsi="Times New Roman"/>
          <w:sz w:val="24"/>
          <w:szCs w:val="24"/>
        </w:rPr>
        <w:t>,</w:t>
      </w:r>
    </w:p>
    <w:p w:rsidR="002E45CF" w:rsidRPr="006D06B7" w:rsidRDefault="00384984" w:rsidP="00B25186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6B7">
        <w:rPr>
          <w:rFonts w:ascii="Times New Roman" w:hAnsi="Times New Roman"/>
          <w:sz w:val="24"/>
          <w:szCs w:val="24"/>
        </w:rPr>
        <w:t xml:space="preserve">последующего контроля исполнения </w:t>
      </w:r>
      <w:r w:rsidR="00BC5039" w:rsidRPr="006D06B7">
        <w:rPr>
          <w:rFonts w:ascii="Times New Roman" w:hAnsi="Times New Roman"/>
          <w:sz w:val="24"/>
          <w:szCs w:val="24"/>
        </w:rPr>
        <w:t xml:space="preserve">районного </w:t>
      </w:r>
      <w:r w:rsidRPr="006D06B7">
        <w:rPr>
          <w:rFonts w:ascii="Times New Roman" w:hAnsi="Times New Roman"/>
          <w:sz w:val="24"/>
          <w:szCs w:val="24"/>
        </w:rPr>
        <w:t>бюджета</w:t>
      </w:r>
      <w:r w:rsidR="00BC5039" w:rsidRPr="006D06B7">
        <w:rPr>
          <w:rFonts w:ascii="Times New Roman" w:hAnsi="Times New Roman"/>
          <w:sz w:val="24"/>
          <w:szCs w:val="24"/>
        </w:rPr>
        <w:t xml:space="preserve"> и бюджетов поселений</w:t>
      </w:r>
      <w:r w:rsidRPr="006D06B7">
        <w:rPr>
          <w:rFonts w:ascii="Times New Roman" w:hAnsi="Times New Roman"/>
          <w:sz w:val="24"/>
          <w:szCs w:val="24"/>
        </w:rPr>
        <w:t xml:space="preserve"> истекшего финансового года.</w:t>
      </w:r>
    </w:p>
    <w:p w:rsidR="00C830FF" w:rsidRDefault="00C830FF" w:rsidP="00E55B3B">
      <w:pPr>
        <w:jc w:val="both"/>
      </w:pPr>
    </w:p>
    <w:p w:rsidR="00C830FF" w:rsidRPr="001B182E" w:rsidRDefault="00C830FF" w:rsidP="00B25186">
      <w:pPr>
        <w:pStyle w:val="af5"/>
        <w:numPr>
          <w:ilvl w:val="0"/>
          <w:numId w:val="1"/>
        </w:numPr>
        <w:jc w:val="center"/>
        <w:rPr>
          <w:i/>
          <w:u w:val="single"/>
        </w:rPr>
      </w:pPr>
      <w:r w:rsidRPr="001B182E">
        <w:rPr>
          <w:i/>
          <w:u w:val="single"/>
        </w:rPr>
        <w:t>Предварительный контроль</w:t>
      </w:r>
      <w:r w:rsidR="00BC5039">
        <w:rPr>
          <w:i/>
          <w:u w:val="single"/>
        </w:rPr>
        <w:t xml:space="preserve"> проекта районного бюджета и проектов бюджетов поселений на очередной финансовый год и плановый период</w:t>
      </w:r>
      <w:r w:rsidRPr="001B182E">
        <w:rPr>
          <w:b/>
          <w:i/>
          <w:u w:val="single"/>
        </w:rPr>
        <w:t>.</w:t>
      </w:r>
    </w:p>
    <w:p w:rsidR="00C830FF" w:rsidRDefault="00C830FF" w:rsidP="00797B9F">
      <w:pPr>
        <w:ind w:firstLine="567"/>
        <w:jc w:val="both"/>
        <w:rPr>
          <w:szCs w:val="24"/>
        </w:rPr>
      </w:pPr>
      <w:r w:rsidRPr="001B182E">
        <w:rPr>
          <w:bCs/>
          <w:szCs w:val="24"/>
        </w:rPr>
        <w:t>В</w:t>
      </w:r>
      <w:r w:rsidRPr="001B182E">
        <w:rPr>
          <w:bCs/>
          <w:iCs/>
          <w:szCs w:val="24"/>
        </w:rPr>
        <w:t xml:space="preserve"> рамках предварительного контроля бюджета следует отметить экспертизу проекта «О бюджете Калачевского муниципального района на 201</w:t>
      </w:r>
      <w:r>
        <w:rPr>
          <w:bCs/>
          <w:iCs/>
          <w:szCs w:val="24"/>
        </w:rPr>
        <w:t>7</w:t>
      </w:r>
      <w:r w:rsidRPr="001B182E">
        <w:rPr>
          <w:bCs/>
          <w:iCs/>
          <w:szCs w:val="24"/>
        </w:rPr>
        <w:t xml:space="preserve"> год и плановый период 201</w:t>
      </w:r>
      <w:r>
        <w:rPr>
          <w:bCs/>
          <w:iCs/>
          <w:szCs w:val="24"/>
        </w:rPr>
        <w:t>8</w:t>
      </w:r>
      <w:r w:rsidRPr="001B182E">
        <w:rPr>
          <w:bCs/>
          <w:iCs/>
          <w:szCs w:val="24"/>
        </w:rPr>
        <w:t>-201</w:t>
      </w:r>
      <w:r>
        <w:rPr>
          <w:bCs/>
          <w:iCs/>
          <w:szCs w:val="24"/>
        </w:rPr>
        <w:t>9</w:t>
      </w:r>
      <w:r w:rsidRPr="001B182E">
        <w:rPr>
          <w:bCs/>
          <w:iCs/>
          <w:szCs w:val="24"/>
        </w:rPr>
        <w:t xml:space="preserve"> годов»,</w:t>
      </w:r>
      <w:r w:rsidRPr="001B182E">
        <w:rPr>
          <w:b/>
          <w:bCs/>
          <w:i/>
          <w:iCs/>
          <w:szCs w:val="24"/>
        </w:rPr>
        <w:t xml:space="preserve"> </w:t>
      </w:r>
      <w:r w:rsidRPr="001B182E">
        <w:rPr>
          <w:szCs w:val="24"/>
        </w:rPr>
        <w:t>при проведении которой контрольно-счетной палатой подготовлено 2 экспертных заключения (на 1 и 2 чтени</w:t>
      </w:r>
      <w:r>
        <w:rPr>
          <w:szCs w:val="24"/>
        </w:rPr>
        <w:t>е</w:t>
      </w:r>
      <w:r w:rsidRPr="001B182E">
        <w:rPr>
          <w:szCs w:val="24"/>
        </w:rPr>
        <w:t>)</w:t>
      </w:r>
      <w:r>
        <w:rPr>
          <w:szCs w:val="24"/>
        </w:rPr>
        <w:t>.</w:t>
      </w:r>
      <w:r w:rsidRPr="001B182E">
        <w:rPr>
          <w:szCs w:val="24"/>
        </w:rPr>
        <w:t xml:space="preserve"> </w:t>
      </w:r>
      <w:r>
        <w:rPr>
          <w:szCs w:val="24"/>
        </w:rPr>
        <w:t>Н</w:t>
      </w:r>
      <w:r w:rsidRPr="001B182E">
        <w:rPr>
          <w:szCs w:val="24"/>
        </w:rPr>
        <w:t>а проекты бюджетов поселений Калачевского муниципального района на 201</w:t>
      </w:r>
      <w:r>
        <w:rPr>
          <w:szCs w:val="24"/>
        </w:rPr>
        <w:t>7</w:t>
      </w:r>
      <w:r w:rsidRPr="001B182E">
        <w:rPr>
          <w:szCs w:val="24"/>
        </w:rPr>
        <w:t>-201</w:t>
      </w:r>
      <w:r>
        <w:rPr>
          <w:szCs w:val="24"/>
        </w:rPr>
        <w:t>9</w:t>
      </w:r>
      <w:r w:rsidRPr="001B182E">
        <w:rPr>
          <w:szCs w:val="24"/>
        </w:rPr>
        <w:t xml:space="preserve"> годы контрольно-счетной палатой подготовлено 2</w:t>
      </w:r>
      <w:r>
        <w:rPr>
          <w:szCs w:val="24"/>
        </w:rPr>
        <w:t>5</w:t>
      </w:r>
      <w:r w:rsidRPr="001B182E">
        <w:rPr>
          <w:szCs w:val="24"/>
        </w:rPr>
        <w:t xml:space="preserve"> экспертных заключений (на 1 и 2 чтение). </w:t>
      </w:r>
    </w:p>
    <w:p w:rsidR="00C830FF" w:rsidRDefault="00C830FF" w:rsidP="00797B9F">
      <w:pPr>
        <w:ind w:firstLine="567"/>
        <w:jc w:val="both"/>
      </w:pPr>
      <w:r w:rsidRPr="006B5442">
        <w:rPr>
          <w:color w:val="000000"/>
        </w:rPr>
        <w:t xml:space="preserve">В ходе экспертизы </w:t>
      </w:r>
      <w:r>
        <w:rPr>
          <w:color w:val="000000"/>
        </w:rPr>
        <w:t>п</w:t>
      </w:r>
      <w:r w:rsidRPr="006B5442">
        <w:rPr>
          <w:color w:val="000000"/>
        </w:rPr>
        <w:t xml:space="preserve">роекта бюджета </w:t>
      </w:r>
      <w:r>
        <w:rPr>
          <w:color w:val="000000"/>
        </w:rPr>
        <w:t>Калачевского муниципального района п</w:t>
      </w:r>
      <w:r w:rsidRPr="006B5442">
        <w:rPr>
          <w:color w:val="000000"/>
        </w:rPr>
        <w:t>роведен</w:t>
      </w:r>
      <w:r>
        <w:rPr>
          <w:color w:val="000000"/>
        </w:rPr>
        <w:t>а оценка</w:t>
      </w:r>
      <w:r w:rsidRPr="006B5442">
        <w:rPr>
          <w:color w:val="000000"/>
        </w:rPr>
        <w:t xml:space="preserve"> основных</w:t>
      </w:r>
      <w:r>
        <w:rPr>
          <w:color w:val="000000"/>
        </w:rPr>
        <w:t xml:space="preserve"> </w:t>
      </w:r>
      <w:r w:rsidRPr="006B5442">
        <w:rPr>
          <w:color w:val="000000"/>
        </w:rPr>
        <w:t xml:space="preserve">характеристик </w:t>
      </w:r>
      <w:r>
        <w:rPr>
          <w:color w:val="000000"/>
        </w:rPr>
        <w:t xml:space="preserve">проекта бюджета. </w:t>
      </w:r>
      <w:r w:rsidRPr="006B5442">
        <w:rPr>
          <w:color w:val="000000"/>
        </w:rPr>
        <w:t xml:space="preserve">В целом проект </w:t>
      </w:r>
      <w:r>
        <w:rPr>
          <w:szCs w:val="24"/>
        </w:rPr>
        <w:t xml:space="preserve">решения о </w:t>
      </w:r>
      <w:r w:rsidRPr="006B5442">
        <w:rPr>
          <w:szCs w:val="24"/>
        </w:rPr>
        <w:t>бюдж</w:t>
      </w:r>
      <w:r w:rsidR="00797B9F">
        <w:rPr>
          <w:szCs w:val="24"/>
        </w:rPr>
        <w:t xml:space="preserve">ете </w:t>
      </w:r>
      <w:r w:rsidRPr="006B5442">
        <w:rPr>
          <w:szCs w:val="24"/>
        </w:rPr>
        <w:t>Калачевского муниципального района на</w:t>
      </w:r>
      <w:r w:rsidRPr="000F44CC">
        <w:rPr>
          <w:szCs w:val="24"/>
        </w:rPr>
        <w:t xml:space="preserve"> 201</w:t>
      </w:r>
      <w:r>
        <w:rPr>
          <w:szCs w:val="24"/>
        </w:rPr>
        <w:t>7</w:t>
      </w:r>
      <w:r w:rsidRPr="000F44CC">
        <w:rPr>
          <w:szCs w:val="24"/>
        </w:rPr>
        <w:t xml:space="preserve"> год и на плановый период 201</w:t>
      </w:r>
      <w:r>
        <w:rPr>
          <w:szCs w:val="24"/>
        </w:rPr>
        <w:t>8</w:t>
      </w:r>
      <w:r w:rsidRPr="000F44CC">
        <w:rPr>
          <w:szCs w:val="24"/>
        </w:rPr>
        <w:t xml:space="preserve"> и 201</w:t>
      </w:r>
      <w:r>
        <w:rPr>
          <w:szCs w:val="24"/>
        </w:rPr>
        <w:t>9</w:t>
      </w:r>
      <w:r w:rsidRPr="000F44CC">
        <w:rPr>
          <w:szCs w:val="24"/>
        </w:rPr>
        <w:t xml:space="preserve"> годов </w:t>
      </w:r>
      <w:r w:rsidRPr="006B5442">
        <w:rPr>
          <w:color w:val="000000"/>
        </w:rPr>
        <w:t xml:space="preserve">содержал все основные требования, установленные </w:t>
      </w:r>
      <w:r>
        <w:rPr>
          <w:color w:val="000000"/>
        </w:rPr>
        <w:t>«</w:t>
      </w:r>
      <w:r w:rsidRPr="006B5442">
        <w:rPr>
          <w:color w:val="000000"/>
        </w:rPr>
        <w:t>Положени</w:t>
      </w:r>
      <w:r>
        <w:rPr>
          <w:color w:val="000000"/>
        </w:rPr>
        <w:t>ем</w:t>
      </w:r>
      <w:r w:rsidRPr="006B5442">
        <w:rPr>
          <w:color w:val="000000"/>
        </w:rPr>
        <w:t xml:space="preserve"> о</w:t>
      </w:r>
      <w:r>
        <w:rPr>
          <w:color w:val="000000"/>
        </w:rPr>
        <w:t xml:space="preserve"> </w:t>
      </w:r>
      <w:r w:rsidRPr="006B5442">
        <w:rPr>
          <w:color w:val="000000"/>
        </w:rPr>
        <w:t xml:space="preserve">бюджетном процессе в </w:t>
      </w:r>
      <w:r>
        <w:rPr>
          <w:color w:val="000000"/>
        </w:rPr>
        <w:t>Калачевском</w:t>
      </w:r>
      <w:r w:rsidRPr="006B5442">
        <w:rPr>
          <w:color w:val="000000"/>
        </w:rPr>
        <w:t xml:space="preserve"> муниципальном районе</w:t>
      </w:r>
      <w:r>
        <w:rPr>
          <w:color w:val="000000"/>
        </w:rPr>
        <w:t xml:space="preserve"> Волгоградской области» </w:t>
      </w:r>
      <w:r w:rsidRPr="006B5442">
        <w:rPr>
          <w:color w:val="000000"/>
        </w:rPr>
        <w:t>и соответствовал</w:t>
      </w:r>
      <w:r>
        <w:rPr>
          <w:color w:val="000000"/>
        </w:rPr>
        <w:t xml:space="preserve"> </w:t>
      </w:r>
      <w:r w:rsidRPr="006B5442">
        <w:rPr>
          <w:color w:val="000000"/>
        </w:rPr>
        <w:t>нормам действующего бюджетного законодательства.</w:t>
      </w:r>
      <w:r>
        <w:rPr>
          <w:color w:val="000000"/>
        </w:rPr>
        <w:t xml:space="preserve"> </w:t>
      </w:r>
      <w:r w:rsidRPr="006B5442">
        <w:rPr>
          <w:color w:val="000000"/>
        </w:rPr>
        <w:t>По результатам проведенно</w:t>
      </w:r>
      <w:r>
        <w:rPr>
          <w:color w:val="000000"/>
        </w:rPr>
        <w:t>й</w:t>
      </w:r>
      <w:r w:rsidRPr="006B5442">
        <w:rPr>
          <w:color w:val="000000"/>
        </w:rPr>
        <w:t xml:space="preserve"> </w:t>
      </w:r>
      <w:r>
        <w:rPr>
          <w:color w:val="000000"/>
        </w:rPr>
        <w:t>экспертизы</w:t>
      </w:r>
      <w:r w:rsidRPr="006B5442">
        <w:rPr>
          <w:color w:val="000000"/>
        </w:rPr>
        <w:t xml:space="preserve"> проекта Решения о бюджете и</w:t>
      </w:r>
      <w:r>
        <w:rPr>
          <w:color w:val="000000"/>
        </w:rPr>
        <w:t xml:space="preserve"> </w:t>
      </w:r>
      <w:r w:rsidRPr="006B5442">
        <w:rPr>
          <w:color w:val="000000"/>
        </w:rPr>
        <w:t>документов, составляющих основу формирования бюджета, дана рекомендация для</w:t>
      </w:r>
      <w:r>
        <w:rPr>
          <w:color w:val="000000"/>
        </w:rPr>
        <w:t xml:space="preserve"> </w:t>
      </w:r>
      <w:r w:rsidRPr="006B5442">
        <w:rPr>
          <w:color w:val="000000"/>
        </w:rPr>
        <w:t>принятия проекта решения</w:t>
      </w:r>
      <w:r>
        <w:rPr>
          <w:color w:val="000000"/>
        </w:rPr>
        <w:t>.</w:t>
      </w:r>
    </w:p>
    <w:p w:rsidR="00C830FF" w:rsidRDefault="00C830FF" w:rsidP="00C830FF">
      <w:pPr>
        <w:ind w:firstLine="567"/>
        <w:jc w:val="both"/>
        <w:rPr>
          <w:szCs w:val="24"/>
        </w:rPr>
      </w:pPr>
      <w:r w:rsidRPr="00C41F37">
        <w:t xml:space="preserve">При подготовке </w:t>
      </w:r>
      <w:r w:rsidRPr="00C41F37">
        <w:rPr>
          <w:szCs w:val="24"/>
        </w:rPr>
        <w:t>экспертных заключений на проекты решений о бюджетах го</w:t>
      </w:r>
      <w:r w:rsidR="00797B9F">
        <w:rPr>
          <w:szCs w:val="24"/>
        </w:rPr>
        <w:t xml:space="preserve">родского и сельских поселений </w:t>
      </w:r>
      <w:r w:rsidRPr="00C41F37">
        <w:rPr>
          <w:szCs w:val="24"/>
        </w:rPr>
        <w:t>Калачевского муниципального района на 201</w:t>
      </w:r>
      <w:r>
        <w:rPr>
          <w:szCs w:val="24"/>
        </w:rPr>
        <w:t>7</w:t>
      </w:r>
      <w:r w:rsidRPr="00C41F37">
        <w:rPr>
          <w:szCs w:val="24"/>
        </w:rPr>
        <w:t xml:space="preserve"> год и на плановый период 201</w:t>
      </w:r>
      <w:r>
        <w:rPr>
          <w:szCs w:val="24"/>
        </w:rPr>
        <w:t>8</w:t>
      </w:r>
      <w:r w:rsidRPr="00C41F37">
        <w:rPr>
          <w:szCs w:val="24"/>
        </w:rPr>
        <w:t xml:space="preserve"> и 201</w:t>
      </w:r>
      <w:r>
        <w:rPr>
          <w:szCs w:val="24"/>
        </w:rPr>
        <w:t>9</w:t>
      </w:r>
      <w:r w:rsidRPr="00C41F37">
        <w:rPr>
          <w:szCs w:val="24"/>
        </w:rPr>
        <w:t xml:space="preserve"> годов уделялось внимание взаимодействию с разработчиками проектов решений. По результатам проверок установлен ряд нарушений, из которых </w:t>
      </w:r>
      <w:r>
        <w:rPr>
          <w:szCs w:val="24"/>
        </w:rPr>
        <w:t>следует</w:t>
      </w:r>
      <w:r w:rsidRPr="00C41F37">
        <w:rPr>
          <w:szCs w:val="24"/>
        </w:rPr>
        <w:t xml:space="preserve"> выделить наиболее типичные:</w:t>
      </w:r>
    </w:p>
    <w:p w:rsidR="00D05A0C" w:rsidRDefault="000E6520" w:rsidP="00B25186">
      <w:pPr>
        <w:pStyle w:val="af5"/>
        <w:numPr>
          <w:ilvl w:val="0"/>
          <w:numId w:val="3"/>
        </w:numPr>
        <w:jc w:val="both"/>
        <w:rPr>
          <w:szCs w:val="24"/>
        </w:rPr>
      </w:pPr>
      <w:r>
        <w:t>отдельные статьи Положения о бюджетном процессе в поселениях не соответствуют</w:t>
      </w:r>
      <w:r w:rsidR="00D05A0C">
        <w:t xml:space="preserve"> </w:t>
      </w:r>
      <w:r>
        <w:t>статьям БК РФ</w:t>
      </w:r>
      <w:r w:rsidRPr="00762C74">
        <w:t>;</w:t>
      </w:r>
    </w:p>
    <w:p w:rsidR="008E66AA" w:rsidRDefault="00C830FF" w:rsidP="00B25186">
      <w:pPr>
        <w:pStyle w:val="af5"/>
        <w:numPr>
          <w:ilvl w:val="0"/>
          <w:numId w:val="3"/>
        </w:numPr>
        <w:jc w:val="both"/>
        <w:rPr>
          <w:bCs/>
        </w:rPr>
      </w:pPr>
      <w:r>
        <w:t>несоответствие документов и материалов, представляемых одновременно с проектом</w:t>
      </w:r>
      <w:r w:rsidR="008E66AA">
        <w:t xml:space="preserve"> бюджета, </w:t>
      </w:r>
      <w:r w:rsidRPr="00706F46">
        <w:t>чем нарушен</w:t>
      </w:r>
      <w:r>
        <w:t>а</w:t>
      </w:r>
      <w:r w:rsidRPr="00706F46">
        <w:t xml:space="preserve"> </w:t>
      </w:r>
      <w:r w:rsidRPr="008E66AA">
        <w:rPr>
          <w:bCs/>
        </w:rPr>
        <w:t>ст.184.2 БК РФ «Документы и материалы, представляемые одновременно с проектом бюджета»;</w:t>
      </w:r>
    </w:p>
    <w:p w:rsidR="008E66AA" w:rsidRDefault="00C830FF" w:rsidP="00B25186">
      <w:pPr>
        <w:pStyle w:val="af5"/>
        <w:numPr>
          <w:ilvl w:val="0"/>
          <w:numId w:val="3"/>
        </w:numPr>
        <w:jc w:val="both"/>
      </w:pPr>
      <w:r>
        <w:t>нарушение порядка принятия решений о разработке муниципальных программ, их формирования и оценки их планируемой эффективности, чем нарушена ст. 179 БК РФ</w:t>
      </w:r>
      <w:r w:rsidRPr="00762C74">
        <w:t>;</w:t>
      </w:r>
    </w:p>
    <w:p w:rsidR="008E66AA" w:rsidRDefault="00C830FF" w:rsidP="00B25186">
      <w:pPr>
        <w:pStyle w:val="af5"/>
        <w:numPr>
          <w:ilvl w:val="0"/>
          <w:numId w:val="3"/>
        </w:numPr>
        <w:jc w:val="both"/>
        <w:rPr>
          <w:color w:val="000000" w:themeColor="text1"/>
        </w:rPr>
      </w:pPr>
      <w:r>
        <w:lastRenderedPageBreak/>
        <w:t xml:space="preserve">нарушена ст. 173 БК РФ «Прогноз социально-экономического развития», </w:t>
      </w:r>
      <w:r w:rsidRPr="008E66AA">
        <w:rPr>
          <w:color w:val="000000" w:themeColor="text1"/>
        </w:rPr>
        <w:t>прогнозы социально-экономического развития поселений в основном составлены формально, без обоснования параметров прогноза, отсутствует их сопоставление с ранее утвержденными параметрами с указанием причин и факторов прогнозируемых изменений;</w:t>
      </w:r>
    </w:p>
    <w:p w:rsidR="00011E87" w:rsidRPr="008E66AA" w:rsidRDefault="00B853A8" w:rsidP="00B25186">
      <w:pPr>
        <w:pStyle w:val="af5"/>
        <w:numPr>
          <w:ilvl w:val="0"/>
          <w:numId w:val="3"/>
        </w:numPr>
        <w:jc w:val="both"/>
        <w:rPr>
          <w:color w:val="000000" w:themeColor="text1"/>
        </w:rPr>
      </w:pPr>
      <w:r w:rsidRPr="008E66AA">
        <w:rPr>
          <w:color w:val="000000" w:themeColor="text1"/>
        </w:rPr>
        <w:t>нарушение порядка ведения реестра расходных обязатель</w:t>
      </w:r>
      <w:proofErr w:type="gramStart"/>
      <w:r w:rsidRPr="008E66AA">
        <w:rPr>
          <w:color w:val="000000" w:themeColor="text1"/>
        </w:rPr>
        <w:t>ств ст</w:t>
      </w:r>
      <w:proofErr w:type="gramEnd"/>
      <w:r w:rsidRPr="008E66AA">
        <w:rPr>
          <w:color w:val="000000" w:themeColor="text1"/>
        </w:rPr>
        <w:t xml:space="preserve">.87 БК РФ. </w:t>
      </w:r>
    </w:p>
    <w:p w:rsidR="00CF4431" w:rsidRPr="008E66AA" w:rsidRDefault="00CF4431" w:rsidP="00E55B3B">
      <w:pPr>
        <w:jc w:val="both"/>
        <w:rPr>
          <w:color w:val="000000" w:themeColor="text1"/>
        </w:rPr>
      </w:pPr>
    </w:p>
    <w:p w:rsidR="00E55B3B" w:rsidRPr="008E66AA" w:rsidRDefault="000F1306" w:rsidP="00B25186">
      <w:pPr>
        <w:pStyle w:val="af5"/>
        <w:numPr>
          <w:ilvl w:val="0"/>
          <w:numId w:val="1"/>
        </w:numPr>
        <w:jc w:val="center"/>
        <w:rPr>
          <w:color w:val="000000" w:themeColor="text1"/>
        </w:rPr>
      </w:pPr>
      <w:r w:rsidRPr="008E66AA">
        <w:rPr>
          <w:i/>
          <w:color w:val="000000" w:themeColor="text1"/>
          <w:u w:val="single"/>
        </w:rPr>
        <w:t>Текущий</w:t>
      </w:r>
      <w:r w:rsidR="005E41E1" w:rsidRPr="008E66AA">
        <w:rPr>
          <w:i/>
          <w:color w:val="000000" w:themeColor="text1"/>
          <w:u w:val="single"/>
        </w:rPr>
        <w:t xml:space="preserve"> контроль исполнения </w:t>
      </w:r>
      <w:r w:rsidR="00BC5039" w:rsidRPr="008E66AA">
        <w:rPr>
          <w:i/>
          <w:color w:val="000000" w:themeColor="text1"/>
          <w:u w:val="single"/>
        </w:rPr>
        <w:t>районного б</w:t>
      </w:r>
      <w:r w:rsidR="005E41E1" w:rsidRPr="008E66AA">
        <w:rPr>
          <w:i/>
          <w:color w:val="000000" w:themeColor="text1"/>
          <w:u w:val="single"/>
        </w:rPr>
        <w:t>юджета</w:t>
      </w:r>
      <w:r w:rsidR="00AD5BA9" w:rsidRPr="008E66AA">
        <w:rPr>
          <w:color w:val="000000" w:themeColor="text1"/>
        </w:rPr>
        <w:t>.</w:t>
      </w:r>
    </w:p>
    <w:p w:rsidR="005E41E1" w:rsidRDefault="00761658" w:rsidP="008E66AA">
      <w:pPr>
        <w:ind w:firstLine="567"/>
        <w:jc w:val="both"/>
        <w:rPr>
          <w:szCs w:val="24"/>
        </w:rPr>
      </w:pPr>
      <w:r w:rsidRPr="008E66AA">
        <w:rPr>
          <w:color w:val="000000" w:themeColor="text1"/>
        </w:rPr>
        <w:t xml:space="preserve">Отдельным направлением деятельности контрольно-счетной палаты, определенным п.2 статьей 9 Федерального закона от 07.02.2011 года №6-ФЗ «Об общих принципах организации и деятельности </w:t>
      </w:r>
      <w:r>
        <w:t>контрольно – счетных органов субъектов Российской Федерации и муниципальных образований», является осуществление текущего контроля</w:t>
      </w:r>
      <w:r w:rsidR="00602F65">
        <w:t xml:space="preserve"> </w:t>
      </w:r>
      <w:r w:rsidR="00661FFC">
        <w:t>-</w:t>
      </w:r>
      <w:r>
        <w:t xml:space="preserve"> исполнени</w:t>
      </w:r>
      <w:r w:rsidR="00602F65">
        <w:t>е</w:t>
      </w:r>
      <w:r>
        <w:t xml:space="preserve"> бюджета</w:t>
      </w:r>
      <w:r w:rsidR="00661FFC">
        <w:t xml:space="preserve"> Калачевского</w:t>
      </w:r>
      <w:r>
        <w:t xml:space="preserve"> муниципального района в 201</w:t>
      </w:r>
      <w:r w:rsidR="00E63429">
        <w:t>6</w:t>
      </w:r>
      <w:r>
        <w:t xml:space="preserve"> году</w:t>
      </w:r>
      <w:r w:rsidR="004C1D5B">
        <w:t>.</w:t>
      </w:r>
      <w:r w:rsidR="00602F65">
        <w:t xml:space="preserve"> </w:t>
      </w:r>
      <w:r w:rsidR="004C1D5B">
        <w:t xml:space="preserve">Текущий контроль </w:t>
      </w:r>
      <w:r>
        <w:t>включа</w:t>
      </w:r>
      <w:r w:rsidR="004C1D5B">
        <w:t xml:space="preserve">ет </w:t>
      </w:r>
      <w:r>
        <w:t>подготовку ежеквартальных экспертных заключений по информации администрации района об исполнении бюджета</w:t>
      </w:r>
      <w:r w:rsidR="00602F65">
        <w:t xml:space="preserve"> текущего года</w:t>
      </w:r>
      <w:r>
        <w:t xml:space="preserve">, </w:t>
      </w:r>
      <w:r w:rsidR="004C1D5B">
        <w:t>экспертизу проектов решений о внесении изменений в бюджет района тек</w:t>
      </w:r>
      <w:r w:rsidR="008E66AA">
        <w:t xml:space="preserve">ущего года, а также экспертизу </w:t>
      </w:r>
      <w:r w:rsidR="004C1D5B">
        <w:t xml:space="preserve">проектов нормативных правовых актов Калачевского муниципального района в текущем году. </w:t>
      </w:r>
      <w:r w:rsidRPr="001D4A17">
        <w:t xml:space="preserve">В целях реализации текущего финансового контроля, по документам, представленным администрацией Калачевского муниципального района, подготовлено </w:t>
      </w:r>
      <w:r w:rsidR="00E63429">
        <w:t>77</w:t>
      </w:r>
      <w:r w:rsidRPr="001D4A17">
        <w:t xml:space="preserve"> экспертных заключений, в т</w:t>
      </w:r>
      <w:r w:rsidR="003125E5">
        <w:t>ом числе</w:t>
      </w:r>
      <w:r w:rsidRPr="001D4A17">
        <w:t xml:space="preserve"> </w:t>
      </w:r>
      <w:r w:rsidR="00107A75" w:rsidRPr="001D4A17">
        <w:rPr>
          <w:szCs w:val="24"/>
        </w:rPr>
        <w:t>1</w:t>
      </w:r>
      <w:r w:rsidR="00E63429">
        <w:rPr>
          <w:szCs w:val="24"/>
        </w:rPr>
        <w:t>2</w:t>
      </w:r>
      <w:r w:rsidR="005E41E1" w:rsidRPr="001D4A17">
        <w:rPr>
          <w:szCs w:val="24"/>
        </w:rPr>
        <w:t xml:space="preserve"> экспертных заключений на проекты</w:t>
      </w:r>
      <w:r w:rsidR="00354F09" w:rsidRPr="001D4A17">
        <w:rPr>
          <w:szCs w:val="24"/>
        </w:rPr>
        <w:t xml:space="preserve"> решения</w:t>
      </w:r>
      <w:r w:rsidR="005E41E1" w:rsidRPr="001D4A17">
        <w:rPr>
          <w:szCs w:val="24"/>
        </w:rPr>
        <w:t xml:space="preserve"> о внесении изменений в </w:t>
      </w:r>
      <w:r w:rsidR="00354F09" w:rsidRPr="001D4A17">
        <w:rPr>
          <w:szCs w:val="24"/>
        </w:rPr>
        <w:t>решение</w:t>
      </w:r>
      <w:r w:rsidR="005E41E1" w:rsidRPr="001D4A17">
        <w:rPr>
          <w:szCs w:val="24"/>
        </w:rPr>
        <w:t xml:space="preserve"> о бюджете</w:t>
      </w:r>
      <w:r w:rsidR="00354F09" w:rsidRPr="001D4A17">
        <w:rPr>
          <w:szCs w:val="24"/>
        </w:rPr>
        <w:t xml:space="preserve"> Калачевского муниципального района</w:t>
      </w:r>
      <w:r w:rsidR="005E41E1" w:rsidRPr="001D4A17">
        <w:rPr>
          <w:szCs w:val="24"/>
        </w:rPr>
        <w:t xml:space="preserve"> на 201</w:t>
      </w:r>
      <w:r w:rsidR="00E63429">
        <w:rPr>
          <w:szCs w:val="24"/>
        </w:rPr>
        <w:t>6</w:t>
      </w:r>
      <w:r w:rsidR="005E41E1" w:rsidRPr="001D4A17">
        <w:rPr>
          <w:szCs w:val="24"/>
        </w:rPr>
        <w:t>-201</w:t>
      </w:r>
      <w:r w:rsidR="00E63429">
        <w:rPr>
          <w:szCs w:val="24"/>
        </w:rPr>
        <w:t>8</w:t>
      </w:r>
      <w:r w:rsidR="001D4A17" w:rsidRPr="001D4A17">
        <w:rPr>
          <w:szCs w:val="24"/>
        </w:rPr>
        <w:t xml:space="preserve"> </w:t>
      </w:r>
      <w:r w:rsidR="005E41E1" w:rsidRPr="001D4A17">
        <w:rPr>
          <w:szCs w:val="24"/>
        </w:rPr>
        <w:t>годы</w:t>
      </w:r>
      <w:r w:rsidR="00DF67CD" w:rsidRPr="001D4A17">
        <w:rPr>
          <w:szCs w:val="24"/>
        </w:rPr>
        <w:t>.</w:t>
      </w:r>
      <w:r w:rsidR="005E41E1" w:rsidRPr="001D4A17">
        <w:rPr>
          <w:szCs w:val="24"/>
        </w:rPr>
        <w:t xml:space="preserve"> </w:t>
      </w:r>
    </w:p>
    <w:p w:rsidR="00D8462B" w:rsidRDefault="00D8462B" w:rsidP="001B182E">
      <w:pPr>
        <w:jc w:val="both"/>
        <w:rPr>
          <w:szCs w:val="24"/>
        </w:rPr>
      </w:pPr>
    </w:p>
    <w:p w:rsidR="005B3255" w:rsidRDefault="00BC5039" w:rsidP="00B25186">
      <w:pPr>
        <w:pStyle w:val="af5"/>
        <w:numPr>
          <w:ilvl w:val="0"/>
          <w:numId w:val="1"/>
        </w:numPr>
        <w:jc w:val="center"/>
      </w:pPr>
      <w:r>
        <w:rPr>
          <w:i/>
          <w:u w:val="single"/>
        </w:rPr>
        <w:t xml:space="preserve">Последующий контроль </w:t>
      </w:r>
      <w:r w:rsidR="005B3255" w:rsidRPr="00E55B3B">
        <w:rPr>
          <w:i/>
          <w:u w:val="single"/>
        </w:rPr>
        <w:t xml:space="preserve">исполнения </w:t>
      </w:r>
      <w:r>
        <w:rPr>
          <w:i/>
          <w:u w:val="single"/>
        </w:rPr>
        <w:t xml:space="preserve"> районного </w:t>
      </w:r>
      <w:r w:rsidR="005B3255" w:rsidRPr="00E55B3B">
        <w:rPr>
          <w:i/>
          <w:u w:val="single"/>
        </w:rPr>
        <w:t>бюджет</w:t>
      </w:r>
      <w:r>
        <w:rPr>
          <w:i/>
          <w:u w:val="single"/>
        </w:rPr>
        <w:t>а и бюджетов поселений истекшего финансового года</w:t>
      </w:r>
      <w:r w:rsidR="005B3255">
        <w:t>.</w:t>
      </w:r>
    </w:p>
    <w:p w:rsidR="005B3255" w:rsidRDefault="005B3255" w:rsidP="00797B9F">
      <w:pPr>
        <w:ind w:firstLine="567"/>
        <w:jc w:val="both"/>
      </w:pPr>
      <w:r>
        <w:t xml:space="preserve">Одними из основных направлений в деятельности контрольно-счетной палаты, являются внешние проверки отчетов об исполнении  районного бюджета и бюджетов поселений Калачевского муниципального района. </w:t>
      </w:r>
    </w:p>
    <w:p w:rsidR="005B3255" w:rsidRDefault="005B3255" w:rsidP="00797B9F">
      <w:pPr>
        <w:ind w:firstLine="567"/>
        <w:jc w:val="both"/>
        <w:rPr>
          <w:szCs w:val="24"/>
        </w:rPr>
      </w:pPr>
      <w:r>
        <w:t xml:space="preserve">В 2016 году в рамках внешней проверки отчета об исполнении бюджета Калачевского муниципального района за 2015 год, </w:t>
      </w:r>
      <w:r>
        <w:rPr>
          <w:szCs w:val="24"/>
        </w:rPr>
        <w:t xml:space="preserve">в соответствии с требованиями статьи </w:t>
      </w:r>
      <w:r w:rsidRPr="00FF1844">
        <w:rPr>
          <w:szCs w:val="24"/>
        </w:rPr>
        <w:t>264.4 БК РФ</w:t>
      </w:r>
      <w:r>
        <w:rPr>
          <w:szCs w:val="24"/>
        </w:rPr>
        <w:t>,</w:t>
      </w:r>
      <w:r>
        <w:t xml:space="preserve"> проведены проверки </w:t>
      </w:r>
      <w:r>
        <w:rPr>
          <w:szCs w:val="24"/>
        </w:rPr>
        <w:t xml:space="preserve">бюджетной отчетности 6 главных </w:t>
      </w:r>
      <w:r w:rsidR="00E61279">
        <w:rPr>
          <w:szCs w:val="24"/>
        </w:rPr>
        <w:t xml:space="preserve">распорядителей </w:t>
      </w:r>
      <w:r>
        <w:rPr>
          <w:szCs w:val="24"/>
        </w:rPr>
        <w:t>бюджетных средств (далее Г</w:t>
      </w:r>
      <w:r w:rsidR="00E61279">
        <w:rPr>
          <w:szCs w:val="24"/>
        </w:rPr>
        <w:t>Р</w:t>
      </w:r>
      <w:r>
        <w:rPr>
          <w:szCs w:val="24"/>
        </w:rPr>
        <w:t>БС).</w:t>
      </w:r>
    </w:p>
    <w:p w:rsidR="005B3255" w:rsidRDefault="005B3255" w:rsidP="00797B9F">
      <w:pPr>
        <w:ind w:firstLine="567"/>
        <w:jc w:val="both"/>
        <w:rPr>
          <w:szCs w:val="24"/>
        </w:rPr>
      </w:pPr>
      <w:proofErr w:type="gramStart"/>
      <w:r w:rsidRPr="005F20F3">
        <w:rPr>
          <w:rFonts w:hint="eastAsia"/>
          <w:szCs w:val="24"/>
        </w:rPr>
        <w:t>Контрольно</w:t>
      </w:r>
      <w:r w:rsidRPr="005F20F3">
        <w:rPr>
          <w:szCs w:val="24"/>
        </w:rPr>
        <w:t>-</w:t>
      </w:r>
      <w:r w:rsidRPr="005F20F3">
        <w:rPr>
          <w:rFonts w:hint="eastAsia"/>
          <w:szCs w:val="24"/>
        </w:rPr>
        <w:t>счетная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палата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своем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заключении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годовой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отчет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об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исполнении</w:t>
      </w:r>
      <w:r>
        <w:rPr>
          <w:szCs w:val="24"/>
        </w:rPr>
        <w:t xml:space="preserve"> бюджета</w:t>
      </w:r>
      <w:r w:rsidRPr="005F20F3">
        <w:rPr>
          <w:szCs w:val="24"/>
        </w:rPr>
        <w:t xml:space="preserve"> </w:t>
      </w:r>
      <w:r>
        <w:rPr>
          <w:szCs w:val="24"/>
        </w:rPr>
        <w:t>Калачевского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муниципального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района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за</w:t>
      </w:r>
      <w:r w:rsidRPr="005F20F3">
        <w:rPr>
          <w:szCs w:val="24"/>
        </w:rPr>
        <w:t xml:space="preserve"> 201</w:t>
      </w:r>
      <w:r>
        <w:rPr>
          <w:szCs w:val="24"/>
        </w:rPr>
        <w:t>5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год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обратила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внимание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на</w:t>
      </w:r>
      <w:r>
        <w:rPr>
          <w:szCs w:val="24"/>
        </w:rPr>
        <w:t xml:space="preserve"> выявленные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ходе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внешней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проверки</w:t>
      </w:r>
      <w:r w:rsidRPr="005F20F3">
        <w:rPr>
          <w:szCs w:val="24"/>
        </w:rPr>
        <w:t xml:space="preserve"> </w:t>
      </w:r>
      <w:r>
        <w:rPr>
          <w:szCs w:val="24"/>
        </w:rPr>
        <w:t>Г</w:t>
      </w:r>
      <w:r w:rsidR="00E61279">
        <w:rPr>
          <w:szCs w:val="24"/>
        </w:rPr>
        <w:t>Р</w:t>
      </w:r>
      <w:r>
        <w:rPr>
          <w:szCs w:val="24"/>
        </w:rPr>
        <w:t xml:space="preserve">БС </w:t>
      </w:r>
      <w:r w:rsidRPr="005F20F3">
        <w:rPr>
          <w:rFonts w:hint="eastAsia"/>
          <w:szCs w:val="24"/>
        </w:rPr>
        <w:t>факты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нарушений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и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недостатков</w:t>
      </w:r>
      <w:r>
        <w:rPr>
          <w:szCs w:val="24"/>
        </w:rPr>
        <w:t xml:space="preserve">, на основании которых следовал вывод, что главные администраторы доходов, не в полной мере выполняли свои полномочия, предусмотренные ст. 160.1 БК РФ «Бюджетные полномочия главного администратора доходов бюджета». </w:t>
      </w:r>
      <w:proofErr w:type="gramEnd"/>
    </w:p>
    <w:p w:rsidR="005B3255" w:rsidRPr="00706F46" w:rsidRDefault="005B3255" w:rsidP="0044078A">
      <w:pPr>
        <w:pStyle w:val="af5"/>
        <w:ind w:firstLine="567"/>
        <w:jc w:val="both"/>
      </w:pPr>
      <w:r>
        <w:t xml:space="preserve">В ходе внешних поверок исполнения бюджетов поселений Калачевского муниципального района за 2015 год установлен ряд нарушений, из которых можно выделить наиболее типичные: </w:t>
      </w:r>
    </w:p>
    <w:p w:rsidR="0044078A" w:rsidRDefault="005B3255" w:rsidP="00B25186">
      <w:pPr>
        <w:pStyle w:val="af5"/>
        <w:numPr>
          <w:ilvl w:val="0"/>
          <w:numId w:val="4"/>
        </w:numPr>
        <w:jc w:val="both"/>
        <w:rPr>
          <w:bCs/>
        </w:rPr>
      </w:pPr>
      <w:r>
        <w:t>при исполнении доходной части бюджета п</w:t>
      </w:r>
      <w:r w:rsidR="00E61279">
        <w:t>оселений корректировки с учетом</w:t>
      </w:r>
      <w:r w:rsidR="0044078A">
        <w:t xml:space="preserve"> </w:t>
      </w:r>
      <w:r>
        <w:t xml:space="preserve">реальных поступлений не вносились, </w:t>
      </w:r>
      <w:r w:rsidRPr="00706F46">
        <w:t>чем нарушен</w:t>
      </w:r>
      <w:r>
        <w:t>а</w:t>
      </w:r>
      <w:r w:rsidRPr="00706F46">
        <w:t xml:space="preserve"> </w:t>
      </w:r>
      <w:r w:rsidRPr="0044078A">
        <w:rPr>
          <w:bCs/>
        </w:rPr>
        <w:t>ст.32 БК РФ «Принцип полноты отражения доходов, расходов и источников финансирования дефицитов бюджетов»</w:t>
      </w:r>
      <w:r w:rsidR="00E61279" w:rsidRPr="0044078A">
        <w:rPr>
          <w:bCs/>
        </w:rPr>
        <w:t>;</w:t>
      </w:r>
    </w:p>
    <w:p w:rsidR="0044078A" w:rsidRDefault="005B3255" w:rsidP="00B25186">
      <w:pPr>
        <w:pStyle w:val="af5"/>
        <w:numPr>
          <w:ilvl w:val="0"/>
          <w:numId w:val="4"/>
        </w:numPr>
        <w:jc w:val="both"/>
        <w:rPr>
          <w:bCs/>
        </w:rPr>
      </w:pPr>
      <w:r w:rsidRPr="0044078A">
        <w:rPr>
          <w:bCs/>
        </w:rPr>
        <w:t>нарушени</w:t>
      </w:r>
      <w:r w:rsidR="00E61279" w:rsidRPr="0044078A">
        <w:rPr>
          <w:bCs/>
        </w:rPr>
        <w:t>е</w:t>
      </w:r>
      <w:r w:rsidRPr="0044078A">
        <w:rPr>
          <w:bCs/>
        </w:rPr>
        <w:t xml:space="preserve"> принципа достоверности бюджета, предусмотренного ст.37 БК РФ,</w:t>
      </w:r>
      <w:r w:rsidR="0044078A">
        <w:rPr>
          <w:bCs/>
        </w:rPr>
        <w:t xml:space="preserve"> </w:t>
      </w:r>
      <w:r w:rsidRPr="0044078A">
        <w:rPr>
          <w:bCs/>
        </w:rPr>
        <w:t>который означает реалистичность расчета доходов и расходов бюджета, что свидетельствует о недостаточно точном прогнозировании доходов;</w:t>
      </w:r>
    </w:p>
    <w:p w:rsidR="005B3255" w:rsidRDefault="005B3255" w:rsidP="00B25186">
      <w:pPr>
        <w:pStyle w:val="af5"/>
        <w:numPr>
          <w:ilvl w:val="0"/>
          <w:numId w:val="4"/>
        </w:numPr>
        <w:jc w:val="both"/>
      </w:pPr>
      <w:r>
        <w:t>нарушение порядка реализации муниципальных программ ст.179 БК РФ и Положений</w:t>
      </w:r>
      <w:r w:rsidR="0044078A">
        <w:t xml:space="preserve"> </w:t>
      </w:r>
      <w:r>
        <w:t>о бюджетном процессе поселений</w:t>
      </w:r>
      <w:r w:rsidRPr="00762C74">
        <w:t xml:space="preserve"> Калачевского муниципального района</w:t>
      </w:r>
      <w:r>
        <w:t>,</w:t>
      </w:r>
      <w:r w:rsidRPr="00762C74">
        <w:t xml:space="preserve"> не проведена обязательная ежегодная оценка эффективности реализации муниципальных программ</w:t>
      </w:r>
      <w:r>
        <w:t>.</w:t>
      </w:r>
    </w:p>
    <w:p w:rsidR="005B3255" w:rsidRDefault="005B3255" w:rsidP="0044078A">
      <w:pPr>
        <w:ind w:firstLine="567"/>
        <w:jc w:val="both"/>
        <w:rPr>
          <w:szCs w:val="24"/>
        </w:rPr>
      </w:pPr>
      <w:proofErr w:type="gramStart"/>
      <w:r w:rsidRPr="005F20F3">
        <w:rPr>
          <w:rFonts w:hint="eastAsia"/>
          <w:szCs w:val="24"/>
        </w:rPr>
        <w:t>В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целях</w:t>
      </w:r>
      <w:r>
        <w:rPr>
          <w:szCs w:val="24"/>
        </w:rPr>
        <w:t xml:space="preserve"> обеспечения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устойчивости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финансовой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системы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и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возможности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выполнять</w:t>
      </w:r>
      <w:r w:rsidRPr="005F20F3">
        <w:rPr>
          <w:szCs w:val="24"/>
        </w:rPr>
        <w:t xml:space="preserve"> </w:t>
      </w:r>
      <w:r>
        <w:rPr>
          <w:szCs w:val="24"/>
        </w:rPr>
        <w:t xml:space="preserve">экономические и </w:t>
      </w:r>
      <w:r w:rsidRPr="005F20F3">
        <w:rPr>
          <w:rFonts w:hint="eastAsia"/>
          <w:szCs w:val="24"/>
        </w:rPr>
        <w:t>социальные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обязательства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полном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объеме</w:t>
      </w:r>
      <w:r w:rsidRPr="005F20F3">
        <w:rPr>
          <w:szCs w:val="24"/>
        </w:rPr>
        <w:t xml:space="preserve">, </w:t>
      </w:r>
      <w:r>
        <w:rPr>
          <w:szCs w:val="24"/>
        </w:rPr>
        <w:t xml:space="preserve">КСП </w:t>
      </w:r>
      <w:r w:rsidRPr="005F20F3">
        <w:rPr>
          <w:rFonts w:hint="eastAsia"/>
          <w:szCs w:val="24"/>
        </w:rPr>
        <w:t>рекомендовала</w:t>
      </w:r>
      <w:r w:rsidR="0044078A">
        <w:rPr>
          <w:szCs w:val="24"/>
        </w:rPr>
        <w:t xml:space="preserve">: </w:t>
      </w:r>
      <w:r>
        <w:rPr>
          <w:szCs w:val="24"/>
        </w:rPr>
        <w:t>принять меры по повышению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качеств</w:t>
      </w:r>
      <w:r>
        <w:rPr>
          <w:szCs w:val="24"/>
        </w:rPr>
        <w:t xml:space="preserve">а </w:t>
      </w:r>
      <w:r w:rsidRPr="005F20F3">
        <w:rPr>
          <w:rFonts w:hint="eastAsia"/>
          <w:szCs w:val="24"/>
        </w:rPr>
        <w:t>планирования</w:t>
      </w:r>
      <w:r w:rsidRPr="005F20F3">
        <w:rPr>
          <w:szCs w:val="24"/>
        </w:rPr>
        <w:t xml:space="preserve"> </w:t>
      </w:r>
      <w:r>
        <w:rPr>
          <w:szCs w:val="24"/>
        </w:rPr>
        <w:t xml:space="preserve">налоговых и неналоговых </w:t>
      </w:r>
      <w:r w:rsidRPr="005F20F3">
        <w:rPr>
          <w:rFonts w:hint="eastAsia"/>
          <w:szCs w:val="24"/>
        </w:rPr>
        <w:t>доходо</w:t>
      </w:r>
      <w:r>
        <w:rPr>
          <w:szCs w:val="24"/>
        </w:rPr>
        <w:t xml:space="preserve">в, </w:t>
      </w:r>
      <w:r>
        <w:rPr>
          <w:szCs w:val="24"/>
        </w:rPr>
        <w:lastRenderedPageBreak/>
        <w:t>продолжить работу по сокращению дебиторской и кредиторской задолженности районного бюджета и бюджетов поселений, продолжить работу по сокращению недоимки по налогам и сборам</w:t>
      </w:r>
      <w:r w:rsidR="004846C8">
        <w:rPr>
          <w:szCs w:val="24"/>
        </w:rPr>
        <w:t>,</w:t>
      </w:r>
      <w:r>
        <w:rPr>
          <w:szCs w:val="24"/>
        </w:rPr>
        <w:t xml:space="preserve"> поступающим в бюджеты района и поселений, </w:t>
      </w:r>
      <w:r w:rsidRPr="005F20F3">
        <w:rPr>
          <w:rFonts w:hint="eastAsia"/>
          <w:szCs w:val="24"/>
        </w:rPr>
        <w:t>а</w:t>
      </w:r>
      <w:r w:rsidRPr="005F20F3">
        <w:rPr>
          <w:szCs w:val="24"/>
        </w:rPr>
        <w:t xml:space="preserve"> также, </w:t>
      </w:r>
      <w:r>
        <w:rPr>
          <w:szCs w:val="24"/>
        </w:rPr>
        <w:t>безусловно,</w:t>
      </w:r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выполнять</w:t>
      </w:r>
      <w:proofErr w:type="gramEnd"/>
      <w:r w:rsidRPr="005F20F3">
        <w:rPr>
          <w:szCs w:val="24"/>
        </w:rPr>
        <w:t xml:space="preserve"> </w:t>
      </w:r>
      <w:r w:rsidRPr="005F20F3">
        <w:rPr>
          <w:rFonts w:hint="eastAsia"/>
          <w:szCs w:val="24"/>
        </w:rPr>
        <w:t>требования</w:t>
      </w:r>
      <w:r w:rsidRPr="005F20F3">
        <w:rPr>
          <w:szCs w:val="24"/>
        </w:rPr>
        <w:t xml:space="preserve"> </w:t>
      </w:r>
      <w:r>
        <w:rPr>
          <w:szCs w:val="24"/>
        </w:rPr>
        <w:t>Бюджетного Кодекса РФ и федерального законодательства.</w:t>
      </w:r>
    </w:p>
    <w:p w:rsidR="00666E81" w:rsidRDefault="00666E81" w:rsidP="00C52A92">
      <w:pPr>
        <w:pStyle w:val="af5"/>
        <w:ind w:left="360"/>
        <w:jc w:val="both"/>
      </w:pPr>
    </w:p>
    <w:p w:rsidR="0020468B" w:rsidRDefault="00D143DC" w:rsidP="002B47A6">
      <w:pPr>
        <w:jc w:val="center"/>
        <w:rPr>
          <w:b/>
          <w:bCs/>
        </w:rPr>
      </w:pPr>
      <w:r w:rsidRPr="00D143DC">
        <w:rPr>
          <w:b/>
        </w:rPr>
        <w:t>3</w:t>
      </w:r>
      <w:r w:rsidR="00647A1A" w:rsidRPr="00647A1A">
        <w:rPr>
          <w:b/>
          <w:bCs/>
        </w:rPr>
        <w:t>.</w:t>
      </w:r>
      <w:r w:rsidR="00384984">
        <w:rPr>
          <w:b/>
          <w:bCs/>
        </w:rPr>
        <w:t xml:space="preserve"> Результаты контрольной деятельности</w:t>
      </w:r>
      <w:r w:rsidR="00193992">
        <w:rPr>
          <w:b/>
          <w:bCs/>
        </w:rPr>
        <w:t>.</w:t>
      </w:r>
    </w:p>
    <w:p w:rsidR="002B47A6" w:rsidRDefault="002B47A6" w:rsidP="002B47A6">
      <w:pPr>
        <w:jc w:val="center"/>
        <w:rPr>
          <w:b/>
          <w:bCs/>
        </w:rPr>
      </w:pPr>
    </w:p>
    <w:p w:rsidR="004846C8" w:rsidRPr="007A70C6" w:rsidRDefault="00384984" w:rsidP="004846C8">
      <w:pPr>
        <w:ind w:firstLine="567"/>
        <w:jc w:val="both"/>
        <w:rPr>
          <w:color w:val="000000" w:themeColor="text1"/>
          <w:szCs w:val="24"/>
        </w:rPr>
      </w:pPr>
      <w:r>
        <w:t>В соответствии с планом работы</w:t>
      </w:r>
      <w:r w:rsidR="00DA50A4">
        <w:t xml:space="preserve"> КСП</w:t>
      </w:r>
      <w:r>
        <w:t xml:space="preserve">, поручениями </w:t>
      </w:r>
      <w:r w:rsidR="000D3589">
        <w:t>правоохранительных органов</w:t>
      </w:r>
      <w:r>
        <w:t xml:space="preserve"> Калачевского  района</w:t>
      </w:r>
      <w:r w:rsidR="0083475A">
        <w:t xml:space="preserve">, </w:t>
      </w:r>
      <w:r w:rsidR="002B47A6">
        <w:t>К</w:t>
      </w:r>
      <w:r w:rsidR="00E27872">
        <w:t>онтрольно-счетной палат</w:t>
      </w:r>
      <w:r w:rsidR="00CF201B">
        <w:t>ы</w:t>
      </w:r>
      <w:r w:rsidR="00E27872">
        <w:t xml:space="preserve"> Волгоградской области, </w:t>
      </w:r>
      <w:r>
        <w:t xml:space="preserve"> в отчетном году </w:t>
      </w:r>
      <w:r w:rsidRPr="007A70C6">
        <w:rPr>
          <w:color w:val="000000" w:themeColor="text1"/>
        </w:rPr>
        <w:t xml:space="preserve">проведено </w:t>
      </w:r>
      <w:r w:rsidR="008E5A4A" w:rsidRPr="007A70C6">
        <w:rPr>
          <w:color w:val="000000" w:themeColor="text1"/>
        </w:rPr>
        <w:t>20</w:t>
      </w:r>
      <w:r w:rsidRPr="007A70C6">
        <w:rPr>
          <w:color w:val="000000" w:themeColor="text1"/>
        </w:rPr>
        <w:t xml:space="preserve"> провер</w:t>
      </w:r>
      <w:r w:rsidR="00024312" w:rsidRPr="007A70C6">
        <w:rPr>
          <w:color w:val="000000" w:themeColor="text1"/>
        </w:rPr>
        <w:t>о</w:t>
      </w:r>
      <w:r w:rsidR="00586E4C" w:rsidRPr="007A70C6">
        <w:rPr>
          <w:color w:val="000000" w:themeColor="text1"/>
        </w:rPr>
        <w:t>к</w:t>
      </w:r>
      <w:r w:rsidR="005B6987" w:rsidRPr="007A70C6">
        <w:rPr>
          <w:color w:val="000000" w:themeColor="text1"/>
        </w:rPr>
        <w:t>, в</w:t>
      </w:r>
      <w:r w:rsidR="000613C3" w:rsidRPr="007A70C6">
        <w:rPr>
          <w:color w:val="000000" w:themeColor="text1"/>
        </w:rPr>
        <w:t xml:space="preserve"> </w:t>
      </w:r>
      <w:r w:rsidR="00A85E5A" w:rsidRPr="007A70C6">
        <w:rPr>
          <w:color w:val="000000" w:themeColor="text1"/>
        </w:rPr>
        <w:t>1</w:t>
      </w:r>
      <w:r w:rsidR="008E5A4A" w:rsidRPr="007A70C6">
        <w:rPr>
          <w:color w:val="000000" w:themeColor="text1"/>
        </w:rPr>
        <w:t>5</w:t>
      </w:r>
      <w:r w:rsidR="000613C3" w:rsidRPr="007A70C6">
        <w:rPr>
          <w:color w:val="000000" w:themeColor="text1"/>
        </w:rPr>
        <w:t xml:space="preserve"> </w:t>
      </w:r>
      <w:r w:rsidRPr="007A70C6">
        <w:rPr>
          <w:color w:val="000000" w:themeColor="text1"/>
        </w:rPr>
        <w:t>установлен</w:t>
      </w:r>
      <w:r w:rsidR="00A85E5A" w:rsidRPr="007A70C6">
        <w:rPr>
          <w:color w:val="000000" w:themeColor="text1"/>
        </w:rPr>
        <w:t>ы</w:t>
      </w:r>
      <w:r w:rsidRPr="007A70C6">
        <w:rPr>
          <w:color w:val="000000" w:themeColor="text1"/>
        </w:rPr>
        <w:t xml:space="preserve">  нарушени</w:t>
      </w:r>
      <w:r w:rsidR="000613C3" w:rsidRPr="007A70C6">
        <w:rPr>
          <w:color w:val="000000" w:themeColor="text1"/>
        </w:rPr>
        <w:t>я</w:t>
      </w:r>
      <w:r w:rsidR="00E27872" w:rsidRPr="007A70C6">
        <w:rPr>
          <w:color w:val="000000" w:themeColor="text1"/>
        </w:rPr>
        <w:t xml:space="preserve">, что составляет </w:t>
      </w:r>
      <w:r w:rsidR="00D64A7E" w:rsidRPr="007A70C6">
        <w:rPr>
          <w:color w:val="000000" w:themeColor="text1"/>
        </w:rPr>
        <w:t>7</w:t>
      </w:r>
      <w:r w:rsidR="008E5A4A" w:rsidRPr="007A70C6">
        <w:rPr>
          <w:color w:val="000000" w:themeColor="text1"/>
        </w:rPr>
        <w:t>5</w:t>
      </w:r>
      <w:r w:rsidR="00D64A7E" w:rsidRPr="007A70C6">
        <w:rPr>
          <w:color w:val="000000" w:themeColor="text1"/>
        </w:rPr>
        <w:t>,0</w:t>
      </w:r>
      <w:r w:rsidR="00E27872" w:rsidRPr="007A70C6">
        <w:rPr>
          <w:color w:val="000000" w:themeColor="text1"/>
        </w:rPr>
        <w:t>% от количества проверенных</w:t>
      </w:r>
      <w:r w:rsidR="004C1D5B" w:rsidRPr="007A70C6">
        <w:rPr>
          <w:color w:val="000000" w:themeColor="text1"/>
        </w:rPr>
        <w:t xml:space="preserve">. </w:t>
      </w:r>
      <w:r w:rsidR="00921E3A" w:rsidRPr="007A70C6">
        <w:rPr>
          <w:color w:val="000000" w:themeColor="text1"/>
          <w:szCs w:val="24"/>
        </w:rPr>
        <w:t xml:space="preserve">Объем бюджетных средств охваченных при проведении контрольных </w:t>
      </w:r>
      <w:r w:rsidR="004846C8" w:rsidRPr="007A70C6">
        <w:rPr>
          <w:color w:val="000000" w:themeColor="text1"/>
          <w:szCs w:val="24"/>
        </w:rPr>
        <w:t>мероприятий</w:t>
      </w:r>
      <w:r w:rsidR="00921E3A" w:rsidRPr="007A70C6">
        <w:rPr>
          <w:color w:val="000000" w:themeColor="text1"/>
          <w:szCs w:val="24"/>
        </w:rPr>
        <w:t xml:space="preserve"> в 201</w:t>
      </w:r>
      <w:r w:rsidR="008E5A4A" w:rsidRPr="007A70C6">
        <w:rPr>
          <w:color w:val="000000" w:themeColor="text1"/>
          <w:szCs w:val="24"/>
        </w:rPr>
        <w:t>6</w:t>
      </w:r>
      <w:r w:rsidR="00921E3A" w:rsidRPr="007A70C6">
        <w:rPr>
          <w:color w:val="000000" w:themeColor="text1"/>
          <w:szCs w:val="24"/>
        </w:rPr>
        <w:t xml:space="preserve"> году составил</w:t>
      </w:r>
      <w:r w:rsidR="002D2592" w:rsidRPr="007A70C6">
        <w:rPr>
          <w:color w:val="000000" w:themeColor="text1"/>
          <w:szCs w:val="24"/>
        </w:rPr>
        <w:t xml:space="preserve"> </w:t>
      </w:r>
      <w:r w:rsidR="008E5A4A" w:rsidRPr="007A70C6">
        <w:rPr>
          <w:color w:val="000000" w:themeColor="text1"/>
          <w:szCs w:val="24"/>
        </w:rPr>
        <w:t>912513,7</w:t>
      </w:r>
      <w:r w:rsidR="002D2592" w:rsidRPr="007A70C6">
        <w:rPr>
          <w:color w:val="000000" w:themeColor="text1"/>
          <w:szCs w:val="24"/>
        </w:rPr>
        <w:t xml:space="preserve"> тыс. рублей</w:t>
      </w:r>
      <w:r w:rsidR="00D10C36" w:rsidRPr="007A70C6">
        <w:rPr>
          <w:color w:val="000000" w:themeColor="text1"/>
          <w:szCs w:val="24"/>
        </w:rPr>
        <w:t>, в том числе внебюджетных средств</w:t>
      </w:r>
      <w:r w:rsidR="00E61279" w:rsidRPr="007A70C6">
        <w:rPr>
          <w:color w:val="000000" w:themeColor="text1"/>
          <w:szCs w:val="24"/>
        </w:rPr>
        <w:t xml:space="preserve"> 82043,8 тыс. рублей</w:t>
      </w:r>
      <w:r w:rsidR="00D10C36" w:rsidRPr="007A70C6">
        <w:rPr>
          <w:color w:val="000000" w:themeColor="text1"/>
          <w:szCs w:val="24"/>
        </w:rPr>
        <w:t>.</w:t>
      </w:r>
      <w:r w:rsidR="00921E3A" w:rsidRPr="007A70C6">
        <w:rPr>
          <w:color w:val="000000" w:themeColor="text1"/>
          <w:szCs w:val="24"/>
        </w:rPr>
        <w:t xml:space="preserve"> </w:t>
      </w:r>
    </w:p>
    <w:p w:rsidR="008E5A4A" w:rsidRPr="007A70C6" w:rsidRDefault="00921E3A" w:rsidP="00967433">
      <w:pPr>
        <w:ind w:firstLine="567"/>
        <w:jc w:val="both"/>
        <w:rPr>
          <w:color w:val="000000" w:themeColor="text1"/>
          <w:szCs w:val="24"/>
        </w:rPr>
      </w:pPr>
      <w:r w:rsidRPr="007A70C6">
        <w:rPr>
          <w:color w:val="000000" w:themeColor="text1"/>
          <w:szCs w:val="24"/>
        </w:rPr>
        <w:t>Выявлено нарушений</w:t>
      </w:r>
      <w:r w:rsidR="002D2592" w:rsidRPr="007A70C6">
        <w:rPr>
          <w:color w:val="000000" w:themeColor="text1"/>
          <w:szCs w:val="24"/>
        </w:rPr>
        <w:t xml:space="preserve"> </w:t>
      </w:r>
      <w:r w:rsidRPr="007A70C6">
        <w:rPr>
          <w:color w:val="000000" w:themeColor="text1"/>
          <w:szCs w:val="24"/>
        </w:rPr>
        <w:t>на сумму 68</w:t>
      </w:r>
      <w:r w:rsidR="008E5A4A" w:rsidRPr="007A70C6">
        <w:rPr>
          <w:color w:val="000000" w:themeColor="text1"/>
          <w:szCs w:val="24"/>
        </w:rPr>
        <w:t>870,7</w:t>
      </w:r>
      <w:r w:rsidRPr="007A70C6">
        <w:rPr>
          <w:color w:val="000000" w:themeColor="text1"/>
          <w:szCs w:val="24"/>
        </w:rPr>
        <w:t xml:space="preserve"> тыс.</w:t>
      </w:r>
      <w:r w:rsidR="002B47A6" w:rsidRPr="007A70C6">
        <w:rPr>
          <w:color w:val="000000" w:themeColor="text1"/>
          <w:szCs w:val="24"/>
        </w:rPr>
        <w:t xml:space="preserve"> </w:t>
      </w:r>
      <w:r w:rsidRPr="007A70C6">
        <w:rPr>
          <w:color w:val="000000" w:themeColor="text1"/>
          <w:szCs w:val="24"/>
        </w:rPr>
        <w:t>руб</w:t>
      </w:r>
      <w:r w:rsidR="002B47A6" w:rsidRPr="007A70C6">
        <w:rPr>
          <w:color w:val="000000" w:themeColor="text1"/>
          <w:szCs w:val="24"/>
        </w:rPr>
        <w:t>лей</w:t>
      </w:r>
      <w:r w:rsidRPr="007A70C6">
        <w:rPr>
          <w:color w:val="000000" w:themeColor="text1"/>
          <w:szCs w:val="24"/>
        </w:rPr>
        <w:t>.</w:t>
      </w:r>
      <w:r w:rsidR="002D2592" w:rsidRPr="007A70C6">
        <w:rPr>
          <w:color w:val="000000" w:themeColor="text1"/>
          <w:szCs w:val="24"/>
        </w:rPr>
        <w:t xml:space="preserve"> </w:t>
      </w:r>
      <w:r w:rsidRPr="007A70C6">
        <w:rPr>
          <w:color w:val="000000" w:themeColor="text1"/>
          <w:szCs w:val="24"/>
        </w:rPr>
        <w:t>В относительном выражении сумма, выявленных нарушений за 201</w:t>
      </w:r>
      <w:r w:rsidR="008E5A4A" w:rsidRPr="007A70C6">
        <w:rPr>
          <w:color w:val="000000" w:themeColor="text1"/>
          <w:szCs w:val="24"/>
        </w:rPr>
        <w:t>6</w:t>
      </w:r>
      <w:r w:rsidRPr="007A70C6">
        <w:rPr>
          <w:color w:val="000000" w:themeColor="text1"/>
          <w:szCs w:val="24"/>
        </w:rPr>
        <w:t xml:space="preserve"> год составляет </w:t>
      </w:r>
      <w:r w:rsidR="008E5A4A" w:rsidRPr="007A70C6">
        <w:rPr>
          <w:color w:val="000000" w:themeColor="text1"/>
          <w:szCs w:val="24"/>
        </w:rPr>
        <w:t>7</w:t>
      </w:r>
      <w:r w:rsidRPr="007A70C6">
        <w:rPr>
          <w:color w:val="000000" w:themeColor="text1"/>
          <w:szCs w:val="24"/>
        </w:rPr>
        <w:t>,</w:t>
      </w:r>
      <w:r w:rsidR="008E5A4A" w:rsidRPr="007A70C6">
        <w:rPr>
          <w:color w:val="000000" w:themeColor="text1"/>
          <w:szCs w:val="24"/>
        </w:rPr>
        <w:t>5</w:t>
      </w:r>
      <w:r w:rsidRPr="007A70C6">
        <w:rPr>
          <w:color w:val="000000" w:themeColor="text1"/>
          <w:szCs w:val="24"/>
        </w:rPr>
        <w:t>% от общего объема проверенных средств.</w:t>
      </w:r>
      <w:r w:rsidR="002D2592" w:rsidRPr="007A70C6">
        <w:rPr>
          <w:color w:val="000000" w:themeColor="text1"/>
          <w:szCs w:val="24"/>
        </w:rPr>
        <w:t xml:space="preserve"> </w:t>
      </w:r>
      <w:r w:rsidR="009659BF" w:rsidRPr="007A70C6">
        <w:rPr>
          <w:color w:val="000000" w:themeColor="text1"/>
          <w:szCs w:val="24"/>
        </w:rPr>
        <w:t xml:space="preserve">По видам нарушений установлено следующее: </w:t>
      </w:r>
    </w:p>
    <w:p w:rsidR="00967433" w:rsidRPr="00967433" w:rsidRDefault="009659BF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70C6">
        <w:rPr>
          <w:rFonts w:ascii="Times New Roman" w:hAnsi="Times New Roman"/>
          <w:color w:val="000000" w:themeColor="text1"/>
          <w:sz w:val="24"/>
          <w:szCs w:val="24"/>
        </w:rPr>
        <w:t xml:space="preserve">нецелевое использование бюджетных </w:t>
      </w:r>
      <w:r w:rsidRPr="00967433">
        <w:rPr>
          <w:rFonts w:ascii="Times New Roman" w:hAnsi="Times New Roman"/>
          <w:color w:val="000000"/>
          <w:sz w:val="24"/>
          <w:szCs w:val="24"/>
        </w:rPr>
        <w:t xml:space="preserve">средств в отчетном периоде </w:t>
      </w:r>
      <w:r w:rsidR="00967433">
        <w:rPr>
          <w:rFonts w:ascii="Times New Roman" w:hAnsi="Times New Roman"/>
          <w:color w:val="000000"/>
          <w:sz w:val="24"/>
          <w:szCs w:val="24"/>
        </w:rPr>
        <w:t>на сумму 155,8 тыс. рублей</w:t>
      </w:r>
      <w:r w:rsidRPr="00967433">
        <w:rPr>
          <w:rFonts w:ascii="Times New Roman" w:hAnsi="Times New Roman"/>
          <w:color w:val="000000"/>
          <w:sz w:val="24"/>
          <w:szCs w:val="24"/>
        </w:rPr>
        <w:t>,</w:t>
      </w:r>
      <w:r w:rsidR="008E5A4A" w:rsidRPr="00967433">
        <w:rPr>
          <w:rFonts w:ascii="Times New Roman" w:hAnsi="Times New Roman"/>
          <w:color w:val="000000"/>
          <w:sz w:val="24"/>
          <w:szCs w:val="24"/>
        </w:rPr>
        <w:t xml:space="preserve"> что составляет 0,2</w:t>
      </w:r>
      <w:r w:rsidR="00967433" w:rsidRPr="00967433">
        <w:rPr>
          <w:rFonts w:ascii="Times New Roman" w:hAnsi="Times New Roman"/>
          <w:color w:val="000000"/>
          <w:sz w:val="24"/>
          <w:szCs w:val="24"/>
        </w:rPr>
        <w:t>% от суммы выявленных нарушений;</w:t>
      </w:r>
    </w:p>
    <w:p w:rsidR="00967433" w:rsidRPr="00967433" w:rsidRDefault="009659BF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7433">
        <w:rPr>
          <w:rFonts w:ascii="Times New Roman" w:hAnsi="Times New Roman"/>
          <w:color w:val="000000"/>
          <w:sz w:val="24"/>
          <w:szCs w:val="24"/>
        </w:rPr>
        <w:t xml:space="preserve">неэффективное использование бюджетных средств и муниципального имущества на сумму </w:t>
      </w:r>
      <w:r w:rsidR="008E5A4A" w:rsidRPr="00967433">
        <w:rPr>
          <w:rFonts w:ascii="Times New Roman" w:hAnsi="Times New Roman"/>
          <w:color w:val="000000"/>
          <w:sz w:val="24"/>
          <w:szCs w:val="24"/>
        </w:rPr>
        <w:t>9997,1</w:t>
      </w:r>
      <w:r w:rsidRPr="00967433">
        <w:rPr>
          <w:rFonts w:ascii="Times New Roman" w:hAnsi="Times New Roman"/>
          <w:sz w:val="24"/>
          <w:szCs w:val="24"/>
        </w:rPr>
        <w:t xml:space="preserve"> тыс. рублей, что составляет </w:t>
      </w:r>
      <w:r w:rsidR="008E5A4A" w:rsidRPr="00967433">
        <w:rPr>
          <w:rFonts w:ascii="Times New Roman" w:hAnsi="Times New Roman"/>
          <w:sz w:val="24"/>
          <w:szCs w:val="24"/>
        </w:rPr>
        <w:t>14,5</w:t>
      </w:r>
      <w:r w:rsidR="00967433" w:rsidRPr="00967433">
        <w:rPr>
          <w:rFonts w:ascii="Times New Roman" w:hAnsi="Times New Roman"/>
          <w:sz w:val="24"/>
          <w:szCs w:val="24"/>
        </w:rPr>
        <w:t>% от суммы выявленных нарушений;</w:t>
      </w:r>
    </w:p>
    <w:p w:rsidR="0053703A" w:rsidRPr="00967433" w:rsidRDefault="00BF38E2" w:rsidP="00B25186">
      <w:pPr>
        <w:pStyle w:val="af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67433">
        <w:rPr>
          <w:rFonts w:ascii="Times New Roman" w:hAnsi="Times New Roman"/>
          <w:sz w:val="24"/>
          <w:szCs w:val="24"/>
        </w:rPr>
        <w:t>прочие</w:t>
      </w:r>
      <w:r w:rsidR="00776099" w:rsidRPr="00967433">
        <w:rPr>
          <w:rFonts w:ascii="Times New Roman" w:hAnsi="Times New Roman"/>
          <w:sz w:val="24"/>
          <w:szCs w:val="24"/>
        </w:rPr>
        <w:t xml:space="preserve"> нарушения</w:t>
      </w:r>
      <w:r w:rsidR="008E5A4A" w:rsidRPr="00967433">
        <w:rPr>
          <w:rFonts w:ascii="Times New Roman" w:hAnsi="Times New Roman"/>
          <w:sz w:val="24"/>
          <w:szCs w:val="24"/>
        </w:rPr>
        <w:t xml:space="preserve"> </w:t>
      </w:r>
      <w:r w:rsidR="00967433">
        <w:rPr>
          <w:rFonts w:ascii="Times New Roman" w:hAnsi="Times New Roman"/>
          <w:sz w:val="24"/>
          <w:szCs w:val="24"/>
        </w:rPr>
        <w:t xml:space="preserve">– </w:t>
      </w:r>
      <w:r w:rsidR="008E5A4A" w:rsidRPr="00967433">
        <w:rPr>
          <w:rFonts w:ascii="Times New Roman" w:hAnsi="Times New Roman"/>
          <w:sz w:val="24"/>
          <w:szCs w:val="24"/>
        </w:rPr>
        <w:t>58717,8</w:t>
      </w:r>
      <w:r w:rsidR="00776099" w:rsidRPr="00967433">
        <w:rPr>
          <w:rFonts w:ascii="Times New Roman" w:hAnsi="Times New Roman"/>
          <w:sz w:val="24"/>
          <w:szCs w:val="24"/>
        </w:rPr>
        <w:t xml:space="preserve"> тыс.</w:t>
      </w:r>
      <w:r w:rsidR="002B47A6" w:rsidRPr="00967433">
        <w:rPr>
          <w:rFonts w:ascii="Times New Roman" w:hAnsi="Times New Roman"/>
          <w:sz w:val="24"/>
          <w:szCs w:val="24"/>
        </w:rPr>
        <w:t xml:space="preserve"> </w:t>
      </w:r>
      <w:r w:rsidR="00776099" w:rsidRPr="00967433">
        <w:rPr>
          <w:rFonts w:ascii="Times New Roman" w:hAnsi="Times New Roman"/>
          <w:sz w:val="24"/>
          <w:szCs w:val="24"/>
        </w:rPr>
        <w:t>руб</w:t>
      </w:r>
      <w:r w:rsidR="002B47A6" w:rsidRPr="00967433">
        <w:rPr>
          <w:rFonts w:ascii="Times New Roman" w:hAnsi="Times New Roman"/>
          <w:sz w:val="24"/>
          <w:szCs w:val="24"/>
        </w:rPr>
        <w:t>лей</w:t>
      </w:r>
      <w:r w:rsidR="00776099" w:rsidRPr="00967433">
        <w:rPr>
          <w:rFonts w:ascii="Times New Roman" w:hAnsi="Times New Roman"/>
          <w:sz w:val="24"/>
          <w:szCs w:val="24"/>
        </w:rPr>
        <w:t xml:space="preserve">, что составляет </w:t>
      </w:r>
      <w:r w:rsidR="008E5A4A" w:rsidRPr="00967433">
        <w:rPr>
          <w:rFonts w:ascii="Times New Roman" w:hAnsi="Times New Roman"/>
          <w:sz w:val="24"/>
          <w:szCs w:val="24"/>
        </w:rPr>
        <w:t>83,5</w:t>
      </w:r>
      <w:r w:rsidR="00776099" w:rsidRPr="00967433">
        <w:rPr>
          <w:rFonts w:ascii="Times New Roman" w:hAnsi="Times New Roman"/>
          <w:sz w:val="24"/>
          <w:szCs w:val="24"/>
        </w:rPr>
        <w:t>%</w:t>
      </w:r>
      <w:r w:rsidR="004A1A3E" w:rsidRPr="00967433">
        <w:rPr>
          <w:rFonts w:ascii="Times New Roman" w:hAnsi="Times New Roman"/>
          <w:sz w:val="24"/>
          <w:szCs w:val="24"/>
        </w:rPr>
        <w:t xml:space="preserve"> </w:t>
      </w:r>
      <w:r w:rsidR="009659BF" w:rsidRPr="00967433">
        <w:rPr>
          <w:rFonts w:ascii="Times New Roman" w:hAnsi="Times New Roman"/>
          <w:sz w:val="24"/>
          <w:szCs w:val="24"/>
        </w:rPr>
        <w:t>от суммы выявленных нарушений.</w:t>
      </w:r>
      <w:r w:rsidR="00BD3FD8" w:rsidRPr="00967433">
        <w:rPr>
          <w:rFonts w:ascii="Times New Roman" w:hAnsi="Times New Roman"/>
          <w:sz w:val="24"/>
          <w:szCs w:val="24"/>
        </w:rPr>
        <w:t xml:space="preserve"> К</w:t>
      </w:r>
      <w:r w:rsidR="00A1255E" w:rsidRPr="00967433">
        <w:rPr>
          <w:rFonts w:ascii="Times New Roman" w:hAnsi="Times New Roman"/>
          <w:sz w:val="24"/>
          <w:szCs w:val="24"/>
        </w:rPr>
        <w:t xml:space="preserve"> прочим нарушениям отн</w:t>
      </w:r>
      <w:r w:rsidR="000B6F57" w:rsidRPr="00967433">
        <w:rPr>
          <w:rFonts w:ascii="Times New Roman" w:hAnsi="Times New Roman"/>
          <w:sz w:val="24"/>
          <w:szCs w:val="24"/>
        </w:rPr>
        <w:t>о</w:t>
      </w:r>
      <w:r w:rsidR="00A1255E" w:rsidRPr="00967433">
        <w:rPr>
          <w:rFonts w:ascii="Times New Roman" w:hAnsi="Times New Roman"/>
          <w:sz w:val="24"/>
          <w:szCs w:val="24"/>
        </w:rPr>
        <w:t>с</w:t>
      </w:r>
      <w:r w:rsidR="000B6F57" w:rsidRPr="00967433">
        <w:rPr>
          <w:rFonts w:ascii="Times New Roman" w:hAnsi="Times New Roman"/>
          <w:sz w:val="24"/>
          <w:szCs w:val="24"/>
        </w:rPr>
        <w:t>ятся</w:t>
      </w:r>
      <w:r w:rsidR="00A1255E" w:rsidRPr="00967433">
        <w:rPr>
          <w:rFonts w:ascii="Times New Roman" w:hAnsi="Times New Roman"/>
          <w:sz w:val="24"/>
          <w:szCs w:val="24"/>
        </w:rPr>
        <w:t>: нарушения нормативно-правовых актов</w:t>
      </w:r>
      <w:r w:rsidR="004A1A3E" w:rsidRPr="00967433">
        <w:rPr>
          <w:rFonts w:ascii="Times New Roman" w:hAnsi="Times New Roman"/>
          <w:sz w:val="24"/>
          <w:szCs w:val="24"/>
        </w:rPr>
        <w:t xml:space="preserve">, </w:t>
      </w:r>
      <w:r w:rsidR="00A1255E" w:rsidRPr="00967433">
        <w:rPr>
          <w:rFonts w:ascii="Times New Roman" w:hAnsi="Times New Roman"/>
          <w:sz w:val="24"/>
          <w:szCs w:val="24"/>
        </w:rPr>
        <w:t>нарушения составления бухгалтерской отчетности</w:t>
      </w:r>
      <w:r w:rsidR="00E61279" w:rsidRPr="00967433">
        <w:rPr>
          <w:rFonts w:ascii="Times New Roman" w:hAnsi="Times New Roman"/>
          <w:sz w:val="24"/>
          <w:szCs w:val="24"/>
        </w:rPr>
        <w:t>, нарушение законодательства о контрактной системе</w:t>
      </w:r>
      <w:r w:rsidR="00A1255E" w:rsidRPr="00967433">
        <w:rPr>
          <w:rFonts w:ascii="Times New Roman" w:hAnsi="Times New Roman"/>
          <w:sz w:val="24"/>
          <w:szCs w:val="24"/>
        </w:rPr>
        <w:t xml:space="preserve"> и другие.</w:t>
      </w:r>
      <w:r w:rsidR="0053703A" w:rsidRPr="0096743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E0BD8" w:rsidRDefault="003E0BD8" w:rsidP="0053703A">
      <w:pPr>
        <w:ind w:firstLine="567"/>
        <w:jc w:val="both"/>
        <w:rPr>
          <w:color w:val="000000"/>
          <w:szCs w:val="24"/>
        </w:rPr>
      </w:pPr>
    </w:p>
    <w:p w:rsidR="002D5655" w:rsidRPr="00041BAE" w:rsidRDefault="002D5655" w:rsidP="00041BAE">
      <w:pPr>
        <w:ind w:firstLine="567"/>
        <w:jc w:val="both"/>
        <w:rPr>
          <w:color w:val="000000"/>
          <w:szCs w:val="24"/>
        </w:rPr>
      </w:pPr>
      <w:r w:rsidRPr="00041BAE">
        <w:rPr>
          <w:color w:val="000000"/>
          <w:szCs w:val="24"/>
        </w:rPr>
        <w:t>За отчетный период проведены следующие контрольные мероприятия:</w:t>
      </w:r>
    </w:p>
    <w:p w:rsidR="00041BAE" w:rsidRDefault="00006DA0" w:rsidP="00B25186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1BAE">
        <w:rPr>
          <w:rFonts w:ascii="Times New Roman" w:hAnsi="Times New Roman"/>
          <w:sz w:val="24"/>
          <w:szCs w:val="24"/>
          <w:u w:val="single"/>
        </w:rPr>
        <w:t>в</w:t>
      </w:r>
      <w:r w:rsidR="002D5655" w:rsidRPr="00041BAE">
        <w:rPr>
          <w:rFonts w:ascii="Times New Roman" w:hAnsi="Times New Roman"/>
          <w:sz w:val="24"/>
          <w:szCs w:val="24"/>
          <w:u w:val="single"/>
        </w:rPr>
        <w:t>нешн</w:t>
      </w:r>
      <w:r w:rsidR="00DA50A4" w:rsidRPr="00041BAE">
        <w:rPr>
          <w:rFonts w:ascii="Times New Roman" w:hAnsi="Times New Roman"/>
          <w:sz w:val="24"/>
          <w:szCs w:val="24"/>
          <w:u w:val="single"/>
        </w:rPr>
        <w:t>яя</w:t>
      </w:r>
      <w:r w:rsidR="002D5655" w:rsidRPr="00041BAE">
        <w:rPr>
          <w:rFonts w:ascii="Times New Roman" w:hAnsi="Times New Roman"/>
          <w:sz w:val="24"/>
          <w:szCs w:val="24"/>
          <w:u w:val="single"/>
        </w:rPr>
        <w:t xml:space="preserve"> проверк</w:t>
      </w:r>
      <w:r w:rsidR="00DA50A4" w:rsidRPr="00041BAE">
        <w:rPr>
          <w:rFonts w:ascii="Times New Roman" w:hAnsi="Times New Roman"/>
          <w:sz w:val="24"/>
          <w:szCs w:val="24"/>
          <w:u w:val="single"/>
        </w:rPr>
        <w:t>а</w:t>
      </w:r>
      <w:r w:rsidR="002D5655" w:rsidRPr="00041BAE">
        <w:rPr>
          <w:rFonts w:ascii="Times New Roman" w:hAnsi="Times New Roman"/>
          <w:sz w:val="24"/>
          <w:szCs w:val="24"/>
          <w:u w:val="single"/>
        </w:rPr>
        <w:t xml:space="preserve"> годовой бюджетной отчетности</w:t>
      </w:r>
      <w:r w:rsidRPr="00041BA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D5655" w:rsidRPr="00041BAE">
        <w:rPr>
          <w:rFonts w:ascii="Times New Roman" w:hAnsi="Times New Roman"/>
          <w:sz w:val="24"/>
          <w:szCs w:val="24"/>
          <w:u w:val="single"/>
        </w:rPr>
        <w:t>главных администраторов и распорядителей бюджетных средств</w:t>
      </w:r>
      <w:r w:rsidRPr="00041BAE">
        <w:rPr>
          <w:rFonts w:ascii="Times New Roman" w:hAnsi="Times New Roman"/>
          <w:sz w:val="24"/>
          <w:szCs w:val="24"/>
          <w:u w:val="single"/>
        </w:rPr>
        <w:t>:</w:t>
      </w:r>
      <w:r w:rsidR="006C4846" w:rsidRPr="00041B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1BAE">
        <w:rPr>
          <w:rFonts w:ascii="Times New Roman" w:hAnsi="Times New Roman"/>
          <w:sz w:val="24"/>
          <w:szCs w:val="24"/>
        </w:rPr>
        <w:t>Калачевск</w:t>
      </w:r>
      <w:r w:rsidR="00DA50A4" w:rsidRPr="00041BAE">
        <w:rPr>
          <w:rFonts w:ascii="Times New Roman" w:hAnsi="Times New Roman"/>
          <w:sz w:val="24"/>
          <w:szCs w:val="24"/>
        </w:rPr>
        <w:t>ая</w:t>
      </w:r>
      <w:r w:rsidRPr="00041BAE">
        <w:rPr>
          <w:rFonts w:ascii="Times New Roman" w:hAnsi="Times New Roman"/>
          <w:sz w:val="24"/>
          <w:szCs w:val="24"/>
        </w:rPr>
        <w:t xml:space="preserve"> районн</w:t>
      </w:r>
      <w:r w:rsidR="00DA50A4" w:rsidRPr="00041BAE">
        <w:rPr>
          <w:rFonts w:ascii="Times New Roman" w:hAnsi="Times New Roman"/>
          <w:sz w:val="24"/>
          <w:szCs w:val="24"/>
        </w:rPr>
        <w:t>ая</w:t>
      </w:r>
      <w:r w:rsidRPr="00041BAE">
        <w:rPr>
          <w:rFonts w:ascii="Times New Roman" w:hAnsi="Times New Roman"/>
          <w:sz w:val="24"/>
          <w:szCs w:val="24"/>
        </w:rPr>
        <w:t xml:space="preserve"> Дум</w:t>
      </w:r>
      <w:r w:rsidR="00DA50A4" w:rsidRPr="00041BAE">
        <w:rPr>
          <w:rFonts w:ascii="Times New Roman" w:hAnsi="Times New Roman"/>
          <w:sz w:val="24"/>
          <w:szCs w:val="24"/>
        </w:rPr>
        <w:t>а</w:t>
      </w:r>
      <w:r w:rsidRPr="00041BAE">
        <w:rPr>
          <w:rFonts w:ascii="Times New Roman" w:hAnsi="Times New Roman"/>
          <w:sz w:val="24"/>
          <w:szCs w:val="24"/>
        </w:rPr>
        <w:t>,</w:t>
      </w:r>
      <w:r w:rsidR="006C4846" w:rsidRPr="00041BAE">
        <w:rPr>
          <w:rFonts w:ascii="Times New Roman" w:hAnsi="Times New Roman"/>
          <w:sz w:val="24"/>
          <w:szCs w:val="24"/>
        </w:rPr>
        <w:t xml:space="preserve"> </w:t>
      </w:r>
      <w:r w:rsidR="00A17DDD" w:rsidRPr="00041BAE">
        <w:rPr>
          <w:rFonts w:ascii="Times New Roman" w:hAnsi="Times New Roman"/>
          <w:sz w:val="24"/>
          <w:szCs w:val="24"/>
        </w:rPr>
        <w:t>к</w:t>
      </w:r>
      <w:r w:rsidRPr="00041BAE">
        <w:rPr>
          <w:rFonts w:ascii="Times New Roman" w:hAnsi="Times New Roman"/>
          <w:sz w:val="24"/>
          <w:szCs w:val="24"/>
        </w:rPr>
        <w:t>онтрольно-счетн</w:t>
      </w:r>
      <w:r w:rsidR="00DA50A4" w:rsidRPr="00041BAE">
        <w:rPr>
          <w:rFonts w:ascii="Times New Roman" w:hAnsi="Times New Roman"/>
          <w:sz w:val="24"/>
          <w:szCs w:val="24"/>
        </w:rPr>
        <w:t>ая</w:t>
      </w:r>
      <w:r w:rsidRPr="00041BAE">
        <w:rPr>
          <w:rFonts w:ascii="Times New Roman" w:hAnsi="Times New Roman"/>
          <w:sz w:val="24"/>
          <w:szCs w:val="24"/>
        </w:rPr>
        <w:t xml:space="preserve"> палат</w:t>
      </w:r>
      <w:r w:rsidR="00DA50A4" w:rsidRPr="00041BAE">
        <w:rPr>
          <w:rFonts w:ascii="Times New Roman" w:hAnsi="Times New Roman"/>
          <w:sz w:val="24"/>
          <w:szCs w:val="24"/>
        </w:rPr>
        <w:t>а</w:t>
      </w:r>
      <w:r w:rsidRPr="00041BAE">
        <w:rPr>
          <w:rFonts w:ascii="Times New Roman" w:hAnsi="Times New Roman"/>
          <w:sz w:val="24"/>
          <w:szCs w:val="24"/>
        </w:rPr>
        <w:t xml:space="preserve"> Калачевского муниципального района,</w:t>
      </w:r>
      <w:r w:rsidR="006C4846" w:rsidRPr="00041BAE">
        <w:rPr>
          <w:rFonts w:ascii="Times New Roman" w:hAnsi="Times New Roman"/>
          <w:sz w:val="24"/>
          <w:szCs w:val="24"/>
        </w:rPr>
        <w:t xml:space="preserve"> </w:t>
      </w:r>
      <w:r w:rsidR="00A17DDD" w:rsidRPr="00041BAE">
        <w:rPr>
          <w:rFonts w:ascii="Times New Roman" w:hAnsi="Times New Roman"/>
          <w:sz w:val="24"/>
          <w:szCs w:val="24"/>
        </w:rPr>
        <w:t>а</w:t>
      </w:r>
      <w:r w:rsidRPr="00041BAE">
        <w:rPr>
          <w:rFonts w:ascii="Times New Roman" w:hAnsi="Times New Roman"/>
          <w:sz w:val="24"/>
          <w:szCs w:val="24"/>
        </w:rPr>
        <w:t>дминистраци</w:t>
      </w:r>
      <w:r w:rsidR="00DA50A4" w:rsidRPr="00041BAE">
        <w:rPr>
          <w:rFonts w:ascii="Times New Roman" w:hAnsi="Times New Roman"/>
          <w:sz w:val="24"/>
          <w:szCs w:val="24"/>
        </w:rPr>
        <w:t>я</w:t>
      </w:r>
      <w:r w:rsidRPr="00041BAE">
        <w:rPr>
          <w:rFonts w:ascii="Times New Roman" w:hAnsi="Times New Roman"/>
          <w:sz w:val="24"/>
          <w:szCs w:val="24"/>
        </w:rPr>
        <w:t xml:space="preserve"> Калачевского муниципального района,</w:t>
      </w:r>
      <w:r w:rsidR="006C4846" w:rsidRPr="00041BAE">
        <w:rPr>
          <w:rFonts w:ascii="Times New Roman" w:hAnsi="Times New Roman"/>
          <w:sz w:val="24"/>
          <w:szCs w:val="24"/>
        </w:rPr>
        <w:t xml:space="preserve"> </w:t>
      </w:r>
      <w:r w:rsidR="00A17DDD" w:rsidRPr="00041BAE">
        <w:rPr>
          <w:rFonts w:ascii="Times New Roman" w:hAnsi="Times New Roman"/>
          <w:sz w:val="24"/>
          <w:szCs w:val="24"/>
        </w:rPr>
        <w:t>к</w:t>
      </w:r>
      <w:r w:rsidRPr="00041BAE">
        <w:rPr>
          <w:rFonts w:ascii="Times New Roman" w:hAnsi="Times New Roman"/>
          <w:sz w:val="24"/>
          <w:szCs w:val="24"/>
        </w:rPr>
        <w:t>омитет</w:t>
      </w:r>
      <w:r w:rsidR="006C4846" w:rsidRPr="00041BAE">
        <w:rPr>
          <w:rFonts w:ascii="Times New Roman" w:hAnsi="Times New Roman"/>
          <w:sz w:val="24"/>
          <w:szCs w:val="24"/>
        </w:rPr>
        <w:t xml:space="preserve"> </w:t>
      </w:r>
      <w:r w:rsidRPr="00041BAE">
        <w:rPr>
          <w:rFonts w:ascii="Times New Roman" w:hAnsi="Times New Roman"/>
          <w:sz w:val="24"/>
          <w:szCs w:val="24"/>
        </w:rPr>
        <w:t>по образованию администрации Калачевского муниципального района,</w:t>
      </w:r>
      <w:r w:rsidR="006C4846" w:rsidRPr="00041BAE">
        <w:rPr>
          <w:rFonts w:ascii="Times New Roman" w:hAnsi="Times New Roman"/>
          <w:sz w:val="24"/>
          <w:szCs w:val="24"/>
        </w:rPr>
        <w:t xml:space="preserve"> </w:t>
      </w:r>
      <w:r w:rsidR="00A17DDD" w:rsidRPr="00041BAE">
        <w:rPr>
          <w:rFonts w:ascii="Times New Roman" w:hAnsi="Times New Roman"/>
          <w:sz w:val="24"/>
          <w:szCs w:val="24"/>
        </w:rPr>
        <w:t>к</w:t>
      </w:r>
      <w:r w:rsidRPr="00041BAE">
        <w:rPr>
          <w:rFonts w:ascii="Times New Roman" w:hAnsi="Times New Roman"/>
          <w:sz w:val="24"/>
          <w:szCs w:val="24"/>
        </w:rPr>
        <w:t>омитет по культуре администрации Калачевского муниципального района</w:t>
      </w:r>
      <w:r w:rsidR="008E5A4A" w:rsidRPr="00041BAE">
        <w:rPr>
          <w:rFonts w:ascii="Times New Roman" w:hAnsi="Times New Roman"/>
          <w:sz w:val="24"/>
          <w:szCs w:val="24"/>
        </w:rPr>
        <w:t xml:space="preserve">, </w:t>
      </w:r>
      <w:r w:rsidR="00A17DDD" w:rsidRPr="00041BAE">
        <w:rPr>
          <w:rFonts w:ascii="Times New Roman" w:hAnsi="Times New Roman"/>
          <w:sz w:val="24"/>
          <w:szCs w:val="24"/>
        </w:rPr>
        <w:t>к</w:t>
      </w:r>
      <w:r w:rsidR="008E5A4A" w:rsidRPr="00041BAE">
        <w:rPr>
          <w:rFonts w:ascii="Times New Roman" w:hAnsi="Times New Roman"/>
          <w:sz w:val="24"/>
          <w:szCs w:val="24"/>
        </w:rPr>
        <w:t>омитет бюджетно-финансовой политики и казначейства администрации Калачевского муниципального района</w:t>
      </w:r>
      <w:r w:rsidRPr="00041BAE">
        <w:rPr>
          <w:rFonts w:ascii="Times New Roman" w:hAnsi="Times New Roman"/>
          <w:sz w:val="24"/>
          <w:szCs w:val="24"/>
        </w:rPr>
        <w:t>;</w:t>
      </w:r>
      <w:proofErr w:type="gramEnd"/>
    </w:p>
    <w:p w:rsidR="00041BAE" w:rsidRPr="000E6413" w:rsidRDefault="000F4ED4" w:rsidP="00B25186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1BAE">
        <w:rPr>
          <w:rFonts w:ascii="Times New Roman" w:hAnsi="Times New Roman"/>
          <w:sz w:val="24"/>
          <w:szCs w:val="24"/>
          <w:u w:val="single"/>
        </w:rPr>
        <w:t>проверка эффективности и целевого использования бюджетных средств и муниципального имущества:</w:t>
      </w:r>
      <w:r w:rsidR="00006DA0" w:rsidRPr="00041BAE">
        <w:rPr>
          <w:rFonts w:ascii="Times New Roman" w:hAnsi="Times New Roman"/>
          <w:sz w:val="24"/>
          <w:szCs w:val="24"/>
        </w:rPr>
        <w:t xml:space="preserve"> </w:t>
      </w:r>
      <w:r w:rsidR="00A17DDD" w:rsidRPr="00041BAE">
        <w:rPr>
          <w:rFonts w:ascii="Times New Roman" w:hAnsi="Times New Roman"/>
          <w:sz w:val="24"/>
          <w:szCs w:val="24"/>
        </w:rPr>
        <w:t>а</w:t>
      </w:r>
      <w:r w:rsidR="00006DA0" w:rsidRPr="00041BAE">
        <w:rPr>
          <w:rFonts w:ascii="Times New Roman" w:hAnsi="Times New Roman"/>
          <w:sz w:val="24"/>
          <w:szCs w:val="24"/>
        </w:rPr>
        <w:t>дминистраци</w:t>
      </w:r>
      <w:r w:rsidR="00525928" w:rsidRPr="00041BAE">
        <w:rPr>
          <w:rFonts w:ascii="Times New Roman" w:hAnsi="Times New Roman"/>
          <w:sz w:val="24"/>
          <w:szCs w:val="24"/>
        </w:rPr>
        <w:t>и</w:t>
      </w:r>
      <w:r w:rsidR="00006DA0" w:rsidRPr="00041BAE">
        <w:rPr>
          <w:rFonts w:ascii="Times New Roman" w:hAnsi="Times New Roman"/>
          <w:sz w:val="24"/>
          <w:szCs w:val="24"/>
        </w:rPr>
        <w:t xml:space="preserve"> </w:t>
      </w:r>
      <w:r w:rsidRPr="00041BAE">
        <w:rPr>
          <w:rFonts w:ascii="Times New Roman" w:hAnsi="Times New Roman"/>
          <w:sz w:val="24"/>
          <w:szCs w:val="24"/>
        </w:rPr>
        <w:t>Зарянского</w:t>
      </w:r>
      <w:r w:rsidR="00525928" w:rsidRPr="00041BAE">
        <w:rPr>
          <w:rFonts w:ascii="Times New Roman" w:hAnsi="Times New Roman"/>
          <w:sz w:val="24"/>
          <w:szCs w:val="24"/>
        </w:rPr>
        <w:t xml:space="preserve"> сельского поселения, </w:t>
      </w:r>
      <w:r w:rsidR="00A17DDD" w:rsidRPr="00041BAE">
        <w:rPr>
          <w:rFonts w:ascii="Times New Roman" w:hAnsi="Times New Roman"/>
          <w:sz w:val="24"/>
          <w:szCs w:val="24"/>
        </w:rPr>
        <w:t>а</w:t>
      </w:r>
      <w:r w:rsidR="00525928" w:rsidRPr="00041BAE">
        <w:rPr>
          <w:rFonts w:ascii="Times New Roman" w:hAnsi="Times New Roman"/>
          <w:sz w:val="24"/>
          <w:szCs w:val="24"/>
        </w:rPr>
        <w:t xml:space="preserve">дминистрации </w:t>
      </w:r>
      <w:r w:rsidR="00525928" w:rsidRPr="000E6413">
        <w:rPr>
          <w:rFonts w:ascii="Times New Roman" w:hAnsi="Times New Roman"/>
          <w:color w:val="000000" w:themeColor="text1"/>
          <w:sz w:val="24"/>
          <w:szCs w:val="24"/>
        </w:rPr>
        <w:t>Ильевского сельского поселения;</w:t>
      </w:r>
    </w:p>
    <w:p w:rsidR="000E6413" w:rsidRPr="000E6413" w:rsidRDefault="00006DA0" w:rsidP="00B25186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413">
        <w:rPr>
          <w:rFonts w:ascii="Times New Roman" w:hAnsi="Times New Roman"/>
          <w:color w:val="000000" w:themeColor="text1"/>
          <w:sz w:val="24"/>
          <w:szCs w:val="24"/>
          <w:u w:val="single"/>
        </w:rPr>
        <w:t>проверка эффективности и целевого использования бюджетных средств и муниципального имущества:</w:t>
      </w:r>
      <w:r w:rsidR="006C4846"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7DDD" w:rsidRPr="000E641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E04872" w:rsidRPr="000E6413">
        <w:rPr>
          <w:rFonts w:ascii="Times New Roman" w:hAnsi="Times New Roman"/>
          <w:color w:val="000000" w:themeColor="text1"/>
          <w:sz w:val="24"/>
          <w:szCs w:val="24"/>
        </w:rPr>
        <w:t>униципально</w:t>
      </w:r>
      <w:r w:rsidR="00DD402A" w:rsidRPr="000E6413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E04872"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 казенно</w:t>
      </w:r>
      <w:r w:rsidR="00DD402A" w:rsidRPr="000E6413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E04872"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 учреждени</w:t>
      </w:r>
      <w:r w:rsidR="00DD402A" w:rsidRPr="000E6413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E04872"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525928" w:rsidRPr="000E6413">
        <w:rPr>
          <w:rFonts w:ascii="Times New Roman" w:hAnsi="Times New Roman"/>
          <w:color w:val="000000" w:themeColor="text1"/>
          <w:sz w:val="24"/>
          <w:szCs w:val="24"/>
        </w:rPr>
        <w:t>ХОАЗ Калачевского муниципального имущества</w:t>
      </w:r>
      <w:r w:rsidR="00E04872" w:rsidRPr="000E6413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="006C4846"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0C36" w:rsidRPr="000E641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3E0BD8"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униципальное казенное учреждение «АХС Ильевского сельского поселения», </w:t>
      </w:r>
      <w:r w:rsidR="00D10C36" w:rsidRPr="000E641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E04872"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униципальное </w:t>
      </w:r>
      <w:r w:rsidR="00E04872" w:rsidRPr="00041BAE">
        <w:rPr>
          <w:rFonts w:ascii="Times New Roman" w:hAnsi="Times New Roman"/>
          <w:sz w:val="24"/>
          <w:szCs w:val="24"/>
        </w:rPr>
        <w:t xml:space="preserve">казенное дошкольное образовательное учреждение «Детский сад </w:t>
      </w:r>
      <w:r w:rsidR="00525928" w:rsidRPr="00041BAE">
        <w:rPr>
          <w:rFonts w:ascii="Times New Roman" w:hAnsi="Times New Roman"/>
          <w:sz w:val="24"/>
          <w:szCs w:val="24"/>
        </w:rPr>
        <w:t>ст. Голубинской</w:t>
      </w:r>
      <w:r w:rsidR="00E04872" w:rsidRPr="00041BAE">
        <w:rPr>
          <w:rFonts w:ascii="Times New Roman" w:hAnsi="Times New Roman"/>
          <w:sz w:val="24"/>
          <w:szCs w:val="24"/>
        </w:rPr>
        <w:t>»,</w:t>
      </w:r>
      <w:r w:rsidR="002B47A6" w:rsidRPr="00041BAE">
        <w:rPr>
          <w:rFonts w:ascii="Times New Roman" w:hAnsi="Times New Roman"/>
          <w:sz w:val="24"/>
          <w:szCs w:val="24"/>
        </w:rPr>
        <w:t xml:space="preserve"> </w:t>
      </w:r>
      <w:r w:rsidR="00D10C36" w:rsidRPr="00041BAE">
        <w:rPr>
          <w:rFonts w:ascii="Times New Roman" w:hAnsi="Times New Roman"/>
          <w:sz w:val="24"/>
          <w:szCs w:val="24"/>
        </w:rPr>
        <w:t>м</w:t>
      </w:r>
      <w:r w:rsidR="00E04872" w:rsidRPr="00041BAE">
        <w:rPr>
          <w:rFonts w:ascii="Times New Roman" w:hAnsi="Times New Roman"/>
          <w:sz w:val="24"/>
          <w:szCs w:val="24"/>
        </w:rPr>
        <w:t>у</w:t>
      </w:r>
      <w:r w:rsidR="000E6413">
        <w:rPr>
          <w:rFonts w:ascii="Times New Roman" w:hAnsi="Times New Roman"/>
          <w:sz w:val="24"/>
          <w:szCs w:val="24"/>
        </w:rPr>
        <w:t>ниципальное казенное учреждение</w:t>
      </w:r>
      <w:r w:rsidR="00E04872" w:rsidRPr="00041BAE">
        <w:rPr>
          <w:rFonts w:ascii="Times New Roman" w:hAnsi="Times New Roman"/>
          <w:sz w:val="24"/>
          <w:szCs w:val="24"/>
        </w:rPr>
        <w:t xml:space="preserve"> культур</w:t>
      </w:r>
      <w:r w:rsidR="00FA6A7C" w:rsidRPr="00041BAE">
        <w:rPr>
          <w:rFonts w:ascii="Times New Roman" w:hAnsi="Times New Roman"/>
          <w:sz w:val="24"/>
          <w:szCs w:val="24"/>
        </w:rPr>
        <w:t xml:space="preserve">ы «Центр социально-культурного развития </w:t>
      </w:r>
      <w:r w:rsidR="00FA6A7C" w:rsidRPr="000E6413">
        <w:rPr>
          <w:rFonts w:ascii="Times New Roman" w:hAnsi="Times New Roman"/>
          <w:sz w:val="24"/>
          <w:szCs w:val="24"/>
        </w:rPr>
        <w:t>Ильевского сельского поселения»</w:t>
      </w:r>
      <w:r w:rsidR="00E04872" w:rsidRPr="000E6413">
        <w:rPr>
          <w:rFonts w:ascii="Times New Roman" w:hAnsi="Times New Roman"/>
          <w:sz w:val="24"/>
          <w:szCs w:val="24"/>
        </w:rPr>
        <w:t>;</w:t>
      </w:r>
    </w:p>
    <w:p w:rsidR="000E6413" w:rsidRPr="000E6413" w:rsidRDefault="00E04872" w:rsidP="00B25186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413">
        <w:rPr>
          <w:rFonts w:ascii="Times New Roman" w:hAnsi="Times New Roman"/>
          <w:color w:val="000000"/>
          <w:sz w:val="24"/>
          <w:szCs w:val="24"/>
          <w:u w:val="single"/>
        </w:rPr>
        <w:t>проверка финансово-хозяйственной деятельности</w:t>
      </w:r>
      <w:r w:rsidR="006F7B18" w:rsidRPr="000E6413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r w:rsidR="00DA50A4" w:rsidRPr="000E64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0C36" w:rsidRPr="000E6413">
        <w:rPr>
          <w:rFonts w:ascii="Times New Roman" w:hAnsi="Times New Roman"/>
          <w:color w:val="000000"/>
          <w:sz w:val="24"/>
          <w:szCs w:val="24"/>
        </w:rPr>
        <w:t>м</w:t>
      </w:r>
      <w:r w:rsidR="006F7B18" w:rsidRPr="000E6413">
        <w:rPr>
          <w:rFonts w:ascii="Times New Roman" w:hAnsi="Times New Roman"/>
          <w:color w:val="000000"/>
          <w:sz w:val="24"/>
          <w:szCs w:val="24"/>
        </w:rPr>
        <w:t>униципальное унитарное предприятие «</w:t>
      </w:r>
      <w:r w:rsidR="00525928" w:rsidRPr="000E6413">
        <w:rPr>
          <w:rFonts w:ascii="Times New Roman" w:hAnsi="Times New Roman"/>
          <w:color w:val="000000"/>
          <w:sz w:val="24"/>
          <w:szCs w:val="24"/>
        </w:rPr>
        <w:t>Ильевское к</w:t>
      </w:r>
      <w:r w:rsidR="006F7B18" w:rsidRPr="000E6413">
        <w:rPr>
          <w:rFonts w:ascii="Times New Roman" w:hAnsi="Times New Roman"/>
          <w:color w:val="000000"/>
          <w:sz w:val="24"/>
          <w:szCs w:val="24"/>
        </w:rPr>
        <w:t>оммунальное хозяйство»,</w:t>
      </w:r>
      <w:r w:rsidR="00DA50A4" w:rsidRPr="000E64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0C36" w:rsidRPr="000E6413">
        <w:rPr>
          <w:rFonts w:ascii="Times New Roman" w:hAnsi="Times New Roman"/>
          <w:color w:val="000000"/>
          <w:sz w:val="24"/>
          <w:szCs w:val="24"/>
        </w:rPr>
        <w:t>м</w:t>
      </w:r>
      <w:r w:rsidR="006F7B18" w:rsidRPr="000E6413">
        <w:rPr>
          <w:rFonts w:ascii="Times New Roman" w:hAnsi="Times New Roman"/>
          <w:color w:val="000000"/>
          <w:sz w:val="24"/>
          <w:szCs w:val="24"/>
        </w:rPr>
        <w:t>униципальное унитарное предприятие «</w:t>
      </w:r>
      <w:proofErr w:type="spellStart"/>
      <w:r w:rsidR="00525928" w:rsidRPr="000E6413">
        <w:rPr>
          <w:rFonts w:ascii="Times New Roman" w:hAnsi="Times New Roman"/>
          <w:color w:val="000000"/>
          <w:sz w:val="24"/>
          <w:szCs w:val="24"/>
        </w:rPr>
        <w:t>Ляпичевское</w:t>
      </w:r>
      <w:proofErr w:type="spellEnd"/>
      <w:r w:rsidR="00525928" w:rsidRPr="000E6413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="006F7B18" w:rsidRPr="000E6413">
        <w:rPr>
          <w:rFonts w:ascii="Times New Roman" w:hAnsi="Times New Roman"/>
          <w:color w:val="000000"/>
          <w:sz w:val="24"/>
          <w:szCs w:val="24"/>
        </w:rPr>
        <w:t>оммунальное хозяйство</w:t>
      </w:r>
      <w:r w:rsidR="00525928" w:rsidRPr="000E6413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D10C36" w:rsidRPr="000E6413">
        <w:rPr>
          <w:rFonts w:ascii="Times New Roman" w:hAnsi="Times New Roman"/>
          <w:color w:val="000000"/>
          <w:sz w:val="24"/>
          <w:szCs w:val="24"/>
        </w:rPr>
        <w:t>м</w:t>
      </w:r>
      <w:r w:rsidR="00525928" w:rsidRPr="000E6413">
        <w:rPr>
          <w:rFonts w:ascii="Times New Roman" w:hAnsi="Times New Roman"/>
          <w:color w:val="000000"/>
          <w:sz w:val="24"/>
          <w:szCs w:val="24"/>
        </w:rPr>
        <w:t>униципальное унитарное предприятие «Калачжилэксплуатация»</w:t>
      </w:r>
      <w:r w:rsidR="006F7B18" w:rsidRPr="000E6413">
        <w:rPr>
          <w:rFonts w:ascii="Times New Roman" w:hAnsi="Times New Roman"/>
          <w:color w:val="000000"/>
          <w:sz w:val="24"/>
          <w:szCs w:val="24"/>
        </w:rPr>
        <w:t>;</w:t>
      </w:r>
    </w:p>
    <w:p w:rsidR="006F7B18" w:rsidRPr="000E6413" w:rsidRDefault="00FA6A7C" w:rsidP="00B25186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6413">
        <w:rPr>
          <w:rFonts w:ascii="Times New Roman" w:hAnsi="Times New Roman"/>
          <w:color w:val="000000"/>
          <w:sz w:val="24"/>
          <w:szCs w:val="24"/>
          <w:u w:val="single"/>
        </w:rPr>
        <w:t>совместное контрольное мероприятие с контрольно-счетной палатой Волгоградской области «</w:t>
      </w:r>
      <w:r w:rsidR="002C019E" w:rsidRPr="000E6413">
        <w:rPr>
          <w:rFonts w:ascii="Times New Roman" w:hAnsi="Times New Roman"/>
          <w:color w:val="000000"/>
          <w:sz w:val="24"/>
          <w:szCs w:val="24"/>
          <w:u w:val="single"/>
        </w:rPr>
        <w:t>П</w:t>
      </w:r>
      <w:r w:rsidR="006F7B18" w:rsidRPr="000E6413">
        <w:rPr>
          <w:rFonts w:ascii="Times New Roman" w:hAnsi="Times New Roman"/>
          <w:color w:val="000000"/>
          <w:sz w:val="24"/>
          <w:szCs w:val="24"/>
          <w:u w:val="single"/>
        </w:rPr>
        <w:t>роверка целевого</w:t>
      </w:r>
      <w:r w:rsidRPr="000E6413">
        <w:rPr>
          <w:rFonts w:ascii="Times New Roman" w:hAnsi="Times New Roman"/>
          <w:color w:val="000000"/>
          <w:sz w:val="24"/>
          <w:szCs w:val="24"/>
          <w:u w:val="single"/>
        </w:rPr>
        <w:t xml:space="preserve"> и эффективного использования средств областного бюджета в 2015 году и за 9 месяцев 2016 года на организацию и оздоровление детей в Волгоградской области»</w:t>
      </w:r>
      <w:r w:rsidR="00CF4431" w:rsidRPr="000E6413">
        <w:rPr>
          <w:rFonts w:ascii="Times New Roman" w:hAnsi="Times New Roman"/>
          <w:color w:val="000000"/>
          <w:sz w:val="24"/>
          <w:szCs w:val="24"/>
        </w:rPr>
        <w:t>:</w:t>
      </w:r>
      <w:r w:rsidR="00DA50A4" w:rsidRPr="000E64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0C36" w:rsidRPr="000E6413">
        <w:rPr>
          <w:rFonts w:ascii="Times New Roman" w:hAnsi="Times New Roman"/>
          <w:color w:val="000000"/>
          <w:sz w:val="24"/>
          <w:szCs w:val="24"/>
        </w:rPr>
        <w:t>а</w:t>
      </w:r>
      <w:r w:rsidR="003E0BD8" w:rsidRPr="000E6413">
        <w:rPr>
          <w:rFonts w:ascii="Times New Roman" w:hAnsi="Times New Roman"/>
          <w:sz w:val="24"/>
          <w:szCs w:val="24"/>
        </w:rPr>
        <w:t xml:space="preserve">дминистрация Калачевского муниципального района, </w:t>
      </w:r>
      <w:r w:rsidR="00D10C36" w:rsidRPr="000E6413">
        <w:rPr>
          <w:rFonts w:ascii="Times New Roman" w:hAnsi="Times New Roman"/>
          <w:sz w:val="24"/>
          <w:szCs w:val="24"/>
        </w:rPr>
        <w:t>к</w:t>
      </w:r>
      <w:r w:rsidR="003E0BD8" w:rsidRPr="000E6413">
        <w:rPr>
          <w:rFonts w:ascii="Times New Roman" w:hAnsi="Times New Roman"/>
          <w:sz w:val="24"/>
          <w:szCs w:val="24"/>
        </w:rPr>
        <w:t>омитет по образованию администрации Калачевского муниципального района,</w:t>
      </w:r>
      <w:r w:rsidR="002C019E" w:rsidRPr="000E6413">
        <w:rPr>
          <w:rFonts w:ascii="Times New Roman" w:hAnsi="Times New Roman"/>
          <w:sz w:val="24"/>
          <w:szCs w:val="24"/>
        </w:rPr>
        <w:t xml:space="preserve"> в том числе встречные проверки</w:t>
      </w:r>
      <w:r w:rsidR="003E0BD8" w:rsidRPr="000E6413">
        <w:rPr>
          <w:rFonts w:ascii="Times New Roman" w:hAnsi="Times New Roman"/>
          <w:sz w:val="24"/>
          <w:szCs w:val="24"/>
        </w:rPr>
        <w:t xml:space="preserve"> МКОУ «</w:t>
      </w:r>
      <w:r w:rsidR="003E0BD8" w:rsidRPr="000E6413">
        <w:rPr>
          <w:rFonts w:ascii="Times New Roman" w:hAnsi="Times New Roman"/>
          <w:color w:val="000000" w:themeColor="text1"/>
          <w:sz w:val="24"/>
          <w:szCs w:val="24"/>
        </w:rPr>
        <w:t xml:space="preserve">СОШ №3 г. </w:t>
      </w:r>
      <w:r w:rsidR="003E0BD8" w:rsidRPr="000E6413">
        <w:rPr>
          <w:rFonts w:ascii="Times New Roman" w:hAnsi="Times New Roman"/>
          <w:color w:val="000000" w:themeColor="text1"/>
          <w:sz w:val="24"/>
          <w:szCs w:val="24"/>
        </w:rPr>
        <w:lastRenderedPageBreak/>
        <w:t>Калача-на-Дону»,</w:t>
      </w:r>
      <w:r w:rsidR="003E0BD8" w:rsidRPr="000E6413">
        <w:rPr>
          <w:rFonts w:ascii="Times New Roman" w:hAnsi="Times New Roman"/>
          <w:b/>
          <w:sz w:val="24"/>
          <w:szCs w:val="24"/>
        </w:rPr>
        <w:t xml:space="preserve"> </w:t>
      </w:r>
      <w:r w:rsidR="003E0BD8" w:rsidRPr="000E6413">
        <w:rPr>
          <w:rFonts w:ascii="Times New Roman" w:hAnsi="Times New Roman"/>
          <w:sz w:val="24"/>
          <w:szCs w:val="24"/>
        </w:rPr>
        <w:t>муниципального казенного учреждения дополнительного образования «Детско-юношеская</w:t>
      </w:r>
      <w:proofErr w:type="gramEnd"/>
      <w:r w:rsidR="003E0BD8" w:rsidRPr="000E6413">
        <w:rPr>
          <w:rFonts w:ascii="Times New Roman" w:hAnsi="Times New Roman"/>
          <w:sz w:val="24"/>
          <w:szCs w:val="24"/>
        </w:rPr>
        <w:t xml:space="preserve"> спортивная школа» г. Калача-на-Дону</w:t>
      </w:r>
      <w:r w:rsidR="006F7B18" w:rsidRPr="000E6413">
        <w:rPr>
          <w:rFonts w:ascii="Times New Roman" w:hAnsi="Times New Roman"/>
          <w:sz w:val="24"/>
          <w:szCs w:val="24"/>
        </w:rPr>
        <w:t>.</w:t>
      </w:r>
    </w:p>
    <w:p w:rsidR="0085267C" w:rsidRDefault="0085267C" w:rsidP="00DA21B0">
      <w:pPr>
        <w:ind w:firstLine="567"/>
        <w:jc w:val="both"/>
      </w:pPr>
      <w:proofErr w:type="gramStart"/>
      <w:r w:rsidRPr="005B3255">
        <w:rPr>
          <w:szCs w:val="24"/>
        </w:rPr>
        <w:t>В соответствии с планом работы на 2016 год</w:t>
      </w:r>
      <w:r w:rsidR="002C019E">
        <w:rPr>
          <w:szCs w:val="24"/>
        </w:rPr>
        <w:t>,</w:t>
      </w:r>
      <w:r w:rsidRPr="005B3255">
        <w:rPr>
          <w:szCs w:val="24"/>
        </w:rPr>
        <w:t xml:space="preserve"> в отчетном периоде </w:t>
      </w:r>
      <w:r w:rsidRPr="00AA4104">
        <w:rPr>
          <w:rFonts w:eastAsiaTheme="minorHAnsi"/>
          <w:szCs w:val="24"/>
          <w:lang w:eastAsia="en-US"/>
        </w:rPr>
        <w:t>в рамках проведения совместного с КСП Волгоградской области параллель</w:t>
      </w:r>
      <w:r w:rsidR="00DA21B0">
        <w:rPr>
          <w:rFonts w:eastAsiaTheme="minorHAnsi"/>
          <w:szCs w:val="24"/>
          <w:lang w:eastAsia="en-US"/>
        </w:rPr>
        <w:t>ного аналитического мероприятия</w:t>
      </w:r>
      <w:r w:rsidRPr="00AA4104">
        <w:rPr>
          <w:rFonts w:eastAsiaTheme="minorHAnsi"/>
          <w:szCs w:val="24"/>
          <w:lang w:eastAsia="en-US"/>
        </w:rPr>
        <w:t xml:space="preserve"> проведена проверка реализации подпрограммы «Обращение с твердыми коммунальными (бытовыми) отходами на те</w:t>
      </w:r>
      <w:r w:rsidR="00DA21B0">
        <w:rPr>
          <w:rFonts w:eastAsiaTheme="minorHAnsi"/>
          <w:szCs w:val="24"/>
          <w:lang w:eastAsia="en-US"/>
        </w:rPr>
        <w:t>рритории Волгоградской области»</w:t>
      </w:r>
      <w:r w:rsidRPr="00AA4104">
        <w:rPr>
          <w:rFonts w:eastAsiaTheme="minorHAnsi"/>
          <w:szCs w:val="24"/>
          <w:lang w:eastAsia="en-US"/>
        </w:rPr>
        <w:t xml:space="preserve"> в Калачевском муниципальном районе</w:t>
      </w:r>
      <w:r>
        <w:rPr>
          <w:rFonts w:eastAsiaTheme="minorHAnsi"/>
          <w:szCs w:val="24"/>
          <w:lang w:eastAsia="en-US"/>
        </w:rPr>
        <w:t xml:space="preserve">, </w:t>
      </w:r>
      <w:r w:rsidRPr="005B3255">
        <w:t xml:space="preserve">государственной программы Волгоградской области «Охрана окружающей среды на </w:t>
      </w:r>
      <w:r>
        <w:t>территории Волгоградской области» за 2015 год и истекший период 2016 года».</w:t>
      </w:r>
      <w:proofErr w:type="gramEnd"/>
    </w:p>
    <w:p w:rsidR="0085267C" w:rsidRPr="0085267C" w:rsidRDefault="0085267C" w:rsidP="00B06A68">
      <w:pPr>
        <w:ind w:firstLine="567"/>
        <w:jc w:val="both"/>
        <w:rPr>
          <w:szCs w:val="24"/>
        </w:rPr>
      </w:pPr>
      <w:r w:rsidRPr="0085267C">
        <w:rPr>
          <w:szCs w:val="24"/>
        </w:rPr>
        <w:t xml:space="preserve">По результатам проведенного анализа была подготовлена аналитическая записка и направлена в адрес КСП Волгоградской области и в адрес </w:t>
      </w:r>
      <w:r w:rsidR="00D10C36">
        <w:rPr>
          <w:szCs w:val="24"/>
        </w:rPr>
        <w:t>а</w:t>
      </w:r>
      <w:r w:rsidRPr="0085267C">
        <w:rPr>
          <w:szCs w:val="24"/>
        </w:rPr>
        <w:t>дминистрации Калачевского муниципального района.</w:t>
      </w:r>
    </w:p>
    <w:p w:rsidR="0085267C" w:rsidRDefault="0085267C" w:rsidP="00006DA0">
      <w:pPr>
        <w:jc w:val="both"/>
        <w:rPr>
          <w:szCs w:val="24"/>
        </w:rPr>
      </w:pPr>
    </w:p>
    <w:p w:rsidR="00846C3F" w:rsidRPr="00C513FA" w:rsidRDefault="00846C3F" w:rsidP="00B06A68">
      <w:pPr>
        <w:ind w:firstLine="567"/>
        <w:jc w:val="both"/>
        <w:rPr>
          <w:color w:val="000000" w:themeColor="text1"/>
        </w:rPr>
      </w:pPr>
      <w:r>
        <w:t xml:space="preserve">Проведенными проверками установлены нарушения, допущенные, как правило, вследствие несоблюдения отдельных положений федеральных и региональных </w:t>
      </w:r>
      <w:r w:rsidRPr="00C513FA">
        <w:rPr>
          <w:color w:val="000000" w:themeColor="text1"/>
        </w:rPr>
        <w:t>нормативн</w:t>
      </w:r>
      <w:r w:rsidR="00337C28" w:rsidRPr="00C513FA">
        <w:rPr>
          <w:color w:val="000000" w:themeColor="text1"/>
        </w:rPr>
        <w:t>о-</w:t>
      </w:r>
      <w:r w:rsidRPr="00C513FA">
        <w:rPr>
          <w:color w:val="000000" w:themeColor="text1"/>
        </w:rPr>
        <w:t>правовых акто</w:t>
      </w:r>
      <w:r w:rsidR="005D15B0" w:rsidRPr="00C513FA">
        <w:rPr>
          <w:color w:val="000000" w:themeColor="text1"/>
        </w:rPr>
        <w:t>в.</w:t>
      </w:r>
      <w:r w:rsidRPr="00C513FA">
        <w:rPr>
          <w:color w:val="000000" w:themeColor="text1"/>
        </w:rPr>
        <w:t xml:space="preserve"> Анализ нарушений, выявленных в ходе контрольных мероприятий, показывает, что нарушения бухгалтерского учета и неэффективное использование средств бюджета оста</w:t>
      </w:r>
      <w:r w:rsidR="00337C28" w:rsidRPr="00C513FA">
        <w:rPr>
          <w:color w:val="000000" w:themeColor="text1"/>
        </w:rPr>
        <w:t>ю</w:t>
      </w:r>
      <w:r w:rsidRPr="00C513FA">
        <w:rPr>
          <w:color w:val="000000" w:themeColor="text1"/>
        </w:rPr>
        <w:t>тся основными нарушениями.</w:t>
      </w:r>
    </w:p>
    <w:p w:rsidR="005D15B0" w:rsidRPr="00C513FA" w:rsidRDefault="00084FE8" w:rsidP="005D15B0">
      <w:pPr>
        <w:ind w:firstLine="567"/>
        <w:jc w:val="both"/>
        <w:rPr>
          <w:color w:val="000000" w:themeColor="text1"/>
          <w:szCs w:val="24"/>
        </w:rPr>
      </w:pPr>
      <w:r w:rsidRPr="00C513FA">
        <w:rPr>
          <w:color w:val="000000" w:themeColor="text1"/>
          <w:szCs w:val="24"/>
        </w:rPr>
        <w:t xml:space="preserve">По результатам контрольных мероприятий установлен ряд нарушений, из которых следует выделить наиболее </w:t>
      </w:r>
      <w:r w:rsidR="00B4096E">
        <w:rPr>
          <w:color w:val="000000" w:themeColor="text1"/>
          <w:szCs w:val="24"/>
        </w:rPr>
        <w:t>распространенные</w:t>
      </w:r>
      <w:r w:rsidR="00011E87" w:rsidRPr="00C513FA">
        <w:rPr>
          <w:color w:val="000000" w:themeColor="text1"/>
          <w:szCs w:val="24"/>
        </w:rPr>
        <w:t>:</w:t>
      </w:r>
    </w:p>
    <w:p w:rsidR="00795542" w:rsidRPr="00C513FA" w:rsidRDefault="00923DEA" w:rsidP="00B25186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«Инструкции о порядке составления и представления годовой,</w:t>
      </w:r>
      <w:r w:rsidR="005D15B0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квартальной и месячной отчетности об исполнении бюджетов бюджетной системы </w:t>
      </w:r>
      <w:r w:rsidR="00A70D27">
        <w:rPr>
          <w:rFonts w:ascii="Times New Roman" w:hAnsi="Times New Roman"/>
          <w:color w:val="000000" w:themeColor="text1"/>
          <w:sz w:val="24"/>
          <w:szCs w:val="24"/>
        </w:rPr>
        <w:t>РФ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», утвержденной приказ</w:t>
      </w:r>
      <w:r w:rsidR="00795542" w:rsidRPr="00C513FA">
        <w:rPr>
          <w:rFonts w:ascii="Times New Roman" w:hAnsi="Times New Roman"/>
          <w:color w:val="000000" w:themeColor="text1"/>
          <w:sz w:val="24"/>
          <w:szCs w:val="24"/>
        </w:rPr>
        <w:t>ом Минфина РФ от 28.12.2010 №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191н;</w:t>
      </w:r>
    </w:p>
    <w:p w:rsidR="007B5149" w:rsidRPr="00C513FA" w:rsidRDefault="000E3434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color w:val="000000" w:themeColor="text1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нарушение </w:t>
      </w:r>
      <w:r w:rsidR="0067569F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статьи 20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Федерального закона от 14.11.2002</w:t>
      </w:r>
      <w:r w:rsidR="0067569F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№161-ФЗ, в части </w:t>
      </w:r>
      <w:r w:rsidR="0067569F" w:rsidRPr="00C513FA">
        <w:rPr>
          <w:rFonts w:ascii="Times New Roman" w:hAnsi="Times New Roman"/>
          <w:color w:val="000000" w:themeColor="text1"/>
          <w:sz w:val="24"/>
          <w:szCs w:val="24"/>
        </w:rPr>
        <w:t>исполнения полномочий собственник</w:t>
      </w:r>
      <w:r w:rsidR="007B5149" w:rsidRPr="00C513FA">
        <w:rPr>
          <w:rFonts w:ascii="Times New Roman" w:hAnsi="Times New Roman"/>
          <w:color w:val="000000" w:themeColor="text1"/>
          <w:sz w:val="24"/>
          <w:szCs w:val="24"/>
        </w:rPr>
        <w:t>а имущества унитарного предприятия;</w:t>
      </w:r>
    </w:p>
    <w:p w:rsidR="00077588" w:rsidRPr="00C513FA" w:rsidRDefault="00134E23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</w:t>
      </w:r>
      <w:r w:rsidR="00127F4C" w:rsidRPr="00C513FA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7588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требований 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стать</w:t>
      </w:r>
      <w:r w:rsidR="00077588" w:rsidRPr="00C513F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69.2 БК РФ «Государственное (муниципальное задание)</w:t>
      </w:r>
      <w:r w:rsidR="00127F4C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при формировании муниципальных заданий учреждениям</w:t>
      </w:r>
      <w:r w:rsidRPr="00C513F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513FA" w:rsidRPr="00C513FA" w:rsidRDefault="00127F4C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</w:t>
      </w:r>
      <w:r w:rsidR="00DE7B6F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статьи </w:t>
      </w:r>
      <w:r w:rsidR="00BB46AA" w:rsidRPr="00C513FA">
        <w:rPr>
          <w:rFonts w:ascii="Times New Roman" w:hAnsi="Times New Roman"/>
          <w:color w:val="000000" w:themeColor="text1"/>
          <w:sz w:val="24"/>
          <w:szCs w:val="24"/>
        </w:rPr>
        <w:t>34 БК РФ «</w:t>
      </w:r>
      <w:r w:rsidR="00BB46AA" w:rsidRPr="00C513F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Принцип эффективности использования бюджетных </w:t>
      </w:r>
      <w:r w:rsidR="00DE7B6F" w:rsidRPr="00C513F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средств» при </w:t>
      </w:r>
      <w:r w:rsidR="00BB46AA" w:rsidRPr="00C513FA">
        <w:rPr>
          <w:rFonts w:ascii="Times New Roman" w:hAnsi="Times New Roman"/>
          <w:color w:val="000000" w:themeColor="text1"/>
          <w:sz w:val="24"/>
          <w:szCs w:val="24"/>
        </w:rPr>
        <w:t>распоряжени</w:t>
      </w:r>
      <w:r w:rsidR="00DE7B6F" w:rsidRPr="00C513F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B46AA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и использовани</w:t>
      </w:r>
      <w:r w:rsidR="00DE7B6F" w:rsidRPr="00C513F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B46AA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</w:t>
      </w:r>
      <w:r w:rsidR="000E3434" w:rsidRPr="00C513FA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BB46AA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имуществ</w:t>
      </w:r>
      <w:r w:rsidR="000E3434" w:rsidRPr="00C513FA">
        <w:rPr>
          <w:rFonts w:ascii="Times New Roman" w:hAnsi="Times New Roman"/>
          <w:color w:val="000000" w:themeColor="text1"/>
          <w:sz w:val="24"/>
          <w:szCs w:val="24"/>
        </w:rPr>
        <w:t>а, выплаты премий сотрудникам учреждений при условии невыполнения целевых показателей</w:t>
      </w:r>
      <w:r w:rsidR="00BB46AA" w:rsidRPr="00C513FA">
        <w:rPr>
          <w:rFonts w:ascii="Times New Roman" w:eastAsiaTheme="minorHAnsi" w:hAnsi="Times New Roman"/>
          <w:color w:val="000000" w:themeColor="text1"/>
          <w:sz w:val="24"/>
          <w:szCs w:val="24"/>
        </w:rPr>
        <w:t>;</w:t>
      </w:r>
    </w:p>
    <w:p w:rsidR="00C513FA" w:rsidRPr="00203BBB" w:rsidRDefault="00C513FA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нарушение </w:t>
      </w:r>
      <w:r>
        <w:rPr>
          <w:rFonts w:ascii="Times New Roman" w:hAnsi="Times New Roman"/>
          <w:color w:val="000000" w:themeColor="text1"/>
          <w:sz w:val="24"/>
          <w:szCs w:val="24"/>
        </w:rPr>
        <w:t>статьи</w:t>
      </w:r>
      <w:r w:rsidR="00BB46AA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306.4 БК </w:t>
      </w:r>
      <w:r w:rsidR="00134E23" w:rsidRPr="00C513FA">
        <w:rPr>
          <w:rFonts w:ascii="Times New Roman" w:hAnsi="Times New Roman"/>
          <w:color w:val="000000" w:themeColor="text1"/>
          <w:sz w:val="24"/>
          <w:szCs w:val="24"/>
        </w:rPr>
        <w:t>РФ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34E23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5CAE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выразившееся в направлении средств бюджета на </w:t>
      </w:r>
      <w:r w:rsidR="00134E23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оплату </w:t>
      </w:r>
      <w:r w:rsidR="00B02342" w:rsidRPr="00C513FA">
        <w:rPr>
          <w:rFonts w:ascii="Times New Roman" w:hAnsi="Times New Roman"/>
          <w:color w:val="000000" w:themeColor="text1"/>
          <w:sz w:val="24"/>
          <w:szCs w:val="24"/>
        </w:rPr>
        <w:t xml:space="preserve">денежных обязательств в целях, не соответствующих нормативному </w:t>
      </w:r>
      <w:r w:rsidR="00B02342" w:rsidRPr="00203BBB">
        <w:rPr>
          <w:rFonts w:ascii="Times New Roman" w:hAnsi="Times New Roman"/>
          <w:color w:val="000000" w:themeColor="text1"/>
          <w:sz w:val="24"/>
          <w:szCs w:val="24"/>
        </w:rPr>
        <w:t>правовому акту учреждения, являющемуся правовым основанием для предоставления бюджетных средств;</w:t>
      </w:r>
    </w:p>
    <w:p w:rsidR="00D210C6" w:rsidRDefault="00C513FA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03BBB">
        <w:rPr>
          <w:rFonts w:ascii="Times New Roman" w:hAnsi="Times New Roman"/>
          <w:color w:val="000000" w:themeColor="text1"/>
          <w:sz w:val="24"/>
          <w:szCs w:val="24"/>
        </w:rPr>
        <w:t>нарушение</w:t>
      </w:r>
      <w:r w:rsidR="00CC54C7" w:rsidRPr="00203BBB">
        <w:rPr>
          <w:rFonts w:ascii="Times New Roman" w:hAnsi="Times New Roman"/>
          <w:color w:val="000000" w:themeColor="text1"/>
          <w:sz w:val="24"/>
          <w:szCs w:val="24"/>
        </w:rPr>
        <w:t xml:space="preserve"> статьи</w:t>
      </w:r>
      <w:r w:rsidR="000F45BA" w:rsidRPr="00203BBB">
        <w:rPr>
          <w:rFonts w:ascii="Times New Roman" w:hAnsi="Times New Roman"/>
          <w:color w:val="000000" w:themeColor="text1"/>
          <w:sz w:val="24"/>
          <w:szCs w:val="24"/>
        </w:rPr>
        <w:t xml:space="preserve"> 73 БК РФ</w:t>
      </w:r>
      <w:r w:rsidR="00AC07C4">
        <w:rPr>
          <w:rFonts w:ascii="Times New Roman" w:hAnsi="Times New Roman"/>
          <w:color w:val="000000" w:themeColor="text1"/>
          <w:sz w:val="24"/>
          <w:szCs w:val="24"/>
        </w:rPr>
        <w:t xml:space="preserve"> - учреждениями</w:t>
      </w:r>
      <w:r w:rsidR="000F45BA" w:rsidRPr="00203B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3BBB" w:rsidRPr="00203BBB">
        <w:rPr>
          <w:rFonts w:ascii="Times New Roman" w:hAnsi="Times New Roman"/>
          <w:color w:val="000000" w:themeColor="text1"/>
          <w:sz w:val="24"/>
          <w:szCs w:val="24"/>
        </w:rPr>
        <w:t>не ведутся</w:t>
      </w:r>
      <w:r w:rsidR="000F45BA" w:rsidRPr="00203BBB">
        <w:rPr>
          <w:rFonts w:ascii="Times New Roman" w:hAnsi="Times New Roman"/>
          <w:color w:val="000000" w:themeColor="text1"/>
          <w:sz w:val="24"/>
          <w:szCs w:val="24"/>
        </w:rPr>
        <w:t xml:space="preserve"> реестр</w:t>
      </w:r>
      <w:r w:rsidR="00203BBB" w:rsidRPr="00203BBB">
        <w:rPr>
          <w:rFonts w:ascii="Times New Roman" w:hAnsi="Times New Roman"/>
          <w:color w:val="000000" w:themeColor="text1"/>
          <w:sz w:val="24"/>
          <w:szCs w:val="24"/>
        </w:rPr>
        <w:t>ы закупок, осуществленные</w:t>
      </w:r>
      <w:r w:rsidR="000F45BA" w:rsidRPr="00203BBB">
        <w:rPr>
          <w:rFonts w:ascii="Times New Roman" w:hAnsi="Times New Roman"/>
          <w:color w:val="000000" w:themeColor="text1"/>
          <w:sz w:val="24"/>
          <w:szCs w:val="24"/>
        </w:rPr>
        <w:t xml:space="preserve"> без </w:t>
      </w:r>
      <w:r w:rsidR="000F45BA" w:rsidRPr="00203BBB">
        <w:rPr>
          <w:rFonts w:ascii="Times New Roman" w:eastAsiaTheme="minorHAnsi" w:hAnsi="Times New Roman"/>
          <w:color w:val="000000" w:themeColor="text1"/>
          <w:sz w:val="24"/>
          <w:szCs w:val="24"/>
        </w:rPr>
        <w:t>заключения муниципальных контрактов;</w:t>
      </w:r>
    </w:p>
    <w:p w:rsidR="00D210C6" w:rsidRPr="00D210C6" w:rsidRDefault="00895CAE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D210C6">
        <w:rPr>
          <w:rFonts w:ascii="Times New Roman" w:hAnsi="Times New Roman"/>
          <w:color w:val="000000" w:themeColor="text1"/>
          <w:sz w:val="24"/>
          <w:szCs w:val="24"/>
        </w:rPr>
        <w:t xml:space="preserve">нарушения </w:t>
      </w:r>
      <w:r w:rsidR="00B64F21" w:rsidRPr="00D210C6">
        <w:rPr>
          <w:rFonts w:ascii="Times New Roman" w:hAnsi="Times New Roman"/>
          <w:color w:val="000000" w:themeColor="text1"/>
          <w:sz w:val="24"/>
          <w:szCs w:val="24"/>
        </w:rPr>
        <w:t xml:space="preserve">отдельных пунктов </w:t>
      </w:r>
      <w:r w:rsidRPr="00D210C6">
        <w:rPr>
          <w:rFonts w:ascii="Times New Roman" w:hAnsi="Times New Roman"/>
          <w:color w:val="000000" w:themeColor="text1"/>
          <w:sz w:val="24"/>
          <w:szCs w:val="24"/>
        </w:rPr>
        <w:t>Положени</w:t>
      </w:r>
      <w:r w:rsidR="002C019E" w:rsidRPr="00D210C6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D210C6">
        <w:rPr>
          <w:rFonts w:ascii="Times New Roman" w:hAnsi="Times New Roman"/>
          <w:color w:val="000000" w:themeColor="text1"/>
          <w:sz w:val="24"/>
          <w:szCs w:val="24"/>
        </w:rPr>
        <w:t xml:space="preserve"> об оплате труда</w:t>
      </w:r>
      <w:r w:rsidR="00B64F21" w:rsidRPr="00D210C6">
        <w:rPr>
          <w:rFonts w:ascii="Times New Roman" w:hAnsi="Times New Roman"/>
          <w:color w:val="000000" w:themeColor="text1"/>
          <w:sz w:val="24"/>
          <w:szCs w:val="24"/>
        </w:rPr>
        <w:t xml:space="preserve"> в учреждениях</w:t>
      </w:r>
      <w:r w:rsidR="00687F84" w:rsidRPr="00D210C6">
        <w:rPr>
          <w:rFonts w:ascii="Times New Roman" w:hAnsi="Times New Roman"/>
          <w:color w:val="000000" w:themeColor="text1"/>
          <w:sz w:val="24"/>
          <w:szCs w:val="24"/>
        </w:rPr>
        <w:t xml:space="preserve"> в части необоснованных </w:t>
      </w:r>
      <w:r w:rsidRPr="00D210C6">
        <w:rPr>
          <w:rFonts w:ascii="Times New Roman" w:hAnsi="Times New Roman"/>
          <w:color w:val="000000" w:themeColor="text1"/>
          <w:sz w:val="24"/>
          <w:szCs w:val="24"/>
        </w:rPr>
        <w:t xml:space="preserve">выплат стимулирующего </w:t>
      </w:r>
      <w:r w:rsidR="00687F84" w:rsidRPr="00D210C6">
        <w:rPr>
          <w:rFonts w:ascii="Times New Roman" w:hAnsi="Times New Roman"/>
          <w:color w:val="000000" w:themeColor="text1"/>
          <w:sz w:val="24"/>
          <w:szCs w:val="24"/>
        </w:rPr>
        <w:t>и компенсационного характера</w:t>
      </w:r>
      <w:r w:rsidR="00436A87" w:rsidRPr="00D210C6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D210C6" w:rsidRPr="00D210C6">
        <w:rPr>
          <w:rFonts w:ascii="Times New Roman" w:hAnsi="Times New Roman"/>
          <w:color w:val="000000" w:themeColor="text1"/>
          <w:sz w:val="24"/>
          <w:szCs w:val="24"/>
        </w:rPr>
        <w:t xml:space="preserve"> выплат премий и материальной помощи;</w:t>
      </w:r>
    </w:p>
    <w:p w:rsidR="00D210C6" w:rsidRPr="00B91BFE" w:rsidRDefault="00D210C6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нарушение требований Трудового кодекса РФ при заключении трудовых договоров </w:t>
      </w:r>
      <w:r w:rsidR="00235F62">
        <w:rPr>
          <w:rFonts w:ascii="Times New Roman" w:hAnsi="Times New Roman"/>
          <w:color w:val="000000" w:themeColor="text1"/>
          <w:sz w:val="24"/>
          <w:szCs w:val="24"/>
        </w:rPr>
        <w:t>и внесении в них дополнительных условий при изменении оплаты труда работников</w:t>
      </w:r>
      <w:r w:rsidR="00B91BFE">
        <w:rPr>
          <w:rFonts w:ascii="Times New Roman" w:hAnsi="Times New Roman"/>
          <w:color w:val="000000" w:themeColor="text1"/>
          <w:sz w:val="24"/>
          <w:szCs w:val="24"/>
        </w:rPr>
        <w:t xml:space="preserve"> учреждений;</w:t>
      </w:r>
    </w:p>
    <w:p w:rsidR="00A70D27" w:rsidRPr="00A70D27" w:rsidRDefault="00B91BFE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большая часть Положений об оплате труда </w:t>
      </w:r>
      <w:r w:rsidR="00B4096E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муниципальных учреждений района и поселений не приведена в соответствие </w:t>
      </w:r>
      <w:r w:rsidR="00C16451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1905F8" w:rsidRPr="004C562E">
        <w:rPr>
          <w:rFonts w:ascii="Times New Roman" w:hAnsi="Times New Roman"/>
          <w:sz w:val="24"/>
          <w:szCs w:val="24"/>
        </w:rPr>
        <w:t>т</w:t>
      </w:r>
      <w:r w:rsidR="001905F8">
        <w:rPr>
          <w:rFonts w:ascii="Times New Roman" w:hAnsi="Times New Roman"/>
          <w:sz w:val="24"/>
          <w:szCs w:val="24"/>
        </w:rPr>
        <w:t xml:space="preserve">ребованиями, утвержденными </w:t>
      </w:r>
      <w:r w:rsidR="001905F8" w:rsidRPr="004C562E">
        <w:rPr>
          <w:rFonts w:ascii="Times New Roman" w:hAnsi="Times New Roman"/>
          <w:sz w:val="24"/>
          <w:szCs w:val="24"/>
        </w:rPr>
        <w:t>постановлением Администрации Волгогра</w:t>
      </w:r>
      <w:r w:rsidR="001905F8">
        <w:rPr>
          <w:rFonts w:ascii="Times New Roman" w:hAnsi="Times New Roman"/>
          <w:sz w:val="24"/>
          <w:szCs w:val="24"/>
        </w:rPr>
        <w:t>дской области от 19 января 2016 №</w:t>
      </w:r>
      <w:r w:rsidR="001905F8" w:rsidRPr="004C562E">
        <w:rPr>
          <w:rFonts w:ascii="Times New Roman" w:hAnsi="Times New Roman"/>
          <w:sz w:val="24"/>
          <w:szCs w:val="24"/>
        </w:rPr>
        <w:t xml:space="preserve">4-п «Об </w:t>
      </w:r>
      <w:r w:rsidR="001905F8">
        <w:rPr>
          <w:rFonts w:ascii="Times New Roman" w:hAnsi="Times New Roman"/>
          <w:sz w:val="24"/>
          <w:szCs w:val="24"/>
        </w:rPr>
        <w:t xml:space="preserve">общих требованиях к положениям </w:t>
      </w:r>
      <w:r w:rsidR="001905F8" w:rsidRPr="004C562E">
        <w:rPr>
          <w:rFonts w:ascii="Times New Roman" w:hAnsi="Times New Roman"/>
          <w:sz w:val="24"/>
          <w:szCs w:val="24"/>
        </w:rPr>
        <w:t>об оплате труда работников государственных учреждений Волгоградской облас</w:t>
      </w:r>
      <w:r w:rsidR="001905F8">
        <w:rPr>
          <w:rFonts w:ascii="Times New Roman" w:hAnsi="Times New Roman"/>
          <w:sz w:val="24"/>
          <w:szCs w:val="24"/>
        </w:rPr>
        <w:t>ти»;</w:t>
      </w:r>
    </w:p>
    <w:p w:rsidR="00A70D27" w:rsidRPr="00A70D27" w:rsidRDefault="001905F8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0D27">
        <w:rPr>
          <w:rFonts w:ascii="Times New Roman" w:hAnsi="Times New Roman"/>
          <w:sz w:val="24"/>
          <w:szCs w:val="24"/>
        </w:rPr>
        <w:t xml:space="preserve">нарушение статьи 26 </w:t>
      </w:r>
      <w:r w:rsidR="005B2A22" w:rsidRPr="00A70D27">
        <w:rPr>
          <w:rFonts w:ascii="Times New Roman" w:hAnsi="Times New Roman"/>
          <w:sz w:val="24"/>
          <w:szCs w:val="24"/>
        </w:rPr>
        <w:t>Федеральн</w:t>
      </w:r>
      <w:r w:rsidR="001D3301" w:rsidRPr="00A70D27">
        <w:rPr>
          <w:rFonts w:ascii="Times New Roman" w:hAnsi="Times New Roman"/>
          <w:sz w:val="24"/>
          <w:szCs w:val="24"/>
        </w:rPr>
        <w:t>ого</w:t>
      </w:r>
      <w:r w:rsidR="005B2A22" w:rsidRPr="00A70D27">
        <w:rPr>
          <w:rFonts w:ascii="Times New Roman" w:hAnsi="Times New Roman"/>
          <w:sz w:val="24"/>
          <w:szCs w:val="24"/>
        </w:rPr>
        <w:t xml:space="preserve"> закон</w:t>
      </w:r>
      <w:r w:rsidR="001D3301" w:rsidRPr="00A70D27">
        <w:rPr>
          <w:rFonts w:ascii="Times New Roman" w:hAnsi="Times New Roman"/>
          <w:sz w:val="24"/>
          <w:szCs w:val="24"/>
        </w:rPr>
        <w:t>а</w:t>
      </w:r>
      <w:r w:rsidR="005538AE" w:rsidRPr="00A70D27">
        <w:rPr>
          <w:rFonts w:ascii="Times New Roman" w:hAnsi="Times New Roman"/>
          <w:sz w:val="24"/>
          <w:szCs w:val="24"/>
        </w:rPr>
        <w:t xml:space="preserve"> от 14.11.2002 N</w:t>
      </w:r>
      <w:r w:rsidR="005B2A22" w:rsidRPr="00A70D27">
        <w:rPr>
          <w:rFonts w:ascii="Times New Roman" w:hAnsi="Times New Roman"/>
          <w:sz w:val="24"/>
          <w:szCs w:val="24"/>
        </w:rPr>
        <w:t xml:space="preserve">161-ФЗ "О государственных и муниципальных унитарных предприятиях" </w:t>
      </w:r>
      <w:r w:rsidR="001D3301" w:rsidRPr="00A70D27">
        <w:rPr>
          <w:rFonts w:ascii="Times New Roman" w:hAnsi="Times New Roman"/>
          <w:sz w:val="24"/>
          <w:szCs w:val="24"/>
        </w:rPr>
        <w:t>в части отсут</w:t>
      </w:r>
      <w:r w:rsidR="005538AE" w:rsidRPr="00A70D27">
        <w:rPr>
          <w:rFonts w:ascii="Times New Roman" w:hAnsi="Times New Roman"/>
          <w:sz w:val="24"/>
          <w:szCs w:val="24"/>
        </w:rPr>
        <w:t>с</w:t>
      </w:r>
      <w:r w:rsidR="001D3301" w:rsidRPr="00A70D27">
        <w:rPr>
          <w:rFonts w:ascii="Times New Roman" w:hAnsi="Times New Roman"/>
          <w:sz w:val="24"/>
          <w:szCs w:val="24"/>
        </w:rPr>
        <w:t xml:space="preserve">твия должного контроля </w:t>
      </w:r>
      <w:r w:rsidR="00984E53" w:rsidRPr="00A70D27">
        <w:rPr>
          <w:rFonts w:ascii="Times New Roman" w:hAnsi="Times New Roman"/>
          <w:sz w:val="24"/>
          <w:szCs w:val="24"/>
        </w:rPr>
        <w:t xml:space="preserve">учредителей </w:t>
      </w:r>
      <w:r w:rsidR="005538AE" w:rsidRPr="00A70D27">
        <w:rPr>
          <w:rFonts w:ascii="Times New Roman" w:hAnsi="Times New Roman"/>
          <w:sz w:val="24"/>
          <w:szCs w:val="24"/>
        </w:rPr>
        <w:t>за деятельностью муниципальных предприятий;</w:t>
      </w:r>
    </w:p>
    <w:p w:rsidR="00A70D27" w:rsidRPr="00A70D27" w:rsidRDefault="00AF289B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0D27">
        <w:rPr>
          <w:rFonts w:ascii="Times New Roman" w:hAnsi="Times New Roman"/>
          <w:sz w:val="24"/>
          <w:szCs w:val="24"/>
        </w:rPr>
        <w:t>на большую</w:t>
      </w:r>
      <w:r w:rsidR="00984E53" w:rsidRPr="00A70D27">
        <w:rPr>
          <w:rFonts w:ascii="Times New Roman" w:hAnsi="Times New Roman"/>
          <w:sz w:val="24"/>
          <w:szCs w:val="24"/>
        </w:rPr>
        <w:t xml:space="preserve"> </w:t>
      </w:r>
      <w:r w:rsidRPr="00A70D27">
        <w:rPr>
          <w:rFonts w:ascii="Times New Roman" w:hAnsi="Times New Roman"/>
          <w:sz w:val="24"/>
          <w:szCs w:val="24"/>
        </w:rPr>
        <w:t xml:space="preserve">часть </w:t>
      </w:r>
      <w:r w:rsidR="00984E53" w:rsidRPr="00A70D27">
        <w:rPr>
          <w:rFonts w:ascii="Times New Roman" w:hAnsi="Times New Roman"/>
          <w:sz w:val="24"/>
          <w:szCs w:val="24"/>
        </w:rPr>
        <w:t xml:space="preserve">недвижимого имущества </w:t>
      </w:r>
      <w:r w:rsidRPr="00A70D27">
        <w:rPr>
          <w:rFonts w:ascii="Times New Roman" w:hAnsi="Times New Roman"/>
          <w:sz w:val="24"/>
          <w:szCs w:val="24"/>
        </w:rPr>
        <w:t>в</w:t>
      </w:r>
      <w:r w:rsidR="00984E53" w:rsidRPr="00A70D27">
        <w:rPr>
          <w:rFonts w:ascii="Times New Roman" w:hAnsi="Times New Roman"/>
          <w:sz w:val="24"/>
          <w:szCs w:val="24"/>
        </w:rPr>
        <w:t xml:space="preserve"> нарушение статьи 131 ГК РФ и статьи 4 Фед</w:t>
      </w:r>
      <w:r w:rsidRPr="00A70D27">
        <w:rPr>
          <w:rFonts w:ascii="Times New Roman" w:hAnsi="Times New Roman"/>
          <w:sz w:val="24"/>
          <w:szCs w:val="24"/>
        </w:rPr>
        <w:t>ерального закона от 21.07.1997</w:t>
      </w:r>
      <w:r w:rsidR="00984E53" w:rsidRPr="00A70D27">
        <w:rPr>
          <w:rFonts w:ascii="Times New Roman" w:hAnsi="Times New Roman"/>
          <w:sz w:val="24"/>
          <w:szCs w:val="24"/>
        </w:rPr>
        <w:t xml:space="preserve"> №122-ФЗ "О государственной регистрации прав на недвижимое имущество и сделок с ним" </w:t>
      </w:r>
      <w:r w:rsidRPr="00A70D27">
        <w:rPr>
          <w:rFonts w:ascii="Times New Roman" w:hAnsi="Times New Roman"/>
          <w:sz w:val="24"/>
          <w:szCs w:val="24"/>
        </w:rPr>
        <w:t>не зарегистрировано право оперативного управления и хозяйственного ведения;</w:t>
      </w:r>
    </w:p>
    <w:p w:rsidR="008F091A" w:rsidRPr="008F091A" w:rsidRDefault="004B7585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0D27">
        <w:rPr>
          <w:rFonts w:ascii="Times New Roman" w:hAnsi="Times New Roman"/>
          <w:sz w:val="24"/>
          <w:szCs w:val="24"/>
        </w:rPr>
        <w:lastRenderedPageBreak/>
        <w:t>часть полномочий, установленных статьей 158 БК РФ</w:t>
      </w:r>
      <w:r w:rsidR="00C04718" w:rsidRPr="00A70D27">
        <w:rPr>
          <w:rFonts w:ascii="Times New Roman" w:hAnsi="Times New Roman"/>
          <w:sz w:val="24"/>
          <w:szCs w:val="24"/>
        </w:rPr>
        <w:t>,</w:t>
      </w:r>
      <w:r w:rsidRPr="00A70D27">
        <w:rPr>
          <w:rFonts w:ascii="Times New Roman" w:hAnsi="Times New Roman"/>
          <w:sz w:val="24"/>
          <w:szCs w:val="24"/>
        </w:rPr>
        <w:t xml:space="preserve"> не исполняются главными распорядителями бюджетов сельских поселений</w:t>
      </w:r>
      <w:r w:rsidR="00C04718" w:rsidRPr="00A70D27">
        <w:rPr>
          <w:rFonts w:ascii="Times New Roman" w:hAnsi="Times New Roman"/>
          <w:sz w:val="24"/>
          <w:szCs w:val="24"/>
        </w:rPr>
        <w:t>, в т.ч.:</w:t>
      </w:r>
      <w:r w:rsidRPr="00A70D27">
        <w:rPr>
          <w:rFonts w:ascii="Times New Roman" w:hAnsi="Times New Roman"/>
          <w:sz w:val="24"/>
          <w:szCs w:val="24"/>
        </w:rPr>
        <w:t xml:space="preserve"> </w:t>
      </w:r>
      <w:r w:rsidR="00C04718" w:rsidRPr="00A70D27">
        <w:rPr>
          <w:rFonts w:ascii="Times New Roman" w:hAnsi="Times New Roman"/>
          <w:sz w:val="24"/>
          <w:szCs w:val="24"/>
        </w:rPr>
        <w:t>формирование</w:t>
      </w:r>
      <w:r w:rsidR="00CC7CAF" w:rsidRPr="00A70D27">
        <w:rPr>
          <w:rFonts w:ascii="Times New Roman" w:hAnsi="Times New Roman"/>
          <w:sz w:val="24"/>
          <w:szCs w:val="24"/>
        </w:rPr>
        <w:t xml:space="preserve"> перечня</w:t>
      </w:r>
      <w:r w:rsidR="00C04718" w:rsidRPr="00A70D27">
        <w:rPr>
          <w:rFonts w:ascii="Times New Roman" w:hAnsi="Times New Roman"/>
          <w:sz w:val="24"/>
          <w:szCs w:val="24"/>
        </w:rPr>
        <w:t xml:space="preserve"> подведомственных ему распорядителей и получателей бюджетных средств</w:t>
      </w:r>
      <w:r w:rsidR="00CC7CAF" w:rsidRPr="00A70D27">
        <w:rPr>
          <w:rFonts w:ascii="Times New Roman" w:hAnsi="Times New Roman"/>
          <w:sz w:val="24"/>
          <w:szCs w:val="24"/>
        </w:rPr>
        <w:t>, распределение бюджетных ассигнований, лимит</w:t>
      </w:r>
      <w:r w:rsidR="001B7AAD" w:rsidRPr="00A70D27">
        <w:rPr>
          <w:rFonts w:ascii="Times New Roman" w:hAnsi="Times New Roman"/>
          <w:sz w:val="24"/>
          <w:szCs w:val="24"/>
        </w:rPr>
        <w:t>ов</w:t>
      </w:r>
      <w:r w:rsidR="00CC7CAF" w:rsidRPr="00A70D27">
        <w:rPr>
          <w:rFonts w:ascii="Times New Roman" w:hAnsi="Times New Roman"/>
          <w:sz w:val="24"/>
          <w:szCs w:val="24"/>
        </w:rPr>
        <w:t xml:space="preserve"> бюджетных обязательств по подведомственным распорядителям и получателям бюджетных средств</w:t>
      </w:r>
      <w:r w:rsidR="001B7AAD" w:rsidRPr="00A70D27">
        <w:rPr>
          <w:rFonts w:ascii="Times New Roman" w:hAnsi="Times New Roman"/>
          <w:sz w:val="24"/>
          <w:szCs w:val="24"/>
        </w:rPr>
        <w:t xml:space="preserve">, </w:t>
      </w:r>
      <w:r w:rsidR="001B7AAD" w:rsidRPr="00A70D27">
        <w:rPr>
          <w:rFonts w:ascii="Times New Roman" w:hAnsi="Times New Roman"/>
          <w:color w:val="000000" w:themeColor="text1"/>
          <w:sz w:val="24"/>
          <w:szCs w:val="24"/>
        </w:rPr>
        <w:t xml:space="preserve">определение </w:t>
      </w:r>
      <w:hyperlink r:id="rId11" w:history="1">
        <w:r w:rsidR="001B7AAD" w:rsidRPr="00A70D27">
          <w:rPr>
            <w:rFonts w:ascii="Times New Roman" w:hAnsi="Times New Roman"/>
            <w:color w:val="000000" w:themeColor="text1"/>
            <w:sz w:val="24"/>
            <w:szCs w:val="24"/>
          </w:rPr>
          <w:t>поряд</w:t>
        </w:r>
        <w:r w:rsidR="00080DE8" w:rsidRPr="00A70D27">
          <w:rPr>
            <w:rFonts w:ascii="Times New Roman" w:hAnsi="Times New Roman"/>
            <w:color w:val="000000" w:themeColor="text1"/>
            <w:sz w:val="24"/>
            <w:szCs w:val="24"/>
          </w:rPr>
          <w:t>ка</w:t>
        </w:r>
      </w:hyperlink>
      <w:r w:rsidR="001B7AAD" w:rsidRPr="00A70D27">
        <w:rPr>
          <w:rFonts w:ascii="Times New Roman" w:hAnsi="Times New Roman"/>
          <w:sz w:val="24"/>
          <w:szCs w:val="24"/>
        </w:rPr>
        <w:t xml:space="preserve"> утверждения бюджетных смет подведомственных получателей бюджетных средств, являющихся казенными учреждениями</w:t>
      </w:r>
      <w:r w:rsidR="00C10066" w:rsidRPr="00A70D27">
        <w:rPr>
          <w:rFonts w:ascii="Times New Roman" w:hAnsi="Times New Roman"/>
          <w:sz w:val="24"/>
          <w:szCs w:val="24"/>
        </w:rPr>
        <w:t>;</w:t>
      </w:r>
    </w:p>
    <w:p w:rsidR="00C10066" w:rsidRPr="008F091A" w:rsidRDefault="00C10066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F091A">
        <w:rPr>
          <w:rFonts w:ascii="Times New Roman" w:hAnsi="Times New Roman"/>
          <w:sz w:val="24"/>
          <w:szCs w:val="24"/>
        </w:rPr>
        <w:t xml:space="preserve">нарушение </w:t>
      </w:r>
      <w:r w:rsidR="00B347BD" w:rsidRPr="008F091A">
        <w:rPr>
          <w:rFonts w:ascii="Times New Roman" w:hAnsi="Times New Roman"/>
          <w:sz w:val="24"/>
          <w:szCs w:val="24"/>
        </w:rPr>
        <w:t xml:space="preserve">статьи 221 БК РФ при составлении, утверждении и ведении </w:t>
      </w:r>
      <w:r w:rsidR="00A759EB" w:rsidRPr="008F091A">
        <w:rPr>
          <w:rFonts w:ascii="Times New Roman" w:hAnsi="Times New Roman"/>
          <w:sz w:val="24"/>
          <w:szCs w:val="24"/>
        </w:rPr>
        <w:t>бюджетных смет казенных учреждений района и сельских поселений;</w:t>
      </w:r>
    </w:p>
    <w:p w:rsidR="00A70D27" w:rsidRPr="00C513FA" w:rsidRDefault="00A70D27" w:rsidP="00B25186">
      <w:pPr>
        <w:pStyle w:val="af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Федерального закона от 06.12.2011 №402-ФЗ «О бухгалтерском учете», на основании которого экономический субъект обязан организовать и осуществлять бухгалтерский учет и внутренний финансовый контроль фактов хозяйственной жизни;</w:t>
      </w:r>
    </w:p>
    <w:p w:rsidR="00A70D27" w:rsidRDefault="00A70D27" w:rsidP="00B25186">
      <w:pPr>
        <w:pStyle w:val="af1"/>
        <w:numPr>
          <w:ilvl w:val="0"/>
          <w:numId w:val="7"/>
        </w:numPr>
        <w:spacing w:after="0" w:line="240" w:lineRule="auto"/>
        <w:ind w:left="714" w:right="5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3FA">
        <w:rPr>
          <w:rFonts w:ascii="Times New Roman" w:hAnsi="Times New Roman"/>
          <w:color w:val="000000" w:themeColor="text1"/>
          <w:sz w:val="24"/>
          <w:szCs w:val="24"/>
        </w:rPr>
        <w:t>нарушение Приказа Министерства экономического развития РФ от 30.08.2011 №424 «Об утверждении Порядка ведения органами местного самоуправления реестров муниципального имущества", в соответствии с которым необходимо соблюдать требования, предъявляемые к системе ведения реестра муниципального имущества</w:t>
      </w:r>
      <w:r w:rsidR="008F091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945D3" w:rsidRPr="00C513FA" w:rsidRDefault="00A945D3" w:rsidP="00A945D3">
      <w:pPr>
        <w:pStyle w:val="af1"/>
        <w:spacing w:after="0" w:line="240" w:lineRule="auto"/>
        <w:ind w:left="714" w:right="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93210" w:rsidRDefault="00C62CC3" w:rsidP="002B47A6">
      <w:pPr>
        <w:jc w:val="center"/>
        <w:rPr>
          <w:b/>
        </w:rPr>
      </w:pPr>
      <w:r>
        <w:rPr>
          <w:b/>
          <w:bCs/>
        </w:rPr>
        <w:t>4</w:t>
      </w:r>
      <w:r w:rsidR="00384984">
        <w:rPr>
          <w:b/>
          <w:bCs/>
        </w:rPr>
        <w:t xml:space="preserve">. Основные выводы и </w:t>
      </w:r>
      <w:r w:rsidR="0021066A">
        <w:rPr>
          <w:b/>
          <w:bCs/>
        </w:rPr>
        <w:t xml:space="preserve">направления </w:t>
      </w:r>
      <w:r w:rsidR="00384984">
        <w:rPr>
          <w:b/>
          <w:bCs/>
        </w:rPr>
        <w:t xml:space="preserve">деятельности </w:t>
      </w:r>
      <w:r w:rsidR="00384984">
        <w:rPr>
          <w:b/>
        </w:rPr>
        <w:t>контрольно-счетной палаты</w:t>
      </w:r>
      <w:r w:rsidR="0021066A">
        <w:rPr>
          <w:b/>
        </w:rPr>
        <w:t xml:space="preserve"> в 201</w:t>
      </w:r>
      <w:r w:rsidR="00B53EAD">
        <w:rPr>
          <w:b/>
        </w:rPr>
        <w:t>7</w:t>
      </w:r>
      <w:r w:rsidR="0021066A">
        <w:rPr>
          <w:b/>
        </w:rPr>
        <w:t xml:space="preserve"> году</w:t>
      </w:r>
      <w:r w:rsidR="002D360F">
        <w:rPr>
          <w:b/>
        </w:rPr>
        <w:t>.</w:t>
      </w:r>
    </w:p>
    <w:p w:rsidR="007A70C6" w:rsidRDefault="007A70C6" w:rsidP="002B47A6">
      <w:pPr>
        <w:jc w:val="center"/>
      </w:pPr>
    </w:p>
    <w:p w:rsidR="007B0E9A" w:rsidRDefault="007850DA" w:rsidP="008F091A">
      <w:pPr>
        <w:pStyle w:val="af5"/>
        <w:ind w:firstLine="567"/>
        <w:jc w:val="both"/>
      </w:pPr>
      <w:r w:rsidRPr="00320B5B">
        <w:t xml:space="preserve">Подводя итоги работы </w:t>
      </w:r>
      <w:r w:rsidR="002B47A6">
        <w:t>к</w:t>
      </w:r>
      <w:r w:rsidRPr="00320B5B">
        <w:t>онтрольно-счетной палаты за 201</w:t>
      </w:r>
      <w:r w:rsidR="00B53EAD">
        <w:t>6</w:t>
      </w:r>
      <w:r w:rsidRPr="00320B5B">
        <w:t xml:space="preserve"> год, </w:t>
      </w:r>
      <w:r w:rsidR="00337C28">
        <w:t>следует</w:t>
      </w:r>
      <w:r w:rsidRPr="00320B5B">
        <w:t xml:space="preserve"> отметить,</w:t>
      </w:r>
      <w:r w:rsidR="00337C28">
        <w:t xml:space="preserve"> </w:t>
      </w:r>
      <w:r w:rsidRPr="00320B5B">
        <w:t xml:space="preserve">что с учетом выбранных приоритетов в своей деятельности при проведении контрольных и экспертно-аналитических мероприятий </w:t>
      </w:r>
      <w:r w:rsidR="008B11E9">
        <w:t>о</w:t>
      </w:r>
      <w:r w:rsidRPr="00320B5B">
        <w:t xml:space="preserve">сновные функции, возложенные на </w:t>
      </w:r>
      <w:r w:rsidR="002B47A6">
        <w:t>к</w:t>
      </w:r>
      <w:r w:rsidRPr="00320B5B">
        <w:t xml:space="preserve">онтрольно-счетную палату нормативными актами и утвержденные плановыми заданиями, выполнены в полном объеме. </w:t>
      </w:r>
    </w:p>
    <w:p w:rsidR="005645E5" w:rsidRDefault="005645E5" w:rsidP="008F091A">
      <w:pPr>
        <w:ind w:firstLine="567"/>
        <w:jc w:val="both"/>
        <w:rPr>
          <w:rFonts w:eastAsia="TimesNewRomanPSMT"/>
          <w:szCs w:val="24"/>
        </w:rPr>
      </w:pPr>
      <w:proofErr w:type="gramStart"/>
      <w:r>
        <w:t xml:space="preserve">План работы </w:t>
      </w:r>
      <w:r w:rsidR="00602DEC">
        <w:t>к</w:t>
      </w:r>
      <w:r>
        <w:t xml:space="preserve">онтрольно-счетной палаты на 2017 год содержит экспертно-аналитические и контрольные мероприятия, среди которых приоритетными по прежнему является  </w:t>
      </w:r>
      <w:r w:rsidRPr="00885912">
        <w:rPr>
          <w:szCs w:val="24"/>
        </w:rPr>
        <w:t>контрол</w:t>
      </w:r>
      <w:r>
        <w:rPr>
          <w:szCs w:val="24"/>
        </w:rPr>
        <w:t>ь</w:t>
      </w:r>
      <w:r w:rsidRPr="00885912">
        <w:rPr>
          <w:szCs w:val="24"/>
        </w:rPr>
        <w:t xml:space="preserve"> за целевым и эффективным использованием бюджетных средств</w:t>
      </w:r>
      <w:r>
        <w:t>, сохранностью и эффективностью использования муниципального имущества,</w:t>
      </w:r>
      <w:r w:rsidRPr="005645E5">
        <w:rPr>
          <w:rFonts w:eastAsia="TimesNewRomanPSMT"/>
          <w:szCs w:val="24"/>
        </w:rPr>
        <w:t xml:space="preserve"> </w:t>
      </w:r>
      <w:r>
        <w:rPr>
          <w:rFonts w:eastAsia="TimesNewRomanPSMT"/>
          <w:szCs w:val="24"/>
        </w:rPr>
        <w:t>оценк</w:t>
      </w:r>
      <w:r w:rsidR="00602DEC">
        <w:rPr>
          <w:rFonts w:eastAsia="TimesNewRomanPSMT"/>
          <w:szCs w:val="24"/>
        </w:rPr>
        <w:t>у</w:t>
      </w:r>
      <w:r>
        <w:rPr>
          <w:rFonts w:eastAsia="TimesNewRomanPSMT"/>
          <w:szCs w:val="24"/>
        </w:rPr>
        <w:t xml:space="preserve"> проектов </w:t>
      </w:r>
      <w:r w:rsidRPr="007850DA">
        <w:rPr>
          <w:rFonts w:eastAsia="TimesNewRomanPSMT"/>
          <w:szCs w:val="24"/>
        </w:rPr>
        <w:t>и исполнени</w:t>
      </w:r>
      <w:r w:rsidR="00602DEC">
        <w:rPr>
          <w:rFonts w:eastAsia="TimesNewRomanPSMT"/>
          <w:szCs w:val="24"/>
        </w:rPr>
        <w:t>е</w:t>
      </w:r>
      <w:r>
        <w:rPr>
          <w:rFonts w:eastAsia="TimesNewRomanPSMT"/>
          <w:szCs w:val="24"/>
        </w:rPr>
        <w:t xml:space="preserve"> </w:t>
      </w:r>
      <w:r w:rsidRPr="007850DA">
        <w:rPr>
          <w:rFonts w:eastAsia="TimesNewRomanPSMT"/>
          <w:szCs w:val="24"/>
        </w:rPr>
        <w:t>бюджет</w:t>
      </w:r>
      <w:r>
        <w:rPr>
          <w:rFonts w:eastAsia="TimesNewRomanPSMT"/>
          <w:szCs w:val="24"/>
        </w:rPr>
        <w:t>ов Калачевского муни</w:t>
      </w:r>
      <w:r w:rsidR="008F091A">
        <w:rPr>
          <w:rFonts w:eastAsia="TimesNewRomanPSMT"/>
          <w:szCs w:val="24"/>
        </w:rPr>
        <w:t>ципального района и поселений.</w:t>
      </w:r>
      <w:proofErr w:type="gramEnd"/>
    </w:p>
    <w:p w:rsidR="00602DEC" w:rsidRDefault="00602DEC" w:rsidP="005645E5">
      <w:pPr>
        <w:autoSpaceDE w:val="0"/>
        <w:autoSpaceDN w:val="0"/>
        <w:adjustRightInd w:val="0"/>
        <w:ind w:firstLine="540"/>
        <w:jc w:val="both"/>
      </w:pPr>
      <w:r>
        <w:rPr>
          <w:rFonts w:eastAsia="TimesNewRomanPSMT"/>
          <w:szCs w:val="24"/>
        </w:rPr>
        <w:t xml:space="preserve">Также, планируется усилить меры по организации </w:t>
      </w:r>
      <w:proofErr w:type="gramStart"/>
      <w:r>
        <w:rPr>
          <w:rFonts w:eastAsia="TimesNewRomanPSMT"/>
          <w:szCs w:val="24"/>
        </w:rPr>
        <w:t>контроля за</w:t>
      </w:r>
      <w:proofErr w:type="gramEnd"/>
      <w:r>
        <w:rPr>
          <w:rFonts w:eastAsia="TimesNewRomanPSMT"/>
          <w:szCs w:val="24"/>
        </w:rPr>
        <w:t xml:space="preserve"> ходом выполнения представлений контрольно-счетной палаты, недопущение случаев формального отношения руководителей проверенных организаций (учреждений) к подготовке ответов по выполнению мероприятий по устранению нарушений и н</w:t>
      </w:r>
      <w:r w:rsidR="008F091A">
        <w:rPr>
          <w:rFonts w:eastAsia="TimesNewRomanPSMT"/>
          <w:szCs w:val="24"/>
        </w:rPr>
        <w:t>едостатков, отраженных в актах,</w:t>
      </w:r>
      <w:r>
        <w:rPr>
          <w:rFonts w:eastAsia="TimesNewRomanPSMT"/>
          <w:szCs w:val="24"/>
        </w:rPr>
        <w:t xml:space="preserve"> заключениях КСП.</w:t>
      </w:r>
    </w:p>
    <w:p w:rsidR="005645E5" w:rsidRDefault="00602DEC" w:rsidP="005645E5">
      <w:pPr>
        <w:autoSpaceDE w:val="0"/>
        <w:autoSpaceDN w:val="0"/>
        <w:adjustRightInd w:val="0"/>
        <w:ind w:firstLine="540"/>
        <w:jc w:val="both"/>
      </w:pPr>
      <w:r>
        <w:t>Контрольно-счетная палата продолжит совместную работу с</w:t>
      </w:r>
      <w:r w:rsidR="005645E5">
        <w:t xml:space="preserve"> Ассоциаци</w:t>
      </w:r>
      <w:r>
        <w:t>ей</w:t>
      </w:r>
      <w:r w:rsidR="005645E5">
        <w:t xml:space="preserve"> контрольно-счетных органов Волгоград</w:t>
      </w:r>
      <w:r w:rsidR="008F091A">
        <w:t xml:space="preserve">ской области, сотрудничество с </w:t>
      </w:r>
      <w:r w:rsidR="005645E5">
        <w:t>правоохранительными органами.</w:t>
      </w:r>
    </w:p>
    <w:p w:rsidR="008F091A" w:rsidRDefault="005645E5" w:rsidP="008F091A">
      <w:pPr>
        <w:autoSpaceDE w:val="0"/>
        <w:autoSpaceDN w:val="0"/>
        <w:adjustRightInd w:val="0"/>
        <w:ind w:firstLine="540"/>
        <w:jc w:val="both"/>
      </w:pPr>
      <w:r>
        <w:t xml:space="preserve">В целом же деятельность </w:t>
      </w:r>
      <w:r w:rsidR="00602DEC">
        <w:t>к</w:t>
      </w:r>
      <w:r>
        <w:t xml:space="preserve">онтрольно-счетной палаты и впредь будет направлена на обеспечение единой системы финансового </w:t>
      </w:r>
      <w:proofErr w:type="gramStart"/>
      <w:r>
        <w:t>контроля за</w:t>
      </w:r>
      <w:proofErr w:type="gramEnd"/>
      <w:r>
        <w:t xml:space="preserve"> формированием и исполнением муниципального бюджета.</w:t>
      </w:r>
    </w:p>
    <w:p w:rsidR="005645E5" w:rsidRPr="008F091A" w:rsidRDefault="005645E5" w:rsidP="008F091A">
      <w:pPr>
        <w:autoSpaceDE w:val="0"/>
        <w:autoSpaceDN w:val="0"/>
        <w:adjustRightInd w:val="0"/>
        <w:ind w:firstLine="540"/>
        <w:jc w:val="both"/>
      </w:pPr>
      <w:r>
        <w:t>Реализация всех направлений деятельности палаты будет обеспечена посредством осуществления комплекса контрольных и экспертно-аналитических мероприятий и при конструктивном взаимодействии всех органов местного самоуправления</w:t>
      </w:r>
      <w:r w:rsidR="00602DEC">
        <w:t>.</w:t>
      </w:r>
    </w:p>
    <w:p w:rsidR="007A70C6" w:rsidRDefault="007A70C6" w:rsidP="00F575FB">
      <w:pPr>
        <w:autoSpaceDE w:val="0"/>
        <w:autoSpaceDN w:val="0"/>
        <w:adjustRightInd w:val="0"/>
        <w:rPr>
          <w:b/>
        </w:rPr>
      </w:pPr>
    </w:p>
    <w:p w:rsidR="007A70C6" w:rsidRDefault="007A70C6" w:rsidP="00F575FB">
      <w:pPr>
        <w:autoSpaceDE w:val="0"/>
        <w:autoSpaceDN w:val="0"/>
        <w:adjustRightInd w:val="0"/>
        <w:rPr>
          <w:b/>
        </w:rPr>
      </w:pPr>
    </w:p>
    <w:p w:rsidR="007A70C6" w:rsidRDefault="007A70C6" w:rsidP="00F575FB">
      <w:pPr>
        <w:autoSpaceDE w:val="0"/>
        <w:autoSpaceDN w:val="0"/>
        <w:adjustRightInd w:val="0"/>
        <w:rPr>
          <w:b/>
        </w:rPr>
      </w:pPr>
    </w:p>
    <w:p w:rsidR="007A70C6" w:rsidRDefault="007A70C6" w:rsidP="00F575FB">
      <w:pPr>
        <w:autoSpaceDE w:val="0"/>
        <w:autoSpaceDN w:val="0"/>
        <w:adjustRightInd w:val="0"/>
        <w:rPr>
          <w:b/>
        </w:rPr>
      </w:pPr>
    </w:p>
    <w:p w:rsidR="007A70C6" w:rsidRPr="00DA5AEC" w:rsidRDefault="007A70C6" w:rsidP="00F575FB">
      <w:pPr>
        <w:autoSpaceDE w:val="0"/>
        <w:autoSpaceDN w:val="0"/>
        <w:adjustRightInd w:val="0"/>
        <w:rPr>
          <w:b/>
        </w:rPr>
      </w:pPr>
    </w:p>
    <w:p w:rsidR="002047C8" w:rsidRDefault="001A1F0D" w:rsidP="001B182E">
      <w:pPr>
        <w:jc w:val="both"/>
        <w:rPr>
          <w:b/>
        </w:rPr>
      </w:pPr>
      <w:r w:rsidRPr="001A1F0D">
        <w:rPr>
          <w:b/>
        </w:rPr>
        <w:t>П</w:t>
      </w:r>
      <w:r w:rsidR="00384984" w:rsidRPr="001A1F0D">
        <w:rPr>
          <w:b/>
        </w:rPr>
        <w:t>редседатель</w:t>
      </w:r>
      <w:r w:rsidR="001A7399">
        <w:rPr>
          <w:b/>
        </w:rPr>
        <w:t xml:space="preserve"> </w:t>
      </w:r>
    </w:p>
    <w:p w:rsidR="008F637F" w:rsidRDefault="00384984" w:rsidP="001B182E">
      <w:pPr>
        <w:jc w:val="both"/>
        <w:rPr>
          <w:b/>
        </w:rPr>
      </w:pPr>
      <w:r w:rsidRPr="001A1F0D">
        <w:rPr>
          <w:b/>
        </w:rPr>
        <w:t>контрольно-счетной палаты</w:t>
      </w:r>
    </w:p>
    <w:p w:rsidR="00384984" w:rsidRPr="001A1F0D" w:rsidRDefault="00384984" w:rsidP="001B182E">
      <w:pPr>
        <w:jc w:val="both"/>
        <w:rPr>
          <w:b/>
        </w:rPr>
      </w:pPr>
      <w:r w:rsidRPr="001A1F0D">
        <w:rPr>
          <w:b/>
        </w:rPr>
        <w:t xml:space="preserve">Калачевского муниципального района                                                       </w:t>
      </w:r>
      <w:r w:rsidR="00526962">
        <w:rPr>
          <w:b/>
        </w:rPr>
        <w:t>Ю</w:t>
      </w:r>
      <w:r w:rsidRPr="001A1F0D">
        <w:rPr>
          <w:b/>
        </w:rPr>
        <w:t>.</w:t>
      </w:r>
      <w:r w:rsidR="00526962">
        <w:rPr>
          <w:b/>
        </w:rPr>
        <w:t>В</w:t>
      </w:r>
      <w:r w:rsidRPr="001A1F0D">
        <w:rPr>
          <w:b/>
        </w:rPr>
        <w:t xml:space="preserve">. </w:t>
      </w:r>
      <w:r w:rsidR="00526962">
        <w:rPr>
          <w:b/>
        </w:rPr>
        <w:t>Галухина</w:t>
      </w:r>
      <w:r w:rsidRPr="001A1F0D">
        <w:rPr>
          <w:b/>
        </w:rPr>
        <w:t xml:space="preserve"> </w:t>
      </w:r>
    </w:p>
    <w:sectPr w:rsidR="00384984" w:rsidRPr="001A1F0D" w:rsidSect="000547EC">
      <w:headerReference w:type="even" r:id="rId12"/>
      <w:headerReference w:type="default" r:id="rId13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4F" w:rsidRDefault="00BB144F">
      <w:r>
        <w:separator/>
      </w:r>
    </w:p>
  </w:endnote>
  <w:endnote w:type="continuationSeparator" w:id="0">
    <w:p w:rsidR="00BB144F" w:rsidRDefault="00BB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4F" w:rsidRDefault="00BB144F">
      <w:r>
        <w:separator/>
      </w:r>
    </w:p>
  </w:footnote>
  <w:footnote w:type="continuationSeparator" w:id="0">
    <w:p w:rsidR="00BB144F" w:rsidRDefault="00BB1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EB" w:rsidRDefault="00C31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01EB" w:rsidRDefault="000E0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EB" w:rsidRDefault="00C31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2084">
      <w:rPr>
        <w:rStyle w:val="a6"/>
        <w:noProof/>
      </w:rPr>
      <w:t>7</w:t>
    </w:r>
    <w:r>
      <w:rPr>
        <w:rStyle w:val="a6"/>
      </w:rPr>
      <w:fldChar w:fldCharType="end"/>
    </w:r>
  </w:p>
  <w:p w:rsidR="000E01EB" w:rsidRDefault="000E01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BB0"/>
    <w:multiLevelType w:val="hybridMultilevel"/>
    <w:tmpl w:val="C122B056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7444"/>
    <w:multiLevelType w:val="hybridMultilevel"/>
    <w:tmpl w:val="2806C3D4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60160"/>
    <w:multiLevelType w:val="hybridMultilevel"/>
    <w:tmpl w:val="E580FAAC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A3A75"/>
    <w:multiLevelType w:val="hybridMultilevel"/>
    <w:tmpl w:val="BFB62772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821"/>
    <w:multiLevelType w:val="hybridMultilevel"/>
    <w:tmpl w:val="F4FC2524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405D9"/>
    <w:multiLevelType w:val="hybridMultilevel"/>
    <w:tmpl w:val="E8DE4074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02ECF"/>
    <w:multiLevelType w:val="hybridMultilevel"/>
    <w:tmpl w:val="C9069180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968DF"/>
    <w:multiLevelType w:val="hybridMultilevel"/>
    <w:tmpl w:val="1ED8BC32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F0085"/>
    <w:multiLevelType w:val="hybridMultilevel"/>
    <w:tmpl w:val="F3E898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4F"/>
    <w:rsid w:val="00003376"/>
    <w:rsid w:val="000034BB"/>
    <w:rsid w:val="00003A85"/>
    <w:rsid w:val="000045C6"/>
    <w:rsid w:val="00004A31"/>
    <w:rsid w:val="00005408"/>
    <w:rsid w:val="00005DB2"/>
    <w:rsid w:val="00006DA0"/>
    <w:rsid w:val="00006ECA"/>
    <w:rsid w:val="00010566"/>
    <w:rsid w:val="000106AF"/>
    <w:rsid w:val="00010C1A"/>
    <w:rsid w:val="00010D9E"/>
    <w:rsid w:val="000118DD"/>
    <w:rsid w:val="00011E87"/>
    <w:rsid w:val="00012F53"/>
    <w:rsid w:val="00014A5D"/>
    <w:rsid w:val="000162F0"/>
    <w:rsid w:val="00017064"/>
    <w:rsid w:val="0001716E"/>
    <w:rsid w:val="000213A9"/>
    <w:rsid w:val="00023EBA"/>
    <w:rsid w:val="00024312"/>
    <w:rsid w:val="00024DFC"/>
    <w:rsid w:val="00025900"/>
    <w:rsid w:val="000259A3"/>
    <w:rsid w:val="000259E5"/>
    <w:rsid w:val="00025F29"/>
    <w:rsid w:val="00027FC9"/>
    <w:rsid w:val="0003687A"/>
    <w:rsid w:val="00040E10"/>
    <w:rsid w:val="000417F5"/>
    <w:rsid w:val="00041BAE"/>
    <w:rsid w:val="000433BF"/>
    <w:rsid w:val="00044374"/>
    <w:rsid w:val="00051D6E"/>
    <w:rsid w:val="000535B1"/>
    <w:rsid w:val="000547EC"/>
    <w:rsid w:val="00054928"/>
    <w:rsid w:val="00055396"/>
    <w:rsid w:val="000613C3"/>
    <w:rsid w:val="00061680"/>
    <w:rsid w:val="00061B6E"/>
    <w:rsid w:val="00061BA3"/>
    <w:rsid w:val="00064BFA"/>
    <w:rsid w:val="00067D17"/>
    <w:rsid w:val="00067DD3"/>
    <w:rsid w:val="0007240B"/>
    <w:rsid w:val="00073F2C"/>
    <w:rsid w:val="00075ABF"/>
    <w:rsid w:val="00076A92"/>
    <w:rsid w:val="00076DE0"/>
    <w:rsid w:val="00077588"/>
    <w:rsid w:val="00080DE8"/>
    <w:rsid w:val="00083F19"/>
    <w:rsid w:val="00084FE8"/>
    <w:rsid w:val="000856F4"/>
    <w:rsid w:val="00085F5E"/>
    <w:rsid w:val="00086971"/>
    <w:rsid w:val="00090C28"/>
    <w:rsid w:val="00092C0F"/>
    <w:rsid w:val="000931D0"/>
    <w:rsid w:val="00094650"/>
    <w:rsid w:val="00095529"/>
    <w:rsid w:val="000967C4"/>
    <w:rsid w:val="00096C28"/>
    <w:rsid w:val="00097B9B"/>
    <w:rsid w:val="00097E9B"/>
    <w:rsid w:val="000A0424"/>
    <w:rsid w:val="000A6005"/>
    <w:rsid w:val="000A7559"/>
    <w:rsid w:val="000A7923"/>
    <w:rsid w:val="000A7AD7"/>
    <w:rsid w:val="000B0066"/>
    <w:rsid w:val="000B021A"/>
    <w:rsid w:val="000B0424"/>
    <w:rsid w:val="000B1D3E"/>
    <w:rsid w:val="000B1EA0"/>
    <w:rsid w:val="000B3F7A"/>
    <w:rsid w:val="000B6F57"/>
    <w:rsid w:val="000C114A"/>
    <w:rsid w:val="000C2697"/>
    <w:rsid w:val="000C2A5A"/>
    <w:rsid w:val="000C437F"/>
    <w:rsid w:val="000C5949"/>
    <w:rsid w:val="000C6F53"/>
    <w:rsid w:val="000D2569"/>
    <w:rsid w:val="000D2BFD"/>
    <w:rsid w:val="000D3589"/>
    <w:rsid w:val="000D3599"/>
    <w:rsid w:val="000D3B8F"/>
    <w:rsid w:val="000D777E"/>
    <w:rsid w:val="000E01EB"/>
    <w:rsid w:val="000E2870"/>
    <w:rsid w:val="000E3221"/>
    <w:rsid w:val="000E3434"/>
    <w:rsid w:val="000E3C83"/>
    <w:rsid w:val="000E4281"/>
    <w:rsid w:val="000E6413"/>
    <w:rsid w:val="000E6520"/>
    <w:rsid w:val="000E65B5"/>
    <w:rsid w:val="000F10A8"/>
    <w:rsid w:val="000F1306"/>
    <w:rsid w:val="000F41C5"/>
    <w:rsid w:val="000F44CC"/>
    <w:rsid w:val="000F45BA"/>
    <w:rsid w:val="000F49CE"/>
    <w:rsid w:val="000F4ED4"/>
    <w:rsid w:val="000F5C2C"/>
    <w:rsid w:val="000F7E23"/>
    <w:rsid w:val="00100A8E"/>
    <w:rsid w:val="0010455B"/>
    <w:rsid w:val="00106BAD"/>
    <w:rsid w:val="00107A75"/>
    <w:rsid w:val="00117967"/>
    <w:rsid w:val="00123759"/>
    <w:rsid w:val="00125197"/>
    <w:rsid w:val="00127F4C"/>
    <w:rsid w:val="00130EB3"/>
    <w:rsid w:val="00132637"/>
    <w:rsid w:val="00132E3E"/>
    <w:rsid w:val="00133945"/>
    <w:rsid w:val="00134B4A"/>
    <w:rsid w:val="00134E23"/>
    <w:rsid w:val="00137997"/>
    <w:rsid w:val="001417AB"/>
    <w:rsid w:val="00141E0A"/>
    <w:rsid w:val="00141FEF"/>
    <w:rsid w:val="00143DD7"/>
    <w:rsid w:val="00143DFA"/>
    <w:rsid w:val="0014580A"/>
    <w:rsid w:val="00145BF2"/>
    <w:rsid w:val="00145D6B"/>
    <w:rsid w:val="001479E4"/>
    <w:rsid w:val="00147CE2"/>
    <w:rsid w:val="001504FA"/>
    <w:rsid w:val="0015540E"/>
    <w:rsid w:val="00155B67"/>
    <w:rsid w:val="001613C9"/>
    <w:rsid w:val="00161C5B"/>
    <w:rsid w:val="001674B7"/>
    <w:rsid w:val="00172B54"/>
    <w:rsid w:val="00173C67"/>
    <w:rsid w:val="0017571A"/>
    <w:rsid w:val="00175FD6"/>
    <w:rsid w:val="00177F72"/>
    <w:rsid w:val="00180F1B"/>
    <w:rsid w:val="00181D43"/>
    <w:rsid w:val="0018337B"/>
    <w:rsid w:val="001903BD"/>
    <w:rsid w:val="001905F8"/>
    <w:rsid w:val="001920F6"/>
    <w:rsid w:val="001923E0"/>
    <w:rsid w:val="00193992"/>
    <w:rsid w:val="0019628C"/>
    <w:rsid w:val="00196E20"/>
    <w:rsid w:val="001A0099"/>
    <w:rsid w:val="001A0A8E"/>
    <w:rsid w:val="001A1F0D"/>
    <w:rsid w:val="001A2085"/>
    <w:rsid w:val="001A36EA"/>
    <w:rsid w:val="001A408B"/>
    <w:rsid w:val="001A4923"/>
    <w:rsid w:val="001A5290"/>
    <w:rsid w:val="001A5FFA"/>
    <w:rsid w:val="001A6A92"/>
    <w:rsid w:val="001A7399"/>
    <w:rsid w:val="001B0F03"/>
    <w:rsid w:val="001B182E"/>
    <w:rsid w:val="001B1EBC"/>
    <w:rsid w:val="001B2084"/>
    <w:rsid w:val="001B3173"/>
    <w:rsid w:val="001B3B1C"/>
    <w:rsid w:val="001B411B"/>
    <w:rsid w:val="001B4B9F"/>
    <w:rsid w:val="001B6677"/>
    <w:rsid w:val="001B69BB"/>
    <w:rsid w:val="001B734B"/>
    <w:rsid w:val="001B7538"/>
    <w:rsid w:val="001B7AAD"/>
    <w:rsid w:val="001C1E3A"/>
    <w:rsid w:val="001C35AA"/>
    <w:rsid w:val="001D02E5"/>
    <w:rsid w:val="001D04ED"/>
    <w:rsid w:val="001D2C69"/>
    <w:rsid w:val="001D3301"/>
    <w:rsid w:val="001D46C9"/>
    <w:rsid w:val="001D4A17"/>
    <w:rsid w:val="001D523C"/>
    <w:rsid w:val="001D559E"/>
    <w:rsid w:val="001D6204"/>
    <w:rsid w:val="001D69CC"/>
    <w:rsid w:val="001D7BD3"/>
    <w:rsid w:val="001E0633"/>
    <w:rsid w:val="001E122B"/>
    <w:rsid w:val="001E24CA"/>
    <w:rsid w:val="001E3771"/>
    <w:rsid w:val="001E5367"/>
    <w:rsid w:val="001E6E08"/>
    <w:rsid w:val="001F1033"/>
    <w:rsid w:val="001F6A4E"/>
    <w:rsid w:val="001F73FC"/>
    <w:rsid w:val="002001B9"/>
    <w:rsid w:val="00203BBB"/>
    <w:rsid w:val="0020468B"/>
    <w:rsid w:val="002047C8"/>
    <w:rsid w:val="002055D7"/>
    <w:rsid w:val="00206394"/>
    <w:rsid w:val="00206A96"/>
    <w:rsid w:val="002072FE"/>
    <w:rsid w:val="0021066A"/>
    <w:rsid w:val="00211022"/>
    <w:rsid w:val="0021103A"/>
    <w:rsid w:val="002112E3"/>
    <w:rsid w:val="002133C4"/>
    <w:rsid w:val="00213C25"/>
    <w:rsid w:val="0021442E"/>
    <w:rsid w:val="002149F2"/>
    <w:rsid w:val="00220277"/>
    <w:rsid w:val="0022347B"/>
    <w:rsid w:val="00223CC0"/>
    <w:rsid w:val="00225D08"/>
    <w:rsid w:val="00225E2E"/>
    <w:rsid w:val="002267F7"/>
    <w:rsid w:val="002276DA"/>
    <w:rsid w:val="002278E1"/>
    <w:rsid w:val="00227DB0"/>
    <w:rsid w:val="00230ABC"/>
    <w:rsid w:val="002311E6"/>
    <w:rsid w:val="0023343E"/>
    <w:rsid w:val="002338CE"/>
    <w:rsid w:val="00233A04"/>
    <w:rsid w:val="00234543"/>
    <w:rsid w:val="0023482F"/>
    <w:rsid w:val="00235478"/>
    <w:rsid w:val="00235F62"/>
    <w:rsid w:val="00236F92"/>
    <w:rsid w:val="00240328"/>
    <w:rsid w:val="002428CC"/>
    <w:rsid w:val="00243634"/>
    <w:rsid w:val="00243DD1"/>
    <w:rsid w:val="002441D0"/>
    <w:rsid w:val="00244E6E"/>
    <w:rsid w:val="0024515E"/>
    <w:rsid w:val="00245C53"/>
    <w:rsid w:val="00251290"/>
    <w:rsid w:val="00253A1A"/>
    <w:rsid w:val="002556E1"/>
    <w:rsid w:val="00255A8F"/>
    <w:rsid w:val="00257E50"/>
    <w:rsid w:val="00262A1E"/>
    <w:rsid w:val="00262F02"/>
    <w:rsid w:val="00263AF1"/>
    <w:rsid w:val="00264351"/>
    <w:rsid w:val="002660FE"/>
    <w:rsid w:val="00271019"/>
    <w:rsid w:val="002718C3"/>
    <w:rsid w:val="00272665"/>
    <w:rsid w:val="00273BEA"/>
    <w:rsid w:val="00273C3A"/>
    <w:rsid w:val="00274ACF"/>
    <w:rsid w:val="00275B1E"/>
    <w:rsid w:val="002767DF"/>
    <w:rsid w:val="00277B93"/>
    <w:rsid w:val="00283072"/>
    <w:rsid w:val="00284A9A"/>
    <w:rsid w:val="00286C49"/>
    <w:rsid w:val="002879B5"/>
    <w:rsid w:val="002948DE"/>
    <w:rsid w:val="00297DE8"/>
    <w:rsid w:val="002A05E8"/>
    <w:rsid w:val="002A36FC"/>
    <w:rsid w:val="002A49AB"/>
    <w:rsid w:val="002A4D22"/>
    <w:rsid w:val="002A5608"/>
    <w:rsid w:val="002B0240"/>
    <w:rsid w:val="002B0B7F"/>
    <w:rsid w:val="002B10A2"/>
    <w:rsid w:val="002B24CB"/>
    <w:rsid w:val="002B3B24"/>
    <w:rsid w:val="002B43D9"/>
    <w:rsid w:val="002B47A6"/>
    <w:rsid w:val="002B5491"/>
    <w:rsid w:val="002B5828"/>
    <w:rsid w:val="002B6B82"/>
    <w:rsid w:val="002C019E"/>
    <w:rsid w:val="002C02EA"/>
    <w:rsid w:val="002C61BC"/>
    <w:rsid w:val="002D22CD"/>
    <w:rsid w:val="002D2592"/>
    <w:rsid w:val="002D360F"/>
    <w:rsid w:val="002D4E79"/>
    <w:rsid w:val="002D54DE"/>
    <w:rsid w:val="002D5655"/>
    <w:rsid w:val="002D6495"/>
    <w:rsid w:val="002D7F39"/>
    <w:rsid w:val="002E22A0"/>
    <w:rsid w:val="002E440E"/>
    <w:rsid w:val="002E45CF"/>
    <w:rsid w:val="002E4ACE"/>
    <w:rsid w:val="002E7D4E"/>
    <w:rsid w:val="002F1917"/>
    <w:rsid w:val="002F2908"/>
    <w:rsid w:val="002F423A"/>
    <w:rsid w:val="002F48C2"/>
    <w:rsid w:val="002F7077"/>
    <w:rsid w:val="00300F53"/>
    <w:rsid w:val="00302C30"/>
    <w:rsid w:val="00302CFC"/>
    <w:rsid w:val="00302F07"/>
    <w:rsid w:val="00304977"/>
    <w:rsid w:val="0030497D"/>
    <w:rsid w:val="00306861"/>
    <w:rsid w:val="003125E5"/>
    <w:rsid w:val="00313584"/>
    <w:rsid w:val="00314536"/>
    <w:rsid w:val="00314F21"/>
    <w:rsid w:val="0031738C"/>
    <w:rsid w:val="00317621"/>
    <w:rsid w:val="003178B8"/>
    <w:rsid w:val="003204D7"/>
    <w:rsid w:val="00320B5B"/>
    <w:rsid w:val="00320F93"/>
    <w:rsid w:val="00324337"/>
    <w:rsid w:val="0032517E"/>
    <w:rsid w:val="0033040B"/>
    <w:rsid w:val="00333127"/>
    <w:rsid w:val="003347DB"/>
    <w:rsid w:val="00337C28"/>
    <w:rsid w:val="00344C08"/>
    <w:rsid w:val="0034506B"/>
    <w:rsid w:val="00346777"/>
    <w:rsid w:val="003524D9"/>
    <w:rsid w:val="00353574"/>
    <w:rsid w:val="003544CC"/>
    <w:rsid w:val="00354F09"/>
    <w:rsid w:val="00355262"/>
    <w:rsid w:val="003566C7"/>
    <w:rsid w:val="0035770D"/>
    <w:rsid w:val="00357B82"/>
    <w:rsid w:val="00360276"/>
    <w:rsid w:val="003605C7"/>
    <w:rsid w:val="00365617"/>
    <w:rsid w:val="00366290"/>
    <w:rsid w:val="003674D5"/>
    <w:rsid w:val="003676C0"/>
    <w:rsid w:val="00370346"/>
    <w:rsid w:val="00370513"/>
    <w:rsid w:val="00373CBE"/>
    <w:rsid w:val="00374180"/>
    <w:rsid w:val="003742D0"/>
    <w:rsid w:val="00374BAC"/>
    <w:rsid w:val="00374E16"/>
    <w:rsid w:val="0037500F"/>
    <w:rsid w:val="00376DA8"/>
    <w:rsid w:val="003777E6"/>
    <w:rsid w:val="00377C21"/>
    <w:rsid w:val="00380F32"/>
    <w:rsid w:val="00381DBC"/>
    <w:rsid w:val="0038276E"/>
    <w:rsid w:val="00384984"/>
    <w:rsid w:val="003849A5"/>
    <w:rsid w:val="00385EE5"/>
    <w:rsid w:val="003871B4"/>
    <w:rsid w:val="00387811"/>
    <w:rsid w:val="00390E58"/>
    <w:rsid w:val="0039196A"/>
    <w:rsid w:val="00396506"/>
    <w:rsid w:val="00396A2E"/>
    <w:rsid w:val="003A281C"/>
    <w:rsid w:val="003A3CFB"/>
    <w:rsid w:val="003A70E3"/>
    <w:rsid w:val="003A7CD3"/>
    <w:rsid w:val="003B1167"/>
    <w:rsid w:val="003B1420"/>
    <w:rsid w:val="003B1EAA"/>
    <w:rsid w:val="003B3AB4"/>
    <w:rsid w:val="003B6A82"/>
    <w:rsid w:val="003C05C5"/>
    <w:rsid w:val="003C1E44"/>
    <w:rsid w:val="003C364B"/>
    <w:rsid w:val="003C3A7A"/>
    <w:rsid w:val="003C43E1"/>
    <w:rsid w:val="003C5038"/>
    <w:rsid w:val="003C50B5"/>
    <w:rsid w:val="003C56C6"/>
    <w:rsid w:val="003C7BEC"/>
    <w:rsid w:val="003D0371"/>
    <w:rsid w:val="003D29DD"/>
    <w:rsid w:val="003D4564"/>
    <w:rsid w:val="003D4D0B"/>
    <w:rsid w:val="003D57E9"/>
    <w:rsid w:val="003D5F2F"/>
    <w:rsid w:val="003D747A"/>
    <w:rsid w:val="003D7A81"/>
    <w:rsid w:val="003E0BD8"/>
    <w:rsid w:val="003E200C"/>
    <w:rsid w:val="003E45AD"/>
    <w:rsid w:val="003E5967"/>
    <w:rsid w:val="003E7935"/>
    <w:rsid w:val="003E7A10"/>
    <w:rsid w:val="003F04A4"/>
    <w:rsid w:val="003F514F"/>
    <w:rsid w:val="003F5F2C"/>
    <w:rsid w:val="003F61C5"/>
    <w:rsid w:val="003F7886"/>
    <w:rsid w:val="003F7A06"/>
    <w:rsid w:val="004004CB"/>
    <w:rsid w:val="004022AD"/>
    <w:rsid w:val="00403B12"/>
    <w:rsid w:val="00410B1A"/>
    <w:rsid w:val="0041157E"/>
    <w:rsid w:val="00411CCF"/>
    <w:rsid w:val="0041229E"/>
    <w:rsid w:val="00413349"/>
    <w:rsid w:val="004149D3"/>
    <w:rsid w:val="004154CB"/>
    <w:rsid w:val="004240DE"/>
    <w:rsid w:val="0042514F"/>
    <w:rsid w:val="00426E7C"/>
    <w:rsid w:val="00430B36"/>
    <w:rsid w:val="00433412"/>
    <w:rsid w:val="004344CB"/>
    <w:rsid w:val="004345D5"/>
    <w:rsid w:val="00436A87"/>
    <w:rsid w:val="004401B5"/>
    <w:rsid w:val="004403A1"/>
    <w:rsid w:val="00440457"/>
    <w:rsid w:val="0044078A"/>
    <w:rsid w:val="00441415"/>
    <w:rsid w:val="004426E4"/>
    <w:rsid w:val="004503C5"/>
    <w:rsid w:val="00453034"/>
    <w:rsid w:val="00453669"/>
    <w:rsid w:val="00453686"/>
    <w:rsid w:val="00454684"/>
    <w:rsid w:val="004554D9"/>
    <w:rsid w:val="00456330"/>
    <w:rsid w:val="00460883"/>
    <w:rsid w:val="00462179"/>
    <w:rsid w:val="0046477D"/>
    <w:rsid w:val="004647B2"/>
    <w:rsid w:val="00464BBE"/>
    <w:rsid w:val="0046650C"/>
    <w:rsid w:val="0046740D"/>
    <w:rsid w:val="004715D6"/>
    <w:rsid w:val="004729C7"/>
    <w:rsid w:val="0047553E"/>
    <w:rsid w:val="00480AA7"/>
    <w:rsid w:val="00480BEB"/>
    <w:rsid w:val="004815EC"/>
    <w:rsid w:val="00481FC1"/>
    <w:rsid w:val="004845AC"/>
    <w:rsid w:val="004846C8"/>
    <w:rsid w:val="00484EA4"/>
    <w:rsid w:val="00487860"/>
    <w:rsid w:val="004915BD"/>
    <w:rsid w:val="0049223D"/>
    <w:rsid w:val="0049240E"/>
    <w:rsid w:val="0049256F"/>
    <w:rsid w:val="0049756D"/>
    <w:rsid w:val="004A0403"/>
    <w:rsid w:val="004A1A3E"/>
    <w:rsid w:val="004A23EA"/>
    <w:rsid w:val="004A3242"/>
    <w:rsid w:val="004A3553"/>
    <w:rsid w:val="004A6FC9"/>
    <w:rsid w:val="004A7554"/>
    <w:rsid w:val="004A7828"/>
    <w:rsid w:val="004B0C7E"/>
    <w:rsid w:val="004B1898"/>
    <w:rsid w:val="004B25B6"/>
    <w:rsid w:val="004B31D1"/>
    <w:rsid w:val="004B4433"/>
    <w:rsid w:val="004B5A14"/>
    <w:rsid w:val="004B5B0C"/>
    <w:rsid w:val="004B7585"/>
    <w:rsid w:val="004B761D"/>
    <w:rsid w:val="004C1D5B"/>
    <w:rsid w:val="004C2F75"/>
    <w:rsid w:val="004C3002"/>
    <w:rsid w:val="004C4F8C"/>
    <w:rsid w:val="004C5987"/>
    <w:rsid w:val="004D6117"/>
    <w:rsid w:val="004D6171"/>
    <w:rsid w:val="004D7A33"/>
    <w:rsid w:val="004E06B7"/>
    <w:rsid w:val="004E0CE0"/>
    <w:rsid w:val="004E0D47"/>
    <w:rsid w:val="004E1985"/>
    <w:rsid w:val="004E1D52"/>
    <w:rsid w:val="004E2CDA"/>
    <w:rsid w:val="004E58BB"/>
    <w:rsid w:val="004E76BA"/>
    <w:rsid w:val="004F05A1"/>
    <w:rsid w:val="004F1D9F"/>
    <w:rsid w:val="004F370C"/>
    <w:rsid w:val="004F4C42"/>
    <w:rsid w:val="00500354"/>
    <w:rsid w:val="005014E3"/>
    <w:rsid w:val="005067E4"/>
    <w:rsid w:val="00507269"/>
    <w:rsid w:val="00510604"/>
    <w:rsid w:val="00510668"/>
    <w:rsid w:val="0051334C"/>
    <w:rsid w:val="0051726D"/>
    <w:rsid w:val="00517ACF"/>
    <w:rsid w:val="00517B08"/>
    <w:rsid w:val="00521B09"/>
    <w:rsid w:val="00522812"/>
    <w:rsid w:val="0052429E"/>
    <w:rsid w:val="0052465A"/>
    <w:rsid w:val="0052536C"/>
    <w:rsid w:val="00525928"/>
    <w:rsid w:val="00526962"/>
    <w:rsid w:val="00526CDC"/>
    <w:rsid w:val="00527302"/>
    <w:rsid w:val="00527F7F"/>
    <w:rsid w:val="00531AA6"/>
    <w:rsid w:val="0053235E"/>
    <w:rsid w:val="00532FE1"/>
    <w:rsid w:val="00534B5E"/>
    <w:rsid w:val="00534E4F"/>
    <w:rsid w:val="00534F0E"/>
    <w:rsid w:val="0053602D"/>
    <w:rsid w:val="0053703A"/>
    <w:rsid w:val="005374E5"/>
    <w:rsid w:val="0054344A"/>
    <w:rsid w:val="005454F0"/>
    <w:rsid w:val="00545894"/>
    <w:rsid w:val="00546438"/>
    <w:rsid w:val="00546B4A"/>
    <w:rsid w:val="00550DB3"/>
    <w:rsid w:val="005538AE"/>
    <w:rsid w:val="0055393E"/>
    <w:rsid w:val="00557299"/>
    <w:rsid w:val="00557367"/>
    <w:rsid w:val="005634CF"/>
    <w:rsid w:val="00563A6D"/>
    <w:rsid w:val="00563C61"/>
    <w:rsid w:val="005645E5"/>
    <w:rsid w:val="005661C0"/>
    <w:rsid w:val="00566FD1"/>
    <w:rsid w:val="0056754D"/>
    <w:rsid w:val="00567AEF"/>
    <w:rsid w:val="005706B9"/>
    <w:rsid w:val="00571C5F"/>
    <w:rsid w:val="00572A84"/>
    <w:rsid w:val="00572D21"/>
    <w:rsid w:val="005736FB"/>
    <w:rsid w:val="00573B53"/>
    <w:rsid w:val="0057446C"/>
    <w:rsid w:val="00574589"/>
    <w:rsid w:val="00576D9F"/>
    <w:rsid w:val="00577684"/>
    <w:rsid w:val="0058010C"/>
    <w:rsid w:val="00582A9C"/>
    <w:rsid w:val="00586E4C"/>
    <w:rsid w:val="00590B65"/>
    <w:rsid w:val="00592233"/>
    <w:rsid w:val="005922E7"/>
    <w:rsid w:val="00593E08"/>
    <w:rsid w:val="005958D1"/>
    <w:rsid w:val="00595B18"/>
    <w:rsid w:val="0059673E"/>
    <w:rsid w:val="00596A86"/>
    <w:rsid w:val="005A31C1"/>
    <w:rsid w:val="005A32D6"/>
    <w:rsid w:val="005A57B7"/>
    <w:rsid w:val="005A6D96"/>
    <w:rsid w:val="005B030B"/>
    <w:rsid w:val="005B11AD"/>
    <w:rsid w:val="005B24F0"/>
    <w:rsid w:val="005B2A22"/>
    <w:rsid w:val="005B3255"/>
    <w:rsid w:val="005B3BF0"/>
    <w:rsid w:val="005B59E7"/>
    <w:rsid w:val="005B6987"/>
    <w:rsid w:val="005B7085"/>
    <w:rsid w:val="005C2CD9"/>
    <w:rsid w:val="005C3426"/>
    <w:rsid w:val="005C4CF7"/>
    <w:rsid w:val="005C5145"/>
    <w:rsid w:val="005D15B0"/>
    <w:rsid w:val="005D27B8"/>
    <w:rsid w:val="005D3727"/>
    <w:rsid w:val="005D379C"/>
    <w:rsid w:val="005D3CF4"/>
    <w:rsid w:val="005D4E5A"/>
    <w:rsid w:val="005E361D"/>
    <w:rsid w:val="005E3BF3"/>
    <w:rsid w:val="005E41E1"/>
    <w:rsid w:val="005E7E67"/>
    <w:rsid w:val="005F0465"/>
    <w:rsid w:val="005F0CB6"/>
    <w:rsid w:val="005F20F3"/>
    <w:rsid w:val="005F2E5B"/>
    <w:rsid w:val="005F4B1B"/>
    <w:rsid w:val="005F6D1E"/>
    <w:rsid w:val="005F7D90"/>
    <w:rsid w:val="00600363"/>
    <w:rsid w:val="00602DEC"/>
    <w:rsid w:val="00602F65"/>
    <w:rsid w:val="006033E8"/>
    <w:rsid w:val="00610141"/>
    <w:rsid w:val="00610E4B"/>
    <w:rsid w:val="00613A1D"/>
    <w:rsid w:val="00614489"/>
    <w:rsid w:val="006148FB"/>
    <w:rsid w:val="00614DE7"/>
    <w:rsid w:val="0061532E"/>
    <w:rsid w:val="00616C0E"/>
    <w:rsid w:val="00617C1E"/>
    <w:rsid w:val="006208B7"/>
    <w:rsid w:val="0062106C"/>
    <w:rsid w:val="00621401"/>
    <w:rsid w:val="00623697"/>
    <w:rsid w:val="00624EDF"/>
    <w:rsid w:val="006261AD"/>
    <w:rsid w:val="00630B6E"/>
    <w:rsid w:val="006313E0"/>
    <w:rsid w:val="0063241C"/>
    <w:rsid w:val="006356EC"/>
    <w:rsid w:val="00636055"/>
    <w:rsid w:val="00641CA6"/>
    <w:rsid w:val="00644369"/>
    <w:rsid w:val="00645100"/>
    <w:rsid w:val="00646364"/>
    <w:rsid w:val="00646718"/>
    <w:rsid w:val="00647509"/>
    <w:rsid w:val="00647A1A"/>
    <w:rsid w:val="006503D8"/>
    <w:rsid w:val="00650D84"/>
    <w:rsid w:val="00654361"/>
    <w:rsid w:val="006553B4"/>
    <w:rsid w:val="006562D2"/>
    <w:rsid w:val="00656D45"/>
    <w:rsid w:val="00657C01"/>
    <w:rsid w:val="006604C5"/>
    <w:rsid w:val="00661665"/>
    <w:rsid w:val="00661FFC"/>
    <w:rsid w:val="0066311F"/>
    <w:rsid w:val="006644FF"/>
    <w:rsid w:val="00666E81"/>
    <w:rsid w:val="006670BA"/>
    <w:rsid w:val="006675A6"/>
    <w:rsid w:val="00667DF4"/>
    <w:rsid w:val="0067080E"/>
    <w:rsid w:val="006745E7"/>
    <w:rsid w:val="00674ADD"/>
    <w:rsid w:val="0067569F"/>
    <w:rsid w:val="006772E4"/>
    <w:rsid w:val="00677436"/>
    <w:rsid w:val="0067744D"/>
    <w:rsid w:val="00677F6A"/>
    <w:rsid w:val="006831BE"/>
    <w:rsid w:val="00686B12"/>
    <w:rsid w:val="00687D25"/>
    <w:rsid w:val="00687E96"/>
    <w:rsid w:val="00687F84"/>
    <w:rsid w:val="00693210"/>
    <w:rsid w:val="00693BB7"/>
    <w:rsid w:val="006957C8"/>
    <w:rsid w:val="00696A08"/>
    <w:rsid w:val="00696AD5"/>
    <w:rsid w:val="006A0851"/>
    <w:rsid w:val="006A1F41"/>
    <w:rsid w:val="006A642E"/>
    <w:rsid w:val="006A6510"/>
    <w:rsid w:val="006A7167"/>
    <w:rsid w:val="006B31A8"/>
    <w:rsid w:val="006B45D1"/>
    <w:rsid w:val="006B47F3"/>
    <w:rsid w:val="006B5442"/>
    <w:rsid w:val="006C30FD"/>
    <w:rsid w:val="006C3FC7"/>
    <w:rsid w:val="006C430C"/>
    <w:rsid w:val="006C4846"/>
    <w:rsid w:val="006C5C4B"/>
    <w:rsid w:val="006C628C"/>
    <w:rsid w:val="006C6C57"/>
    <w:rsid w:val="006D06B7"/>
    <w:rsid w:val="006D08A9"/>
    <w:rsid w:val="006D1A3D"/>
    <w:rsid w:val="006D5BA9"/>
    <w:rsid w:val="006D603C"/>
    <w:rsid w:val="006D7583"/>
    <w:rsid w:val="006E19AD"/>
    <w:rsid w:val="006E224A"/>
    <w:rsid w:val="006E25A1"/>
    <w:rsid w:val="006E3188"/>
    <w:rsid w:val="006E35D5"/>
    <w:rsid w:val="006E3FC0"/>
    <w:rsid w:val="006E50BC"/>
    <w:rsid w:val="006E5416"/>
    <w:rsid w:val="006E5425"/>
    <w:rsid w:val="006E6765"/>
    <w:rsid w:val="006E6AF2"/>
    <w:rsid w:val="006F078E"/>
    <w:rsid w:val="006F1E32"/>
    <w:rsid w:val="006F43B9"/>
    <w:rsid w:val="006F4E7B"/>
    <w:rsid w:val="006F707A"/>
    <w:rsid w:val="006F7B18"/>
    <w:rsid w:val="007016F2"/>
    <w:rsid w:val="00704BD0"/>
    <w:rsid w:val="00704DAB"/>
    <w:rsid w:val="007054CD"/>
    <w:rsid w:val="00705F83"/>
    <w:rsid w:val="007111E4"/>
    <w:rsid w:val="00711D3F"/>
    <w:rsid w:val="007128E5"/>
    <w:rsid w:val="007131FB"/>
    <w:rsid w:val="00715588"/>
    <w:rsid w:val="00720438"/>
    <w:rsid w:val="00720C8B"/>
    <w:rsid w:val="00720F96"/>
    <w:rsid w:val="00722778"/>
    <w:rsid w:val="00723F61"/>
    <w:rsid w:val="007244B7"/>
    <w:rsid w:val="0072476D"/>
    <w:rsid w:val="007275C2"/>
    <w:rsid w:val="00730558"/>
    <w:rsid w:val="007312CF"/>
    <w:rsid w:val="00732076"/>
    <w:rsid w:val="00732EC4"/>
    <w:rsid w:val="0073368F"/>
    <w:rsid w:val="007338A7"/>
    <w:rsid w:val="00736252"/>
    <w:rsid w:val="007404B2"/>
    <w:rsid w:val="007427C5"/>
    <w:rsid w:val="007470C5"/>
    <w:rsid w:val="00747A78"/>
    <w:rsid w:val="007511BD"/>
    <w:rsid w:val="00751984"/>
    <w:rsid w:val="00754228"/>
    <w:rsid w:val="007557AF"/>
    <w:rsid w:val="00761658"/>
    <w:rsid w:val="00762767"/>
    <w:rsid w:val="00762C74"/>
    <w:rsid w:val="00762F6B"/>
    <w:rsid w:val="0076428E"/>
    <w:rsid w:val="007645DB"/>
    <w:rsid w:val="007646D5"/>
    <w:rsid w:val="007650FC"/>
    <w:rsid w:val="007658B1"/>
    <w:rsid w:val="00765E3B"/>
    <w:rsid w:val="00766491"/>
    <w:rsid w:val="00766570"/>
    <w:rsid w:val="00767593"/>
    <w:rsid w:val="00770189"/>
    <w:rsid w:val="00772A91"/>
    <w:rsid w:val="0077548C"/>
    <w:rsid w:val="00776099"/>
    <w:rsid w:val="00777C34"/>
    <w:rsid w:val="0078033E"/>
    <w:rsid w:val="00781A5D"/>
    <w:rsid w:val="00781C51"/>
    <w:rsid w:val="00781F79"/>
    <w:rsid w:val="00783196"/>
    <w:rsid w:val="007850DA"/>
    <w:rsid w:val="0078558F"/>
    <w:rsid w:val="00786DDF"/>
    <w:rsid w:val="007912C1"/>
    <w:rsid w:val="00792120"/>
    <w:rsid w:val="00793866"/>
    <w:rsid w:val="00795542"/>
    <w:rsid w:val="00796843"/>
    <w:rsid w:val="0079790F"/>
    <w:rsid w:val="00797B9F"/>
    <w:rsid w:val="007A07A5"/>
    <w:rsid w:val="007A31CB"/>
    <w:rsid w:val="007A37EC"/>
    <w:rsid w:val="007A4630"/>
    <w:rsid w:val="007A4D6F"/>
    <w:rsid w:val="007A4DE5"/>
    <w:rsid w:val="007A6673"/>
    <w:rsid w:val="007A702D"/>
    <w:rsid w:val="007A70C6"/>
    <w:rsid w:val="007B04A6"/>
    <w:rsid w:val="007B0E9A"/>
    <w:rsid w:val="007B12E4"/>
    <w:rsid w:val="007B3DBE"/>
    <w:rsid w:val="007B5149"/>
    <w:rsid w:val="007B522B"/>
    <w:rsid w:val="007B53F0"/>
    <w:rsid w:val="007B6FEB"/>
    <w:rsid w:val="007C0EB0"/>
    <w:rsid w:val="007C37ED"/>
    <w:rsid w:val="007C7DB4"/>
    <w:rsid w:val="007D2A8C"/>
    <w:rsid w:val="007D42A0"/>
    <w:rsid w:val="007D51A0"/>
    <w:rsid w:val="007D7921"/>
    <w:rsid w:val="007E18EE"/>
    <w:rsid w:val="007E1C68"/>
    <w:rsid w:val="007E5AE1"/>
    <w:rsid w:val="007E5CAB"/>
    <w:rsid w:val="007F09E5"/>
    <w:rsid w:val="007F0E1D"/>
    <w:rsid w:val="007F0F85"/>
    <w:rsid w:val="007F1506"/>
    <w:rsid w:val="007F18EE"/>
    <w:rsid w:val="007F314F"/>
    <w:rsid w:val="007F660E"/>
    <w:rsid w:val="007F6DC9"/>
    <w:rsid w:val="007F6EBD"/>
    <w:rsid w:val="007F76EF"/>
    <w:rsid w:val="008059C8"/>
    <w:rsid w:val="0081164D"/>
    <w:rsid w:val="00812B79"/>
    <w:rsid w:val="00813EC4"/>
    <w:rsid w:val="00814675"/>
    <w:rsid w:val="008153A0"/>
    <w:rsid w:val="0081733D"/>
    <w:rsid w:val="00817F56"/>
    <w:rsid w:val="00820C1A"/>
    <w:rsid w:val="00820E75"/>
    <w:rsid w:val="00821677"/>
    <w:rsid w:val="008221B4"/>
    <w:rsid w:val="008224ED"/>
    <w:rsid w:val="00822B8B"/>
    <w:rsid w:val="00822CC9"/>
    <w:rsid w:val="00822DFD"/>
    <w:rsid w:val="0082366A"/>
    <w:rsid w:val="00823958"/>
    <w:rsid w:val="008249FA"/>
    <w:rsid w:val="0082573B"/>
    <w:rsid w:val="008264AE"/>
    <w:rsid w:val="0082706E"/>
    <w:rsid w:val="00827AA9"/>
    <w:rsid w:val="00830583"/>
    <w:rsid w:val="008306E9"/>
    <w:rsid w:val="00831A80"/>
    <w:rsid w:val="00831D12"/>
    <w:rsid w:val="008324A2"/>
    <w:rsid w:val="00832ED9"/>
    <w:rsid w:val="008346FF"/>
    <w:rsid w:val="0083475A"/>
    <w:rsid w:val="00834A69"/>
    <w:rsid w:val="00837C16"/>
    <w:rsid w:val="008400BD"/>
    <w:rsid w:val="00840AC6"/>
    <w:rsid w:val="00841315"/>
    <w:rsid w:val="00846280"/>
    <w:rsid w:val="00846546"/>
    <w:rsid w:val="00846A4F"/>
    <w:rsid w:val="00846C3F"/>
    <w:rsid w:val="008478A3"/>
    <w:rsid w:val="0085267C"/>
    <w:rsid w:val="00852844"/>
    <w:rsid w:val="00855C11"/>
    <w:rsid w:val="00856728"/>
    <w:rsid w:val="00857B41"/>
    <w:rsid w:val="00857FBE"/>
    <w:rsid w:val="00864217"/>
    <w:rsid w:val="008647D3"/>
    <w:rsid w:val="00864BC9"/>
    <w:rsid w:val="008667EA"/>
    <w:rsid w:val="00866C1C"/>
    <w:rsid w:val="00866D9B"/>
    <w:rsid w:val="00867114"/>
    <w:rsid w:val="0087038E"/>
    <w:rsid w:val="00872A6E"/>
    <w:rsid w:val="00872CD4"/>
    <w:rsid w:val="008740C2"/>
    <w:rsid w:val="00874DB2"/>
    <w:rsid w:val="0087518A"/>
    <w:rsid w:val="0088167B"/>
    <w:rsid w:val="008823C2"/>
    <w:rsid w:val="008844CF"/>
    <w:rsid w:val="00884A8C"/>
    <w:rsid w:val="00887DD2"/>
    <w:rsid w:val="00892BE4"/>
    <w:rsid w:val="00893688"/>
    <w:rsid w:val="00895CAE"/>
    <w:rsid w:val="00896880"/>
    <w:rsid w:val="0089773A"/>
    <w:rsid w:val="008A0C4D"/>
    <w:rsid w:val="008A3B75"/>
    <w:rsid w:val="008A3CBC"/>
    <w:rsid w:val="008A3D6E"/>
    <w:rsid w:val="008A3DBF"/>
    <w:rsid w:val="008A49D5"/>
    <w:rsid w:val="008A4FBD"/>
    <w:rsid w:val="008A6D4C"/>
    <w:rsid w:val="008B067E"/>
    <w:rsid w:val="008B0858"/>
    <w:rsid w:val="008B0FE2"/>
    <w:rsid w:val="008B11E9"/>
    <w:rsid w:val="008B1407"/>
    <w:rsid w:val="008B37C4"/>
    <w:rsid w:val="008B66D2"/>
    <w:rsid w:val="008B6DB9"/>
    <w:rsid w:val="008C0A3E"/>
    <w:rsid w:val="008C26EC"/>
    <w:rsid w:val="008C2AD8"/>
    <w:rsid w:val="008C4358"/>
    <w:rsid w:val="008C51C7"/>
    <w:rsid w:val="008C6A2D"/>
    <w:rsid w:val="008C6F13"/>
    <w:rsid w:val="008C761F"/>
    <w:rsid w:val="008C7880"/>
    <w:rsid w:val="008D01CE"/>
    <w:rsid w:val="008D0B8E"/>
    <w:rsid w:val="008D1279"/>
    <w:rsid w:val="008D6083"/>
    <w:rsid w:val="008D6288"/>
    <w:rsid w:val="008D74D5"/>
    <w:rsid w:val="008E00DE"/>
    <w:rsid w:val="008E053A"/>
    <w:rsid w:val="008E5963"/>
    <w:rsid w:val="008E5A4A"/>
    <w:rsid w:val="008E66AA"/>
    <w:rsid w:val="008E6ECD"/>
    <w:rsid w:val="008F091A"/>
    <w:rsid w:val="008F1184"/>
    <w:rsid w:val="008F1433"/>
    <w:rsid w:val="008F1912"/>
    <w:rsid w:val="008F2948"/>
    <w:rsid w:val="008F2F6C"/>
    <w:rsid w:val="008F3B3F"/>
    <w:rsid w:val="008F4CDD"/>
    <w:rsid w:val="008F4DDE"/>
    <w:rsid w:val="008F637F"/>
    <w:rsid w:val="008F784F"/>
    <w:rsid w:val="00904FB3"/>
    <w:rsid w:val="00905EC5"/>
    <w:rsid w:val="009061D2"/>
    <w:rsid w:val="009073B0"/>
    <w:rsid w:val="00910944"/>
    <w:rsid w:val="009110B7"/>
    <w:rsid w:val="00912319"/>
    <w:rsid w:val="00915C0A"/>
    <w:rsid w:val="00916E3B"/>
    <w:rsid w:val="00917CD8"/>
    <w:rsid w:val="00921E3A"/>
    <w:rsid w:val="00923DEA"/>
    <w:rsid w:val="0092678D"/>
    <w:rsid w:val="00927F3D"/>
    <w:rsid w:val="009307B8"/>
    <w:rsid w:val="00931CFE"/>
    <w:rsid w:val="00935318"/>
    <w:rsid w:val="00935C02"/>
    <w:rsid w:val="00936EBC"/>
    <w:rsid w:val="009371B5"/>
    <w:rsid w:val="00937854"/>
    <w:rsid w:val="0094084C"/>
    <w:rsid w:val="009434E6"/>
    <w:rsid w:val="00943B4D"/>
    <w:rsid w:val="009442F6"/>
    <w:rsid w:val="00944E8F"/>
    <w:rsid w:val="0094557A"/>
    <w:rsid w:val="009465EE"/>
    <w:rsid w:val="00947F7A"/>
    <w:rsid w:val="009505BC"/>
    <w:rsid w:val="00951AD4"/>
    <w:rsid w:val="0095252C"/>
    <w:rsid w:val="00952F21"/>
    <w:rsid w:val="00954856"/>
    <w:rsid w:val="00955DE2"/>
    <w:rsid w:val="00956E91"/>
    <w:rsid w:val="00964C89"/>
    <w:rsid w:val="009659BF"/>
    <w:rsid w:val="009665D6"/>
    <w:rsid w:val="00967433"/>
    <w:rsid w:val="0097397B"/>
    <w:rsid w:val="009832E8"/>
    <w:rsid w:val="009838B3"/>
    <w:rsid w:val="00984E53"/>
    <w:rsid w:val="00984FB1"/>
    <w:rsid w:val="009854E1"/>
    <w:rsid w:val="00986C16"/>
    <w:rsid w:val="0098733A"/>
    <w:rsid w:val="00996274"/>
    <w:rsid w:val="009A14CF"/>
    <w:rsid w:val="009A24D7"/>
    <w:rsid w:val="009A2DC7"/>
    <w:rsid w:val="009A3A32"/>
    <w:rsid w:val="009A61C9"/>
    <w:rsid w:val="009A63C8"/>
    <w:rsid w:val="009A6BC0"/>
    <w:rsid w:val="009A7011"/>
    <w:rsid w:val="009A713D"/>
    <w:rsid w:val="009B36A4"/>
    <w:rsid w:val="009B3C9C"/>
    <w:rsid w:val="009B3D47"/>
    <w:rsid w:val="009B56A2"/>
    <w:rsid w:val="009C1F09"/>
    <w:rsid w:val="009C26C3"/>
    <w:rsid w:val="009C5CE1"/>
    <w:rsid w:val="009C6747"/>
    <w:rsid w:val="009D0307"/>
    <w:rsid w:val="009D18E1"/>
    <w:rsid w:val="009D4AFF"/>
    <w:rsid w:val="009D7CBF"/>
    <w:rsid w:val="009E03B6"/>
    <w:rsid w:val="009E07AE"/>
    <w:rsid w:val="009E1322"/>
    <w:rsid w:val="009E2062"/>
    <w:rsid w:val="009E247C"/>
    <w:rsid w:val="009E4C80"/>
    <w:rsid w:val="009E74FF"/>
    <w:rsid w:val="009F03B6"/>
    <w:rsid w:val="009F10FC"/>
    <w:rsid w:val="009F20B5"/>
    <w:rsid w:val="009F2385"/>
    <w:rsid w:val="009F371E"/>
    <w:rsid w:val="009F3B4B"/>
    <w:rsid w:val="009F4659"/>
    <w:rsid w:val="009F685B"/>
    <w:rsid w:val="009F7818"/>
    <w:rsid w:val="00A00F2A"/>
    <w:rsid w:val="00A02101"/>
    <w:rsid w:val="00A041EB"/>
    <w:rsid w:val="00A0519E"/>
    <w:rsid w:val="00A058B3"/>
    <w:rsid w:val="00A06D2C"/>
    <w:rsid w:val="00A11F0D"/>
    <w:rsid w:val="00A1255E"/>
    <w:rsid w:val="00A134F7"/>
    <w:rsid w:val="00A137A1"/>
    <w:rsid w:val="00A15787"/>
    <w:rsid w:val="00A157AF"/>
    <w:rsid w:val="00A17DDD"/>
    <w:rsid w:val="00A20EC9"/>
    <w:rsid w:val="00A22573"/>
    <w:rsid w:val="00A2440E"/>
    <w:rsid w:val="00A24B25"/>
    <w:rsid w:val="00A27416"/>
    <w:rsid w:val="00A324BF"/>
    <w:rsid w:val="00A336EE"/>
    <w:rsid w:val="00A3492D"/>
    <w:rsid w:val="00A35A26"/>
    <w:rsid w:val="00A37CBB"/>
    <w:rsid w:val="00A41532"/>
    <w:rsid w:val="00A44F15"/>
    <w:rsid w:val="00A47FC6"/>
    <w:rsid w:val="00A50016"/>
    <w:rsid w:val="00A50A89"/>
    <w:rsid w:val="00A50F36"/>
    <w:rsid w:val="00A5204E"/>
    <w:rsid w:val="00A5220B"/>
    <w:rsid w:val="00A55A9A"/>
    <w:rsid w:val="00A608CE"/>
    <w:rsid w:val="00A619BE"/>
    <w:rsid w:val="00A62753"/>
    <w:rsid w:val="00A63444"/>
    <w:rsid w:val="00A63887"/>
    <w:rsid w:val="00A63BA0"/>
    <w:rsid w:val="00A63D02"/>
    <w:rsid w:val="00A65930"/>
    <w:rsid w:val="00A670C0"/>
    <w:rsid w:val="00A67535"/>
    <w:rsid w:val="00A70D27"/>
    <w:rsid w:val="00A711AD"/>
    <w:rsid w:val="00A72086"/>
    <w:rsid w:val="00A73383"/>
    <w:rsid w:val="00A7590A"/>
    <w:rsid w:val="00A759EB"/>
    <w:rsid w:val="00A7667C"/>
    <w:rsid w:val="00A84105"/>
    <w:rsid w:val="00A85102"/>
    <w:rsid w:val="00A8554C"/>
    <w:rsid w:val="00A85E5A"/>
    <w:rsid w:val="00A90C5D"/>
    <w:rsid w:val="00A945D3"/>
    <w:rsid w:val="00A94834"/>
    <w:rsid w:val="00A94B9B"/>
    <w:rsid w:val="00A9563C"/>
    <w:rsid w:val="00A97A51"/>
    <w:rsid w:val="00AA0A0B"/>
    <w:rsid w:val="00AA24AE"/>
    <w:rsid w:val="00AA31FF"/>
    <w:rsid w:val="00AA3A19"/>
    <w:rsid w:val="00AA4104"/>
    <w:rsid w:val="00AA7B65"/>
    <w:rsid w:val="00AA7C53"/>
    <w:rsid w:val="00AB17B2"/>
    <w:rsid w:val="00AB1FA7"/>
    <w:rsid w:val="00AB3B35"/>
    <w:rsid w:val="00AB622C"/>
    <w:rsid w:val="00AB715F"/>
    <w:rsid w:val="00AB74DA"/>
    <w:rsid w:val="00AB7E5F"/>
    <w:rsid w:val="00AC041F"/>
    <w:rsid w:val="00AC07C4"/>
    <w:rsid w:val="00AC1002"/>
    <w:rsid w:val="00AC1A8B"/>
    <w:rsid w:val="00AC2427"/>
    <w:rsid w:val="00AC393E"/>
    <w:rsid w:val="00AC4368"/>
    <w:rsid w:val="00AC7665"/>
    <w:rsid w:val="00AD3620"/>
    <w:rsid w:val="00AD4B32"/>
    <w:rsid w:val="00AD5BA9"/>
    <w:rsid w:val="00AD5DF8"/>
    <w:rsid w:val="00AD7930"/>
    <w:rsid w:val="00AD7FF3"/>
    <w:rsid w:val="00AE0809"/>
    <w:rsid w:val="00AE13C2"/>
    <w:rsid w:val="00AE14EC"/>
    <w:rsid w:val="00AE19C3"/>
    <w:rsid w:val="00AE19F4"/>
    <w:rsid w:val="00AF1276"/>
    <w:rsid w:val="00AF1BDA"/>
    <w:rsid w:val="00AF2412"/>
    <w:rsid w:val="00AF289B"/>
    <w:rsid w:val="00AF29AC"/>
    <w:rsid w:val="00AF3018"/>
    <w:rsid w:val="00AF30C0"/>
    <w:rsid w:val="00AF5404"/>
    <w:rsid w:val="00AF5717"/>
    <w:rsid w:val="00B00542"/>
    <w:rsid w:val="00B0066C"/>
    <w:rsid w:val="00B00B7B"/>
    <w:rsid w:val="00B02342"/>
    <w:rsid w:val="00B0487B"/>
    <w:rsid w:val="00B049FD"/>
    <w:rsid w:val="00B04F1D"/>
    <w:rsid w:val="00B0505A"/>
    <w:rsid w:val="00B06A68"/>
    <w:rsid w:val="00B06F84"/>
    <w:rsid w:val="00B11E4B"/>
    <w:rsid w:val="00B159FB"/>
    <w:rsid w:val="00B15B10"/>
    <w:rsid w:val="00B15F31"/>
    <w:rsid w:val="00B15F7C"/>
    <w:rsid w:val="00B1659B"/>
    <w:rsid w:val="00B16765"/>
    <w:rsid w:val="00B16BC0"/>
    <w:rsid w:val="00B17ABC"/>
    <w:rsid w:val="00B20D82"/>
    <w:rsid w:val="00B21C67"/>
    <w:rsid w:val="00B22174"/>
    <w:rsid w:val="00B23BB4"/>
    <w:rsid w:val="00B23C35"/>
    <w:rsid w:val="00B2411D"/>
    <w:rsid w:val="00B25186"/>
    <w:rsid w:val="00B3103C"/>
    <w:rsid w:val="00B31087"/>
    <w:rsid w:val="00B335B2"/>
    <w:rsid w:val="00B347BD"/>
    <w:rsid w:val="00B35223"/>
    <w:rsid w:val="00B35815"/>
    <w:rsid w:val="00B369B0"/>
    <w:rsid w:val="00B4096E"/>
    <w:rsid w:val="00B42A1F"/>
    <w:rsid w:val="00B42B19"/>
    <w:rsid w:val="00B430FE"/>
    <w:rsid w:val="00B44740"/>
    <w:rsid w:val="00B447B0"/>
    <w:rsid w:val="00B46B00"/>
    <w:rsid w:val="00B537FC"/>
    <w:rsid w:val="00B53EAD"/>
    <w:rsid w:val="00B5463F"/>
    <w:rsid w:val="00B566FD"/>
    <w:rsid w:val="00B607CC"/>
    <w:rsid w:val="00B624F5"/>
    <w:rsid w:val="00B63358"/>
    <w:rsid w:val="00B64F21"/>
    <w:rsid w:val="00B67271"/>
    <w:rsid w:val="00B67AC3"/>
    <w:rsid w:val="00B71581"/>
    <w:rsid w:val="00B73279"/>
    <w:rsid w:val="00B73B70"/>
    <w:rsid w:val="00B73B76"/>
    <w:rsid w:val="00B74312"/>
    <w:rsid w:val="00B75160"/>
    <w:rsid w:val="00B75E2B"/>
    <w:rsid w:val="00B80081"/>
    <w:rsid w:val="00B81792"/>
    <w:rsid w:val="00B83206"/>
    <w:rsid w:val="00B84504"/>
    <w:rsid w:val="00B853A8"/>
    <w:rsid w:val="00B859A4"/>
    <w:rsid w:val="00B90B46"/>
    <w:rsid w:val="00B91BFE"/>
    <w:rsid w:val="00B94943"/>
    <w:rsid w:val="00B96D8F"/>
    <w:rsid w:val="00B9740E"/>
    <w:rsid w:val="00BA3E73"/>
    <w:rsid w:val="00BA4136"/>
    <w:rsid w:val="00BB144F"/>
    <w:rsid w:val="00BB2984"/>
    <w:rsid w:val="00BB2D93"/>
    <w:rsid w:val="00BB46AA"/>
    <w:rsid w:val="00BB4E6B"/>
    <w:rsid w:val="00BB6C9F"/>
    <w:rsid w:val="00BB74D4"/>
    <w:rsid w:val="00BC1A59"/>
    <w:rsid w:val="00BC5039"/>
    <w:rsid w:val="00BC55E3"/>
    <w:rsid w:val="00BC59E7"/>
    <w:rsid w:val="00BC7B69"/>
    <w:rsid w:val="00BC7CB2"/>
    <w:rsid w:val="00BD080C"/>
    <w:rsid w:val="00BD0C6D"/>
    <w:rsid w:val="00BD2D16"/>
    <w:rsid w:val="00BD3111"/>
    <w:rsid w:val="00BD3FD8"/>
    <w:rsid w:val="00BD417D"/>
    <w:rsid w:val="00BD6617"/>
    <w:rsid w:val="00BD6C22"/>
    <w:rsid w:val="00BE0B69"/>
    <w:rsid w:val="00BE1211"/>
    <w:rsid w:val="00BE1E79"/>
    <w:rsid w:val="00BE296B"/>
    <w:rsid w:val="00BE2E74"/>
    <w:rsid w:val="00BE601F"/>
    <w:rsid w:val="00BE6C4F"/>
    <w:rsid w:val="00BF19C5"/>
    <w:rsid w:val="00BF1ACC"/>
    <w:rsid w:val="00BF3521"/>
    <w:rsid w:val="00BF38E2"/>
    <w:rsid w:val="00BF51B1"/>
    <w:rsid w:val="00BF749F"/>
    <w:rsid w:val="00C0080B"/>
    <w:rsid w:val="00C008C7"/>
    <w:rsid w:val="00C0132B"/>
    <w:rsid w:val="00C02441"/>
    <w:rsid w:val="00C04009"/>
    <w:rsid w:val="00C04718"/>
    <w:rsid w:val="00C04E49"/>
    <w:rsid w:val="00C055E7"/>
    <w:rsid w:val="00C10066"/>
    <w:rsid w:val="00C12DA2"/>
    <w:rsid w:val="00C14A02"/>
    <w:rsid w:val="00C15451"/>
    <w:rsid w:val="00C15718"/>
    <w:rsid w:val="00C15DC2"/>
    <w:rsid w:val="00C16451"/>
    <w:rsid w:val="00C17B07"/>
    <w:rsid w:val="00C17C55"/>
    <w:rsid w:val="00C20CF9"/>
    <w:rsid w:val="00C2124A"/>
    <w:rsid w:val="00C227BA"/>
    <w:rsid w:val="00C2333B"/>
    <w:rsid w:val="00C23C05"/>
    <w:rsid w:val="00C27F64"/>
    <w:rsid w:val="00C27FCA"/>
    <w:rsid w:val="00C30298"/>
    <w:rsid w:val="00C30E2E"/>
    <w:rsid w:val="00C31CC0"/>
    <w:rsid w:val="00C3293E"/>
    <w:rsid w:val="00C33549"/>
    <w:rsid w:val="00C3525E"/>
    <w:rsid w:val="00C3538C"/>
    <w:rsid w:val="00C362AA"/>
    <w:rsid w:val="00C405CA"/>
    <w:rsid w:val="00C40A91"/>
    <w:rsid w:val="00C41F37"/>
    <w:rsid w:val="00C42A74"/>
    <w:rsid w:val="00C4340A"/>
    <w:rsid w:val="00C43725"/>
    <w:rsid w:val="00C43EB7"/>
    <w:rsid w:val="00C47C17"/>
    <w:rsid w:val="00C513FA"/>
    <w:rsid w:val="00C52A92"/>
    <w:rsid w:val="00C52F4D"/>
    <w:rsid w:val="00C5399B"/>
    <w:rsid w:val="00C55578"/>
    <w:rsid w:val="00C56085"/>
    <w:rsid w:val="00C57BDF"/>
    <w:rsid w:val="00C6278B"/>
    <w:rsid w:val="00C62CC3"/>
    <w:rsid w:val="00C63AA1"/>
    <w:rsid w:val="00C64469"/>
    <w:rsid w:val="00C65214"/>
    <w:rsid w:val="00C66CD9"/>
    <w:rsid w:val="00C715B2"/>
    <w:rsid w:val="00C71B1B"/>
    <w:rsid w:val="00C72AC0"/>
    <w:rsid w:val="00C81DC3"/>
    <w:rsid w:val="00C830FF"/>
    <w:rsid w:val="00C8330D"/>
    <w:rsid w:val="00C84C63"/>
    <w:rsid w:val="00C91149"/>
    <w:rsid w:val="00CA0686"/>
    <w:rsid w:val="00CA12FD"/>
    <w:rsid w:val="00CA2A7E"/>
    <w:rsid w:val="00CA2C50"/>
    <w:rsid w:val="00CA4393"/>
    <w:rsid w:val="00CA46CB"/>
    <w:rsid w:val="00CA574F"/>
    <w:rsid w:val="00CA67CD"/>
    <w:rsid w:val="00CA73EB"/>
    <w:rsid w:val="00CB1880"/>
    <w:rsid w:val="00CB53D2"/>
    <w:rsid w:val="00CB7223"/>
    <w:rsid w:val="00CB777F"/>
    <w:rsid w:val="00CC0526"/>
    <w:rsid w:val="00CC33A9"/>
    <w:rsid w:val="00CC54C7"/>
    <w:rsid w:val="00CC638D"/>
    <w:rsid w:val="00CC655D"/>
    <w:rsid w:val="00CC7CAF"/>
    <w:rsid w:val="00CC7CD6"/>
    <w:rsid w:val="00CD0CB7"/>
    <w:rsid w:val="00CD1289"/>
    <w:rsid w:val="00CD1AD5"/>
    <w:rsid w:val="00CD3C44"/>
    <w:rsid w:val="00CD3E87"/>
    <w:rsid w:val="00CD5AEC"/>
    <w:rsid w:val="00CD7388"/>
    <w:rsid w:val="00CE04BA"/>
    <w:rsid w:val="00CE5106"/>
    <w:rsid w:val="00CE7FA5"/>
    <w:rsid w:val="00CF201B"/>
    <w:rsid w:val="00CF310F"/>
    <w:rsid w:val="00CF40F0"/>
    <w:rsid w:val="00CF4431"/>
    <w:rsid w:val="00CF663B"/>
    <w:rsid w:val="00CF7536"/>
    <w:rsid w:val="00D00EA9"/>
    <w:rsid w:val="00D02457"/>
    <w:rsid w:val="00D029D2"/>
    <w:rsid w:val="00D056CC"/>
    <w:rsid w:val="00D05A0C"/>
    <w:rsid w:val="00D05D07"/>
    <w:rsid w:val="00D06C30"/>
    <w:rsid w:val="00D10C36"/>
    <w:rsid w:val="00D10CD4"/>
    <w:rsid w:val="00D13F9F"/>
    <w:rsid w:val="00D1429C"/>
    <w:rsid w:val="00D143DC"/>
    <w:rsid w:val="00D15289"/>
    <w:rsid w:val="00D17CDF"/>
    <w:rsid w:val="00D201F0"/>
    <w:rsid w:val="00D210C6"/>
    <w:rsid w:val="00D210FB"/>
    <w:rsid w:val="00D21540"/>
    <w:rsid w:val="00D22FAB"/>
    <w:rsid w:val="00D25588"/>
    <w:rsid w:val="00D270D3"/>
    <w:rsid w:val="00D301D1"/>
    <w:rsid w:val="00D31528"/>
    <w:rsid w:val="00D32DF9"/>
    <w:rsid w:val="00D33123"/>
    <w:rsid w:val="00D35EAF"/>
    <w:rsid w:val="00D36E9D"/>
    <w:rsid w:val="00D414CB"/>
    <w:rsid w:val="00D41D98"/>
    <w:rsid w:val="00D44A92"/>
    <w:rsid w:val="00D45FAF"/>
    <w:rsid w:val="00D5036E"/>
    <w:rsid w:val="00D5348E"/>
    <w:rsid w:val="00D602B0"/>
    <w:rsid w:val="00D64A7E"/>
    <w:rsid w:val="00D64E63"/>
    <w:rsid w:val="00D66FC9"/>
    <w:rsid w:val="00D708D0"/>
    <w:rsid w:val="00D72679"/>
    <w:rsid w:val="00D73327"/>
    <w:rsid w:val="00D73BCC"/>
    <w:rsid w:val="00D7502D"/>
    <w:rsid w:val="00D75631"/>
    <w:rsid w:val="00D76F84"/>
    <w:rsid w:val="00D77E24"/>
    <w:rsid w:val="00D810BD"/>
    <w:rsid w:val="00D823F1"/>
    <w:rsid w:val="00D82971"/>
    <w:rsid w:val="00D82E77"/>
    <w:rsid w:val="00D8462B"/>
    <w:rsid w:val="00D85471"/>
    <w:rsid w:val="00D8626B"/>
    <w:rsid w:val="00D86831"/>
    <w:rsid w:val="00D94E75"/>
    <w:rsid w:val="00D95E46"/>
    <w:rsid w:val="00D966EE"/>
    <w:rsid w:val="00D97233"/>
    <w:rsid w:val="00DA0097"/>
    <w:rsid w:val="00DA02D0"/>
    <w:rsid w:val="00DA037A"/>
    <w:rsid w:val="00DA0DA7"/>
    <w:rsid w:val="00DA21B0"/>
    <w:rsid w:val="00DA50A4"/>
    <w:rsid w:val="00DA5AEC"/>
    <w:rsid w:val="00DA5D97"/>
    <w:rsid w:val="00DA6E99"/>
    <w:rsid w:val="00DB01A1"/>
    <w:rsid w:val="00DB0B9F"/>
    <w:rsid w:val="00DB3066"/>
    <w:rsid w:val="00DB3B64"/>
    <w:rsid w:val="00DB74D6"/>
    <w:rsid w:val="00DB75E6"/>
    <w:rsid w:val="00DC0036"/>
    <w:rsid w:val="00DC1309"/>
    <w:rsid w:val="00DC2364"/>
    <w:rsid w:val="00DC34F5"/>
    <w:rsid w:val="00DC4D3B"/>
    <w:rsid w:val="00DC4E97"/>
    <w:rsid w:val="00DC53FE"/>
    <w:rsid w:val="00DC5668"/>
    <w:rsid w:val="00DC5B37"/>
    <w:rsid w:val="00DC6320"/>
    <w:rsid w:val="00DD1077"/>
    <w:rsid w:val="00DD13E8"/>
    <w:rsid w:val="00DD1713"/>
    <w:rsid w:val="00DD1C0D"/>
    <w:rsid w:val="00DD402A"/>
    <w:rsid w:val="00DD5536"/>
    <w:rsid w:val="00DE1844"/>
    <w:rsid w:val="00DE6F1A"/>
    <w:rsid w:val="00DE7150"/>
    <w:rsid w:val="00DE7B6F"/>
    <w:rsid w:val="00DF13CE"/>
    <w:rsid w:val="00DF1D06"/>
    <w:rsid w:val="00DF3742"/>
    <w:rsid w:val="00DF67CD"/>
    <w:rsid w:val="00E00D7C"/>
    <w:rsid w:val="00E04316"/>
    <w:rsid w:val="00E043BC"/>
    <w:rsid w:val="00E04576"/>
    <w:rsid w:val="00E04872"/>
    <w:rsid w:val="00E06690"/>
    <w:rsid w:val="00E06AA2"/>
    <w:rsid w:val="00E0730C"/>
    <w:rsid w:val="00E12721"/>
    <w:rsid w:val="00E12E0B"/>
    <w:rsid w:val="00E12EA6"/>
    <w:rsid w:val="00E15E0B"/>
    <w:rsid w:val="00E175A7"/>
    <w:rsid w:val="00E21C21"/>
    <w:rsid w:val="00E226C0"/>
    <w:rsid w:val="00E22724"/>
    <w:rsid w:val="00E23ED8"/>
    <w:rsid w:val="00E261C1"/>
    <w:rsid w:val="00E2629E"/>
    <w:rsid w:val="00E276F6"/>
    <w:rsid w:val="00E27872"/>
    <w:rsid w:val="00E30D74"/>
    <w:rsid w:val="00E30FD3"/>
    <w:rsid w:val="00E325A5"/>
    <w:rsid w:val="00E33161"/>
    <w:rsid w:val="00E33B3B"/>
    <w:rsid w:val="00E34633"/>
    <w:rsid w:val="00E35ED7"/>
    <w:rsid w:val="00E367F2"/>
    <w:rsid w:val="00E37417"/>
    <w:rsid w:val="00E415F6"/>
    <w:rsid w:val="00E44798"/>
    <w:rsid w:val="00E44E44"/>
    <w:rsid w:val="00E518A7"/>
    <w:rsid w:val="00E538D1"/>
    <w:rsid w:val="00E53A8F"/>
    <w:rsid w:val="00E54521"/>
    <w:rsid w:val="00E555C9"/>
    <w:rsid w:val="00E55B3B"/>
    <w:rsid w:val="00E55DC0"/>
    <w:rsid w:val="00E57D52"/>
    <w:rsid w:val="00E60325"/>
    <w:rsid w:val="00E61279"/>
    <w:rsid w:val="00E613CF"/>
    <w:rsid w:val="00E629F5"/>
    <w:rsid w:val="00E63429"/>
    <w:rsid w:val="00E668D6"/>
    <w:rsid w:val="00E66CF6"/>
    <w:rsid w:val="00E66D8B"/>
    <w:rsid w:val="00E67B56"/>
    <w:rsid w:val="00E74205"/>
    <w:rsid w:val="00E755A4"/>
    <w:rsid w:val="00E762DE"/>
    <w:rsid w:val="00E8410D"/>
    <w:rsid w:val="00E846EA"/>
    <w:rsid w:val="00E866EA"/>
    <w:rsid w:val="00E868A6"/>
    <w:rsid w:val="00E92865"/>
    <w:rsid w:val="00E92CC9"/>
    <w:rsid w:val="00E937D7"/>
    <w:rsid w:val="00E9432D"/>
    <w:rsid w:val="00E96C8B"/>
    <w:rsid w:val="00EA4493"/>
    <w:rsid w:val="00EA6253"/>
    <w:rsid w:val="00EB0D9D"/>
    <w:rsid w:val="00EB2115"/>
    <w:rsid w:val="00EB2124"/>
    <w:rsid w:val="00EB431B"/>
    <w:rsid w:val="00EC02F0"/>
    <w:rsid w:val="00EC10BE"/>
    <w:rsid w:val="00EC4A16"/>
    <w:rsid w:val="00EC54D4"/>
    <w:rsid w:val="00EC627E"/>
    <w:rsid w:val="00EC673F"/>
    <w:rsid w:val="00ED10E3"/>
    <w:rsid w:val="00ED12DE"/>
    <w:rsid w:val="00ED2A5B"/>
    <w:rsid w:val="00ED5237"/>
    <w:rsid w:val="00EE25AC"/>
    <w:rsid w:val="00EE2B0D"/>
    <w:rsid w:val="00EE3276"/>
    <w:rsid w:val="00EE56CC"/>
    <w:rsid w:val="00EF0EC7"/>
    <w:rsid w:val="00EF1190"/>
    <w:rsid w:val="00EF3EC7"/>
    <w:rsid w:val="00EF5416"/>
    <w:rsid w:val="00EF7D1C"/>
    <w:rsid w:val="00F00E9E"/>
    <w:rsid w:val="00F01624"/>
    <w:rsid w:val="00F017C5"/>
    <w:rsid w:val="00F01B35"/>
    <w:rsid w:val="00F01B76"/>
    <w:rsid w:val="00F04A58"/>
    <w:rsid w:val="00F04AA2"/>
    <w:rsid w:val="00F04D18"/>
    <w:rsid w:val="00F07305"/>
    <w:rsid w:val="00F1200C"/>
    <w:rsid w:val="00F130B3"/>
    <w:rsid w:val="00F1359B"/>
    <w:rsid w:val="00F1685E"/>
    <w:rsid w:val="00F17623"/>
    <w:rsid w:val="00F3016E"/>
    <w:rsid w:val="00F309BA"/>
    <w:rsid w:val="00F30CDB"/>
    <w:rsid w:val="00F31827"/>
    <w:rsid w:val="00F31E42"/>
    <w:rsid w:val="00F338CB"/>
    <w:rsid w:val="00F3442B"/>
    <w:rsid w:val="00F362BF"/>
    <w:rsid w:val="00F37C54"/>
    <w:rsid w:val="00F40186"/>
    <w:rsid w:val="00F41168"/>
    <w:rsid w:val="00F44C71"/>
    <w:rsid w:val="00F453C6"/>
    <w:rsid w:val="00F46363"/>
    <w:rsid w:val="00F47A84"/>
    <w:rsid w:val="00F50755"/>
    <w:rsid w:val="00F51681"/>
    <w:rsid w:val="00F51F2A"/>
    <w:rsid w:val="00F5439D"/>
    <w:rsid w:val="00F54F92"/>
    <w:rsid w:val="00F54FA7"/>
    <w:rsid w:val="00F575FB"/>
    <w:rsid w:val="00F57C71"/>
    <w:rsid w:val="00F60851"/>
    <w:rsid w:val="00F60D02"/>
    <w:rsid w:val="00F62540"/>
    <w:rsid w:val="00F6261C"/>
    <w:rsid w:val="00F62723"/>
    <w:rsid w:val="00F62AED"/>
    <w:rsid w:val="00F6489A"/>
    <w:rsid w:val="00F654F8"/>
    <w:rsid w:val="00F65E7E"/>
    <w:rsid w:val="00F740FA"/>
    <w:rsid w:val="00F74BA6"/>
    <w:rsid w:val="00F750D6"/>
    <w:rsid w:val="00F7713F"/>
    <w:rsid w:val="00F77A02"/>
    <w:rsid w:val="00F808F6"/>
    <w:rsid w:val="00F823CC"/>
    <w:rsid w:val="00F91CDB"/>
    <w:rsid w:val="00F92C20"/>
    <w:rsid w:val="00F951B7"/>
    <w:rsid w:val="00F9657D"/>
    <w:rsid w:val="00F97216"/>
    <w:rsid w:val="00F9752D"/>
    <w:rsid w:val="00FA0DA4"/>
    <w:rsid w:val="00FA0EE1"/>
    <w:rsid w:val="00FA177B"/>
    <w:rsid w:val="00FA213F"/>
    <w:rsid w:val="00FA2713"/>
    <w:rsid w:val="00FA36DC"/>
    <w:rsid w:val="00FA3B25"/>
    <w:rsid w:val="00FA52D4"/>
    <w:rsid w:val="00FA63DA"/>
    <w:rsid w:val="00FA6A7C"/>
    <w:rsid w:val="00FA6DDB"/>
    <w:rsid w:val="00FA6ED1"/>
    <w:rsid w:val="00FA7BB3"/>
    <w:rsid w:val="00FA7F97"/>
    <w:rsid w:val="00FB15BD"/>
    <w:rsid w:val="00FB195C"/>
    <w:rsid w:val="00FB2825"/>
    <w:rsid w:val="00FB4067"/>
    <w:rsid w:val="00FB48AD"/>
    <w:rsid w:val="00FC1618"/>
    <w:rsid w:val="00FC2E9F"/>
    <w:rsid w:val="00FC45AF"/>
    <w:rsid w:val="00FC4F6B"/>
    <w:rsid w:val="00FC5E75"/>
    <w:rsid w:val="00FC60B4"/>
    <w:rsid w:val="00FC6CC4"/>
    <w:rsid w:val="00FD21E2"/>
    <w:rsid w:val="00FD2424"/>
    <w:rsid w:val="00FD3064"/>
    <w:rsid w:val="00FD3D3D"/>
    <w:rsid w:val="00FD4041"/>
    <w:rsid w:val="00FD4548"/>
    <w:rsid w:val="00FD6184"/>
    <w:rsid w:val="00FE0C3E"/>
    <w:rsid w:val="00FE135F"/>
    <w:rsid w:val="00FE1C45"/>
    <w:rsid w:val="00FE24BF"/>
    <w:rsid w:val="00FE2CE2"/>
    <w:rsid w:val="00FE3A58"/>
    <w:rsid w:val="00FE3B91"/>
    <w:rsid w:val="00FE4C22"/>
    <w:rsid w:val="00FE5F9E"/>
    <w:rsid w:val="00FE7F8A"/>
    <w:rsid w:val="00FF1844"/>
    <w:rsid w:val="00FF18FF"/>
    <w:rsid w:val="00FF5D20"/>
    <w:rsid w:val="00FF7A29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D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75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pPr>
      <w:keepNext/>
      <w:jc w:val="center"/>
      <w:outlineLvl w:val="1"/>
    </w:pPr>
    <w:rPr>
      <w:b/>
      <w:caps/>
      <w:sz w:val="34"/>
    </w:rPr>
  </w:style>
  <w:style w:type="paragraph" w:customStyle="1" w:styleId="10">
    <w:name w:val="1"/>
    <w:rPr>
      <w:sz w:val="24"/>
    </w:rPr>
  </w:style>
  <w:style w:type="paragraph" w:styleId="20">
    <w:name w:val="Body Text Indent 2"/>
    <w:basedOn w:val="a"/>
    <w:pPr>
      <w:ind w:left="180" w:hanging="720"/>
    </w:pPr>
    <w:rPr>
      <w:sz w:val="28"/>
      <w:szCs w:val="24"/>
    </w:rPr>
  </w:style>
  <w:style w:type="paragraph" w:styleId="a3">
    <w:name w:val="Body Text Indent"/>
    <w:basedOn w:val="a"/>
    <w:pPr>
      <w:tabs>
        <w:tab w:val="left" w:pos="1060"/>
      </w:tabs>
      <w:ind w:left="539" w:hanging="539"/>
      <w:jc w:val="both"/>
    </w:pPr>
  </w:style>
  <w:style w:type="paragraph" w:styleId="30">
    <w:name w:val="Body Text Indent 3"/>
    <w:basedOn w:val="a"/>
    <w:pPr>
      <w:tabs>
        <w:tab w:val="left" w:pos="1060"/>
      </w:tabs>
      <w:ind w:hanging="540"/>
      <w:jc w:val="both"/>
    </w:pPr>
  </w:style>
  <w:style w:type="paragraph" w:styleId="a4">
    <w:name w:val="Body Text"/>
    <w:basedOn w:val="a"/>
    <w:pPr>
      <w:tabs>
        <w:tab w:val="left" w:pos="3260"/>
      </w:tabs>
    </w:pPr>
    <w:rPr>
      <w:b/>
      <w:bCs/>
    </w:rPr>
  </w:style>
  <w:style w:type="paragraph" w:styleId="22">
    <w:name w:val="Body Text 2"/>
    <w:basedOn w:val="a"/>
    <w:pPr>
      <w:tabs>
        <w:tab w:val="left" w:pos="3260"/>
      </w:tabs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31">
    <w:name w:val="Body Text 3"/>
    <w:basedOn w:val="a"/>
    <w:rsid w:val="00FF7B80"/>
    <w:pPr>
      <w:spacing w:after="120"/>
    </w:pPr>
    <w:rPr>
      <w:sz w:val="16"/>
      <w:szCs w:val="16"/>
    </w:rPr>
  </w:style>
  <w:style w:type="paragraph" w:styleId="a7">
    <w:name w:val="Title"/>
    <w:basedOn w:val="a"/>
    <w:link w:val="a8"/>
    <w:qFormat/>
    <w:rsid w:val="00944E8F"/>
    <w:pPr>
      <w:jc w:val="center"/>
    </w:pPr>
    <w:rPr>
      <w:szCs w:val="24"/>
    </w:rPr>
  </w:style>
  <w:style w:type="table" w:styleId="a9">
    <w:name w:val="Table Grid"/>
    <w:basedOn w:val="a1"/>
    <w:rsid w:val="00765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D44A92"/>
    <w:pPr>
      <w:widowControl w:val="0"/>
      <w:snapToGrid w:val="0"/>
    </w:pPr>
  </w:style>
  <w:style w:type="paragraph" w:customStyle="1" w:styleId="aa">
    <w:name w:val="Заголовок статьи"/>
    <w:basedOn w:val="a"/>
    <w:next w:val="a"/>
    <w:uiPriority w:val="99"/>
    <w:rsid w:val="006675A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06C30"/>
  </w:style>
  <w:style w:type="paragraph" w:customStyle="1" w:styleId="12">
    <w:name w:val="Обычный.1"/>
    <w:rsid w:val="00567AEF"/>
    <w:pPr>
      <w:spacing w:after="20"/>
      <w:ind w:firstLine="709"/>
      <w:jc w:val="both"/>
    </w:pPr>
    <w:rPr>
      <w:sz w:val="24"/>
    </w:rPr>
  </w:style>
  <w:style w:type="paragraph" w:styleId="ab">
    <w:name w:val="footer"/>
    <w:basedOn w:val="a"/>
    <w:link w:val="ac"/>
    <w:rsid w:val="007F15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1506"/>
    <w:rPr>
      <w:sz w:val="24"/>
    </w:rPr>
  </w:style>
  <w:style w:type="paragraph" w:styleId="ad">
    <w:name w:val="Normal (Web)"/>
    <w:basedOn w:val="a"/>
    <w:unhideWhenUsed/>
    <w:rsid w:val="00830583"/>
    <w:pPr>
      <w:spacing w:before="100" w:beforeAutospacing="1" w:after="100" w:afterAutospacing="1"/>
    </w:pPr>
    <w:rPr>
      <w:szCs w:val="24"/>
    </w:rPr>
  </w:style>
  <w:style w:type="character" w:customStyle="1" w:styleId="a8">
    <w:name w:val="Название Знак"/>
    <w:link w:val="a7"/>
    <w:rsid w:val="00943B4D"/>
    <w:rPr>
      <w:sz w:val="24"/>
      <w:szCs w:val="24"/>
    </w:rPr>
  </w:style>
  <w:style w:type="character" w:customStyle="1" w:styleId="FontStyle13">
    <w:name w:val="Font Style13"/>
    <w:uiPriority w:val="99"/>
    <w:rsid w:val="00943B4D"/>
    <w:rPr>
      <w:rFonts w:ascii="Times New Roman" w:hAnsi="Times New Roman" w:cs="Times New Roman"/>
      <w:sz w:val="26"/>
      <w:szCs w:val="26"/>
    </w:rPr>
  </w:style>
  <w:style w:type="paragraph" w:styleId="ae">
    <w:name w:val="Plain Text"/>
    <w:basedOn w:val="a"/>
    <w:link w:val="af"/>
    <w:uiPriority w:val="99"/>
    <w:rsid w:val="00D270D3"/>
    <w:pPr>
      <w:ind w:firstLine="720"/>
      <w:jc w:val="both"/>
    </w:pPr>
    <w:rPr>
      <w:rFonts w:ascii="Courier New" w:hAnsi="Courier New"/>
      <w:sz w:val="20"/>
    </w:rPr>
  </w:style>
  <w:style w:type="character" w:customStyle="1" w:styleId="af">
    <w:name w:val="Текст Знак"/>
    <w:link w:val="ae"/>
    <w:uiPriority w:val="99"/>
    <w:rsid w:val="00D270D3"/>
    <w:rPr>
      <w:rFonts w:ascii="Courier New" w:hAnsi="Courier New"/>
    </w:rPr>
  </w:style>
  <w:style w:type="character" w:styleId="af0">
    <w:name w:val="Hyperlink"/>
    <w:rsid w:val="001B667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C4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26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A50016"/>
    <w:rPr>
      <w:color w:val="106BBE"/>
    </w:rPr>
  </w:style>
  <w:style w:type="paragraph" w:styleId="af3">
    <w:name w:val="Balloon Text"/>
    <w:basedOn w:val="a"/>
    <w:link w:val="af4"/>
    <w:rsid w:val="00B3522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35223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100A8E"/>
    <w:rPr>
      <w:sz w:val="24"/>
    </w:rPr>
  </w:style>
  <w:style w:type="paragraph" w:customStyle="1" w:styleId="Style6">
    <w:name w:val="Style6"/>
    <w:basedOn w:val="a"/>
    <w:uiPriority w:val="99"/>
    <w:rsid w:val="003E7A10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szCs w:val="24"/>
    </w:rPr>
  </w:style>
  <w:style w:type="paragraph" w:customStyle="1" w:styleId="ConsPlusNormal">
    <w:name w:val="ConsPlusNormal"/>
    <w:rsid w:val="003C05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Основной текст_"/>
    <w:link w:val="13"/>
    <w:locked/>
    <w:rsid w:val="0052696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6"/>
    <w:rsid w:val="00526962"/>
    <w:pPr>
      <w:shd w:val="clear" w:color="auto" w:fill="FFFFFF"/>
      <w:spacing w:after="480" w:line="274" w:lineRule="exac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D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75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pPr>
      <w:keepNext/>
      <w:jc w:val="center"/>
      <w:outlineLvl w:val="1"/>
    </w:pPr>
    <w:rPr>
      <w:b/>
      <w:caps/>
      <w:sz w:val="34"/>
    </w:rPr>
  </w:style>
  <w:style w:type="paragraph" w:customStyle="1" w:styleId="10">
    <w:name w:val="1"/>
    <w:rPr>
      <w:sz w:val="24"/>
    </w:rPr>
  </w:style>
  <w:style w:type="paragraph" w:styleId="20">
    <w:name w:val="Body Text Indent 2"/>
    <w:basedOn w:val="a"/>
    <w:pPr>
      <w:ind w:left="180" w:hanging="720"/>
    </w:pPr>
    <w:rPr>
      <w:sz w:val="28"/>
      <w:szCs w:val="24"/>
    </w:rPr>
  </w:style>
  <w:style w:type="paragraph" w:styleId="a3">
    <w:name w:val="Body Text Indent"/>
    <w:basedOn w:val="a"/>
    <w:pPr>
      <w:tabs>
        <w:tab w:val="left" w:pos="1060"/>
      </w:tabs>
      <w:ind w:left="539" w:hanging="539"/>
      <w:jc w:val="both"/>
    </w:pPr>
  </w:style>
  <w:style w:type="paragraph" w:styleId="30">
    <w:name w:val="Body Text Indent 3"/>
    <w:basedOn w:val="a"/>
    <w:pPr>
      <w:tabs>
        <w:tab w:val="left" w:pos="1060"/>
      </w:tabs>
      <w:ind w:hanging="540"/>
      <w:jc w:val="both"/>
    </w:pPr>
  </w:style>
  <w:style w:type="paragraph" w:styleId="a4">
    <w:name w:val="Body Text"/>
    <w:basedOn w:val="a"/>
    <w:pPr>
      <w:tabs>
        <w:tab w:val="left" w:pos="3260"/>
      </w:tabs>
    </w:pPr>
    <w:rPr>
      <w:b/>
      <w:bCs/>
    </w:rPr>
  </w:style>
  <w:style w:type="paragraph" w:styleId="22">
    <w:name w:val="Body Text 2"/>
    <w:basedOn w:val="a"/>
    <w:pPr>
      <w:tabs>
        <w:tab w:val="left" w:pos="3260"/>
      </w:tabs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31">
    <w:name w:val="Body Text 3"/>
    <w:basedOn w:val="a"/>
    <w:rsid w:val="00FF7B80"/>
    <w:pPr>
      <w:spacing w:after="120"/>
    </w:pPr>
    <w:rPr>
      <w:sz w:val="16"/>
      <w:szCs w:val="16"/>
    </w:rPr>
  </w:style>
  <w:style w:type="paragraph" w:styleId="a7">
    <w:name w:val="Title"/>
    <w:basedOn w:val="a"/>
    <w:link w:val="a8"/>
    <w:qFormat/>
    <w:rsid w:val="00944E8F"/>
    <w:pPr>
      <w:jc w:val="center"/>
    </w:pPr>
    <w:rPr>
      <w:szCs w:val="24"/>
    </w:rPr>
  </w:style>
  <w:style w:type="table" w:styleId="a9">
    <w:name w:val="Table Grid"/>
    <w:basedOn w:val="a1"/>
    <w:rsid w:val="00765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D44A92"/>
    <w:pPr>
      <w:widowControl w:val="0"/>
      <w:snapToGrid w:val="0"/>
    </w:pPr>
  </w:style>
  <w:style w:type="paragraph" w:customStyle="1" w:styleId="aa">
    <w:name w:val="Заголовок статьи"/>
    <w:basedOn w:val="a"/>
    <w:next w:val="a"/>
    <w:uiPriority w:val="99"/>
    <w:rsid w:val="006675A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06C30"/>
  </w:style>
  <w:style w:type="paragraph" w:customStyle="1" w:styleId="12">
    <w:name w:val="Обычный.1"/>
    <w:rsid w:val="00567AEF"/>
    <w:pPr>
      <w:spacing w:after="20"/>
      <w:ind w:firstLine="709"/>
      <w:jc w:val="both"/>
    </w:pPr>
    <w:rPr>
      <w:sz w:val="24"/>
    </w:rPr>
  </w:style>
  <w:style w:type="paragraph" w:styleId="ab">
    <w:name w:val="footer"/>
    <w:basedOn w:val="a"/>
    <w:link w:val="ac"/>
    <w:rsid w:val="007F15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1506"/>
    <w:rPr>
      <w:sz w:val="24"/>
    </w:rPr>
  </w:style>
  <w:style w:type="paragraph" w:styleId="ad">
    <w:name w:val="Normal (Web)"/>
    <w:basedOn w:val="a"/>
    <w:unhideWhenUsed/>
    <w:rsid w:val="00830583"/>
    <w:pPr>
      <w:spacing w:before="100" w:beforeAutospacing="1" w:after="100" w:afterAutospacing="1"/>
    </w:pPr>
    <w:rPr>
      <w:szCs w:val="24"/>
    </w:rPr>
  </w:style>
  <w:style w:type="character" w:customStyle="1" w:styleId="a8">
    <w:name w:val="Название Знак"/>
    <w:link w:val="a7"/>
    <w:rsid w:val="00943B4D"/>
    <w:rPr>
      <w:sz w:val="24"/>
      <w:szCs w:val="24"/>
    </w:rPr>
  </w:style>
  <w:style w:type="character" w:customStyle="1" w:styleId="FontStyle13">
    <w:name w:val="Font Style13"/>
    <w:uiPriority w:val="99"/>
    <w:rsid w:val="00943B4D"/>
    <w:rPr>
      <w:rFonts w:ascii="Times New Roman" w:hAnsi="Times New Roman" w:cs="Times New Roman"/>
      <w:sz w:val="26"/>
      <w:szCs w:val="26"/>
    </w:rPr>
  </w:style>
  <w:style w:type="paragraph" w:styleId="ae">
    <w:name w:val="Plain Text"/>
    <w:basedOn w:val="a"/>
    <w:link w:val="af"/>
    <w:uiPriority w:val="99"/>
    <w:rsid w:val="00D270D3"/>
    <w:pPr>
      <w:ind w:firstLine="720"/>
      <w:jc w:val="both"/>
    </w:pPr>
    <w:rPr>
      <w:rFonts w:ascii="Courier New" w:hAnsi="Courier New"/>
      <w:sz w:val="20"/>
    </w:rPr>
  </w:style>
  <w:style w:type="character" w:customStyle="1" w:styleId="af">
    <w:name w:val="Текст Знак"/>
    <w:link w:val="ae"/>
    <w:uiPriority w:val="99"/>
    <w:rsid w:val="00D270D3"/>
    <w:rPr>
      <w:rFonts w:ascii="Courier New" w:hAnsi="Courier New"/>
    </w:rPr>
  </w:style>
  <w:style w:type="character" w:styleId="af0">
    <w:name w:val="Hyperlink"/>
    <w:rsid w:val="001B667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C4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26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A50016"/>
    <w:rPr>
      <w:color w:val="106BBE"/>
    </w:rPr>
  </w:style>
  <w:style w:type="paragraph" w:styleId="af3">
    <w:name w:val="Balloon Text"/>
    <w:basedOn w:val="a"/>
    <w:link w:val="af4"/>
    <w:rsid w:val="00B3522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35223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100A8E"/>
    <w:rPr>
      <w:sz w:val="24"/>
    </w:rPr>
  </w:style>
  <w:style w:type="paragraph" w:customStyle="1" w:styleId="Style6">
    <w:name w:val="Style6"/>
    <w:basedOn w:val="a"/>
    <w:uiPriority w:val="99"/>
    <w:rsid w:val="003E7A10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szCs w:val="24"/>
    </w:rPr>
  </w:style>
  <w:style w:type="paragraph" w:customStyle="1" w:styleId="ConsPlusNormal">
    <w:name w:val="ConsPlusNormal"/>
    <w:rsid w:val="003C05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Основной текст_"/>
    <w:link w:val="13"/>
    <w:locked/>
    <w:rsid w:val="0052696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6"/>
    <w:rsid w:val="00526962"/>
    <w:pPr>
      <w:shd w:val="clear" w:color="auto" w:fill="FFFFFF"/>
      <w:spacing w:after="480" w:line="274" w:lineRule="exac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2D46A0D00030768B80EBCCCCA539FA4E0B1D738992D6FA90F6EA3B37A6BEAC6FDCEEA272049E9CMC5E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7456A-8071-4EA9-9D43-113F68D0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3488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2017-02-20T13:49:00Z</cp:lastPrinted>
  <dcterms:created xsi:type="dcterms:W3CDTF">2017-02-20T14:20:00Z</dcterms:created>
  <dcterms:modified xsi:type="dcterms:W3CDTF">2017-02-20T14:20:00Z</dcterms:modified>
</cp:coreProperties>
</file>