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6951C392" w:rsidR="00D21F4B" w:rsidRDefault="002B5541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</w:t>
            </w:r>
            <w:r w:rsidR="00BC21C9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ноября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7815BFAE" w:rsidR="00D21F4B" w:rsidRDefault="002B5541">
      <w:pPr>
        <w:jc w:val="center"/>
      </w:pPr>
      <w:r>
        <w:rPr>
          <w:b/>
        </w:rPr>
        <w:t xml:space="preserve">к проекту решения </w:t>
      </w:r>
      <w:r w:rsidR="00F2426E">
        <w:rPr>
          <w:b/>
        </w:rPr>
        <w:t>Харьков</w:t>
      </w:r>
      <w:r>
        <w:rPr>
          <w:b/>
        </w:rPr>
        <w:t xml:space="preserve">ской сельской Думы «О бюджете </w:t>
      </w:r>
      <w:r w:rsidR="00F2426E">
        <w:rPr>
          <w:b/>
        </w:rPr>
        <w:t>Харьков</w:t>
      </w:r>
      <w:r>
        <w:rPr>
          <w:b/>
        </w:rPr>
        <w:t>ского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68E6A910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r w:rsidR="00D6408D">
        <w:t>Харьков</w:t>
      </w:r>
      <w:r>
        <w:t xml:space="preserve">ской сельской Думы «О бюджете </w:t>
      </w:r>
      <w:r w:rsidR="00D6408D">
        <w:t>Харьков</w:t>
      </w:r>
      <w:r>
        <w:t>ского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F2426E">
        <w:t>7</w:t>
      </w:r>
      <w:r>
        <w:t xml:space="preserve"> Положения о бюджетном процессе в </w:t>
      </w:r>
      <w:r w:rsidR="00F2426E">
        <w:t>Харьков</w:t>
      </w:r>
      <w:r>
        <w:t xml:space="preserve">ском сельском поселении, утвержденным решением </w:t>
      </w:r>
      <w:r w:rsidR="00F2426E">
        <w:t>Харьков</w:t>
      </w:r>
      <w:r>
        <w:t xml:space="preserve">ской сельской Думы </w:t>
      </w:r>
      <w:r w:rsidRPr="000A0E8A">
        <w:t>№</w:t>
      </w:r>
      <w:r w:rsidR="00F2426E">
        <w:t>85</w:t>
      </w:r>
      <w:r w:rsidRPr="000A0E8A">
        <w:t xml:space="preserve"> от </w:t>
      </w:r>
      <w:r w:rsidR="00F2426E">
        <w:t>25</w:t>
      </w:r>
      <w:r w:rsidRPr="000A0E8A">
        <w:t>.0</w:t>
      </w:r>
      <w:r w:rsidR="000A0E8A" w:rsidRPr="000A0E8A">
        <w:t>7</w:t>
      </w:r>
      <w:r w:rsidRPr="000A0E8A">
        <w:t>.20</w:t>
      </w:r>
      <w:r w:rsidR="000A0E8A" w:rsidRPr="000A0E8A">
        <w:t>08</w:t>
      </w:r>
      <w:r w:rsidRPr="000A0E8A">
        <w:t>г</w:t>
      </w:r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F2426E">
        <w:t>1</w:t>
      </w:r>
      <w:r w:rsidR="005F3761">
        <w:t>6</w:t>
      </w:r>
      <w:r>
        <w:t xml:space="preserve"> от 20.11.2017г.</w:t>
      </w:r>
    </w:p>
    <w:p w14:paraId="4CEF8C0B" w14:textId="7E6F2941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CB9EE54" w14:textId="62AF9B4D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>
        <w:t xml:space="preserve">Для проведения экспертизы одновременно с проектом решения </w:t>
      </w:r>
      <w:r w:rsidR="00F2426E">
        <w:t>Харьков</w:t>
      </w:r>
      <w:r>
        <w:t xml:space="preserve">ской сельской Думы «О бюджете </w:t>
      </w:r>
      <w:r w:rsidR="00BC21C9">
        <w:t>Харьков</w:t>
      </w:r>
      <w:r>
        <w:t>ского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53225FA2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r w:rsidR="00F2426E">
        <w:t>Харьков</w:t>
      </w:r>
      <w:r w:rsidRPr="002123CB">
        <w:t>ского сельского поселения за истекший период текущего финансового года</w:t>
      </w:r>
      <w:r>
        <w:t>;</w:t>
      </w:r>
    </w:p>
    <w:p w14:paraId="33D25590" w14:textId="1B7BD991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r w:rsidR="00F2426E">
        <w:t>Харьков</w:t>
      </w:r>
      <w:r>
        <w:t>ского сельского поселения на 202</w:t>
      </w:r>
      <w:r w:rsidR="00D95224">
        <w:t>1</w:t>
      </w:r>
      <w:r>
        <w:t>год;</w:t>
      </w:r>
    </w:p>
    <w:p w14:paraId="27295632" w14:textId="6B3F21F6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r w:rsidR="00F2426E">
        <w:t>Харьков</w:t>
      </w:r>
      <w:r>
        <w:t>ского сельского поселения на 202</w:t>
      </w:r>
      <w:r w:rsidR="00D95224">
        <w:t>1</w:t>
      </w:r>
      <w:r>
        <w:t>год;</w:t>
      </w:r>
    </w:p>
    <w:p w14:paraId="77DC90AE" w14:textId="361A4EE7" w:rsidR="00D21F4B" w:rsidRDefault="002B5541">
      <w:pPr>
        <w:ind w:firstLine="709"/>
        <w:jc w:val="both"/>
      </w:pPr>
      <w:r>
        <w:t xml:space="preserve">-поступление доходов в бюджет </w:t>
      </w:r>
      <w:r w:rsidR="00F2426E">
        <w:t>Харьков</w:t>
      </w:r>
      <w:r>
        <w:t>ского сельского поселения в 202</w:t>
      </w:r>
      <w:r w:rsidR="00D95224">
        <w:t>1</w:t>
      </w:r>
      <w:r>
        <w:t>году;</w:t>
      </w:r>
    </w:p>
    <w:p w14:paraId="63A75F37" w14:textId="4B53A765" w:rsidR="00D21F4B" w:rsidRDefault="002B5541">
      <w:pPr>
        <w:ind w:firstLine="709"/>
        <w:jc w:val="both"/>
      </w:pPr>
      <w:r>
        <w:t xml:space="preserve">-поступления доходов в бюджет </w:t>
      </w:r>
      <w:r w:rsidR="00F2426E">
        <w:t>Харьков</w:t>
      </w:r>
      <w:r>
        <w:t>ского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20DF5AB8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r w:rsidR="00F2426E">
        <w:t>Харьков</w:t>
      </w:r>
      <w:r>
        <w:t>ского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14925C99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r w:rsidR="00F2426E">
        <w:t>Харьков</w:t>
      </w:r>
      <w:r>
        <w:t>ского сельского поселения на 20</w:t>
      </w:r>
      <w:r w:rsidR="00D95224">
        <w:t>21</w:t>
      </w:r>
      <w:r>
        <w:t>год;</w:t>
      </w:r>
    </w:p>
    <w:p w14:paraId="15C1A8BE" w14:textId="645E058F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r w:rsidR="00F2426E">
        <w:t>Харьков</w:t>
      </w:r>
      <w:r w:rsidRPr="009030AD">
        <w:t>ского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5251D563" w14:textId="77777777" w:rsidR="007C2FB1" w:rsidRDefault="007C2FB1">
      <w:pPr>
        <w:ind w:firstLine="709"/>
        <w:jc w:val="both"/>
      </w:pPr>
      <w:bookmarkStart w:id="0" w:name="_Hlk56520037"/>
    </w:p>
    <w:p w14:paraId="08C15411" w14:textId="77777777" w:rsidR="007C2FB1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0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  <w:r w:rsidR="007C2FB1">
        <w:t xml:space="preserve"> </w:t>
      </w:r>
    </w:p>
    <w:p w14:paraId="44A463E3" w14:textId="752AE66C" w:rsidR="00984D7A" w:rsidRDefault="00C47383">
      <w:pPr>
        <w:ind w:firstLine="709"/>
        <w:jc w:val="both"/>
      </w:pPr>
      <w:r>
        <w:t>В соответствии с п.3 ст.173БК РФ прогноз социально-экономического раз</w:t>
      </w:r>
      <w:r w:rsidR="00980174">
        <w:t>в</w:t>
      </w:r>
      <w:r>
        <w:t>ития на период 2021-2023годы, одобрен администрацией</w:t>
      </w:r>
      <w:r w:rsidR="001A1DC9">
        <w:t xml:space="preserve"> </w:t>
      </w:r>
      <w:r w:rsidR="00F2426E">
        <w:t>Харьков</w:t>
      </w:r>
      <w:r w:rsidR="001A1DC9">
        <w:t>ского сельского поселения</w:t>
      </w:r>
      <w:r>
        <w:t xml:space="preserve">, постановлением </w:t>
      </w:r>
      <w:r w:rsidRPr="001A1DC9">
        <w:t xml:space="preserve">от </w:t>
      </w:r>
      <w:r w:rsidR="001A1DC9" w:rsidRPr="001A1DC9">
        <w:t>1</w:t>
      </w:r>
      <w:r w:rsidR="00F2426E">
        <w:t>6</w:t>
      </w:r>
      <w:r w:rsidR="00980174" w:rsidRPr="001A1DC9">
        <w:t>.</w:t>
      </w:r>
      <w:r w:rsidR="001A1DC9" w:rsidRPr="001A1DC9">
        <w:t>11</w:t>
      </w:r>
      <w:r w:rsidR="00980174" w:rsidRPr="001A1DC9">
        <w:t>.2020г.№</w:t>
      </w:r>
      <w:r w:rsidR="00F2426E">
        <w:t>52-П</w:t>
      </w:r>
      <w:r w:rsidR="00980174" w:rsidRPr="001A1DC9">
        <w:t>.</w:t>
      </w:r>
      <w:r w:rsidR="00984D7A" w:rsidRPr="00984D7A">
        <w:t xml:space="preserve"> </w:t>
      </w:r>
    </w:p>
    <w:p w14:paraId="61E017ED" w14:textId="1741888B" w:rsidR="00D21F4B" w:rsidRDefault="002B5541">
      <w:pPr>
        <w:ind w:firstLine="709"/>
        <w:jc w:val="both"/>
      </w:pPr>
      <w:r>
        <w:lastRenderedPageBreak/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210F8C3A" w14:textId="39857C82" w:rsidR="00D21F4B" w:rsidRDefault="002B5541">
      <w:pPr>
        <w:ind w:firstLine="709"/>
        <w:jc w:val="both"/>
      </w:pPr>
      <w:r>
        <w:t xml:space="preserve">В нарушение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 xml:space="preserve">и </w:t>
      </w:r>
      <w:r w:rsidR="000A0E8A" w:rsidRPr="000A0E8A">
        <w:t>ст</w:t>
      </w:r>
      <w:r w:rsidRPr="000A0E8A">
        <w:t>.</w:t>
      </w:r>
      <w:r w:rsidR="003F2437">
        <w:t>7</w:t>
      </w:r>
      <w:r w:rsidRPr="000A0E8A">
        <w:t xml:space="preserve"> Положения о бюджетном</w:t>
      </w:r>
      <w:r>
        <w:t xml:space="preserve"> процессе </w:t>
      </w:r>
      <w:r w:rsidR="00F2426E">
        <w:t>Харьков</w:t>
      </w:r>
      <w:r w:rsidR="007C2FB1">
        <w:t>с</w:t>
      </w:r>
      <w:r>
        <w:t xml:space="preserve">кого сельского поселения с проектом решения </w:t>
      </w:r>
      <w:r w:rsidRPr="000A0E8A">
        <w:t xml:space="preserve">не </w:t>
      </w:r>
      <w:bookmarkStart w:id="1" w:name="_Hlk56757630"/>
      <w:r w:rsidRPr="000A0E8A">
        <w:t>представлен</w:t>
      </w:r>
      <w:r>
        <w:t xml:space="preserve"> </w:t>
      </w:r>
      <w:bookmarkEnd w:id="1"/>
      <w:r w:rsidR="009A01C5">
        <w:t>реестр источников доходов бюджет</w:t>
      </w:r>
      <w:r w:rsidR="0084118D">
        <w:t>а</w:t>
      </w:r>
      <w:r w:rsidR="009A01C5">
        <w:t xml:space="preserve"> </w:t>
      </w:r>
      <w:r w:rsidR="00F2426E">
        <w:t>Харьков</w:t>
      </w:r>
      <w:r w:rsidR="0084118D">
        <w:t>ского сельского поселения</w:t>
      </w:r>
      <w:r w:rsidR="009030AD">
        <w:t>.</w:t>
      </w:r>
    </w:p>
    <w:p w14:paraId="6C834AE2" w14:textId="72422B0D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r w:rsidR="00B91790">
        <w:t>Харьков</w:t>
      </w:r>
      <w:r>
        <w:t xml:space="preserve">ском сельском поселении» Проект бюджета </w:t>
      </w:r>
      <w:r w:rsidR="00B91790">
        <w:t>Харьков</w:t>
      </w:r>
      <w:r>
        <w:t xml:space="preserve">ского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2446C55C" w14:textId="7BC25148" w:rsidR="003F1F35" w:rsidRDefault="003F1F35">
      <w:pPr>
        <w:ind w:firstLine="709"/>
        <w:jc w:val="both"/>
      </w:pPr>
      <w:r>
        <w:t xml:space="preserve">Предложенный к утверждению проект бюджета </w:t>
      </w:r>
      <w:r w:rsidR="00B91790">
        <w:t>Харьков</w:t>
      </w:r>
      <w:r>
        <w:t>ского сельского поселения на 2021год и на плановый период 2022-2023 годов составлен без дефицита</w:t>
      </w:r>
      <w:r w:rsidR="00052294">
        <w:t>.</w:t>
      </w:r>
      <w:r w:rsidR="002B5541">
        <w:t xml:space="preserve">              </w:t>
      </w:r>
    </w:p>
    <w:p w14:paraId="6DFCE8C3" w14:textId="77777777" w:rsidR="00DC3AAD" w:rsidRDefault="00DC3AAD" w:rsidP="003F1F35">
      <w:pPr>
        <w:ind w:firstLine="709"/>
        <w:jc w:val="center"/>
        <w:rPr>
          <w:b/>
          <w:bCs/>
        </w:rPr>
      </w:pPr>
    </w:p>
    <w:p w14:paraId="09B21A52" w14:textId="3D7FE18E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2F0E2AF7" w:rsidR="00D21F4B" w:rsidRDefault="002B5541">
      <w:pPr>
        <w:ind w:firstLine="709"/>
        <w:jc w:val="both"/>
      </w:pPr>
      <w:r>
        <w:t xml:space="preserve">Проект бюджета </w:t>
      </w:r>
      <w:r w:rsidR="0005167E">
        <w:t>Харьков</w:t>
      </w:r>
      <w:r>
        <w:t>ского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28D85A06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</w:t>
      </w:r>
      <w:r w:rsidR="0005167E">
        <w:t xml:space="preserve"> </w:t>
      </w:r>
      <w:r>
        <w:t>(далее-Основные направления бюджетной и налоговой политики).</w:t>
      </w:r>
    </w:p>
    <w:p w14:paraId="53555DCD" w14:textId="29407F1A" w:rsidR="001772CF" w:rsidRDefault="001772CF">
      <w:pPr>
        <w:ind w:firstLine="709"/>
        <w:jc w:val="both"/>
      </w:pPr>
      <w:r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44B465F4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05167E">
        <w:t>5924,3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05167E">
        <w:t>5770,3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05167E">
        <w:t>5831,9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05167E">
        <w:t>2545,4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05167E">
        <w:t>2648,1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05167E">
        <w:t>2733,2</w:t>
      </w:r>
      <w:r w:rsidRPr="00D15F52">
        <w:t>тыс.рублей</w:t>
      </w:r>
      <w:r>
        <w:t>.</w:t>
      </w:r>
    </w:p>
    <w:p w14:paraId="71CC5C92" w14:textId="2A1AF576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05167E">
        <w:t>5924,3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05167E">
        <w:t>5770,3</w:t>
      </w:r>
      <w:r>
        <w:t>тыс.рублей, на 2022</w:t>
      </w:r>
      <w:r w:rsidR="00D15F52">
        <w:t>3</w:t>
      </w:r>
      <w:r>
        <w:t>г.-</w:t>
      </w:r>
      <w:r w:rsidR="0005167E">
        <w:t>5831,9</w:t>
      </w:r>
      <w:r>
        <w:t xml:space="preserve">тыс.рублей. </w:t>
      </w:r>
      <w:r w:rsidRPr="000A0E8A">
        <w:t>Без дефицита.</w:t>
      </w:r>
    </w:p>
    <w:p w14:paraId="480832A4" w14:textId="1C7641CB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1C0E04CE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r w:rsidR="0005167E">
        <w:t>Харьков</w:t>
      </w:r>
      <w:r w:rsidR="00815137">
        <w:t>ского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39FCA11A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сумме </w:t>
      </w:r>
      <w:r w:rsidR="0005167E">
        <w:t>5924,3</w:t>
      </w:r>
      <w:r>
        <w:t xml:space="preserve">тыс.руб., что ниже </w:t>
      </w:r>
      <w:r w:rsidR="00EC4753">
        <w:t xml:space="preserve">ожидаемых доходов текущего </w:t>
      </w:r>
      <w:r>
        <w:t>20</w:t>
      </w:r>
      <w:r w:rsidR="0043015D">
        <w:t>20</w:t>
      </w:r>
      <w:r>
        <w:t xml:space="preserve">года на </w:t>
      </w:r>
      <w:r w:rsidR="00EC4753">
        <w:t>814,0</w:t>
      </w:r>
      <w:r>
        <w:t xml:space="preserve">тыс.руб. или на </w:t>
      </w:r>
      <w:r w:rsidR="00EC4753">
        <w:t>12,1</w:t>
      </w:r>
      <w:r>
        <w:t>%, на 202</w:t>
      </w:r>
      <w:r w:rsidR="008F5C37">
        <w:t>2</w:t>
      </w:r>
      <w:r>
        <w:t xml:space="preserve"> год – </w:t>
      </w:r>
      <w:r w:rsidR="00EC4753">
        <w:t>предполагается снижение доходов на 968,0</w:t>
      </w:r>
      <w:r>
        <w:t xml:space="preserve">тыс.руб. </w:t>
      </w:r>
      <w:r w:rsidR="00EC4753">
        <w:t xml:space="preserve">или на </w:t>
      </w:r>
      <w:r>
        <w:t>-</w:t>
      </w:r>
      <w:r w:rsidR="00EC4753">
        <w:t>14,4</w:t>
      </w:r>
      <w:r>
        <w:t>% к</w:t>
      </w:r>
      <w:r w:rsidR="00EC4753">
        <w:t xml:space="preserve"> уровню</w:t>
      </w:r>
      <w:r>
        <w:t xml:space="preserve"> 20</w:t>
      </w:r>
      <w:r w:rsidR="0043015D">
        <w:t>20</w:t>
      </w:r>
      <w:r>
        <w:t xml:space="preserve"> г</w:t>
      </w:r>
      <w:r w:rsidR="00EC4753">
        <w:t>.</w:t>
      </w:r>
      <w:r>
        <w:t>, на 202</w:t>
      </w:r>
      <w:r w:rsidR="008F5C37">
        <w:t>3</w:t>
      </w:r>
      <w:r>
        <w:t xml:space="preserve"> год – </w:t>
      </w:r>
      <w:r w:rsidR="00EC4753">
        <w:t>снижение доходов на 906,4тыс.руб. или на -1</w:t>
      </w:r>
      <w:r w:rsidR="0014797B">
        <w:t>3</w:t>
      </w:r>
      <w:r w:rsidR="00EC4753">
        <w:t xml:space="preserve">,4% </w:t>
      </w:r>
      <w:r w:rsidR="005254A7">
        <w:t>относительно ожидаемых доходов текущего 2020года</w:t>
      </w:r>
      <w:r w:rsidR="00EC4753">
        <w:t>.</w:t>
      </w:r>
      <w:r>
        <w:t xml:space="preserve">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15ECE359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r w:rsidR="00812922">
        <w:t>Харьков</w:t>
      </w:r>
      <w:r>
        <w:t>ского с</w:t>
      </w:r>
      <w:r w:rsidR="000F1FD9">
        <w:t>е</w:t>
      </w:r>
      <w:r>
        <w:t>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30588868" w:rsidR="00D21F4B" w:rsidRDefault="002B5541">
      <w:pPr>
        <w:jc w:val="both"/>
      </w:pPr>
      <w:r>
        <w:t xml:space="preserve">          Структура доходной части бюджета</w:t>
      </w:r>
      <w:r w:rsidR="00F0685A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1F3AAC34" w14:textId="36A93EA6" w:rsidR="00D21F4B" w:rsidRDefault="00D21F4B">
      <w:pPr>
        <w:ind w:firstLine="709"/>
        <w:jc w:val="both"/>
      </w:pPr>
    </w:p>
    <w:p w14:paraId="15D549AA" w14:textId="3277ACB1" w:rsidR="00543F0C" w:rsidRDefault="00543F0C">
      <w:pPr>
        <w:ind w:firstLine="709"/>
        <w:jc w:val="both"/>
      </w:pPr>
    </w:p>
    <w:p w14:paraId="3428C30A" w14:textId="77777777" w:rsidR="00543F0C" w:rsidRDefault="00543F0C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65D67951" w:rsidR="00D21F4B" w:rsidRDefault="00812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32AC6A5F" w:rsidR="00D21F4B" w:rsidRDefault="00812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32FFFF87" w:rsidR="00D21F4B" w:rsidRDefault="00812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172D18CD" w:rsidR="00D21F4B" w:rsidRDefault="00812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0EC4AEFF" w:rsidR="00D21F4B" w:rsidRDefault="00812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2648,1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24E29BAA" w:rsidR="00D21F4B" w:rsidRDefault="00705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2EE9D6AB" w:rsidR="00D21F4B" w:rsidRDefault="00705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033E9C93" w:rsidR="00D21F4B" w:rsidRDefault="00705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</w:tr>
      <w:tr w:rsidR="00D21F4B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055DC376" w:rsidR="00D21F4B" w:rsidRDefault="00812922">
            <w:pPr>
              <w:jc w:val="right"/>
            </w:pPr>
            <w:r>
              <w:rPr>
                <w:sz w:val="18"/>
                <w:szCs w:val="18"/>
              </w:rPr>
              <w:t>2604,1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25A6B591" w:rsidR="00D21F4B" w:rsidRDefault="00812922">
            <w:pPr>
              <w:jc w:val="right"/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78DDDFD7" w:rsidR="00D21F4B" w:rsidRDefault="00812922">
            <w:pPr>
              <w:jc w:val="right"/>
            </w:pPr>
            <w:r>
              <w:rPr>
                <w:sz w:val="18"/>
                <w:szCs w:val="18"/>
              </w:rPr>
              <w:t>2541,4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0177FB2D" w:rsidR="00D21F4B" w:rsidRDefault="00812922">
            <w:pPr>
              <w:jc w:val="right"/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3A25D81E" w:rsidR="00D21F4B" w:rsidRDefault="00812922">
            <w:pPr>
              <w:jc w:val="right"/>
            </w:pPr>
            <w:r>
              <w:rPr>
                <w:sz w:val="18"/>
                <w:szCs w:val="18"/>
              </w:rPr>
              <w:t>2644,1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10533D29" w:rsidR="00D21F4B" w:rsidRDefault="00705C5E">
            <w:pPr>
              <w:jc w:val="right"/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407DB4F3" w:rsidR="00D21F4B" w:rsidRDefault="00705C5E">
            <w:pPr>
              <w:jc w:val="right"/>
            </w:pPr>
            <w:r>
              <w:rPr>
                <w:sz w:val="18"/>
                <w:szCs w:val="18"/>
              </w:rPr>
              <w:t>2729,2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00270313" w:rsidR="00D21F4B" w:rsidRDefault="00E41C45">
            <w:pPr>
              <w:jc w:val="right"/>
            </w:pPr>
            <w:r>
              <w:rPr>
                <w:sz w:val="18"/>
                <w:szCs w:val="18"/>
              </w:rPr>
              <w:t>46,8</w:t>
            </w:r>
          </w:p>
        </w:tc>
      </w:tr>
      <w:tr w:rsidR="00D21F4B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435A899E" w:rsidR="00D21F4B" w:rsidRDefault="00812922">
            <w:pPr>
              <w:jc w:val="right"/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61808724" w:rsidR="00D21F4B" w:rsidRDefault="00812922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6FEF8FBD" w:rsidR="00D21F4B" w:rsidRDefault="00812922">
            <w:pPr>
              <w:jc w:val="right"/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6835A968" w:rsidR="00D21F4B" w:rsidRDefault="00812922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4B235AE3" w:rsidR="00D21F4B" w:rsidRDefault="00812922">
            <w:pPr>
              <w:jc w:val="right"/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2773A5DB" w:rsidR="00D21F4B" w:rsidRDefault="00705C5E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25987D0E" w:rsidR="00D21F4B" w:rsidRDefault="00705C5E">
            <w:pPr>
              <w:jc w:val="right"/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68D1815B" w:rsidR="00D21F4B" w:rsidRDefault="00887310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E41C45">
              <w:rPr>
                <w:sz w:val="18"/>
                <w:szCs w:val="18"/>
              </w:rPr>
              <w:t>1</w:t>
            </w:r>
          </w:p>
        </w:tc>
      </w:tr>
      <w:tr w:rsidR="00D21F4B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69FD21AE" w:rsidR="00D21F4B" w:rsidRDefault="00812922">
            <w:pPr>
              <w:jc w:val="right"/>
            </w:pPr>
            <w:r>
              <w:rPr>
                <w:sz w:val="18"/>
                <w:szCs w:val="18"/>
              </w:rPr>
              <w:t>4128,4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25861863" w:rsidR="00D21F4B" w:rsidRDefault="00812922">
            <w:pPr>
              <w:jc w:val="right"/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5429F683" w:rsidR="00D21F4B" w:rsidRDefault="00812922">
            <w:pPr>
              <w:jc w:val="right"/>
            </w:pPr>
            <w:r>
              <w:rPr>
                <w:sz w:val="18"/>
                <w:szCs w:val="18"/>
              </w:rPr>
              <w:t>3378,9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1C410323" w:rsidR="00D21F4B" w:rsidRDefault="00812922">
            <w:pPr>
              <w:jc w:val="right"/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6D65B9A8" w:rsidR="00D21F4B" w:rsidRDefault="00812922">
            <w:pPr>
              <w:jc w:val="right"/>
            </w:pPr>
            <w:r>
              <w:rPr>
                <w:sz w:val="18"/>
                <w:szCs w:val="18"/>
              </w:rPr>
              <w:t>3122,2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49F1F7B1" w:rsidR="00D21F4B" w:rsidRPr="00E41C45" w:rsidRDefault="00705C5E">
            <w:pPr>
              <w:jc w:val="right"/>
              <w:rPr>
                <w:sz w:val="18"/>
                <w:szCs w:val="18"/>
              </w:rPr>
            </w:pPr>
            <w:r w:rsidRPr="00E41C45">
              <w:rPr>
                <w:sz w:val="18"/>
                <w:szCs w:val="18"/>
              </w:rPr>
              <w:t>54,1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7F2808D8" w:rsidR="00D21F4B" w:rsidRDefault="00705C5E">
            <w:pPr>
              <w:jc w:val="right"/>
            </w:pPr>
            <w:r>
              <w:rPr>
                <w:sz w:val="18"/>
                <w:szCs w:val="18"/>
              </w:rPr>
              <w:t>3098,7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3CED6756" w:rsidR="00D21F4B" w:rsidRDefault="00E41C45">
            <w:pPr>
              <w:jc w:val="right"/>
            </w:pPr>
            <w:r>
              <w:rPr>
                <w:sz w:val="18"/>
                <w:szCs w:val="18"/>
              </w:rPr>
              <w:t>53,1</w:t>
            </w:r>
          </w:p>
        </w:tc>
      </w:tr>
      <w:tr w:rsidR="00D21F4B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5B7FDB7D" w:rsidR="00D21F4B" w:rsidRDefault="0081292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6738,3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2C5C1835" w:rsidR="00D21F4B" w:rsidRDefault="0081292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5924,3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4C97244C" w:rsidR="00D21F4B" w:rsidRDefault="00705C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5770,3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0B5F5857" w:rsidR="00D21F4B" w:rsidRDefault="00705C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5831,9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Default="00D21F4B">
      <w:pPr>
        <w:ind w:firstLine="709"/>
        <w:jc w:val="both"/>
      </w:pPr>
    </w:p>
    <w:p w14:paraId="7486E297" w14:textId="55CFE8E0" w:rsidR="0043015D" w:rsidRDefault="008F5C37">
      <w:pPr>
        <w:ind w:firstLine="709"/>
        <w:jc w:val="both"/>
      </w:pPr>
      <w:r>
        <w:t xml:space="preserve">Приведенные данные свидетельствуют о том, что Администрацией поселения прогнозируется уменьшение </w:t>
      </w:r>
      <w:r w:rsidR="0058772D">
        <w:t xml:space="preserve">доли безвозмездных поступлений с </w:t>
      </w:r>
      <w:r w:rsidR="00E41C45">
        <w:t>57,0</w:t>
      </w:r>
      <w:r w:rsidR="0058772D">
        <w:t xml:space="preserve">% в 2021году, до </w:t>
      </w:r>
      <w:r w:rsidR="00E41C45">
        <w:t>54,1</w:t>
      </w:r>
      <w:r w:rsidR="0058772D">
        <w:t xml:space="preserve">% и </w:t>
      </w:r>
      <w:r w:rsidR="00E41C45">
        <w:t>53,1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E41C45">
        <w:t>42,9</w:t>
      </w:r>
      <w:r w:rsidR="00AB687D">
        <w:t xml:space="preserve">% в 2021 году до </w:t>
      </w:r>
      <w:r w:rsidR="00E41C45">
        <w:t>46,8</w:t>
      </w:r>
      <w:r w:rsidR="00AB687D">
        <w:t>% в 2023году. Поступление неналоговых доходов остается без изменений 0,</w:t>
      </w:r>
      <w:r w:rsidR="00E41C45">
        <w:t>1</w:t>
      </w:r>
      <w:r w:rsidR="00AB687D">
        <w:t>%.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12E1FAC0" w14:textId="2ED567AF" w:rsidR="00A85D3E" w:rsidRDefault="00A85D3E" w:rsidP="00A85D3E">
      <w:pPr>
        <w:ind w:firstLine="709"/>
        <w:jc w:val="both"/>
      </w:pPr>
      <w:r>
        <w:t>-налог на доходы физических лиц 810,0тыс.руб. или 13,7%;</w:t>
      </w:r>
    </w:p>
    <w:p w14:paraId="0EF7D9E6" w14:textId="21D69B12" w:rsidR="00A85D3E" w:rsidRDefault="00A85D3E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650,0тыс.руб. или 11%;</w:t>
      </w:r>
    </w:p>
    <w:p w14:paraId="0D0AC727" w14:textId="0065BAD1" w:rsidR="00A85D3E" w:rsidRDefault="00A85D3E" w:rsidP="00A85D3E">
      <w:pPr>
        <w:ind w:firstLine="708"/>
        <w:jc w:val="both"/>
      </w:pPr>
      <w:r>
        <w:rPr>
          <w:spacing w:val="-9"/>
        </w:rPr>
        <w:t>-земельный налог 550,0тыс.руб. или 9,3%;</w:t>
      </w:r>
    </w:p>
    <w:p w14:paraId="6685E2E5" w14:textId="4356CCE9" w:rsidR="002F4B16" w:rsidRDefault="002F4B16">
      <w:pPr>
        <w:ind w:firstLine="709"/>
        <w:jc w:val="both"/>
      </w:pPr>
      <w:r>
        <w:t xml:space="preserve">-налог по акцизам </w:t>
      </w:r>
      <w:r w:rsidR="00A85D3E">
        <w:t>494,7</w:t>
      </w:r>
      <w:r>
        <w:t xml:space="preserve">тыс.руб. или </w:t>
      </w:r>
      <w:r w:rsidR="00A85D3E">
        <w:t>8</w:t>
      </w:r>
      <w:r>
        <w:t>,4%</w:t>
      </w:r>
      <w:r w:rsidR="00A85D3E">
        <w:t>.</w:t>
      </w:r>
    </w:p>
    <w:p w14:paraId="04601040" w14:textId="4C5C249A" w:rsidR="00D21F4B" w:rsidRDefault="002B5541">
      <w:pPr>
        <w:ind w:firstLine="708"/>
        <w:jc w:val="both"/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A85D3E">
        <w:rPr>
          <w:spacing w:val="-9"/>
        </w:rPr>
        <w:t>33,7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2F4B16">
        <w:rPr>
          <w:spacing w:val="-9"/>
        </w:rPr>
        <w:t>0,</w:t>
      </w:r>
      <w:r w:rsidR="00A85D3E">
        <w:rPr>
          <w:spacing w:val="-9"/>
        </w:rPr>
        <w:t>6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p w14:paraId="2A396FCA" w14:textId="148F80FE" w:rsidR="00A85D3E" w:rsidRDefault="002B5541" w:rsidP="00A85D3E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A85D3E">
        <w:rPr>
          <w:rFonts w:eastAsia="Calibri"/>
          <w:spacing w:val="-9"/>
        </w:rPr>
        <w:t>4,0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2F4B16">
        <w:rPr>
          <w:rFonts w:eastAsia="Calibri"/>
          <w:spacing w:val="-9"/>
        </w:rPr>
        <w:t>0,</w:t>
      </w:r>
      <w:r w:rsidR="00A85D3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>%.</w:t>
      </w:r>
      <w:r w:rsidR="00A85D3E" w:rsidRPr="00FA5563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штрафов в размере </w:t>
      </w:r>
      <w:proofErr w:type="gramStart"/>
      <w:r w:rsidR="00A85D3E">
        <w:rPr>
          <w:rFonts w:eastAsia="Calibri"/>
          <w:spacing w:val="-9"/>
        </w:rPr>
        <w:t>4,0тыс.рублей</w:t>
      </w:r>
      <w:proofErr w:type="gramEnd"/>
      <w:r w:rsidR="00A85D3E">
        <w:rPr>
          <w:rFonts w:eastAsia="Calibri"/>
          <w:spacing w:val="-9"/>
        </w:rPr>
        <w:t xml:space="preserve"> или 0,1% к общему объему доходов, в2022 и 2023годах без изменений.</w:t>
      </w:r>
    </w:p>
    <w:p w14:paraId="36DEFE39" w14:textId="76650CA0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r w:rsidR="00A85D3E">
        <w:rPr>
          <w:rFonts w:eastAsia="Calibri"/>
          <w:spacing w:val="-9"/>
        </w:rPr>
        <w:t>Харьков</w:t>
      </w:r>
      <w:r w:rsidR="002B5541" w:rsidRPr="00BD69EE">
        <w:rPr>
          <w:rFonts w:eastAsia="Calibri"/>
          <w:spacing w:val="-9"/>
        </w:rPr>
        <w:t>ского сельского поселения предусматриваются безвозмездные поступления из бюджетов других уровней.</w:t>
      </w:r>
    </w:p>
    <w:p w14:paraId="23CBA96D" w14:textId="7E3F376A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940B6E">
        <w:rPr>
          <w:rFonts w:eastAsia="Calibri"/>
          <w:spacing w:val="-9"/>
        </w:rPr>
        <w:t>3378,9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940B6E">
        <w:rPr>
          <w:rFonts w:eastAsia="Calibri"/>
          <w:spacing w:val="-9"/>
        </w:rPr>
        <w:t>1060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685B93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1</w:t>
      </w:r>
      <w:r w:rsidR="00940B6E">
        <w:rPr>
          <w:rFonts w:eastAsia="Calibri"/>
          <w:spacing w:val="-9"/>
        </w:rPr>
        <w:t>958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940B6E">
        <w:rPr>
          <w:rFonts w:eastAsia="Calibri"/>
          <w:spacing w:val="-9"/>
        </w:rPr>
        <w:t>85,8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940B6E">
        <w:rPr>
          <w:rFonts w:eastAsia="Calibri"/>
          <w:spacing w:val="-9"/>
        </w:rPr>
        <w:t>2,5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940B6E">
        <w:rPr>
          <w:rFonts w:eastAsia="Calibri"/>
          <w:spacing w:val="-9"/>
        </w:rPr>
        <w:t>272,6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4ADC9438" w:rsidR="00D21F4B" w:rsidRDefault="002B5541">
      <w:pPr>
        <w:ind w:firstLine="708"/>
        <w:jc w:val="both"/>
        <w:rPr>
          <w:rFonts w:eastAsia="Calibri"/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940B6E">
        <w:rPr>
          <w:rFonts w:eastAsia="Calibri"/>
          <w:spacing w:val="-9"/>
        </w:rPr>
        <w:t>57,0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940B6E">
        <w:rPr>
          <w:rFonts w:eastAsia="Calibri"/>
          <w:spacing w:val="-9"/>
        </w:rPr>
        <w:t>43,0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665D9567" w14:textId="77777777" w:rsidR="00BA46DA" w:rsidRDefault="00BA46DA">
      <w:pPr>
        <w:ind w:firstLine="709"/>
        <w:jc w:val="both"/>
        <w:rPr>
          <w:rFonts w:eastAsia="Calibri"/>
          <w:spacing w:val="-9"/>
        </w:rPr>
      </w:pPr>
    </w:p>
    <w:p w14:paraId="16503D4C" w14:textId="3A22DBF8" w:rsidR="00D21F4B" w:rsidRDefault="002B5541">
      <w:pPr>
        <w:ind w:firstLine="709"/>
        <w:jc w:val="both"/>
        <w:rPr>
          <w:rFonts w:eastAsia="Calibri"/>
          <w:b/>
          <w:bCs/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3CF39422" w:rsidR="00D21F4B" w:rsidRDefault="002B5541">
      <w:pPr>
        <w:ind w:firstLine="720"/>
        <w:jc w:val="both"/>
      </w:pPr>
      <w:r>
        <w:t xml:space="preserve">Расходы бюджета рассчитаны исходя из прогноза поступления объема доходов. Общий объем расходов бюджета </w:t>
      </w:r>
      <w:r w:rsidR="00940B6E">
        <w:t>Харьков</w:t>
      </w:r>
      <w:r>
        <w:t>ского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940B6E">
        <w:t>5924,3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940B6E">
        <w:t>5770,3</w:t>
      </w:r>
      <w:r>
        <w:t>тыс.рублей, в 202</w:t>
      </w:r>
      <w:r w:rsidR="00FA5563">
        <w:t>3</w:t>
      </w:r>
      <w:r>
        <w:t>г.-</w:t>
      </w:r>
      <w:r w:rsidR="00940B6E">
        <w:t>5831,9</w:t>
      </w:r>
      <w:r>
        <w:t>тыс.рублей.</w:t>
      </w:r>
    </w:p>
    <w:p w14:paraId="19CD2D9A" w14:textId="1A7A7B6D" w:rsidR="00D21F4B" w:rsidRDefault="002B5541" w:rsidP="00543F0C">
      <w:pPr>
        <w:pBdr>
          <w:bottom w:val="single" w:sz="8" w:space="31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2" w:name="__DdeLink__691_3866926371"/>
      <w:r>
        <w:t>бюджетной классификации расходов</w:t>
      </w:r>
      <w:bookmarkEnd w:id="2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 w:rsidP="00543F0C">
      <w:pPr>
        <w:pBdr>
          <w:bottom w:val="single" w:sz="8" w:space="31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7EF9FEC0" w:rsidR="00D21F4B" w:rsidRDefault="00940B6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2122,6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65F2FD6C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2118,5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2C1AA069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352CB2E1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2118,5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312399C6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47A0873C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2118,5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56C205D7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</w:tr>
      <w:tr w:rsidR="00D21F4B" w14:paraId="56085F26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758059DE" w:rsidR="00D21F4B" w:rsidRDefault="00940B6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72090B15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77659520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1080BE58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2F71C6D9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3C8C8EAA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4559D47D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D21F4B" w14:paraId="4865C17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71F9BB47" w:rsidR="00D21F4B" w:rsidRDefault="00940B6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47E089ED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6A5E4AE6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427081CB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19EF9A20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7B7FAC46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4E2D4051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D21F4B" w14:paraId="53541AF4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1553262D" w:rsidR="00D21F4B" w:rsidRDefault="00940B6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1378,8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0D67132B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824,2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4C3D8060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3F349E40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833,8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19D56A41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4D6A76CC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878,9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7217D919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</w:tr>
      <w:tr w:rsidR="00D21F4B" w14:paraId="08981B0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607AC34C" w:rsidR="00D21F4B" w:rsidRDefault="00940B6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2315,3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7AB8E15E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1542,6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546DF94E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5E4E1480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1436,3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215B8955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088DCB54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1449,3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34449D20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</w:tr>
      <w:tr w:rsidR="00D21F4B" w14:paraId="2A15FF27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34A80964" w:rsidR="00D21F4B" w:rsidRDefault="00940B6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463045BE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624CAE3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,2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06EF586D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491CA0C1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,2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50B2E0EB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15D3D7B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,2</w:t>
            </w:r>
          </w:p>
        </w:tc>
      </w:tr>
      <w:tr w:rsidR="00D21F4B" w14:paraId="3BAE71D3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0197D077" w:rsidR="00D21F4B" w:rsidRDefault="00940B6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4133F958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64060B9A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3BD1A60D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29130FAD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194A6687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5C64FF40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</w:tr>
      <w:tr w:rsidR="00D21F4B" w14:paraId="64FD5C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F4B" w14:paraId="1D9E599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47E87B10" w:rsidR="00D21F4B" w:rsidRDefault="00940B6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3B003B6A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237A77AF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1C76A5C1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71674C4B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4C0465E4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0E47F710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D21F4B" w14:paraId="3DB698D2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5414C378" w:rsidR="00D21F4B" w:rsidRDefault="00940B6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3DDA8239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3FBF4169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,8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494401B8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6D62550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7175D8">
              <w:rPr>
                <w:sz w:val="20"/>
                <w:szCs w:val="20"/>
              </w:rPr>
              <w:t>8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7BC843AC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23A4F12E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,8</w:t>
            </w:r>
          </w:p>
        </w:tc>
      </w:tr>
      <w:tr w:rsidR="00D21F4B" w14:paraId="5FEA6B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1105CF4E" w:rsidR="00D21F4B" w:rsidRDefault="002E1843">
            <w:pPr>
              <w:pStyle w:val="af2"/>
            </w:pPr>
            <w:r>
              <w:rPr>
                <w:sz w:val="20"/>
                <w:szCs w:val="20"/>
              </w:rPr>
              <w:t>7361,6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1F575114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5924,3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53D7B1BA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5770,3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1DBF6647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5831,9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D82F344" w14:textId="1D4FC677" w:rsidR="00D21F4B" w:rsidRDefault="002B5541">
      <w:pPr>
        <w:ind w:firstLine="567"/>
        <w:jc w:val="both"/>
      </w:pPr>
      <w:r w:rsidRPr="00EB20A6">
        <w:t xml:space="preserve">Общий объем расходов бюджета </w:t>
      </w:r>
      <w:r w:rsidR="00EB20A6">
        <w:t>Харьков</w:t>
      </w:r>
      <w:r w:rsidRPr="00EB20A6">
        <w:t>ского сельского поселения в 202</w:t>
      </w:r>
      <w:r w:rsidR="00B9794A" w:rsidRPr="00EB20A6">
        <w:t>1</w:t>
      </w:r>
      <w:r w:rsidRPr="00EB20A6">
        <w:t xml:space="preserve">году планируется в общей сумме </w:t>
      </w:r>
      <w:proofErr w:type="gramStart"/>
      <w:r w:rsidR="00EB20A6">
        <w:t>5924,3</w:t>
      </w:r>
      <w:r w:rsidRPr="00EB20A6">
        <w:t>тыс.рублей</w:t>
      </w:r>
      <w:proofErr w:type="gramEnd"/>
      <w:r w:rsidRPr="00EB20A6">
        <w:t>, это</w:t>
      </w:r>
      <w:r>
        <w:t xml:space="preserve"> на </w:t>
      </w:r>
      <w:r w:rsidR="00EB20A6">
        <w:t>1437,3</w:t>
      </w:r>
      <w:r>
        <w:t xml:space="preserve">тыс.рублей или на </w:t>
      </w:r>
      <w:r w:rsidR="00EB20A6">
        <w:t>19,5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581B5C01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r w:rsidR="00EB20A6">
        <w:rPr>
          <w:highlight w:val="white"/>
        </w:rPr>
        <w:t>Харьков</w:t>
      </w:r>
      <w:r>
        <w:rPr>
          <w:highlight w:val="white"/>
        </w:rPr>
        <w:t>ского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54DE2091" w:rsidR="003B6F95" w:rsidRDefault="00E95FB4" w:rsidP="00154E17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DD2E81">
        <w:rPr>
          <w:highlight w:val="white"/>
        </w:rPr>
        <w:t>35,8</w:t>
      </w:r>
      <w:r w:rsidR="003B6F95">
        <w:rPr>
          <w:highlight w:val="white"/>
        </w:rPr>
        <w:t>%, (соответственно 2022г-</w:t>
      </w:r>
      <w:r w:rsidR="00DD2E81">
        <w:rPr>
          <w:highlight w:val="white"/>
        </w:rPr>
        <w:t>36,7</w:t>
      </w:r>
      <w:r w:rsidR="003B6F95">
        <w:rPr>
          <w:highlight w:val="white"/>
        </w:rPr>
        <w:t>%, 2023г-</w:t>
      </w:r>
      <w:r w:rsidR="00DD2E81">
        <w:rPr>
          <w:highlight w:val="white"/>
        </w:rPr>
        <w:t>36,3</w:t>
      </w:r>
      <w:r w:rsidR="003B6F95">
        <w:rPr>
          <w:highlight w:val="white"/>
        </w:rPr>
        <w:t xml:space="preserve">%), </w:t>
      </w:r>
    </w:p>
    <w:p w14:paraId="6BE2B3DB" w14:textId="29F4D290" w:rsidR="00DD2E81" w:rsidRDefault="00E95FB4" w:rsidP="00DD2E81">
      <w:pPr>
        <w:ind w:firstLine="567"/>
        <w:jc w:val="both"/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DD2E81">
        <w:rPr>
          <w:highlight w:val="white"/>
        </w:rPr>
        <w:t xml:space="preserve"> «Жилищно-коммунальное хозяйство»</w:t>
      </w:r>
      <w:r w:rsidR="00DD2E81" w:rsidRPr="00A206C5">
        <w:rPr>
          <w:highlight w:val="white"/>
        </w:rPr>
        <w:t xml:space="preserve"> </w:t>
      </w:r>
      <w:r w:rsidR="00DD2E81">
        <w:rPr>
          <w:highlight w:val="white"/>
        </w:rPr>
        <w:t>26,0% (соответственно, в 2022г-24,9%,</w:t>
      </w:r>
      <w:r w:rsidR="00716191">
        <w:rPr>
          <w:highlight w:val="white"/>
        </w:rPr>
        <w:t xml:space="preserve"> </w:t>
      </w:r>
      <w:r w:rsidR="00DD2E81">
        <w:rPr>
          <w:highlight w:val="white"/>
        </w:rPr>
        <w:t>в 2023г.-24,9%).</w:t>
      </w:r>
    </w:p>
    <w:p w14:paraId="37803D0D" w14:textId="2649483B" w:rsidR="00DD2E81" w:rsidRDefault="00DD2E81" w:rsidP="003B6F95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По </w:t>
      </w:r>
      <w:r w:rsidR="003F2437">
        <w:rPr>
          <w:highlight w:val="white"/>
        </w:rPr>
        <w:t xml:space="preserve">данному </w:t>
      </w:r>
      <w:r>
        <w:rPr>
          <w:highlight w:val="white"/>
        </w:rPr>
        <w:t>разделу предусмотрено финансирование для</w:t>
      </w:r>
      <w:r w:rsidR="008A2E7F">
        <w:rPr>
          <w:highlight w:val="white"/>
        </w:rPr>
        <w:t xml:space="preserve"> реализации</w:t>
      </w:r>
      <w:r>
        <w:rPr>
          <w:highlight w:val="white"/>
        </w:rPr>
        <w:t xml:space="preserve"> двух муниципальных программ:</w:t>
      </w:r>
    </w:p>
    <w:p w14:paraId="7E541CC2" w14:textId="254D905A" w:rsidR="00AD16FE" w:rsidRDefault="00AD16FE" w:rsidP="003B6F95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МП «Комплексное развитие систем транспортной инфраструктуры Харьковского сельского поселения на 2016-2022годы и с перспективой до 2032года» на 2021год в размере </w:t>
      </w:r>
      <w:proofErr w:type="gramStart"/>
      <w:r>
        <w:rPr>
          <w:highlight w:val="white"/>
        </w:rPr>
        <w:t>50,0тыс.рублей</w:t>
      </w:r>
      <w:proofErr w:type="gramEnd"/>
      <w:r>
        <w:rPr>
          <w:highlight w:val="white"/>
        </w:rPr>
        <w:t xml:space="preserve">, </w:t>
      </w:r>
      <w:r w:rsidR="00ED0B33">
        <w:rPr>
          <w:highlight w:val="white"/>
        </w:rPr>
        <w:t xml:space="preserve">и </w:t>
      </w:r>
      <w:r>
        <w:rPr>
          <w:highlight w:val="white"/>
        </w:rPr>
        <w:t xml:space="preserve">на </w:t>
      </w:r>
      <w:r w:rsidR="00ED0B33">
        <w:rPr>
          <w:highlight w:val="white"/>
        </w:rPr>
        <w:t xml:space="preserve">плановый период </w:t>
      </w:r>
      <w:r>
        <w:rPr>
          <w:highlight w:val="white"/>
        </w:rPr>
        <w:t>2022-2023г</w:t>
      </w:r>
      <w:r w:rsidR="00716191">
        <w:rPr>
          <w:highlight w:val="white"/>
        </w:rPr>
        <w:t xml:space="preserve"> </w:t>
      </w:r>
      <w:r w:rsidR="00ED0B33">
        <w:rPr>
          <w:highlight w:val="white"/>
        </w:rPr>
        <w:t>составляют ежегодно</w:t>
      </w:r>
      <w:r w:rsidR="00716191">
        <w:rPr>
          <w:highlight w:val="white"/>
        </w:rPr>
        <w:t xml:space="preserve"> 50,0тыс.рублей</w:t>
      </w:r>
      <w:r w:rsidR="00ED0B33">
        <w:rPr>
          <w:highlight w:val="white"/>
        </w:rPr>
        <w:t>.</w:t>
      </w:r>
    </w:p>
    <w:p w14:paraId="62D745C3" w14:textId="37E5AFE9" w:rsidR="00DD2E81" w:rsidRDefault="00716191" w:rsidP="003B6F95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МП «Комплексное развитие социальной инфраструктуры Харьковского сельского поселения Старополтавского района Волгоградской области на 2017-2034годы» </w:t>
      </w:r>
      <w:r w:rsidR="00ED0B33">
        <w:rPr>
          <w:highlight w:val="white"/>
        </w:rPr>
        <w:t xml:space="preserve">на 2021год в размере </w:t>
      </w:r>
      <w:proofErr w:type="gramStart"/>
      <w:r w:rsidR="00ED0B33">
        <w:rPr>
          <w:highlight w:val="white"/>
        </w:rPr>
        <w:t>10,0тыс.рублей</w:t>
      </w:r>
      <w:proofErr w:type="gramEnd"/>
      <w:r w:rsidR="00ED0B33">
        <w:rPr>
          <w:highlight w:val="white"/>
        </w:rPr>
        <w:t>, и на плановый период 2022-2023г составляют 10,0тыс.рублей</w:t>
      </w:r>
      <w:r w:rsidR="00D16A53" w:rsidRPr="00D16A53">
        <w:rPr>
          <w:highlight w:val="white"/>
        </w:rPr>
        <w:t xml:space="preserve"> </w:t>
      </w:r>
      <w:r w:rsidR="00D16A53">
        <w:rPr>
          <w:highlight w:val="white"/>
        </w:rPr>
        <w:t>ежегодно</w:t>
      </w:r>
      <w:r w:rsidR="00ED0B33">
        <w:rPr>
          <w:highlight w:val="white"/>
        </w:rPr>
        <w:t>.</w:t>
      </w:r>
    </w:p>
    <w:p w14:paraId="2D0EE7C1" w14:textId="6B3AC0B9" w:rsidR="00ED0B33" w:rsidRDefault="005E7B98" w:rsidP="003B6F95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Контрольно-счетная палата отмечает, что </w:t>
      </w:r>
      <w:proofErr w:type="gramStart"/>
      <w:r w:rsidRPr="003872A9">
        <w:rPr>
          <w:i/>
          <w:iCs/>
          <w:highlight w:val="white"/>
        </w:rPr>
        <w:t>объем финансирования</w:t>
      </w:r>
      <w:proofErr w:type="gramEnd"/>
      <w:r w:rsidRPr="003872A9">
        <w:rPr>
          <w:i/>
          <w:iCs/>
          <w:highlight w:val="white"/>
        </w:rPr>
        <w:t xml:space="preserve"> предусмотренный проектом бюджета по муниципальным программам</w:t>
      </w:r>
      <w:r>
        <w:rPr>
          <w:highlight w:val="white"/>
        </w:rPr>
        <w:t xml:space="preserve"> </w:t>
      </w:r>
      <w:r w:rsidRPr="005E7B98">
        <w:rPr>
          <w:b/>
          <w:bCs/>
          <w:highlight w:val="white"/>
        </w:rPr>
        <w:t>не соответствует</w:t>
      </w:r>
      <w:r w:rsidR="00F0685A" w:rsidRPr="00F0685A">
        <w:rPr>
          <w:highlight w:val="white"/>
        </w:rPr>
        <w:t xml:space="preserve"> </w:t>
      </w:r>
      <w:r w:rsidR="00F0685A" w:rsidRPr="00F0685A">
        <w:rPr>
          <w:i/>
          <w:iCs/>
          <w:highlight w:val="white"/>
        </w:rPr>
        <w:t>паспортным</w:t>
      </w:r>
      <w:r>
        <w:rPr>
          <w:highlight w:val="white"/>
        </w:rPr>
        <w:t xml:space="preserve"> </w:t>
      </w:r>
      <w:r w:rsidRPr="00D16A53">
        <w:rPr>
          <w:i/>
          <w:iCs/>
          <w:highlight w:val="white"/>
        </w:rPr>
        <w:t xml:space="preserve">данным </w:t>
      </w:r>
      <w:r w:rsidRPr="00D16A53">
        <w:rPr>
          <w:i/>
          <w:iCs/>
          <w:highlight w:val="white"/>
        </w:rPr>
        <w:lastRenderedPageBreak/>
        <w:t>муниципальных программ представленных к проверке</w:t>
      </w:r>
      <w:r>
        <w:rPr>
          <w:highlight w:val="white"/>
        </w:rPr>
        <w:t xml:space="preserve"> </w:t>
      </w:r>
      <w:r w:rsidR="00543F0C">
        <w:rPr>
          <w:highlight w:val="white"/>
        </w:rPr>
        <w:t>(</w:t>
      </w:r>
      <w:r>
        <w:rPr>
          <w:highlight w:val="white"/>
        </w:rPr>
        <w:t>с изменениями Решени</w:t>
      </w:r>
      <w:r w:rsidR="00EC0DEB">
        <w:rPr>
          <w:highlight w:val="white"/>
        </w:rPr>
        <w:t>е</w:t>
      </w:r>
      <w:r>
        <w:rPr>
          <w:highlight w:val="white"/>
        </w:rPr>
        <w:t>м Харьковской сельской Думы от 20.11.2020г №4-2-20 и соответственно от20.11.2020г. №54-П</w:t>
      </w:r>
      <w:r w:rsidR="00543F0C">
        <w:rPr>
          <w:highlight w:val="white"/>
        </w:rPr>
        <w:t>)</w:t>
      </w:r>
      <w:r>
        <w:rPr>
          <w:highlight w:val="white"/>
        </w:rPr>
        <w:t>.</w:t>
      </w:r>
      <w:r w:rsidR="00D16A53">
        <w:rPr>
          <w:highlight w:val="white"/>
        </w:rPr>
        <w:t xml:space="preserve"> </w:t>
      </w:r>
    </w:p>
    <w:p w14:paraId="0FF5A951" w14:textId="30D1B3CB" w:rsidR="005E7B98" w:rsidRDefault="00EC0DEB" w:rsidP="003B6F95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На третьем месте процент расходов в </w:t>
      </w:r>
      <w:proofErr w:type="gramStart"/>
      <w:r>
        <w:rPr>
          <w:highlight w:val="white"/>
        </w:rPr>
        <w:t>структуре  расходов</w:t>
      </w:r>
      <w:proofErr w:type="gramEnd"/>
      <w:r>
        <w:rPr>
          <w:highlight w:val="white"/>
        </w:rPr>
        <w:t xml:space="preserve"> бюджета занимают расходы по разделу</w:t>
      </w:r>
      <w:r w:rsidR="009E628B">
        <w:rPr>
          <w:highlight w:val="white"/>
        </w:rPr>
        <w:t xml:space="preserve"> «Культура и кинематография» 19,8%, </w:t>
      </w:r>
      <w:bookmarkStart w:id="3" w:name="_Hlk57273772"/>
      <w:r w:rsidR="009E628B">
        <w:rPr>
          <w:highlight w:val="white"/>
        </w:rPr>
        <w:t xml:space="preserve">и плановый период </w:t>
      </w:r>
      <w:bookmarkEnd w:id="3"/>
      <w:r w:rsidR="009E628B">
        <w:rPr>
          <w:highlight w:val="white"/>
        </w:rPr>
        <w:t>2022-2023годы (соответственно 20,4%,20,1%).</w:t>
      </w:r>
    </w:p>
    <w:p w14:paraId="65D0F44E" w14:textId="532B2B24" w:rsidR="003B6F95" w:rsidRDefault="009E628B" w:rsidP="003B6F95">
      <w:pPr>
        <w:ind w:firstLine="720"/>
        <w:jc w:val="both"/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E95FB4">
        <w:rPr>
          <w:highlight w:val="white"/>
        </w:rPr>
        <w:t>«Национальная экономика»</w:t>
      </w:r>
      <w:r w:rsidR="0061076E">
        <w:rPr>
          <w:highlight w:val="white"/>
        </w:rPr>
        <w:t>. Дорожный фонд сельского поселения на 2021год</w:t>
      </w:r>
      <w:r w:rsidR="00F369CA">
        <w:rPr>
          <w:highlight w:val="white"/>
        </w:rPr>
        <w:t xml:space="preserve"> </w:t>
      </w:r>
      <w:r w:rsidR="0061076E">
        <w:rPr>
          <w:highlight w:val="white"/>
        </w:rPr>
        <w:t xml:space="preserve">прогнозируется в сумме </w:t>
      </w:r>
      <w:proofErr w:type="gramStart"/>
      <w:r>
        <w:rPr>
          <w:highlight w:val="white"/>
        </w:rPr>
        <w:t>824,2</w:t>
      </w:r>
      <w:r w:rsidR="0061076E">
        <w:rPr>
          <w:highlight w:val="white"/>
        </w:rPr>
        <w:t>тыс.рублей</w:t>
      </w:r>
      <w:proofErr w:type="gramEnd"/>
      <w:r w:rsidR="0061076E">
        <w:rPr>
          <w:highlight w:val="white"/>
        </w:rPr>
        <w:t xml:space="preserve"> или </w:t>
      </w:r>
      <w:r>
        <w:rPr>
          <w:highlight w:val="white"/>
        </w:rPr>
        <w:t>13,9</w:t>
      </w:r>
      <w:r w:rsidR="0061076E">
        <w:rPr>
          <w:highlight w:val="white"/>
        </w:rPr>
        <w:t>%,</w:t>
      </w:r>
      <w:r w:rsidR="00E95FB4">
        <w:rPr>
          <w:highlight w:val="white"/>
        </w:rPr>
        <w:t xml:space="preserve"> (</w:t>
      </w:r>
      <w:r w:rsidR="00BA46DA">
        <w:rPr>
          <w:highlight w:val="white"/>
        </w:rPr>
        <w:t>и плановый период</w:t>
      </w:r>
      <w:r w:rsidR="00E95FB4">
        <w:rPr>
          <w:highlight w:val="white"/>
        </w:rPr>
        <w:t xml:space="preserve"> </w:t>
      </w:r>
      <w:r>
        <w:rPr>
          <w:highlight w:val="white"/>
        </w:rPr>
        <w:t>14,4</w:t>
      </w:r>
      <w:r w:rsidR="00E95FB4">
        <w:rPr>
          <w:highlight w:val="white"/>
        </w:rPr>
        <w:t>%</w:t>
      </w:r>
      <w:r w:rsidR="0061076E">
        <w:rPr>
          <w:highlight w:val="white"/>
        </w:rPr>
        <w:t>-2022г</w:t>
      </w:r>
      <w:r w:rsidR="00E95FB4">
        <w:rPr>
          <w:highlight w:val="white"/>
        </w:rPr>
        <w:t xml:space="preserve">, </w:t>
      </w:r>
      <w:r>
        <w:rPr>
          <w:highlight w:val="white"/>
        </w:rPr>
        <w:t>15,1</w:t>
      </w:r>
      <w:r w:rsidR="00E95FB4">
        <w:rPr>
          <w:highlight w:val="white"/>
        </w:rPr>
        <w:t>%</w:t>
      </w:r>
      <w:r w:rsidR="0061076E">
        <w:rPr>
          <w:highlight w:val="white"/>
        </w:rPr>
        <w:t>-2023г.</w:t>
      </w:r>
      <w:r w:rsidR="00E95FB4">
        <w:rPr>
          <w:highlight w:val="white"/>
        </w:rPr>
        <w:t>)</w:t>
      </w:r>
      <w:r w:rsidR="00B84E84">
        <w:t>.</w:t>
      </w:r>
    </w:p>
    <w:p w14:paraId="77BB5A6E" w14:textId="77777777" w:rsidR="009E628B" w:rsidRDefault="009E628B" w:rsidP="003B6F95">
      <w:pPr>
        <w:ind w:firstLine="720"/>
        <w:jc w:val="both"/>
        <w:rPr>
          <w:i/>
          <w:iCs/>
        </w:rPr>
      </w:pPr>
    </w:p>
    <w:p w14:paraId="3355E581" w14:textId="75CACB2B" w:rsidR="00D21F4B" w:rsidRDefault="002B5541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                         Выводы и предложения</w:t>
      </w:r>
    </w:p>
    <w:p w14:paraId="4FEF10E8" w14:textId="6114003C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r w:rsidR="00334470">
        <w:rPr>
          <w:highlight w:val="white"/>
        </w:rPr>
        <w:t>Харьков</w:t>
      </w:r>
      <w:r>
        <w:rPr>
          <w:highlight w:val="white"/>
        </w:rPr>
        <w:t>ского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5B2689B9" w14:textId="77777777" w:rsidR="0066222D" w:rsidRDefault="002B5541" w:rsidP="0066222D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 w:rsidR="00F369CA">
        <w:rPr>
          <w:highlight w:val="white"/>
        </w:rPr>
        <w:t xml:space="preserve"> </w:t>
      </w:r>
      <w:r>
        <w:rPr>
          <w:highlight w:val="white"/>
        </w:rPr>
        <w:t xml:space="preserve">годов, внесен на рассмотрение </w:t>
      </w:r>
      <w:r w:rsidR="00334470">
        <w:rPr>
          <w:highlight w:val="white"/>
        </w:rPr>
        <w:t>Харьков</w:t>
      </w:r>
      <w:r>
        <w:rPr>
          <w:highlight w:val="white"/>
        </w:rPr>
        <w:t xml:space="preserve">ской сельской Думы в срок, установленный статьей 185 Бюджетного кодекса РФ и </w:t>
      </w:r>
      <w:r w:rsidR="0066222D">
        <w:t xml:space="preserve">ст.7 Положения о бюджетном процессе в Харьковском сельском поселении, утвержденным решением Харьковской сельской Думы </w:t>
      </w:r>
      <w:r w:rsidR="0066222D" w:rsidRPr="000A0E8A">
        <w:t>№</w:t>
      </w:r>
      <w:r w:rsidR="0066222D">
        <w:t>85</w:t>
      </w:r>
      <w:r w:rsidR="0066222D" w:rsidRPr="000A0E8A">
        <w:t xml:space="preserve"> от </w:t>
      </w:r>
      <w:r w:rsidR="0066222D">
        <w:t>25</w:t>
      </w:r>
      <w:r w:rsidR="0066222D" w:rsidRPr="000A0E8A">
        <w:t>.07.2008г</w:t>
      </w:r>
      <w:r w:rsidR="0066222D">
        <w:t xml:space="preserve">(с учетом изм. и </w:t>
      </w:r>
      <w:proofErr w:type="spellStart"/>
      <w:r w:rsidR="0066222D">
        <w:t>дополн</w:t>
      </w:r>
      <w:proofErr w:type="spellEnd"/>
      <w:r w:rsidR="0066222D">
        <w:t>.)</w:t>
      </w:r>
    </w:p>
    <w:p w14:paraId="57A20B59" w14:textId="74C54CE7" w:rsidR="006A2B34" w:rsidRPr="00543F0C" w:rsidRDefault="002B5541" w:rsidP="0066222D">
      <w:pPr>
        <w:ind w:firstLine="720"/>
        <w:jc w:val="both"/>
        <w:rPr>
          <w:b/>
          <w:bCs/>
        </w:rPr>
      </w:pPr>
      <w:r>
        <w:rPr>
          <w:highlight w:val="white"/>
        </w:rPr>
        <w:t>2.Документы, предусмотренные статьей 184.2 Бюджетного кодекса РФ, представлены не в полном объеме,</w:t>
      </w:r>
      <w:r w:rsidR="00F369CA">
        <w:rPr>
          <w:highlight w:val="white"/>
        </w:rPr>
        <w:t xml:space="preserve"> а именно</w:t>
      </w:r>
      <w:r>
        <w:rPr>
          <w:highlight w:val="white"/>
        </w:rPr>
        <w:t xml:space="preserve"> </w:t>
      </w:r>
      <w:r w:rsidR="0084118D" w:rsidRPr="00543F0C">
        <w:rPr>
          <w:b/>
          <w:bCs/>
        </w:rPr>
        <w:t xml:space="preserve">не представлен реестр источников доходов бюджета </w:t>
      </w:r>
      <w:r w:rsidR="0066222D" w:rsidRPr="00543F0C">
        <w:rPr>
          <w:b/>
          <w:bCs/>
        </w:rPr>
        <w:t>Харьков</w:t>
      </w:r>
      <w:r w:rsidR="0084118D" w:rsidRPr="00543F0C">
        <w:rPr>
          <w:b/>
          <w:bCs/>
        </w:rPr>
        <w:t>ского сельского поселения</w:t>
      </w:r>
      <w:r w:rsidR="006A2B34" w:rsidRPr="00543F0C">
        <w:rPr>
          <w:b/>
          <w:bCs/>
        </w:rPr>
        <w:t>.</w:t>
      </w:r>
    </w:p>
    <w:p w14:paraId="797B26BE" w14:textId="43234518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r w:rsidR="0066222D">
        <w:rPr>
          <w:highlight w:val="white"/>
        </w:rPr>
        <w:t>Харьков</w:t>
      </w:r>
      <w:r>
        <w:rPr>
          <w:highlight w:val="white"/>
        </w:rPr>
        <w:t>ского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4A78E348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66222D">
        <w:rPr>
          <w:highlight w:val="white"/>
        </w:rPr>
        <w:t>5924,3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447967D0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66222D">
        <w:rPr>
          <w:highlight w:val="white"/>
        </w:rPr>
        <w:t>5924,3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9A2E2E">
        <w:rPr>
          <w:highlight w:val="white"/>
        </w:rPr>
        <w:t xml:space="preserve"> Без дефицита.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70002ECD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4" w:name="__DdeLink__2530_567063917"/>
      <w:bookmarkEnd w:id="4"/>
      <w:r>
        <w:rPr>
          <w:highlight w:val="white"/>
        </w:rPr>
        <w:t xml:space="preserve">планируются в сумме </w:t>
      </w:r>
      <w:proofErr w:type="gramStart"/>
      <w:r w:rsidR="0066222D">
        <w:rPr>
          <w:highlight w:val="white"/>
        </w:rPr>
        <w:t>2541,4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E00E80">
        <w:rPr>
          <w:highlight w:val="white"/>
        </w:rPr>
        <w:t>42,9</w:t>
      </w:r>
      <w:r>
        <w:rPr>
          <w:highlight w:val="white"/>
        </w:rPr>
        <w:t>%.</w:t>
      </w:r>
    </w:p>
    <w:p w14:paraId="70957BA6" w14:textId="42050B74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E00E80">
        <w:rPr>
          <w:highlight w:val="white"/>
        </w:rPr>
        <w:t>4,0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6A2B34">
        <w:rPr>
          <w:highlight w:val="white"/>
        </w:rPr>
        <w:t>0,</w:t>
      </w:r>
      <w:r w:rsidR="00E00E80">
        <w:rPr>
          <w:highlight w:val="white"/>
        </w:rPr>
        <w:t>1</w:t>
      </w:r>
      <w:r>
        <w:rPr>
          <w:highlight w:val="white"/>
        </w:rPr>
        <w:t>%.</w:t>
      </w:r>
    </w:p>
    <w:p w14:paraId="31B584F1" w14:textId="4468A850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r w:rsidR="00E00E80">
        <w:rPr>
          <w:highlight w:val="white"/>
        </w:rPr>
        <w:t>Харьков</w:t>
      </w:r>
      <w:r>
        <w:rPr>
          <w:highlight w:val="white"/>
        </w:rPr>
        <w:t>ского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E00E80">
        <w:rPr>
          <w:highlight w:val="white"/>
        </w:rPr>
        <w:t>3378,9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E00E80">
        <w:rPr>
          <w:highlight w:val="white"/>
        </w:rPr>
        <w:t>57,0</w:t>
      </w:r>
      <w:r>
        <w:rPr>
          <w:highlight w:val="white"/>
        </w:rPr>
        <w:t>%.</w:t>
      </w:r>
    </w:p>
    <w:p w14:paraId="26005B6B" w14:textId="52280661" w:rsidR="00F369CA" w:rsidRDefault="00E00E80">
      <w:pPr>
        <w:ind w:firstLine="720"/>
        <w:jc w:val="both"/>
      </w:pPr>
      <w:r>
        <w:t>7.</w:t>
      </w:r>
      <w:r w:rsidRPr="00E00E80">
        <w:rPr>
          <w:highlight w:val="white"/>
        </w:rPr>
        <w:t xml:space="preserve"> </w:t>
      </w:r>
      <w:r>
        <w:rPr>
          <w:highlight w:val="white"/>
        </w:rPr>
        <w:t xml:space="preserve">Контрольно-счетная палата отмечает, что </w:t>
      </w:r>
      <w:proofErr w:type="gramStart"/>
      <w:r w:rsidRPr="003872A9">
        <w:rPr>
          <w:i/>
          <w:iCs/>
          <w:highlight w:val="white"/>
        </w:rPr>
        <w:t>объем финансирования</w:t>
      </w:r>
      <w:proofErr w:type="gramEnd"/>
      <w:r w:rsidRPr="003872A9">
        <w:rPr>
          <w:i/>
          <w:iCs/>
          <w:highlight w:val="white"/>
        </w:rPr>
        <w:t xml:space="preserve"> предусмотренный проектом бюджета по муниципальным программам</w:t>
      </w:r>
      <w:r>
        <w:rPr>
          <w:highlight w:val="white"/>
        </w:rPr>
        <w:t xml:space="preserve"> </w:t>
      </w:r>
      <w:r w:rsidRPr="005E7B98">
        <w:rPr>
          <w:b/>
          <w:bCs/>
          <w:highlight w:val="white"/>
        </w:rPr>
        <w:t>не соответствует</w:t>
      </w:r>
      <w:r>
        <w:rPr>
          <w:highlight w:val="white"/>
        </w:rPr>
        <w:t xml:space="preserve"> </w:t>
      </w:r>
      <w:r w:rsidR="00F0685A" w:rsidRPr="00F0685A">
        <w:rPr>
          <w:i/>
          <w:iCs/>
          <w:highlight w:val="white"/>
        </w:rPr>
        <w:t xml:space="preserve">паспортным </w:t>
      </w:r>
      <w:r w:rsidRPr="00D16A53">
        <w:rPr>
          <w:i/>
          <w:iCs/>
          <w:highlight w:val="white"/>
        </w:rPr>
        <w:t>данным муниципальных программ представленных к проверке</w:t>
      </w:r>
      <w:r>
        <w:rPr>
          <w:highlight w:val="white"/>
        </w:rPr>
        <w:t xml:space="preserve"> </w:t>
      </w:r>
      <w:r w:rsidR="00543F0C">
        <w:rPr>
          <w:highlight w:val="white"/>
        </w:rPr>
        <w:t>(</w:t>
      </w:r>
      <w:r>
        <w:rPr>
          <w:highlight w:val="white"/>
        </w:rPr>
        <w:t>с изменениями Решением Харьковской сельской Думы от 20.11.2020г №4-2-20 и соответственно от20.11.2020г. №54-П.</w:t>
      </w:r>
      <w:r w:rsidR="00543F0C">
        <w:t>)</w:t>
      </w:r>
      <w:bookmarkStart w:id="5" w:name="_GoBack"/>
      <w:bookmarkEnd w:id="5"/>
      <w:r>
        <w:t xml:space="preserve"> </w:t>
      </w:r>
    </w:p>
    <w:p w14:paraId="40DC3228" w14:textId="3494FAFB" w:rsidR="00E00E80" w:rsidRDefault="00E00E80">
      <w:pPr>
        <w:ind w:firstLine="720"/>
        <w:jc w:val="both"/>
        <w:rPr>
          <w:highlight w:val="white"/>
        </w:rPr>
      </w:pPr>
      <w:r>
        <w:rPr>
          <w:highlight w:val="white"/>
        </w:rPr>
        <w:t>Согласно п.2 ст.179БК РФ муниц</w:t>
      </w:r>
      <w:r w:rsidR="006B0C76">
        <w:rPr>
          <w:highlight w:val="white"/>
        </w:rPr>
        <w:t>и</w:t>
      </w:r>
      <w:r>
        <w:rPr>
          <w:highlight w:val="white"/>
        </w:rPr>
        <w:t xml:space="preserve">пальные программы подлежат приведению в соответствие с решением о бюджете не позднее трех месяцев со дня вступления его в силу. </w:t>
      </w:r>
      <w:r w:rsidRPr="00E00E80">
        <w:rPr>
          <w:b/>
          <w:bCs/>
          <w:highlight w:val="white"/>
        </w:rPr>
        <w:t>КСП рекомендует привести муниципальные программы в соответствие с решением о бюджете</w:t>
      </w:r>
      <w:r>
        <w:rPr>
          <w:highlight w:val="white"/>
        </w:rPr>
        <w:t>.</w:t>
      </w:r>
    </w:p>
    <w:p w14:paraId="44B512D7" w14:textId="77777777" w:rsidR="00E00E80" w:rsidRDefault="00E00E80">
      <w:pPr>
        <w:ind w:firstLine="720"/>
        <w:jc w:val="both"/>
        <w:rPr>
          <w:highlight w:val="white"/>
        </w:rPr>
      </w:pPr>
    </w:p>
    <w:p w14:paraId="69B0902B" w14:textId="71DCDB76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8D474FF" w14:textId="0156B0D7" w:rsidR="00F369CA" w:rsidRDefault="005C7E0A" w:rsidP="00F369CA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F369CA" w:rsidRPr="00F369CA">
        <w:rPr>
          <w:highlight w:val="white"/>
        </w:rPr>
        <w:t xml:space="preserve"> </w:t>
      </w:r>
      <w:r w:rsidR="00E00E80">
        <w:rPr>
          <w:highlight w:val="white"/>
        </w:rPr>
        <w:t>Харьков</w:t>
      </w:r>
      <w:r w:rsidR="00F369CA" w:rsidRPr="00F369CA">
        <w:rPr>
          <w:highlight w:val="white"/>
        </w:rPr>
        <w:t>ской сельской Думы</w:t>
      </w:r>
      <w:r w:rsidR="002B5541">
        <w:rPr>
          <w:highlight w:val="white"/>
        </w:rPr>
        <w:t xml:space="preserve"> принять</w:t>
      </w:r>
      <w:r w:rsidR="00F369CA">
        <w:rPr>
          <w:highlight w:val="white"/>
        </w:rPr>
        <w:t xml:space="preserve"> </w:t>
      </w:r>
      <w:r w:rsidR="002B5541">
        <w:rPr>
          <w:highlight w:val="white"/>
        </w:rPr>
        <w:t xml:space="preserve"> представленный проект решения </w:t>
      </w:r>
      <w:r w:rsidR="00E00E80">
        <w:rPr>
          <w:highlight w:val="white"/>
        </w:rPr>
        <w:t>Харьков</w:t>
      </w:r>
      <w:r w:rsidR="002B5541">
        <w:rPr>
          <w:highlight w:val="white"/>
        </w:rPr>
        <w:t xml:space="preserve">ской сельской Думы «О бюджете </w:t>
      </w:r>
      <w:r w:rsidR="00E00E80">
        <w:rPr>
          <w:highlight w:val="white"/>
        </w:rPr>
        <w:t>Харьков</w:t>
      </w:r>
      <w:r w:rsidR="002B5541">
        <w:rPr>
          <w:highlight w:val="white"/>
        </w:rPr>
        <w:t>ского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 с учетом</w:t>
      </w:r>
      <w:r>
        <w:rPr>
          <w:highlight w:val="white"/>
        </w:rPr>
        <w:t xml:space="preserve"> устранения</w:t>
      </w:r>
      <w:r w:rsidR="002B5541">
        <w:rPr>
          <w:highlight w:val="white"/>
        </w:rPr>
        <w:t xml:space="preserve"> </w:t>
      </w:r>
      <w:r>
        <w:rPr>
          <w:highlight w:val="white"/>
        </w:rPr>
        <w:t xml:space="preserve">замечаний, </w:t>
      </w:r>
      <w:r w:rsidR="002B5541">
        <w:rPr>
          <w:highlight w:val="white"/>
        </w:rPr>
        <w:t xml:space="preserve">изложенных в </w:t>
      </w:r>
      <w:r w:rsidR="005028A7">
        <w:rPr>
          <w:highlight w:val="white"/>
        </w:rPr>
        <w:t>настоящем</w:t>
      </w:r>
      <w:r w:rsidR="002B5541">
        <w:rPr>
          <w:highlight w:val="white"/>
        </w:rPr>
        <w:t xml:space="preserve"> заключении</w:t>
      </w:r>
      <w:r>
        <w:rPr>
          <w:highlight w:val="white"/>
        </w:rPr>
        <w:t>.</w:t>
      </w:r>
    </w:p>
    <w:p w14:paraId="5F1B6794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6B1A4E9B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78105BF9" w14:textId="396176E0" w:rsidR="00D21F4B" w:rsidRPr="00F369CA" w:rsidRDefault="002B5541" w:rsidP="00F369CA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Председатель КСП                                                                       </w:t>
      </w:r>
      <w:proofErr w:type="spellStart"/>
      <w:r w:rsidRPr="00F369CA">
        <w:rPr>
          <w:b/>
          <w:bCs/>
          <w:highlight w:val="white"/>
        </w:rPr>
        <w:t>С.М.Головатинская</w:t>
      </w:r>
      <w:proofErr w:type="spellEnd"/>
    </w:p>
    <w:p w14:paraId="55BBBF5C" w14:textId="77777777" w:rsidR="00D21F4B" w:rsidRPr="00F369CA" w:rsidRDefault="00D21F4B">
      <w:pPr>
        <w:ind w:left="720"/>
        <w:jc w:val="center"/>
        <w:rPr>
          <w:b/>
          <w:bCs/>
          <w:i/>
          <w:highlight w:val="green"/>
          <w:lang w:bidi="he-IL"/>
        </w:rPr>
      </w:pPr>
    </w:p>
    <w:sectPr w:rsidR="00D21F4B" w:rsidRPr="00F369CA" w:rsidSect="00543F0C">
      <w:footerReference w:type="default" r:id="rId7"/>
      <w:pgSz w:w="11906" w:h="16838"/>
      <w:pgMar w:top="851" w:right="849" w:bottom="993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89036" w14:textId="77777777" w:rsidR="001E371D" w:rsidRDefault="001E371D">
      <w:r>
        <w:separator/>
      </w:r>
    </w:p>
  </w:endnote>
  <w:endnote w:type="continuationSeparator" w:id="0">
    <w:p w14:paraId="5D9F379F" w14:textId="77777777" w:rsidR="001E371D" w:rsidRDefault="001E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ADFEF" w14:textId="77777777" w:rsidR="001E371D" w:rsidRDefault="001E371D">
      <w:r>
        <w:separator/>
      </w:r>
    </w:p>
  </w:footnote>
  <w:footnote w:type="continuationSeparator" w:id="0">
    <w:p w14:paraId="168F6179" w14:textId="77777777" w:rsidR="001E371D" w:rsidRDefault="001E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252DA"/>
    <w:rsid w:val="0005167E"/>
    <w:rsid w:val="00052294"/>
    <w:rsid w:val="00052D28"/>
    <w:rsid w:val="000A0E8A"/>
    <w:rsid w:val="000F1FD9"/>
    <w:rsid w:val="000F7763"/>
    <w:rsid w:val="001467A7"/>
    <w:rsid w:val="0014797B"/>
    <w:rsid w:val="00154E17"/>
    <w:rsid w:val="00167931"/>
    <w:rsid w:val="001772CF"/>
    <w:rsid w:val="001A1DC9"/>
    <w:rsid w:val="001E371D"/>
    <w:rsid w:val="001F5203"/>
    <w:rsid w:val="002123CB"/>
    <w:rsid w:val="0029444D"/>
    <w:rsid w:val="002B5541"/>
    <w:rsid w:val="002D205B"/>
    <w:rsid w:val="002E1843"/>
    <w:rsid w:val="002F4B16"/>
    <w:rsid w:val="00334470"/>
    <w:rsid w:val="0034159A"/>
    <w:rsid w:val="00343C02"/>
    <w:rsid w:val="003872A9"/>
    <w:rsid w:val="003A064F"/>
    <w:rsid w:val="003B6F95"/>
    <w:rsid w:val="003D58BD"/>
    <w:rsid w:val="003F1F35"/>
    <w:rsid w:val="003F2437"/>
    <w:rsid w:val="003F64B4"/>
    <w:rsid w:val="00411681"/>
    <w:rsid w:val="00426663"/>
    <w:rsid w:val="0043015D"/>
    <w:rsid w:val="00466C8C"/>
    <w:rsid w:val="00467D5D"/>
    <w:rsid w:val="00491C7E"/>
    <w:rsid w:val="004D1180"/>
    <w:rsid w:val="004F06D2"/>
    <w:rsid w:val="005028A7"/>
    <w:rsid w:val="0051549B"/>
    <w:rsid w:val="005254A7"/>
    <w:rsid w:val="00543F0C"/>
    <w:rsid w:val="0058772D"/>
    <w:rsid w:val="005C7E0A"/>
    <w:rsid w:val="005E7B98"/>
    <w:rsid w:val="005F3761"/>
    <w:rsid w:val="0061076E"/>
    <w:rsid w:val="0062070E"/>
    <w:rsid w:val="0066222D"/>
    <w:rsid w:val="00685B93"/>
    <w:rsid w:val="006A2B34"/>
    <w:rsid w:val="006B0C76"/>
    <w:rsid w:val="006E3443"/>
    <w:rsid w:val="00705C5E"/>
    <w:rsid w:val="00716191"/>
    <w:rsid w:val="007175D8"/>
    <w:rsid w:val="00734CEC"/>
    <w:rsid w:val="00740B56"/>
    <w:rsid w:val="007C2FB1"/>
    <w:rsid w:val="007D09CD"/>
    <w:rsid w:val="00812922"/>
    <w:rsid w:val="00815137"/>
    <w:rsid w:val="00824016"/>
    <w:rsid w:val="0084118D"/>
    <w:rsid w:val="0085632A"/>
    <w:rsid w:val="0088511D"/>
    <w:rsid w:val="00887310"/>
    <w:rsid w:val="0089433D"/>
    <w:rsid w:val="008A2E7F"/>
    <w:rsid w:val="008F405E"/>
    <w:rsid w:val="008F5C37"/>
    <w:rsid w:val="009030AD"/>
    <w:rsid w:val="00940B6E"/>
    <w:rsid w:val="00946FF4"/>
    <w:rsid w:val="00980174"/>
    <w:rsid w:val="00984D7A"/>
    <w:rsid w:val="00991C19"/>
    <w:rsid w:val="009A01C5"/>
    <w:rsid w:val="009A2E2E"/>
    <w:rsid w:val="009D34B6"/>
    <w:rsid w:val="009E628B"/>
    <w:rsid w:val="009F7885"/>
    <w:rsid w:val="00A206C5"/>
    <w:rsid w:val="00A432F7"/>
    <w:rsid w:val="00A85D3E"/>
    <w:rsid w:val="00AB03BC"/>
    <w:rsid w:val="00AB687D"/>
    <w:rsid w:val="00AC11F6"/>
    <w:rsid w:val="00AD16FE"/>
    <w:rsid w:val="00B172E3"/>
    <w:rsid w:val="00B84E84"/>
    <w:rsid w:val="00B91790"/>
    <w:rsid w:val="00B9794A"/>
    <w:rsid w:val="00BA46DA"/>
    <w:rsid w:val="00BC21C9"/>
    <w:rsid w:val="00BD69EE"/>
    <w:rsid w:val="00BF0183"/>
    <w:rsid w:val="00C47383"/>
    <w:rsid w:val="00C95E52"/>
    <w:rsid w:val="00CD30C0"/>
    <w:rsid w:val="00D15F52"/>
    <w:rsid w:val="00D16A53"/>
    <w:rsid w:val="00D21F4B"/>
    <w:rsid w:val="00D35872"/>
    <w:rsid w:val="00D6408D"/>
    <w:rsid w:val="00D873B5"/>
    <w:rsid w:val="00D93A3C"/>
    <w:rsid w:val="00D95224"/>
    <w:rsid w:val="00DA00A0"/>
    <w:rsid w:val="00DC3AAD"/>
    <w:rsid w:val="00DD2E81"/>
    <w:rsid w:val="00DD4110"/>
    <w:rsid w:val="00E00E80"/>
    <w:rsid w:val="00E41A0E"/>
    <w:rsid w:val="00E41C45"/>
    <w:rsid w:val="00E746A6"/>
    <w:rsid w:val="00E80A5D"/>
    <w:rsid w:val="00E81166"/>
    <w:rsid w:val="00E95FB4"/>
    <w:rsid w:val="00E97060"/>
    <w:rsid w:val="00EB20A6"/>
    <w:rsid w:val="00EB3C6F"/>
    <w:rsid w:val="00EC0DEB"/>
    <w:rsid w:val="00EC4753"/>
    <w:rsid w:val="00ED0B33"/>
    <w:rsid w:val="00F0685A"/>
    <w:rsid w:val="00F11BB1"/>
    <w:rsid w:val="00F2426E"/>
    <w:rsid w:val="00F369CA"/>
    <w:rsid w:val="00FA5563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4C1F-67C2-49B1-B0B1-E3842A54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17</cp:revision>
  <cp:lastPrinted>2020-11-26T10:44:00Z</cp:lastPrinted>
  <dcterms:created xsi:type="dcterms:W3CDTF">2020-11-24T07:27:00Z</dcterms:created>
  <dcterms:modified xsi:type="dcterms:W3CDTF">2020-11-26T10:44:00Z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