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53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155"/>
      </w:tblGrid>
      <w:tr w:rsidR="006B3BB5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BB5" w:rsidRDefault="006B3BB5" w:rsidP="00D24D67">
            <w:pPr>
              <w:jc w:val="right"/>
              <w:rPr>
                <w:sz w:val="20"/>
              </w:rPr>
            </w:pPr>
          </w:p>
          <w:p w:rsidR="006B3BB5" w:rsidRDefault="00611180" w:rsidP="00611180">
            <w:pPr>
              <w:tabs>
                <w:tab w:val="left" w:pos="1021"/>
                <w:tab w:val="center" w:pos="4806"/>
              </w:tabs>
            </w:pPr>
            <w:r>
              <w:tab/>
            </w:r>
            <w:r>
              <w:tab/>
            </w:r>
            <w:r w:rsidR="006B3BB5">
              <w:object w:dxaOrig="5309" w:dyaOrig="8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2.5pt" o:ole="">
                  <v:imagedata r:id="rId8" o:title=""/>
                </v:shape>
                <o:OLEObject Type="Embed" ProgID="MSPhotoEd.3" ShapeID="_x0000_i1025" DrawAspect="Content" ObjectID="_1617622813" r:id="rId9"/>
              </w:object>
            </w:r>
          </w:p>
          <w:p w:rsidR="006B3BB5" w:rsidRDefault="006B3BB5" w:rsidP="00D24D67">
            <w:pPr>
              <w:jc w:val="center"/>
            </w:pPr>
          </w:p>
        </w:tc>
      </w:tr>
      <w:tr w:rsidR="006B3BB5" w:rsidTr="00D24D67">
        <w:trPr>
          <w:cantSplit/>
          <w:trHeight w:val="401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BB5" w:rsidRDefault="006B3BB5" w:rsidP="00D24D67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КОНТРОЛЬНО-СЧЕТНАЯ ПАЛАТА КАЛАЧЕВСКОГО МУНИЦИПАЛЬНОГО </w:t>
            </w:r>
            <w:r w:rsidR="00157106">
              <w:rPr>
                <w:sz w:val="24"/>
                <w:szCs w:val="24"/>
              </w:rPr>
              <w:t>РАЙОНА ВОЛГОГРАДСКОЙ</w:t>
            </w:r>
            <w:r>
              <w:rPr>
                <w:sz w:val="24"/>
                <w:szCs w:val="24"/>
              </w:rPr>
              <w:t xml:space="preserve"> ОБЛАСТИ</w:t>
            </w:r>
          </w:p>
        </w:tc>
      </w:tr>
      <w:tr w:rsidR="006B3BB5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B3BB5" w:rsidRDefault="006B3BB5" w:rsidP="00D24D67">
            <w:pPr>
              <w:jc w:val="both"/>
            </w:pPr>
            <w:r>
              <w:t xml:space="preserve">404507, г. Калач на Дону, ул. Революционная,158                          </w:t>
            </w:r>
            <w:r w:rsidR="00003B76">
              <w:t xml:space="preserve">      тел./факс (</w:t>
            </w:r>
            <w:r>
              <w:t>84472) 3-10-84</w:t>
            </w:r>
          </w:p>
        </w:tc>
      </w:tr>
      <w:tr w:rsidR="006B3BB5" w:rsidTr="00D24D67">
        <w:tc>
          <w:tcPr>
            <w:tcW w:w="467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3BB5" w:rsidRDefault="006B3BB5" w:rsidP="00D24D67">
            <w:pPr>
              <w:pStyle w:val="10"/>
              <w:rPr>
                <w:szCs w:val="24"/>
              </w:rPr>
            </w:pPr>
          </w:p>
        </w:tc>
        <w:tc>
          <w:tcPr>
            <w:tcW w:w="515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3BB5" w:rsidRDefault="006B3BB5" w:rsidP="00E2094F">
            <w:pPr>
              <w:jc w:val="center"/>
            </w:pPr>
            <w:r>
              <w:t xml:space="preserve">                                        «</w:t>
            </w:r>
            <w:r w:rsidR="004E0BB3">
              <w:t>0</w:t>
            </w:r>
            <w:r w:rsidR="00E2094F">
              <w:t>5</w:t>
            </w:r>
            <w:r>
              <w:t xml:space="preserve">» </w:t>
            </w:r>
            <w:r w:rsidR="00D24D67">
              <w:t>февраля</w:t>
            </w:r>
            <w:r>
              <w:t xml:space="preserve"> 201</w:t>
            </w:r>
            <w:r w:rsidR="004E0BB3">
              <w:t>9</w:t>
            </w:r>
            <w:r>
              <w:t xml:space="preserve"> года</w:t>
            </w:r>
          </w:p>
        </w:tc>
      </w:tr>
    </w:tbl>
    <w:p w:rsidR="00384984" w:rsidRDefault="00384984" w:rsidP="00403B12">
      <w:pPr>
        <w:pStyle w:val="1"/>
        <w:rPr>
          <w:szCs w:val="20"/>
        </w:rPr>
      </w:pPr>
      <w:r>
        <w:rPr>
          <w:szCs w:val="20"/>
        </w:rPr>
        <w:t>ОТЧЕТ</w:t>
      </w:r>
    </w:p>
    <w:p w:rsidR="00E60325" w:rsidRDefault="00384984" w:rsidP="00403B12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="00E60325">
        <w:rPr>
          <w:b/>
          <w:bCs/>
        </w:rPr>
        <w:t>деятельности</w:t>
      </w:r>
      <w:r>
        <w:rPr>
          <w:b/>
          <w:bCs/>
        </w:rPr>
        <w:t xml:space="preserve"> контрольно-счетной палаты</w:t>
      </w:r>
    </w:p>
    <w:p w:rsidR="00384984" w:rsidRDefault="00384984" w:rsidP="00403B12">
      <w:pPr>
        <w:jc w:val="center"/>
      </w:pPr>
      <w:r>
        <w:rPr>
          <w:b/>
          <w:bCs/>
        </w:rPr>
        <w:t>Калачевского муниципального района за 20</w:t>
      </w:r>
      <w:r w:rsidR="008667EA">
        <w:rPr>
          <w:b/>
          <w:bCs/>
        </w:rPr>
        <w:t>1</w:t>
      </w:r>
      <w:r w:rsidR="004E0BB3">
        <w:rPr>
          <w:b/>
          <w:bCs/>
        </w:rPr>
        <w:t>8</w:t>
      </w:r>
      <w:r>
        <w:rPr>
          <w:b/>
          <w:bCs/>
        </w:rPr>
        <w:t xml:space="preserve"> год</w:t>
      </w:r>
      <w:r w:rsidR="005B3BF0">
        <w:rPr>
          <w:b/>
          <w:bCs/>
        </w:rPr>
        <w:t>.</w:t>
      </w:r>
    </w:p>
    <w:p w:rsidR="00003A85" w:rsidRDefault="00003A85">
      <w:pPr>
        <w:pStyle w:val="22"/>
        <w:tabs>
          <w:tab w:val="clear" w:pos="3260"/>
        </w:tabs>
      </w:pPr>
    </w:p>
    <w:p w:rsidR="000856F4" w:rsidRDefault="00A72086" w:rsidP="00E0702A">
      <w:pPr>
        <w:pStyle w:val="22"/>
        <w:ind w:firstLine="567"/>
      </w:pPr>
      <w:r>
        <w:t xml:space="preserve">Отчет о деятельности </w:t>
      </w:r>
      <w:r w:rsidR="00D91A03">
        <w:t>к</w:t>
      </w:r>
      <w:r>
        <w:t xml:space="preserve">онтрольно-счетной палаты Калачевского муниципального района </w:t>
      </w:r>
      <w:r w:rsidR="00C40553">
        <w:t>за 201</w:t>
      </w:r>
      <w:r w:rsidR="004E0BB3">
        <w:t>8</w:t>
      </w:r>
      <w:r w:rsidR="00C40553">
        <w:t xml:space="preserve"> год подготовлен </w:t>
      </w:r>
      <w:r w:rsidR="00E0702A">
        <w:t xml:space="preserve">на основании требований статьи 19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384984">
        <w:t xml:space="preserve">статьи </w:t>
      </w:r>
      <w:r w:rsidR="00D32DF9">
        <w:t>2</w:t>
      </w:r>
      <w:r w:rsidR="00566FD1">
        <w:t>1</w:t>
      </w:r>
      <w:r w:rsidR="00384984">
        <w:t xml:space="preserve"> Положения «О контрольно-счетной палате Калачевского муниципального района», утвержденн</w:t>
      </w:r>
      <w:r w:rsidR="002E440E">
        <w:t>ого</w:t>
      </w:r>
      <w:r w:rsidR="00384984">
        <w:t xml:space="preserve"> Решением Калачевской районной Думы от </w:t>
      </w:r>
      <w:r w:rsidR="00566FD1">
        <w:t>13</w:t>
      </w:r>
      <w:r w:rsidR="00384984">
        <w:t>.1</w:t>
      </w:r>
      <w:r w:rsidR="00566FD1">
        <w:t>0</w:t>
      </w:r>
      <w:r w:rsidR="00384984">
        <w:t>.20</w:t>
      </w:r>
      <w:r w:rsidR="00566FD1">
        <w:t>11</w:t>
      </w:r>
      <w:r w:rsidR="00384984">
        <w:t xml:space="preserve"> г. №</w:t>
      </w:r>
      <w:r w:rsidR="00566FD1">
        <w:t>177</w:t>
      </w:r>
      <w:r w:rsidR="00046044">
        <w:t xml:space="preserve"> (далее – Положение о Контрольно-счетной палате)</w:t>
      </w:r>
      <w:r w:rsidR="000856F4">
        <w:t xml:space="preserve">. </w:t>
      </w:r>
    </w:p>
    <w:p w:rsidR="00F3682C" w:rsidRDefault="00F3682C" w:rsidP="00E0702A">
      <w:pPr>
        <w:jc w:val="center"/>
        <w:rPr>
          <w:b/>
          <w:bCs/>
        </w:rPr>
      </w:pPr>
    </w:p>
    <w:p w:rsidR="00E0702A" w:rsidRDefault="00E0702A" w:rsidP="00E0702A">
      <w:pPr>
        <w:jc w:val="center"/>
        <w:rPr>
          <w:b/>
          <w:bCs/>
        </w:rPr>
      </w:pPr>
      <w:r>
        <w:rPr>
          <w:b/>
          <w:bCs/>
        </w:rPr>
        <w:t>1. Общие сведения.</w:t>
      </w:r>
    </w:p>
    <w:p w:rsidR="00B74F2F" w:rsidRDefault="00B74F2F" w:rsidP="00E0702A">
      <w:pPr>
        <w:jc w:val="center"/>
        <w:rPr>
          <w:b/>
        </w:rPr>
      </w:pPr>
    </w:p>
    <w:p w:rsidR="009C4A17" w:rsidRDefault="009C4A17" w:rsidP="009C4A17">
      <w:pPr>
        <w:pStyle w:val="22"/>
        <w:tabs>
          <w:tab w:val="clear" w:pos="3260"/>
        </w:tabs>
        <w:ind w:firstLine="567"/>
        <w:rPr>
          <w:szCs w:val="24"/>
        </w:rPr>
      </w:pPr>
      <w:r>
        <w:t>Контрольно-счетная палата Калачевского муниципального района (далее</w:t>
      </w:r>
      <w:r w:rsidR="00046044">
        <w:t xml:space="preserve"> - </w:t>
      </w:r>
      <w:r>
        <w:t xml:space="preserve"> Контрольно-счетная палата, Палата) </w:t>
      </w:r>
      <w:r w:rsidRPr="005F4420">
        <w:rPr>
          <w:szCs w:val="24"/>
        </w:rPr>
        <w:t>является постоянно действующим органом внешнего муниципального финансового контроля</w:t>
      </w:r>
      <w:r>
        <w:rPr>
          <w:szCs w:val="24"/>
        </w:rPr>
        <w:t xml:space="preserve"> Калачевского муниципального района</w:t>
      </w:r>
      <w:r w:rsidRPr="005F4420">
        <w:rPr>
          <w:szCs w:val="24"/>
        </w:rPr>
        <w:t>, обладает организационной и функциональной независимостью и осуществляют свою деятельность самостоятельно</w:t>
      </w:r>
      <w:r>
        <w:rPr>
          <w:szCs w:val="24"/>
        </w:rPr>
        <w:t xml:space="preserve"> (ст.1 Положения о Контрольно-счетной палате)</w:t>
      </w:r>
      <w:r w:rsidRPr="005F4420">
        <w:rPr>
          <w:szCs w:val="24"/>
        </w:rPr>
        <w:t>.</w:t>
      </w:r>
    </w:p>
    <w:p w:rsidR="00F02A4F" w:rsidRDefault="009C4A17" w:rsidP="009C4A17">
      <w:pPr>
        <w:pStyle w:val="22"/>
        <w:tabs>
          <w:tab w:val="clear" w:pos="3260"/>
        </w:tabs>
        <w:ind w:firstLine="567"/>
        <w:rPr>
          <w:szCs w:val="24"/>
          <w:lang w:eastAsia="en-US" w:bidi="en-US"/>
        </w:rPr>
      </w:pPr>
      <w:r>
        <w:rPr>
          <w:szCs w:val="24"/>
        </w:rPr>
        <w:t>Основы деятельности и полномочия Контрольно-счетной палаты определены Бюджетным кодексом Российской Федерации (далее -  БК РФ)</w:t>
      </w:r>
      <w:r>
        <w:t xml:space="preserve">, </w:t>
      </w:r>
      <w:r w:rsidRPr="009C4A17">
        <w:rPr>
          <w:szCs w:val="24"/>
        </w:rPr>
        <w:t>Федеральным законом от 07.02.2011 №</w:t>
      </w:r>
      <w:r w:rsidR="00046044">
        <w:rPr>
          <w:szCs w:val="24"/>
        </w:rPr>
        <w:t xml:space="preserve"> </w:t>
      </w:r>
      <w:r w:rsidRPr="009C4A17">
        <w:rPr>
          <w:szCs w:val="24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046044">
        <w:rPr>
          <w:szCs w:val="24"/>
        </w:rPr>
        <w:t xml:space="preserve"> (далее – Федеральный закон № 6-ФЗ)</w:t>
      </w:r>
      <w:r>
        <w:rPr>
          <w:szCs w:val="24"/>
        </w:rPr>
        <w:t>,</w:t>
      </w:r>
      <w:r>
        <w:t xml:space="preserve"> Уставом Калачевского муниципального района, Положением о контрольно-счетной палате, иными</w:t>
      </w:r>
      <w:r w:rsidRPr="00D32DF9">
        <w:rPr>
          <w:szCs w:val="24"/>
          <w:lang w:eastAsia="en-US" w:bidi="en-US"/>
        </w:rPr>
        <w:t xml:space="preserve"> нормативн</w:t>
      </w:r>
      <w:r>
        <w:rPr>
          <w:szCs w:val="24"/>
          <w:lang w:eastAsia="en-US" w:bidi="en-US"/>
        </w:rPr>
        <w:t xml:space="preserve">ыми правовыми </w:t>
      </w:r>
      <w:r w:rsidRPr="00D32DF9">
        <w:rPr>
          <w:szCs w:val="24"/>
          <w:lang w:eastAsia="en-US" w:bidi="en-US"/>
        </w:rPr>
        <w:t xml:space="preserve">актами </w:t>
      </w:r>
      <w:r>
        <w:rPr>
          <w:szCs w:val="24"/>
          <w:lang w:eastAsia="en-US" w:bidi="en-US"/>
        </w:rPr>
        <w:t>Р</w:t>
      </w:r>
      <w:r w:rsidR="0078058E">
        <w:rPr>
          <w:szCs w:val="24"/>
          <w:lang w:eastAsia="en-US" w:bidi="en-US"/>
        </w:rPr>
        <w:t xml:space="preserve">оссийской Федерации </w:t>
      </w:r>
      <w:r>
        <w:rPr>
          <w:szCs w:val="24"/>
          <w:lang w:eastAsia="en-US" w:bidi="en-US"/>
        </w:rPr>
        <w:t>и Волгоградской области</w:t>
      </w:r>
      <w:r w:rsidR="006125BD">
        <w:rPr>
          <w:szCs w:val="24"/>
          <w:lang w:eastAsia="en-US" w:bidi="en-US"/>
        </w:rPr>
        <w:t xml:space="preserve">, </w:t>
      </w:r>
      <w:r w:rsidR="00F02A4F" w:rsidRPr="00F02A4F">
        <w:rPr>
          <w:szCs w:val="24"/>
          <w:lang w:eastAsia="en-US" w:bidi="en-US"/>
        </w:rPr>
        <w:t>а также стандартами внешнего государственного</w:t>
      </w:r>
      <w:r w:rsidR="00F02A4F">
        <w:rPr>
          <w:szCs w:val="24"/>
          <w:lang w:eastAsia="en-US" w:bidi="en-US"/>
        </w:rPr>
        <w:t xml:space="preserve"> (муниципального)</w:t>
      </w:r>
      <w:r w:rsidR="00F02A4F" w:rsidRPr="00F02A4F">
        <w:rPr>
          <w:szCs w:val="24"/>
          <w:lang w:eastAsia="en-US" w:bidi="en-US"/>
        </w:rPr>
        <w:t xml:space="preserve"> финансового контроля.</w:t>
      </w:r>
    </w:p>
    <w:p w:rsidR="00DE771D" w:rsidRDefault="00DE771D" w:rsidP="009C4A17">
      <w:pPr>
        <w:pStyle w:val="22"/>
        <w:tabs>
          <w:tab w:val="clear" w:pos="3260"/>
        </w:tabs>
        <w:ind w:firstLine="567"/>
        <w:rPr>
          <w:szCs w:val="24"/>
          <w:lang w:eastAsia="en-US" w:bidi="en-US"/>
        </w:rPr>
      </w:pPr>
      <w:r w:rsidRPr="00DE771D">
        <w:rPr>
          <w:szCs w:val="24"/>
          <w:lang w:eastAsia="en-US" w:bidi="en-US"/>
        </w:rPr>
        <w:t xml:space="preserve">Организация деятельности контрольно-счетной палаты строится на основе принципов законности, объективности, </w:t>
      </w:r>
      <w:r>
        <w:rPr>
          <w:szCs w:val="24"/>
          <w:lang w:eastAsia="en-US" w:bidi="en-US"/>
        </w:rPr>
        <w:t xml:space="preserve">эффективности, </w:t>
      </w:r>
      <w:r w:rsidRPr="00DE771D">
        <w:rPr>
          <w:szCs w:val="24"/>
          <w:lang w:eastAsia="en-US" w:bidi="en-US"/>
        </w:rPr>
        <w:t>независимости, гласности.</w:t>
      </w:r>
    </w:p>
    <w:p w:rsidR="00DE771D" w:rsidRDefault="00DE771D" w:rsidP="00DE771D">
      <w:pPr>
        <w:autoSpaceDE w:val="0"/>
        <w:autoSpaceDN w:val="0"/>
        <w:adjustRightInd w:val="0"/>
        <w:ind w:firstLine="567"/>
        <w:jc w:val="both"/>
      </w:pPr>
      <w:r w:rsidRPr="00621401">
        <w:t xml:space="preserve">Решением Калачевской районной Думы от 09.11.2012 года №322 утверждена штатная численность Контрольно-счетной палаты Калачевского муниципального района в количестве 6 единиц, фактическая численность сотрудников контрольно-счетной палаты </w:t>
      </w:r>
      <w:r>
        <w:t xml:space="preserve">в </w:t>
      </w:r>
      <w:r w:rsidRPr="00621401">
        <w:t>201</w:t>
      </w:r>
      <w:r w:rsidR="004E0BB3">
        <w:t>8</w:t>
      </w:r>
      <w:r w:rsidRPr="00621401">
        <w:t xml:space="preserve"> год</w:t>
      </w:r>
      <w:r>
        <w:t>у</w:t>
      </w:r>
      <w:r w:rsidRPr="00621401">
        <w:t xml:space="preserve"> составила </w:t>
      </w:r>
      <w:r>
        <w:t>4</w:t>
      </w:r>
      <w:r w:rsidRPr="00621401">
        <w:t xml:space="preserve"> единиц</w:t>
      </w:r>
      <w:r>
        <w:t>ы.</w:t>
      </w:r>
    </w:p>
    <w:p w:rsidR="00772BB4" w:rsidRDefault="00E86213" w:rsidP="00E86213">
      <w:pPr>
        <w:pStyle w:val="af5"/>
        <w:ind w:firstLine="567"/>
        <w:jc w:val="both"/>
      </w:pPr>
      <w:r w:rsidRPr="007F3166">
        <w:t xml:space="preserve">В целях методического обеспечения деятельности Контрольно-счетной палатой </w:t>
      </w:r>
      <w:r>
        <w:t>на 01.01.2019 года разработано, утверждено и применяется сотрудниками палаты в практической работе 12 стандартов организации деятельности и внешнего муни</w:t>
      </w:r>
      <w:r w:rsidR="00772BB4">
        <w:t>ципального финансового контроля.</w:t>
      </w:r>
      <w:r>
        <w:t xml:space="preserve"> </w:t>
      </w:r>
    </w:p>
    <w:p w:rsidR="00E86213" w:rsidRDefault="00772BB4" w:rsidP="00E86213">
      <w:pPr>
        <w:pStyle w:val="af5"/>
        <w:ind w:firstLine="567"/>
        <w:jc w:val="both"/>
      </w:pPr>
      <w:r>
        <w:t>В отчетном году были разработаны и утверждены:</w:t>
      </w:r>
    </w:p>
    <w:p w:rsidR="00E86213" w:rsidRDefault="00772BB4" w:rsidP="00E86213">
      <w:pPr>
        <w:ind w:firstLine="567"/>
        <w:jc w:val="both"/>
        <w:rPr>
          <w:rFonts w:eastAsia="TimesNewRomanPSMT"/>
          <w:szCs w:val="24"/>
        </w:rPr>
      </w:pPr>
      <w:r>
        <w:rPr>
          <w:rFonts w:eastAsia="TimesNewRomanPSMT"/>
          <w:szCs w:val="24"/>
        </w:rPr>
        <w:t xml:space="preserve">- </w:t>
      </w:r>
      <w:r w:rsidR="00E86213">
        <w:rPr>
          <w:rFonts w:eastAsia="TimesNewRomanPSMT"/>
          <w:szCs w:val="24"/>
        </w:rPr>
        <w:t>Стандарт</w:t>
      </w:r>
      <w:r w:rsidR="00E86213" w:rsidRPr="0083795D">
        <w:t xml:space="preserve"> </w:t>
      </w:r>
      <w:r w:rsidR="00E86213">
        <w:t>«</w:t>
      </w:r>
      <w:r>
        <w:t xml:space="preserve">Порядок выявления административных правонарушений, составления и направления в суд протоколов об административных правонарушениях должностными лицами контрольно-счетной палаты </w:t>
      </w:r>
      <w:r w:rsidR="00E86213" w:rsidRPr="0083795D">
        <w:rPr>
          <w:rFonts w:eastAsia="TimesNewRomanPSMT"/>
          <w:szCs w:val="24"/>
        </w:rPr>
        <w:t>Калачевского муниципального района</w:t>
      </w:r>
      <w:r w:rsidR="00E86213">
        <w:rPr>
          <w:rFonts w:eastAsia="TimesNewRomanPSMT"/>
          <w:szCs w:val="24"/>
        </w:rPr>
        <w:t xml:space="preserve">», </w:t>
      </w:r>
      <w:r w:rsidR="00E86213" w:rsidRPr="0083795D">
        <w:t xml:space="preserve"> </w:t>
      </w:r>
      <w:r w:rsidR="00E86213" w:rsidRPr="0083795D">
        <w:rPr>
          <w:rFonts w:eastAsia="TimesNewRomanPSMT"/>
          <w:szCs w:val="24"/>
        </w:rPr>
        <w:t>устанавлива</w:t>
      </w:r>
      <w:r w:rsidR="00E86213">
        <w:rPr>
          <w:rFonts w:eastAsia="TimesNewRomanPSMT"/>
          <w:szCs w:val="24"/>
        </w:rPr>
        <w:t>ющий</w:t>
      </w:r>
      <w:r w:rsidR="00E86213" w:rsidRPr="0083795D">
        <w:rPr>
          <w:rFonts w:eastAsia="TimesNewRomanPSMT"/>
          <w:szCs w:val="24"/>
        </w:rPr>
        <w:t xml:space="preserve"> </w:t>
      </w:r>
      <w:r w:rsidRPr="007F3166">
        <w:t>единые подходы к осуществлению административного производства</w:t>
      </w:r>
      <w:r>
        <w:t>,</w:t>
      </w:r>
      <w:r w:rsidRPr="0083795D">
        <w:rPr>
          <w:rFonts w:eastAsia="TimesNewRomanPSMT"/>
          <w:szCs w:val="24"/>
        </w:rPr>
        <w:t xml:space="preserve"> </w:t>
      </w:r>
      <w:r w:rsidR="00E86213" w:rsidRPr="0083795D">
        <w:rPr>
          <w:rFonts w:eastAsia="TimesNewRomanPSMT"/>
          <w:szCs w:val="24"/>
        </w:rPr>
        <w:t>общую организацию и последовательность  действий контрольно-счетной палаты, составлять протоколы об а</w:t>
      </w:r>
      <w:r>
        <w:rPr>
          <w:rFonts w:eastAsia="TimesNewRomanPSMT"/>
          <w:szCs w:val="24"/>
        </w:rPr>
        <w:t>дминистративных правонарушениях;</w:t>
      </w:r>
    </w:p>
    <w:p w:rsidR="00772BB4" w:rsidRDefault="00772BB4" w:rsidP="00772BB4">
      <w:pPr>
        <w:ind w:firstLine="567"/>
        <w:jc w:val="both"/>
        <w:rPr>
          <w:rFonts w:eastAsia="TimesNewRomanPSMT"/>
          <w:szCs w:val="24"/>
        </w:rPr>
      </w:pPr>
      <w:r>
        <w:rPr>
          <w:rFonts w:eastAsia="TimesNewRomanPSMT"/>
          <w:szCs w:val="24"/>
        </w:rPr>
        <w:t>- Стандарт</w:t>
      </w:r>
      <w:r w:rsidRPr="0083795D">
        <w:t xml:space="preserve"> </w:t>
      </w:r>
      <w:r>
        <w:t>«Контроль реализации результатов контрольных и экспертно-аналитических мероприятий, проведенных</w:t>
      </w:r>
      <w:r w:rsidRPr="0083795D">
        <w:rPr>
          <w:rFonts w:eastAsia="TimesNewRomanPSMT"/>
          <w:szCs w:val="24"/>
        </w:rPr>
        <w:t xml:space="preserve"> контрольно-счетной палат</w:t>
      </w:r>
      <w:r w:rsidR="00014751">
        <w:rPr>
          <w:rFonts w:eastAsia="TimesNewRomanPSMT"/>
          <w:szCs w:val="24"/>
        </w:rPr>
        <w:t>ой</w:t>
      </w:r>
      <w:r w:rsidRPr="0083795D">
        <w:rPr>
          <w:rFonts w:eastAsia="TimesNewRomanPSMT"/>
          <w:szCs w:val="24"/>
        </w:rPr>
        <w:t xml:space="preserve"> Калачевского муниципального района</w:t>
      </w:r>
      <w:r>
        <w:rPr>
          <w:rFonts w:eastAsia="TimesNewRomanPSMT"/>
          <w:szCs w:val="24"/>
        </w:rPr>
        <w:t>».</w:t>
      </w:r>
    </w:p>
    <w:p w:rsidR="00772BB4" w:rsidRDefault="00772BB4" w:rsidP="00E86213">
      <w:pPr>
        <w:ind w:firstLine="567"/>
        <w:jc w:val="both"/>
        <w:rPr>
          <w:rFonts w:eastAsia="TimesNewRomanPSMT"/>
          <w:szCs w:val="24"/>
        </w:rPr>
      </w:pPr>
    </w:p>
    <w:p w:rsidR="00E86213" w:rsidRDefault="00E86213" w:rsidP="00DE771D">
      <w:pPr>
        <w:autoSpaceDE w:val="0"/>
        <w:autoSpaceDN w:val="0"/>
        <w:adjustRightInd w:val="0"/>
        <w:ind w:firstLine="567"/>
        <w:jc w:val="both"/>
      </w:pPr>
    </w:p>
    <w:p w:rsidR="00334558" w:rsidRDefault="00334558" w:rsidP="00DE771D">
      <w:pPr>
        <w:autoSpaceDE w:val="0"/>
        <w:autoSpaceDN w:val="0"/>
        <w:adjustRightInd w:val="0"/>
        <w:ind w:firstLine="567"/>
        <w:jc w:val="both"/>
      </w:pPr>
      <w:r w:rsidRPr="00334558">
        <w:lastRenderedPageBreak/>
        <w:t>В рамках взаимодействия и сотрудничества в сфере внешнего финансового контроля заключены соглашения с контрольно-счетной палатой Волгоградской области, с</w:t>
      </w:r>
      <w:r w:rsidR="00A574F9">
        <w:t xml:space="preserve"> правоохранительными органами и прокуратурой Калачевского района</w:t>
      </w:r>
      <w:r w:rsidRPr="00334558">
        <w:t>.</w:t>
      </w:r>
    </w:p>
    <w:p w:rsidR="00117AAA" w:rsidRDefault="00334558" w:rsidP="00DE771D">
      <w:pPr>
        <w:autoSpaceDE w:val="0"/>
        <w:autoSpaceDN w:val="0"/>
        <w:adjustRightInd w:val="0"/>
        <w:ind w:firstLine="567"/>
        <w:jc w:val="both"/>
      </w:pPr>
      <w:r>
        <w:t>27 сентября 2018 года контрольно-счетная палата Калачевского муниципального района принята в состав членов Союза муниципал</w:t>
      </w:r>
      <w:r w:rsidR="00367AAE">
        <w:t xml:space="preserve">ьных контрольно-счетных органов (далее – Союз МКСО), председатель контрольно-счетной палаты принял участие в </w:t>
      </w:r>
      <w:r w:rsidR="009B5050" w:rsidRPr="009B5050">
        <w:t xml:space="preserve"> </w:t>
      </w:r>
      <w:r w:rsidR="009B5050">
        <w:rPr>
          <w:lang w:val="en-US"/>
        </w:rPr>
        <w:t>IX</w:t>
      </w:r>
      <w:r w:rsidR="009B5050" w:rsidRPr="009B5050">
        <w:t xml:space="preserve"> </w:t>
      </w:r>
      <w:r w:rsidR="00367AAE">
        <w:t>Обще</w:t>
      </w:r>
      <w:r w:rsidR="009B5050">
        <w:t>м</w:t>
      </w:r>
      <w:r w:rsidR="00367AAE">
        <w:t xml:space="preserve"> собрани</w:t>
      </w:r>
      <w:r w:rsidR="009B5050">
        <w:t>и</w:t>
      </w:r>
      <w:r w:rsidR="00367AAE">
        <w:t xml:space="preserve"> представительства Союза МКСО в Южном федеральном округе.</w:t>
      </w:r>
      <w:r w:rsidR="00117AAA">
        <w:t xml:space="preserve"> В рамках Общего собрания были проведены два круглых стола по темам «Стратегические задачи муниципальных контрольно-счетных органов в современных условиях» и «Актуальные вопросы деятельности муниципальных контрольно-счетных органов».</w:t>
      </w:r>
    </w:p>
    <w:p w:rsidR="00301630" w:rsidRDefault="00117AAA" w:rsidP="00DE771D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="00DE771D">
        <w:t>В отчетном году п</w:t>
      </w:r>
      <w:r w:rsidR="00DE771D">
        <w:rPr>
          <w:szCs w:val="24"/>
        </w:rPr>
        <w:t xml:space="preserve">редставители контрольно-счетной </w:t>
      </w:r>
      <w:r w:rsidR="00DE771D" w:rsidRPr="00F60851">
        <w:rPr>
          <w:bCs/>
          <w:iCs/>
          <w:szCs w:val="24"/>
        </w:rPr>
        <w:t>палат</w:t>
      </w:r>
      <w:r w:rsidR="00367AAE">
        <w:rPr>
          <w:bCs/>
          <w:iCs/>
          <w:szCs w:val="24"/>
        </w:rPr>
        <w:t xml:space="preserve">ы </w:t>
      </w:r>
      <w:r w:rsidR="0085703C">
        <w:rPr>
          <w:bCs/>
          <w:iCs/>
          <w:szCs w:val="24"/>
        </w:rPr>
        <w:t xml:space="preserve">участвовали </w:t>
      </w:r>
      <w:r w:rsidR="00367AAE">
        <w:rPr>
          <w:bCs/>
          <w:iCs/>
          <w:szCs w:val="24"/>
        </w:rPr>
        <w:t xml:space="preserve">в </w:t>
      </w:r>
      <w:r w:rsidR="00014751">
        <w:rPr>
          <w:bCs/>
          <w:iCs/>
          <w:szCs w:val="24"/>
          <w:lang w:val="en-US"/>
        </w:rPr>
        <w:t>XII</w:t>
      </w:r>
      <w:r w:rsidR="00014751" w:rsidRPr="00014751">
        <w:rPr>
          <w:bCs/>
          <w:iCs/>
          <w:szCs w:val="24"/>
        </w:rPr>
        <w:t xml:space="preserve"> </w:t>
      </w:r>
      <w:r w:rsidR="00367AAE">
        <w:rPr>
          <w:bCs/>
          <w:iCs/>
          <w:szCs w:val="24"/>
        </w:rPr>
        <w:t>конференции</w:t>
      </w:r>
      <w:r w:rsidR="00DE771D">
        <w:rPr>
          <w:bCs/>
          <w:iCs/>
          <w:szCs w:val="24"/>
        </w:rPr>
        <w:t xml:space="preserve"> </w:t>
      </w:r>
      <w:r w:rsidR="00DE771D" w:rsidRPr="00F60851">
        <w:rPr>
          <w:bCs/>
          <w:iCs/>
          <w:szCs w:val="24"/>
        </w:rPr>
        <w:t>Ассоциации контрольно-счетных органов Волгоградской</w:t>
      </w:r>
      <w:r w:rsidR="00DE771D">
        <w:rPr>
          <w:bCs/>
          <w:iCs/>
          <w:szCs w:val="24"/>
        </w:rPr>
        <w:t xml:space="preserve"> </w:t>
      </w:r>
      <w:r w:rsidR="00DE771D" w:rsidRPr="00F60851">
        <w:rPr>
          <w:bCs/>
          <w:iCs/>
          <w:szCs w:val="24"/>
        </w:rPr>
        <w:t>области</w:t>
      </w:r>
      <w:r w:rsidR="00DE771D">
        <w:rPr>
          <w:color w:val="000000"/>
          <w:szCs w:val="24"/>
        </w:rPr>
        <w:t>,</w:t>
      </w:r>
      <w:r w:rsidR="00DE771D">
        <w:t xml:space="preserve"> в состав</w:t>
      </w:r>
      <w:r w:rsidR="0085703C">
        <w:t>,</w:t>
      </w:r>
      <w:r w:rsidR="00DE771D">
        <w:t xml:space="preserve"> которого контрольно-счетная палата Калачевского муниципального района входит с 16 марта 2007 года.</w:t>
      </w:r>
      <w:r w:rsidR="00334558">
        <w:t xml:space="preserve"> </w:t>
      </w:r>
    </w:p>
    <w:p w:rsidR="00DE771D" w:rsidRDefault="00334558" w:rsidP="00DE771D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t>Коллектив контрольно-счетной палаты Калачевского муниципального района в 2018 году награжден</w:t>
      </w:r>
      <w:r w:rsidR="00301630">
        <w:t xml:space="preserve"> Почетной грамотой Ассоциации </w:t>
      </w:r>
      <w:r w:rsidR="00301630" w:rsidRPr="00F60851">
        <w:rPr>
          <w:bCs/>
          <w:iCs/>
          <w:szCs w:val="24"/>
        </w:rPr>
        <w:t>контрольно-счетных органов Волгоградской</w:t>
      </w:r>
      <w:r w:rsidR="00301630">
        <w:rPr>
          <w:bCs/>
          <w:iCs/>
          <w:szCs w:val="24"/>
        </w:rPr>
        <w:t xml:space="preserve"> </w:t>
      </w:r>
      <w:r w:rsidR="00301630" w:rsidRPr="00F60851">
        <w:rPr>
          <w:bCs/>
          <w:iCs/>
          <w:szCs w:val="24"/>
        </w:rPr>
        <w:t>области</w:t>
      </w:r>
      <w:r w:rsidR="00301630">
        <w:rPr>
          <w:bCs/>
          <w:iCs/>
          <w:szCs w:val="24"/>
        </w:rPr>
        <w:t xml:space="preserve"> за активное участие и существенный вклад в проведении совместных мероприятий с  </w:t>
      </w:r>
      <w:r w:rsidR="00301630" w:rsidRPr="00F60851">
        <w:rPr>
          <w:bCs/>
          <w:iCs/>
          <w:szCs w:val="24"/>
        </w:rPr>
        <w:t>контрольно-счетн</w:t>
      </w:r>
      <w:r w:rsidR="00301630">
        <w:rPr>
          <w:bCs/>
          <w:iCs/>
          <w:szCs w:val="24"/>
        </w:rPr>
        <w:t>ой</w:t>
      </w:r>
      <w:r w:rsidR="00301630" w:rsidRPr="00F60851">
        <w:rPr>
          <w:bCs/>
          <w:iCs/>
          <w:szCs w:val="24"/>
        </w:rPr>
        <w:t xml:space="preserve"> </w:t>
      </w:r>
      <w:r w:rsidR="00301630">
        <w:rPr>
          <w:bCs/>
          <w:iCs/>
          <w:szCs w:val="24"/>
        </w:rPr>
        <w:t xml:space="preserve">палатой </w:t>
      </w:r>
      <w:r w:rsidR="00301630" w:rsidRPr="00F60851">
        <w:rPr>
          <w:bCs/>
          <w:iCs/>
          <w:szCs w:val="24"/>
        </w:rPr>
        <w:t>Волгоградской</w:t>
      </w:r>
      <w:r w:rsidR="00301630">
        <w:rPr>
          <w:bCs/>
          <w:iCs/>
          <w:szCs w:val="24"/>
        </w:rPr>
        <w:t xml:space="preserve"> </w:t>
      </w:r>
      <w:r w:rsidR="00301630" w:rsidRPr="00F60851">
        <w:rPr>
          <w:bCs/>
          <w:iCs/>
          <w:szCs w:val="24"/>
        </w:rPr>
        <w:t>области</w:t>
      </w:r>
      <w:r w:rsidR="00301630">
        <w:rPr>
          <w:bCs/>
          <w:iCs/>
          <w:szCs w:val="24"/>
        </w:rPr>
        <w:t>.</w:t>
      </w:r>
    </w:p>
    <w:p w:rsidR="0078058E" w:rsidRDefault="0078058E" w:rsidP="00302F07">
      <w:pPr>
        <w:jc w:val="center"/>
        <w:rPr>
          <w:b/>
          <w:bCs/>
        </w:rPr>
      </w:pPr>
    </w:p>
    <w:p w:rsidR="002B47A6" w:rsidRDefault="00F3682C" w:rsidP="00302F07">
      <w:pPr>
        <w:jc w:val="center"/>
        <w:rPr>
          <w:b/>
        </w:rPr>
      </w:pPr>
      <w:r>
        <w:rPr>
          <w:b/>
          <w:bCs/>
        </w:rPr>
        <w:t>2</w:t>
      </w:r>
      <w:r w:rsidR="00384984">
        <w:rPr>
          <w:b/>
          <w:bCs/>
        </w:rPr>
        <w:t xml:space="preserve">. Основные </w:t>
      </w:r>
      <w:r>
        <w:rPr>
          <w:b/>
          <w:bCs/>
        </w:rPr>
        <w:t xml:space="preserve">показатели и </w:t>
      </w:r>
      <w:r w:rsidR="00384984">
        <w:rPr>
          <w:b/>
          <w:bCs/>
        </w:rPr>
        <w:t>итоги деятельности контрольно-счетной палаты Калачевского муниципального района</w:t>
      </w:r>
      <w:r w:rsidR="00384984">
        <w:t xml:space="preserve"> </w:t>
      </w:r>
      <w:r w:rsidR="009D4AFF" w:rsidRPr="009D4AFF">
        <w:rPr>
          <w:b/>
        </w:rPr>
        <w:t>в 201</w:t>
      </w:r>
      <w:r w:rsidR="002D0778">
        <w:rPr>
          <w:b/>
        </w:rPr>
        <w:t>8</w:t>
      </w:r>
      <w:r w:rsidR="009D4AFF" w:rsidRPr="009D4AFF">
        <w:rPr>
          <w:b/>
        </w:rPr>
        <w:t xml:space="preserve"> году</w:t>
      </w:r>
      <w:r w:rsidR="00E668D6">
        <w:rPr>
          <w:b/>
        </w:rPr>
        <w:t>.</w:t>
      </w:r>
    </w:p>
    <w:p w:rsidR="0072422A" w:rsidRDefault="0072422A" w:rsidP="00C0132B">
      <w:pPr>
        <w:autoSpaceDE w:val="0"/>
        <w:autoSpaceDN w:val="0"/>
        <w:adjustRightInd w:val="0"/>
        <w:ind w:firstLine="567"/>
        <w:jc w:val="both"/>
      </w:pPr>
    </w:p>
    <w:p w:rsidR="00BE2015" w:rsidRDefault="00046044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t>На основании статьи 12 Федерального закона № 6-ФЗ</w:t>
      </w:r>
      <w:r w:rsidR="00D32DF9">
        <w:rPr>
          <w:szCs w:val="24"/>
          <w:lang w:eastAsia="en-US" w:bidi="en-US"/>
        </w:rPr>
        <w:t xml:space="preserve"> </w:t>
      </w:r>
      <w:r>
        <w:rPr>
          <w:szCs w:val="24"/>
          <w:lang w:eastAsia="en-US" w:bidi="en-US"/>
        </w:rPr>
        <w:t>Контрольно-счетная палата в 201</w:t>
      </w:r>
      <w:r w:rsidR="003A520F">
        <w:rPr>
          <w:szCs w:val="24"/>
          <w:lang w:eastAsia="en-US" w:bidi="en-US"/>
        </w:rPr>
        <w:t>8</w:t>
      </w:r>
      <w:r>
        <w:rPr>
          <w:szCs w:val="24"/>
          <w:lang w:eastAsia="en-US" w:bidi="en-US"/>
        </w:rPr>
        <w:t xml:space="preserve"> году осуществляла свою деятельность на основе плана, разработанного и утвержденного ею самостоятельно.</w:t>
      </w:r>
      <w:r w:rsidR="00BE2015">
        <w:rPr>
          <w:szCs w:val="24"/>
          <w:lang w:eastAsia="en-US" w:bidi="en-US"/>
        </w:rPr>
        <w:t xml:space="preserve"> </w:t>
      </w:r>
    </w:p>
    <w:p w:rsidR="00BE2015" w:rsidRDefault="00F3682C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rPr>
          <w:szCs w:val="24"/>
          <w:lang w:eastAsia="en-US" w:bidi="en-US"/>
        </w:rPr>
        <w:t>При ф</w:t>
      </w:r>
      <w:r w:rsidR="008C203A">
        <w:rPr>
          <w:szCs w:val="24"/>
          <w:lang w:eastAsia="en-US" w:bidi="en-US"/>
        </w:rPr>
        <w:t>ормировани</w:t>
      </w:r>
      <w:r>
        <w:rPr>
          <w:szCs w:val="24"/>
          <w:lang w:eastAsia="en-US" w:bidi="en-US"/>
        </w:rPr>
        <w:t>и</w:t>
      </w:r>
      <w:r w:rsidR="008C203A">
        <w:rPr>
          <w:szCs w:val="24"/>
          <w:lang w:eastAsia="en-US" w:bidi="en-US"/>
        </w:rPr>
        <w:t xml:space="preserve"> плана работы</w:t>
      </w:r>
      <w:r w:rsidR="00786322">
        <w:rPr>
          <w:szCs w:val="24"/>
          <w:lang w:eastAsia="en-US" w:bidi="en-US"/>
        </w:rPr>
        <w:t xml:space="preserve"> на текущий период (квартал) </w:t>
      </w:r>
      <w:r w:rsidR="008C203A">
        <w:rPr>
          <w:szCs w:val="24"/>
          <w:lang w:eastAsia="en-US" w:bidi="en-US"/>
        </w:rPr>
        <w:t xml:space="preserve">Палатой </w:t>
      </w:r>
      <w:r>
        <w:rPr>
          <w:szCs w:val="24"/>
          <w:lang w:eastAsia="en-US" w:bidi="en-US"/>
        </w:rPr>
        <w:t xml:space="preserve">учитывались предложения о проведении совместных контрольных мероприятий с контрольно-счетной палатой Волгоградской области, а также </w:t>
      </w:r>
      <w:r w:rsidR="008C203A">
        <w:rPr>
          <w:szCs w:val="24"/>
          <w:lang w:eastAsia="en-US" w:bidi="en-US"/>
        </w:rPr>
        <w:t xml:space="preserve">предложений </w:t>
      </w:r>
      <w:r w:rsidR="00A1001B">
        <w:rPr>
          <w:szCs w:val="24"/>
          <w:lang w:eastAsia="en-US" w:bidi="en-US"/>
        </w:rPr>
        <w:t>прокуратуры Калачевского района.</w:t>
      </w:r>
      <w:r w:rsidR="00786322" w:rsidRPr="00786322">
        <w:t xml:space="preserve"> </w:t>
      </w:r>
      <w:r w:rsidR="00A1001B">
        <w:t>В</w:t>
      </w:r>
      <w:r w:rsidR="00786322">
        <w:t xml:space="preserve"> течение </w:t>
      </w:r>
      <w:r w:rsidR="00157106">
        <w:t>года было</w:t>
      </w:r>
      <w:r w:rsidR="00786322">
        <w:t xml:space="preserve"> включен</w:t>
      </w:r>
      <w:r w:rsidR="001D12DA">
        <w:t>о</w:t>
      </w:r>
      <w:r w:rsidR="00786322">
        <w:t xml:space="preserve"> </w:t>
      </w:r>
      <w:r w:rsidR="00A574F9">
        <w:t>6</w:t>
      </w:r>
      <w:r w:rsidR="00786322">
        <w:t xml:space="preserve"> контрольных мероприяти</w:t>
      </w:r>
      <w:r w:rsidR="00A1001B">
        <w:t>й</w:t>
      </w:r>
      <w:r w:rsidR="00786322">
        <w:t xml:space="preserve"> по поручению прокуратуры Калачевского района.</w:t>
      </w:r>
    </w:p>
    <w:p w:rsidR="00BE2015" w:rsidRDefault="0072422A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rPr>
          <w:szCs w:val="24"/>
          <w:lang w:eastAsia="en-US" w:bidi="en-US"/>
        </w:rPr>
        <w:t xml:space="preserve">На основании </w:t>
      </w:r>
      <w:r w:rsidRPr="0072422A">
        <w:rPr>
          <w:szCs w:val="24"/>
          <w:lang w:eastAsia="en-US" w:bidi="en-US"/>
        </w:rPr>
        <w:t>статьи 10 Федерального закона от 07.02.2011 года №</w:t>
      </w:r>
      <w:r w:rsidR="00014751" w:rsidRPr="00014751">
        <w:rPr>
          <w:szCs w:val="24"/>
          <w:lang w:eastAsia="en-US" w:bidi="en-US"/>
        </w:rPr>
        <w:t xml:space="preserve"> </w:t>
      </w:r>
      <w:r w:rsidRPr="0072422A">
        <w:rPr>
          <w:szCs w:val="24"/>
          <w:lang w:eastAsia="en-US" w:bidi="en-US"/>
        </w:rPr>
        <w:t xml:space="preserve">6-ФЗ «Об общих принципах организации и деятельности </w:t>
      </w:r>
      <w:proofErr w:type="spellStart"/>
      <w:r w:rsidRPr="0072422A">
        <w:rPr>
          <w:szCs w:val="24"/>
          <w:lang w:eastAsia="en-US" w:bidi="en-US"/>
        </w:rPr>
        <w:t>контрольно</w:t>
      </w:r>
      <w:proofErr w:type="spellEnd"/>
      <w:r w:rsidRPr="0072422A">
        <w:rPr>
          <w:szCs w:val="24"/>
          <w:lang w:eastAsia="en-US" w:bidi="en-US"/>
        </w:rPr>
        <w:t xml:space="preserve"> – счетных органов субъектов Российской Федерации и муниципальных образований», внешний муниципальный финансовый контроль осуществля</w:t>
      </w:r>
      <w:r>
        <w:rPr>
          <w:szCs w:val="24"/>
          <w:lang w:eastAsia="en-US" w:bidi="en-US"/>
        </w:rPr>
        <w:t>лся</w:t>
      </w:r>
      <w:r w:rsidRPr="0072422A">
        <w:rPr>
          <w:szCs w:val="24"/>
          <w:lang w:eastAsia="en-US" w:bidi="en-US"/>
        </w:rPr>
        <w:t xml:space="preserve"> в форме контрольных или экспертно-аналитических мероприятий.</w:t>
      </w:r>
    </w:p>
    <w:p w:rsidR="004915BD" w:rsidRDefault="004915BD" w:rsidP="00C0132B">
      <w:pPr>
        <w:pStyle w:val="22"/>
        <w:tabs>
          <w:tab w:val="clear" w:pos="3260"/>
        </w:tabs>
        <w:ind w:firstLine="567"/>
      </w:pPr>
      <w:r w:rsidRPr="0092697D">
        <w:t xml:space="preserve">Основные показатели, характеризующие работу </w:t>
      </w:r>
      <w:r w:rsidR="00F3682C" w:rsidRPr="0092697D">
        <w:t xml:space="preserve">Контрольно-счетной палаты </w:t>
      </w:r>
      <w:r w:rsidRPr="0092697D">
        <w:t>в 201</w:t>
      </w:r>
      <w:r w:rsidR="00F0529D">
        <w:t>8</w:t>
      </w:r>
      <w:r w:rsidRPr="0092697D">
        <w:t xml:space="preserve"> году, приведены в таблице</w:t>
      </w:r>
      <w:r w:rsidR="00F8405F">
        <w:t xml:space="preserve"> № 1.</w:t>
      </w:r>
    </w:p>
    <w:p w:rsidR="00F8405F" w:rsidRPr="0092697D" w:rsidRDefault="00F8405F" w:rsidP="00C0132B">
      <w:pPr>
        <w:pStyle w:val="22"/>
        <w:tabs>
          <w:tab w:val="clear" w:pos="3260"/>
        </w:tabs>
        <w:ind w:firstLine="567"/>
      </w:pPr>
      <w:r>
        <w:t xml:space="preserve">                                                                                                                     </w:t>
      </w:r>
      <w:r w:rsidR="00C035C0">
        <w:t xml:space="preserve">    </w:t>
      </w:r>
      <w:r>
        <w:t xml:space="preserve">  Таблица №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276"/>
      </w:tblGrid>
      <w:tr w:rsidR="00992E90" w:rsidRPr="001F17DA" w:rsidTr="00992E90">
        <w:tc>
          <w:tcPr>
            <w:tcW w:w="8188" w:type="dxa"/>
            <w:shd w:val="clear" w:color="auto" w:fill="E5DFEC"/>
          </w:tcPr>
          <w:p w:rsidR="00992E90" w:rsidRPr="001F17DA" w:rsidRDefault="00992E90" w:rsidP="00A63BA0">
            <w:pPr>
              <w:pStyle w:val="a4"/>
              <w:ind w:firstLine="851"/>
              <w:jc w:val="center"/>
              <w:rPr>
                <w:b w:val="0"/>
                <w:i/>
                <w:sz w:val="20"/>
              </w:rPr>
            </w:pPr>
            <w:r w:rsidRPr="001F17DA">
              <w:rPr>
                <w:b w:val="0"/>
                <w:i/>
                <w:sz w:val="20"/>
              </w:rPr>
              <w:t>Показатель</w:t>
            </w:r>
          </w:p>
        </w:tc>
        <w:tc>
          <w:tcPr>
            <w:tcW w:w="1276" w:type="dxa"/>
            <w:shd w:val="clear" w:color="auto" w:fill="E5DFEC"/>
          </w:tcPr>
          <w:p w:rsidR="00992E90" w:rsidRDefault="00992E90" w:rsidP="006208B7">
            <w:pPr>
              <w:pStyle w:val="a4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2018г.</w:t>
            </w:r>
          </w:p>
        </w:tc>
      </w:tr>
      <w:tr w:rsidR="00992E90" w:rsidRPr="001F17DA" w:rsidTr="00992E90">
        <w:tc>
          <w:tcPr>
            <w:tcW w:w="8188" w:type="dxa"/>
            <w:shd w:val="clear" w:color="auto" w:fill="FDE9D9"/>
          </w:tcPr>
          <w:p w:rsidR="00992E90" w:rsidRPr="001F17DA" w:rsidRDefault="00992E90" w:rsidP="00014751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Проведено контрольных и экспертно-аналитических мероприятий, </w:t>
            </w:r>
            <w:r w:rsidR="00014751">
              <w:rPr>
                <w:sz w:val="20"/>
              </w:rPr>
              <w:t>из них: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30168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992E90" w:rsidRPr="001F17DA" w:rsidTr="00992E90">
        <w:tc>
          <w:tcPr>
            <w:tcW w:w="8188" w:type="dxa"/>
            <w:shd w:val="clear" w:color="auto" w:fill="FDE9D9"/>
          </w:tcPr>
          <w:p w:rsidR="00992E90" w:rsidRPr="001F17DA" w:rsidRDefault="00014751" w:rsidP="00014751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992E90" w:rsidRPr="001F17D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992E90" w:rsidRPr="001F17DA">
              <w:rPr>
                <w:sz w:val="20"/>
              </w:rPr>
              <w:t>контрольных мероприятий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F0529D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992E90" w:rsidRPr="001F17DA" w:rsidTr="00992E90">
        <w:tc>
          <w:tcPr>
            <w:tcW w:w="8188" w:type="dxa"/>
            <w:shd w:val="clear" w:color="auto" w:fill="FDE9D9"/>
          </w:tcPr>
          <w:p w:rsidR="00992E90" w:rsidRPr="001F17DA" w:rsidRDefault="00014751" w:rsidP="00014751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992E90" w:rsidRPr="001F17DA">
              <w:rPr>
                <w:sz w:val="20"/>
              </w:rPr>
              <w:t>экспертно-аналитических мероприятий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F0529D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992E90" w:rsidRPr="001F17DA" w:rsidTr="00992E90">
        <w:trPr>
          <w:trHeight w:val="207"/>
        </w:trPr>
        <w:tc>
          <w:tcPr>
            <w:tcW w:w="8188" w:type="dxa"/>
            <w:shd w:val="clear" w:color="auto" w:fill="FDE9D9"/>
          </w:tcPr>
          <w:p w:rsidR="00992E90" w:rsidRPr="001F17DA" w:rsidRDefault="00992E90" w:rsidP="00014751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 xml:space="preserve">Выявлено нарушений в </w:t>
            </w:r>
            <w:r>
              <w:rPr>
                <w:sz w:val="20"/>
              </w:rPr>
              <w:t xml:space="preserve">ходе осуществления внешнего муниципального финансового </w:t>
            </w:r>
            <w:r w:rsidR="00157106">
              <w:rPr>
                <w:sz w:val="20"/>
              </w:rPr>
              <w:t>контроля (</w:t>
            </w:r>
            <w:r>
              <w:rPr>
                <w:sz w:val="20"/>
              </w:rPr>
              <w:t>млн</w:t>
            </w:r>
            <w:r w:rsidRPr="001F17DA">
              <w:rPr>
                <w:sz w:val="20"/>
              </w:rPr>
              <w:t>. руб.</w:t>
            </w:r>
            <w:r w:rsidR="00014751">
              <w:rPr>
                <w:sz w:val="20"/>
              </w:rPr>
              <w:t>)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C035C0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</w:tr>
      <w:tr w:rsidR="00992E90" w:rsidRPr="001F17DA" w:rsidTr="00992E90">
        <w:tc>
          <w:tcPr>
            <w:tcW w:w="8188" w:type="dxa"/>
            <w:shd w:val="clear" w:color="auto" w:fill="FDE9D9"/>
          </w:tcPr>
          <w:p w:rsidR="00992E90" w:rsidRPr="001F17DA" w:rsidRDefault="00992E90" w:rsidP="00014751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Количество нарушений в ходе осуществления </w:t>
            </w:r>
            <w:r w:rsidR="00157106">
              <w:rPr>
                <w:sz w:val="20"/>
              </w:rPr>
              <w:t>внешнего муниципального</w:t>
            </w:r>
            <w:r w:rsidRPr="0092697D">
              <w:rPr>
                <w:sz w:val="20"/>
              </w:rPr>
              <w:t xml:space="preserve"> финансового контроля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041CE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 w:rsidR="00992E90" w:rsidRPr="001F17DA" w:rsidTr="00992E90">
        <w:tc>
          <w:tcPr>
            <w:tcW w:w="8188" w:type="dxa"/>
            <w:shd w:val="clear" w:color="auto" w:fill="FDE9D9"/>
          </w:tcPr>
          <w:p w:rsidR="00992E90" w:rsidRPr="001F17DA" w:rsidRDefault="00992E90" w:rsidP="00E050EB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Количество направленных представлений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A85E5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992E90" w:rsidRPr="001F17DA" w:rsidTr="00992E90">
        <w:tc>
          <w:tcPr>
            <w:tcW w:w="8188" w:type="dxa"/>
            <w:shd w:val="clear" w:color="auto" w:fill="FDE9D9"/>
          </w:tcPr>
          <w:p w:rsidR="00992E90" w:rsidRPr="001F17DA" w:rsidRDefault="00992E90" w:rsidP="00E050EB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предложений в представлениях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A85E5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 w:rsidR="00992E90" w:rsidRPr="001F17DA" w:rsidTr="00992E90">
        <w:tc>
          <w:tcPr>
            <w:tcW w:w="8188" w:type="dxa"/>
            <w:shd w:val="clear" w:color="auto" w:fill="FDE9D9"/>
          </w:tcPr>
          <w:p w:rsidR="00992E90" w:rsidRDefault="00992E90" w:rsidP="00E050EB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предложений, внесенных в экспертных заключениях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A85E5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992E90" w:rsidRPr="001F17DA" w:rsidTr="00992E90">
        <w:tc>
          <w:tcPr>
            <w:tcW w:w="8188" w:type="dxa"/>
            <w:shd w:val="clear" w:color="auto" w:fill="FDE9D9"/>
          </w:tcPr>
          <w:p w:rsidR="00992E90" w:rsidRPr="001F17DA" w:rsidRDefault="00992E90" w:rsidP="00E050EB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 xml:space="preserve">Количество материалов, направленных </w:t>
            </w:r>
            <w:r w:rsidR="00157106" w:rsidRPr="001F17DA">
              <w:rPr>
                <w:sz w:val="20"/>
              </w:rPr>
              <w:t>в правоохранительные</w:t>
            </w:r>
            <w:r w:rsidRPr="001F17DA">
              <w:rPr>
                <w:sz w:val="20"/>
              </w:rPr>
              <w:t xml:space="preserve"> органы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992E90" w:rsidRPr="001F17DA" w:rsidTr="00992E90">
        <w:tc>
          <w:tcPr>
            <w:tcW w:w="8188" w:type="dxa"/>
            <w:shd w:val="clear" w:color="auto" w:fill="FDE9D9"/>
          </w:tcPr>
          <w:p w:rsidR="00992E90" w:rsidRPr="001F17DA" w:rsidRDefault="00992E90" w:rsidP="00E050EB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мер дисциплинарного реагирования, вын</w:t>
            </w:r>
            <w:r w:rsidR="00E050EB">
              <w:rPr>
                <w:sz w:val="20"/>
              </w:rPr>
              <w:t xml:space="preserve">есенных по результатам проверок </w:t>
            </w:r>
            <w:r>
              <w:rPr>
                <w:sz w:val="20"/>
              </w:rPr>
              <w:t>КСП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92E90" w:rsidRPr="001F17DA" w:rsidTr="00992E90">
        <w:tc>
          <w:tcPr>
            <w:tcW w:w="8188" w:type="dxa"/>
            <w:shd w:val="clear" w:color="auto" w:fill="FDE9D9"/>
          </w:tcPr>
          <w:p w:rsidR="00992E90" w:rsidRDefault="00992E90" w:rsidP="00E050EB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 w:rsidR="00E050EB">
              <w:rPr>
                <w:sz w:val="20"/>
              </w:rPr>
              <w:t xml:space="preserve">составленных протоколов об </w:t>
            </w:r>
            <w:r>
              <w:rPr>
                <w:sz w:val="20"/>
              </w:rPr>
              <w:t>административны</w:t>
            </w:r>
            <w:r w:rsidR="00E050EB">
              <w:rPr>
                <w:sz w:val="20"/>
              </w:rPr>
              <w:t>х</w:t>
            </w:r>
            <w:r>
              <w:rPr>
                <w:sz w:val="20"/>
              </w:rPr>
              <w:t xml:space="preserve"> правонарушения</w:t>
            </w:r>
            <w:r w:rsidR="00E050EB">
              <w:rPr>
                <w:sz w:val="20"/>
              </w:rPr>
              <w:t>х</w:t>
            </w:r>
          </w:p>
        </w:tc>
        <w:tc>
          <w:tcPr>
            <w:tcW w:w="1276" w:type="dxa"/>
            <w:shd w:val="clear" w:color="auto" w:fill="FDE9D9"/>
          </w:tcPr>
          <w:p w:rsidR="00992E90" w:rsidRDefault="00992E90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050EB" w:rsidRPr="001F17DA" w:rsidTr="00992E90">
        <w:tc>
          <w:tcPr>
            <w:tcW w:w="8188" w:type="dxa"/>
            <w:shd w:val="clear" w:color="auto" w:fill="FDE9D9"/>
          </w:tcPr>
          <w:p w:rsidR="00E050EB" w:rsidRDefault="00E050EB" w:rsidP="00E050EB">
            <w:pPr>
              <w:pStyle w:val="a4"/>
              <w:rPr>
                <w:sz w:val="20"/>
              </w:rPr>
            </w:pPr>
            <w:r>
              <w:rPr>
                <w:sz w:val="20"/>
              </w:rPr>
              <w:t>Привлечено к административной ответственности должностных лиц</w:t>
            </w:r>
          </w:p>
        </w:tc>
        <w:tc>
          <w:tcPr>
            <w:tcW w:w="1276" w:type="dxa"/>
            <w:shd w:val="clear" w:color="auto" w:fill="FDE9D9"/>
          </w:tcPr>
          <w:p w:rsidR="00E050EB" w:rsidRDefault="00583920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83920" w:rsidRPr="001F17DA" w:rsidTr="00992E90">
        <w:tc>
          <w:tcPr>
            <w:tcW w:w="8188" w:type="dxa"/>
            <w:shd w:val="clear" w:color="auto" w:fill="FDE9D9"/>
          </w:tcPr>
          <w:p w:rsidR="00583920" w:rsidRDefault="00583920" w:rsidP="00583920">
            <w:pPr>
              <w:pStyle w:val="a4"/>
              <w:rPr>
                <w:sz w:val="20"/>
              </w:rPr>
            </w:pPr>
            <w:r>
              <w:rPr>
                <w:sz w:val="20"/>
              </w:rPr>
              <w:t>Привлечено к административной ответственности юридических лиц</w:t>
            </w:r>
          </w:p>
        </w:tc>
        <w:tc>
          <w:tcPr>
            <w:tcW w:w="1276" w:type="dxa"/>
            <w:shd w:val="clear" w:color="auto" w:fill="FDE9D9"/>
          </w:tcPr>
          <w:p w:rsidR="00583920" w:rsidRDefault="00583920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235478" w:rsidRDefault="00235478" w:rsidP="00C0132B">
      <w:pPr>
        <w:pStyle w:val="22"/>
        <w:tabs>
          <w:tab w:val="clear" w:pos="3260"/>
        </w:tabs>
        <w:ind w:firstLine="567"/>
      </w:pPr>
      <w:r>
        <w:lastRenderedPageBreak/>
        <w:t xml:space="preserve">В целях </w:t>
      </w:r>
      <w:r w:rsidR="0072422A">
        <w:t xml:space="preserve">осуществления полномочий контрольно-счетной </w:t>
      </w:r>
      <w:r>
        <w:t xml:space="preserve">палатой проведено </w:t>
      </w:r>
      <w:r w:rsidR="005367FF">
        <w:t>90</w:t>
      </w:r>
      <w:r>
        <w:t xml:space="preserve"> контрольных и экспертно-аналитических мероприятий, по которым составлено: </w:t>
      </w:r>
    </w:p>
    <w:p w:rsidR="00C0132B" w:rsidRDefault="005367FF" w:rsidP="00B25186">
      <w:pPr>
        <w:pStyle w:val="22"/>
        <w:numPr>
          <w:ilvl w:val="0"/>
          <w:numId w:val="8"/>
        </w:numPr>
      </w:pPr>
      <w:r>
        <w:t>65</w:t>
      </w:r>
      <w:r w:rsidR="00235478">
        <w:t xml:space="preserve"> </w:t>
      </w:r>
      <w:proofErr w:type="spellStart"/>
      <w:r w:rsidR="00235478">
        <w:t>экспертно</w:t>
      </w:r>
      <w:proofErr w:type="spellEnd"/>
      <w:r w:rsidR="00235478">
        <w:t xml:space="preserve"> - аналитических заключений;</w:t>
      </w:r>
    </w:p>
    <w:p w:rsidR="00EA6621" w:rsidRDefault="005367FF" w:rsidP="00EA6621">
      <w:pPr>
        <w:pStyle w:val="22"/>
        <w:numPr>
          <w:ilvl w:val="0"/>
          <w:numId w:val="8"/>
        </w:numPr>
      </w:pPr>
      <w:r>
        <w:t>22</w:t>
      </w:r>
      <w:r w:rsidR="00EA6621">
        <w:t xml:space="preserve"> акт</w:t>
      </w:r>
      <w:r>
        <w:t>а</w:t>
      </w:r>
      <w:r w:rsidR="00EA6621">
        <w:t xml:space="preserve"> проверок и 3 справки;</w:t>
      </w:r>
    </w:p>
    <w:p w:rsidR="00235478" w:rsidRDefault="005367FF" w:rsidP="00B25186">
      <w:pPr>
        <w:pStyle w:val="22"/>
        <w:numPr>
          <w:ilvl w:val="0"/>
          <w:numId w:val="8"/>
        </w:numPr>
      </w:pPr>
      <w:r>
        <w:t>23</w:t>
      </w:r>
      <w:r w:rsidR="00235478">
        <w:t xml:space="preserve"> представлени</w:t>
      </w:r>
      <w:r>
        <w:t>я</w:t>
      </w:r>
      <w:r w:rsidR="00235478">
        <w:t>.</w:t>
      </w:r>
    </w:p>
    <w:p w:rsidR="00036703" w:rsidRDefault="00EA6621" w:rsidP="00EA6621">
      <w:pPr>
        <w:ind w:firstLine="567"/>
        <w:jc w:val="both"/>
      </w:pPr>
      <w:r>
        <w:t>О</w:t>
      </w:r>
      <w:r w:rsidR="00617B8C">
        <w:t>дним из о</w:t>
      </w:r>
      <w:r w:rsidR="001D12DA">
        <w:t>сновны</w:t>
      </w:r>
      <w:r w:rsidR="00617B8C">
        <w:t>х</w:t>
      </w:r>
      <w:r w:rsidR="001D12DA">
        <w:t xml:space="preserve"> </w:t>
      </w:r>
      <w:r>
        <w:t>направлени</w:t>
      </w:r>
      <w:r w:rsidR="00617B8C">
        <w:t>й</w:t>
      </w:r>
      <w:r>
        <w:t xml:space="preserve"> деятельности контрольно-счетной палаты явля</w:t>
      </w:r>
      <w:r w:rsidR="00617B8C">
        <w:t>ется</w:t>
      </w:r>
      <w:r>
        <w:t xml:space="preserve"> проведение экспертной оценки муниципальных правовых актов, затрагивающих вопросы бюджета, а также порядка управления и распоряжения имуществом Калачевского муниципального района, проведение экспертизы проекта бюджета района, проектов бюджетов поселений на трехлетний период, исполнение районного бюджета и бюджетов поселений. Так, в 2</w:t>
      </w:r>
      <w:r w:rsidR="00A574F9">
        <w:t>018</w:t>
      </w:r>
      <w:r>
        <w:t xml:space="preserve"> году </w:t>
      </w:r>
      <w:r w:rsidR="00036703">
        <w:t>П</w:t>
      </w:r>
      <w:r>
        <w:t xml:space="preserve">алатой было подготовлено </w:t>
      </w:r>
      <w:r w:rsidR="00A574F9">
        <w:t>65</w:t>
      </w:r>
      <w:r>
        <w:t xml:space="preserve"> экспертных заключений на </w:t>
      </w:r>
      <w:r w:rsidR="00F8405F">
        <w:t>нормативные правовые</w:t>
      </w:r>
      <w:r>
        <w:t xml:space="preserve"> акты</w:t>
      </w:r>
      <w:r w:rsidR="00D24D67">
        <w:t xml:space="preserve"> (</w:t>
      </w:r>
      <w:r w:rsidR="00D24D67" w:rsidRPr="005813F2">
        <w:rPr>
          <w:i/>
        </w:rPr>
        <w:t>приложение № 1</w:t>
      </w:r>
      <w:r w:rsidR="00D24D67">
        <w:t>)</w:t>
      </w:r>
      <w:r>
        <w:t xml:space="preserve">. Из общего числа экспертно-аналитических мероприятий, на проекты Решений Калачевской районной Думы подготовлено </w:t>
      </w:r>
      <w:r w:rsidR="00A567B5">
        <w:t>34</w:t>
      </w:r>
      <w:r>
        <w:t xml:space="preserve"> заключени</w:t>
      </w:r>
      <w:r w:rsidR="00A567B5">
        <w:t>я</w:t>
      </w:r>
      <w:r>
        <w:t>, на проекты решений представительных органов поселений 3</w:t>
      </w:r>
      <w:r w:rsidR="00A567B5">
        <w:t>1</w:t>
      </w:r>
      <w:r>
        <w:t xml:space="preserve"> заключени</w:t>
      </w:r>
      <w:r w:rsidR="00A567B5">
        <w:t>е</w:t>
      </w:r>
      <w:r>
        <w:t>.</w:t>
      </w:r>
      <w:r w:rsidR="00F8405F">
        <w:t xml:space="preserve"> </w:t>
      </w:r>
      <w:r w:rsidR="00036703">
        <w:t xml:space="preserve">В ходе взаимодействия </w:t>
      </w:r>
      <w:r w:rsidR="00992E90">
        <w:t>к</w:t>
      </w:r>
      <w:r w:rsidR="00036703">
        <w:t xml:space="preserve">онтрольно-счетной палаты с разработчиками </w:t>
      </w:r>
      <w:r w:rsidR="00A567B5">
        <w:t xml:space="preserve">проектов </w:t>
      </w:r>
      <w:r w:rsidR="00036703">
        <w:t>Решений часть замечаний</w:t>
      </w:r>
      <w:r w:rsidR="00995ABA" w:rsidRPr="00995ABA">
        <w:t xml:space="preserve"> </w:t>
      </w:r>
      <w:r w:rsidR="00995ABA">
        <w:t>своевременно устранялась</w:t>
      </w:r>
      <w:r w:rsidR="00036703">
        <w:t xml:space="preserve"> на стадии подготовки заключений.</w:t>
      </w:r>
      <w:r w:rsidR="00CB3B47">
        <w:t xml:space="preserve"> </w:t>
      </w:r>
      <w:r w:rsidR="00995ABA">
        <w:t>Количество предложений, внесенных специалистами КСП в экспертных заключениях, составило 82</w:t>
      </w:r>
      <w:r w:rsidR="00583920">
        <w:t>,</w:t>
      </w:r>
      <w:r w:rsidR="00995ABA">
        <w:t xml:space="preserve"> из них 66 или 80,5% учтено при принятии Решений</w:t>
      </w:r>
      <w:r w:rsidR="00E0588C">
        <w:t xml:space="preserve">. </w:t>
      </w:r>
    </w:p>
    <w:p w:rsidR="00534021" w:rsidRPr="00534021" w:rsidRDefault="00EA6621" w:rsidP="003C6343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224ED">
        <w:rPr>
          <w:color w:val="000000"/>
          <w:szCs w:val="24"/>
        </w:rPr>
        <w:t xml:space="preserve">В </w:t>
      </w:r>
      <w:r w:rsidR="0056282D">
        <w:rPr>
          <w:color w:val="000000"/>
          <w:szCs w:val="24"/>
        </w:rPr>
        <w:t>отчетном году совместно</w:t>
      </w:r>
      <w:r w:rsidRPr="008224ED">
        <w:rPr>
          <w:color w:val="000000"/>
          <w:szCs w:val="24"/>
        </w:rPr>
        <w:t xml:space="preserve"> с контрольно-счетной палатой Волгоградской области </w:t>
      </w:r>
      <w:r w:rsidRPr="008224ED">
        <w:rPr>
          <w:szCs w:val="24"/>
        </w:rPr>
        <w:t>проведен</w:t>
      </w:r>
      <w:r>
        <w:rPr>
          <w:szCs w:val="24"/>
        </w:rPr>
        <w:t>о</w:t>
      </w:r>
      <w:r w:rsidR="0056282D">
        <w:rPr>
          <w:szCs w:val="24"/>
        </w:rPr>
        <w:t xml:space="preserve"> э</w:t>
      </w:r>
      <w:r w:rsidR="009D6C56" w:rsidRPr="009D6C56">
        <w:rPr>
          <w:szCs w:val="24"/>
        </w:rPr>
        <w:t>кспертно-аналитическое мероприятие «Анализ использования субвенций на осуществление полномочий по первичному воинскому учету на территориях</w:t>
      </w:r>
      <w:r w:rsidR="005A3196">
        <w:rPr>
          <w:szCs w:val="24"/>
        </w:rPr>
        <w:t>:</w:t>
      </w:r>
      <w:r w:rsidR="00995ABA" w:rsidRPr="00995ABA">
        <w:rPr>
          <w:szCs w:val="28"/>
        </w:rPr>
        <w:t xml:space="preserve"> </w:t>
      </w:r>
      <w:r w:rsidR="00995ABA" w:rsidRPr="005A3196">
        <w:rPr>
          <w:szCs w:val="24"/>
        </w:rPr>
        <w:t xml:space="preserve">Береславского, </w:t>
      </w:r>
      <w:proofErr w:type="spellStart"/>
      <w:r w:rsidR="00995ABA" w:rsidRPr="005A3196">
        <w:rPr>
          <w:szCs w:val="24"/>
        </w:rPr>
        <w:t>Ляпичевского</w:t>
      </w:r>
      <w:proofErr w:type="spellEnd"/>
      <w:r w:rsidR="00995ABA" w:rsidRPr="005A3196">
        <w:rPr>
          <w:szCs w:val="24"/>
        </w:rPr>
        <w:t xml:space="preserve"> и </w:t>
      </w:r>
      <w:proofErr w:type="spellStart"/>
      <w:r w:rsidR="00995ABA" w:rsidRPr="005A3196">
        <w:rPr>
          <w:szCs w:val="24"/>
        </w:rPr>
        <w:t>Мариновского</w:t>
      </w:r>
      <w:proofErr w:type="spellEnd"/>
      <w:r w:rsidR="00995ABA" w:rsidRPr="005A3196">
        <w:rPr>
          <w:szCs w:val="24"/>
        </w:rPr>
        <w:t xml:space="preserve"> сельских поселений</w:t>
      </w:r>
      <w:r w:rsidR="005A3196">
        <w:rPr>
          <w:szCs w:val="24"/>
        </w:rPr>
        <w:t xml:space="preserve">, </w:t>
      </w:r>
      <w:r w:rsidR="009D6C56" w:rsidRPr="009D6C56">
        <w:rPr>
          <w:szCs w:val="24"/>
        </w:rPr>
        <w:t>где отсутствуют военные комиссариаты, выделенных в 2016-2017 годах»</w:t>
      </w:r>
      <w:r w:rsidR="009D6C56">
        <w:rPr>
          <w:szCs w:val="24"/>
        </w:rPr>
        <w:t>.</w:t>
      </w:r>
      <w:r w:rsidR="003C6343">
        <w:rPr>
          <w:szCs w:val="24"/>
        </w:rPr>
        <w:t xml:space="preserve"> </w:t>
      </w:r>
      <w:r w:rsidR="00534021" w:rsidRPr="00534021">
        <w:rPr>
          <w:szCs w:val="24"/>
        </w:rPr>
        <w:t xml:space="preserve">По результатам проведенного </w:t>
      </w:r>
      <w:r w:rsidR="00534021">
        <w:rPr>
          <w:szCs w:val="24"/>
        </w:rPr>
        <w:t>мероприятия</w:t>
      </w:r>
      <w:r w:rsidR="00534021" w:rsidRPr="00534021">
        <w:rPr>
          <w:szCs w:val="24"/>
        </w:rPr>
        <w:t xml:space="preserve"> был</w:t>
      </w:r>
      <w:r w:rsidR="009D6C56">
        <w:rPr>
          <w:szCs w:val="24"/>
        </w:rPr>
        <w:t>о</w:t>
      </w:r>
      <w:r w:rsidR="00534021" w:rsidRPr="00534021">
        <w:rPr>
          <w:szCs w:val="24"/>
        </w:rPr>
        <w:t xml:space="preserve"> подготовлен</w:t>
      </w:r>
      <w:r w:rsidR="009D6C56">
        <w:rPr>
          <w:szCs w:val="24"/>
        </w:rPr>
        <w:t>о</w:t>
      </w:r>
      <w:r w:rsidR="00534021" w:rsidRPr="00534021">
        <w:rPr>
          <w:szCs w:val="24"/>
        </w:rPr>
        <w:t xml:space="preserve"> </w:t>
      </w:r>
      <w:r w:rsidR="00534021">
        <w:rPr>
          <w:szCs w:val="24"/>
        </w:rPr>
        <w:t>заключение</w:t>
      </w:r>
      <w:r w:rsidR="00534021" w:rsidRPr="00534021">
        <w:rPr>
          <w:szCs w:val="24"/>
        </w:rPr>
        <w:t xml:space="preserve"> и направлен</w:t>
      </w:r>
      <w:r w:rsidR="00534021">
        <w:rPr>
          <w:szCs w:val="24"/>
        </w:rPr>
        <w:t>о</w:t>
      </w:r>
      <w:r w:rsidR="00534021" w:rsidRPr="00534021">
        <w:rPr>
          <w:szCs w:val="24"/>
        </w:rPr>
        <w:t xml:space="preserve"> в адрес КСП Волгоградской области</w:t>
      </w:r>
      <w:r w:rsidR="005A3196">
        <w:rPr>
          <w:szCs w:val="24"/>
        </w:rPr>
        <w:t>.</w:t>
      </w:r>
    </w:p>
    <w:p w:rsidR="003C6343" w:rsidRDefault="0056282D" w:rsidP="008224ED">
      <w:pPr>
        <w:pStyle w:val="22"/>
        <w:tabs>
          <w:tab w:val="clear" w:pos="3260"/>
        </w:tabs>
        <w:ind w:firstLine="567"/>
      </w:pPr>
      <w:r>
        <w:t>В процессе проведения контрольных мероприятий, в рамках статьи 98 Федерального закона от 05.04.2013 № 44-ФЗ «О контрактной системе в сфере закупок, товаров, работ, услуг для обеспечения государственных и муниципальных нужд» контрольно-счетной палатой осуществлен аудит в сфере закупок.</w:t>
      </w:r>
      <w:r w:rsidR="00235478">
        <w:t xml:space="preserve"> </w:t>
      </w:r>
    </w:p>
    <w:p w:rsidR="00235478" w:rsidRDefault="003C6343" w:rsidP="008224ED">
      <w:pPr>
        <w:pStyle w:val="22"/>
        <w:tabs>
          <w:tab w:val="clear" w:pos="3260"/>
        </w:tabs>
        <w:ind w:firstLine="567"/>
      </w:pPr>
      <w:r>
        <w:t>И</w:t>
      </w:r>
      <w:r w:rsidR="00F5786A">
        <w:t xml:space="preserve">нформация </w:t>
      </w:r>
      <w:r w:rsidR="00235478">
        <w:t>о результатах, проведенных в 201</w:t>
      </w:r>
      <w:r w:rsidR="00F5786A">
        <w:t>8</w:t>
      </w:r>
      <w:r w:rsidR="00235478">
        <w:t xml:space="preserve"> году мероприятий внешнего муниципального финансового контроля, вытекающих из них выводах, рекомендациях и предложениях, направлялись </w:t>
      </w:r>
      <w:r w:rsidR="00004BA2">
        <w:t xml:space="preserve">председателю Калачевской районной Думы, </w:t>
      </w:r>
      <w:r w:rsidR="00235478">
        <w:t>главе Калачевского муниципального района</w:t>
      </w:r>
      <w:r w:rsidR="00A574F9">
        <w:t>.</w:t>
      </w:r>
      <w:r w:rsidR="00235478">
        <w:t xml:space="preserve"> Руководителям проверенных организаций был</w:t>
      </w:r>
      <w:r w:rsidR="00C830FF">
        <w:t>о</w:t>
      </w:r>
      <w:r w:rsidR="00235478">
        <w:t xml:space="preserve"> направлен</w:t>
      </w:r>
      <w:r w:rsidR="00C830FF">
        <w:t>о</w:t>
      </w:r>
      <w:r w:rsidR="00235478">
        <w:t xml:space="preserve"> </w:t>
      </w:r>
      <w:r w:rsidR="00004BA2">
        <w:t>23</w:t>
      </w:r>
      <w:r w:rsidR="00C830FF">
        <w:t xml:space="preserve"> </w:t>
      </w:r>
      <w:r w:rsidR="00235478">
        <w:t>представлени</w:t>
      </w:r>
      <w:r w:rsidR="00004BA2">
        <w:t>я</w:t>
      </w:r>
      <w:r w:rsidR="00C830FF">
        <w:t>,</w:t>
      </w:r>
      <w:r w:rsidR="00235478">
        <w:t xml:space="preserve"> </w:t>
      </w:r>
      <w:r w:rsidR="00C830FF">
        <w:rPr>
          <w:szCs w:val="24"/>
        </w:rPr>
        <w:t>которыми внесено 1</w:t>
      </w:r>
      <w:r w:rsidR="00004BA2">
        <w:rPr>
          <w:szCs w:val="24"/>
        </w:rPr>
        <w:t>49</w:t>
      </w:r>
      <w:r w:rsidR="00C830FF">
        <w:rPr>
          <w:szCs w:val="24"/>
        </w:rPr>
        <w:t xml:space="preserve"> предложени</w:t>
      </w:r>
      <w:r w:rsidR="00992E90">
        <w:rPr>
          <w:szCs w:val="24"/>
        </w:rPr>
        <w:t>й</w:t>
      </w:r>
      <w:r w:rsidR="00C830FF">
        <w:rPr>
          <w:szCs w:val="24"/>
        </w:rPr>
        <w:t xml:space="preserve">, </w:t>
      </w:r>
      <w:r w:rsidR="00235478">
        <w:t>для принятия мер по устранению выявленных нарушений.</w:t>
      </w:r>
      <w:r w:rsidR="002E3C15">
        <w:t xml:space="preserve"> </w:t>
      </w:r>
      <w:r w:rsidR="00C53DBA">
        <w:t xml:space="preserve">По всем представлениям получены ответы, в которых содержится информация о выполнении предложений Палаты, либо о том, что работа ведется, но не завершена из-за необходимости длительного времени для их исполнения. </w:t>
      </w:r>
      <w:r w:rsidR="00235478">
        <w:t xml:space="preserve">За ненадлежащее исполнение работниками трудовых обязанностей, возложенных на них, применены дисциплинарные взыскания. Материалы </w:t>
      </w:r>
      <w:r w:rsidR="00A574F9">
        <w:t>22</w:t>
      </w:r>
      <w:r w:rsidR="00235478">
        <w:t xml:space="preserve"> проверок направлены в </w:t>
      </w:r>
      <w:r w:rsidR="00A574F9">
        <w:t>прокуратуру Калачевского района</w:t>
      </w:r>
      <w:r w:rsidR="00235478">
        <w:t>.</w:t>
      </w:r>
    </w:p>
    <w:p w:rsidR="001503B8" w:rsidRDefault="00004BA2" w:rsidP="008224ED">
      <w:pPr>
        <w:pStyle w:val="22"/>
        <w:tabs>
          <w:tab w:val="clear" w:pos="3260"/>
        </w:tabs>
        <w:ind w:firstLine="567"/>
      </w:pPr>
      <w:r>
        <w:t xml:space="preserve">Уполномоченными должностными лицами </w:t>
      </w:r>
      <w:r w:rsidR="00583920">
        <w:t>Контрольно-счетной палаты</w:t>
      </w:r>
      <w:r>
        <w:t xml:space="preserve"> составлено 3 протокола о</w:t>
      </w:r>
      <w:r w:rsidR="001503B8">
        <w:t>б административной ответственности, в том числе:</w:t>
      </w:r>
    </w:p>
    <w:p w:rsidR="001503B8" w:rsidRDefault="001503B8" w:rsidP="002E3C15">
      <w:pPr>
        <w:pStyle w:val="22"/>
        <w:tabs>
          <w:tab w:val="clear" w:pos="3260"/>
        </w:tabs>
      </w:pPr>
      <w:r>
        <w:t>- за грубое нарушение правил бухгалтерского учета</w:t>
      </w:r>
      <w:r w:rsidR="002E3C15">
        <w:t xml:space="preserve"> (статья 15.11 КоАП РФ);</w:t>
      </w:r>
    </w:p>
    <w:p w:rsidR="002E3C15" w:rsidRDefault="002E3C15" w:rsidP="002E3C15">
      <w:pPr>
        <w:pStyle w:val="22"/>
        <w:tabs>
          <w:tab w:val="clear" w:pos="3260"/>
        </w:tabs>
      </w:pPr>
      <w:r>
        <w:t>-</w:t>
      </w:r>
      <w:r w:rsidR="005A3196">
        <w:t xml:space="preserve"> </w:t>
      </w:r>
      <w:r>
        <w:t xml:space="preserve">за нецелевое использование бюджетных </w:t>
      </w:r>
      <w:r w:rsidR="00157106">
        <w:t>средств (</w:t>
      </w:r>
      <w:r>
        <w:t>статья 15.14 КоАП РФ);</w:t>
      </w:r>
    </w:p>
    <w:p w:rsidR="00906D64" w:rsidRDefault="001503B8" w:rsidP="002E3C15">
      <w:pPr>
        <w:pStyle w:val="22"/>
        <w:tabs>
          <w:tab w:val="clear" w:pos="3260"/>
        </w:tabs>
      </w:pPr>
      <w:r>
        <w:t xml:space="preserve">- за </w:t>
      </w:r>
      <w:r w:rsidR="002E3C15">
        <w:t>нарушение порядка формирования муниципального задания (статья 15.15.15 КоАП РФ).</w:t>
      </w:r>
    </w:p>
    <w:p w:rsidR="002E3C15" w:rsidRDefault="00992E90" w:rsidP="002E3C15">
      <w:pPr>
        <w:pStyle w:val="22"/>
        <w:tabs>
          <w:tab w:val="clear" w:pos="3260"/>
        </w:tabs>
      </w:pPr>
      <w:r>
        <w:t xml:space="preserve">         </w:t>
      </w:r>
      <w:r w:rsidR="002E3C15" w:rsidRPr="002E3C15">
        <w:t xml:space="preserve">В результате </w:t>
      </w:r>
      <w:r w:rsidR="002E3C15">
        <w:t>рассмотрения дел об административных правонарушениях</w:t>
      </w:r>
      <w:r w:rsidR="00C53DBA">
        <w:t>,</w:t>
      </w:r>
      <w:r w:rsidR="002E3C15">
        <w:t xml:space="preserve"> вынесены постановления о назначении административного наказания </w:t>
      </w:r>
      <w:r w:rsidR="00C53DBA">
        <w:t>в виде штрафов на общую сумму 17,0 тыс. рублей.</w:t>
      </w:r>
    </w:p>
    <w:p w:rsidR="002E3C15" w:rsidRPr="002E3C15" w:rsidRDefault="002E3C15" w:rsidP="002E3C15">
      <w:pPr>
        <w:pStyle w:val="22"/>
        <w:tabs>
          <w:tab w:val="clear" w:pos="3260"/>
        </w:tabs>
      </w:pPr>
    </w:p>
    <w:p w:rsidR="00384984" w:rsidRDefault="00534021" w:rsidP="002B47A6">
      <w:pPr>
        <w:pStyle w:val="10"/>
        <w:jc w:val="center"/>
        <w:rPr>
          <w:b/>
          <w:bCs/>
        </w:rPr>
      </w:pPr>
      <w:r>
        <w:rPr>
          <w:b/>
          <w:bCs/>
        </w:rPr>
        <w:t>2.1</w:t>
      </w:r>
      <w:r w:rsidR="00384984">
        <w:rPr>
          <w:b/>
          <w:bCs/>
        </w:rPr>
        <w:t xml:space="preserve">. </w:t>
      </w:r>
      <w:proofErr w:type="spellStart"/>
      <w:r w:rsidR="00384984">
        <w:rPr>
          <w:b/>
          <w:bCs/>
        </w:rPr>
        <w:t>Экспертно</w:t>
      </w:r>
      <w:proofErr w:type="spellEnd"/>
      <w:r w:rsidR="00384984">
        <w:rPr>
          <w:b/>
          <w:bCs/>
        </w:rPr>
        <w:t xml:space="preserve"> – аналитическая работа</w:t>
      </w:r>
      <w:r w:rsidR="00A73383">
        <w:rPr>
          <w:b/>
          <w:bCs/>
        </w:rPr>
        <w:t>.</w:t>
      </w:r>
    </w:p>
    <w:p w:rsidR="002B47A6" w:rsidRDefault="002B47A6" w:rsidP="002B47A6">
      <w:pPr>
        <w:pStyle w:val="10"/>
        <w:jc w:val="center"/>
        <w:rPr>
          <w:b/>
          <w:bCs/>
        </w:rPr>
      </w:pPr>
    </w:p>
    <w:p w:rsidR="002E45CF" w:rsidRPr="006D06B7" w:rsidRDefault="002E45CF" w:rsidP="00A945D3">
      <w:pPr>
        <w:ind w:firstLine="567"/>
        <w:jc w:val="both"/>
        <w:rPr>
          <w:szCs w:val="24"/>
        </w:rPr>
      </w:pPr>
      <w:r w:rsidRPr="00885912">
        <w:rPr>
          <w:szCs w:val="24"/>
        </w:rPr>
        <w:t>В соответствии со статьей 265 Бюджетного кодекса Российской Федерации</w:t>
      </w:r>
      <w:r>
        <w:rPr>
          <w:szCs w:val="24"/>
        </w:rPr>
        <w:t>,</w:t>
      </w:r>
      <w:r w:rsidRPr="00885912">
        <w:rPr>
          <w:szCs w:val="24"/>
        </w:rPr>
        <w:t xml:space="preserve"> </w:t>
      </w:r>
      <w:r>
        <w:rPr>
          <w:szCs w:val="24"/>
        </w:rPr>
        <w:t>э</w:t>
      </w:r>
      <w:r w:rsidR="00384984">
        <w:t>кспертно-аналитические мероприятия, проведенные контрольно-счетной палатой</w:t>
      </w:r>
      <w:r w:rsidR="00B74312">
        <w:t xml:space="preserve"> Калачевского муниципального района</w:t>
      </w:r>
      <w:r w:rsidR="00384984">
        <w:t xml:space="preserve"> в 20</w:t>
      </w:r>
      <w:r w:rsidR="00396506">
        <w:t>1</w:t>
      </w:r>
      <w:r w:rsidR="00E94BB7">
        <w:t>8</w:t>
      </w:r>
      <w:r w:rsidR="00384984">
        <w:t xml:space="preserve"> году, были направлены на обеспечение </w:t>
      </w:r>
      <w:r w:rsidR="00384984">
        <w:lastRenderedPageBreak/>
        <w:t>контроля исполнения районного бюджета и бюджетов поселений Калачевского муниципального района</w:t>
      </w:r>
      <w:r w:rsidR="00CF663B">
        <w:t>,</w:t>
      </w:r>
      <w:r w:rsidR="00384984">
        <w:t xml:space="preserve"> реализуемого на </w:t>
      </w:r>
      <w:r w:rsidR="00C6527D">
        <w:t>двух</w:t>
      </w:r>
      <w:r w:rsidR="00384984">
        <w:t xml:space="preserve"> </w:t>
      </w:r>
      <w:r w:rsidR="00384984" w:rsidRPr="006D06B7">
        <w:rPr>
          <w:szCs w:val="24"/>
        </w:rPr>
        <w:t xml:space="preserve">последовательных стадиях: </w:t>
      </w:r>
    </w:p>
    <w:p w:rsidR="006D06B7" w:rsidRPr="00C6527D" w:rsidRDefault="00384984" w:rsidP="00B25186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7D">
        <w:rPr>
          <w:rFonts w:ascii="Times New Roman" w:hAnsi="Times New Roman"/>
          <w:sz w:val="24"/>
          <w:szCs w:val="24"/>
        </w:rPr>
        <w:t>предварительного контроля проект</w:t>
      </w:r>
      <w:r w:rsidR="00BC5039" w:rsidRPr="00C6527D">
        <w:rPr>
          <w:rFonts w:ascii="Times New Roman" w:hAnsi="Times New Roman"/>
          <w:sz w:val="24"/>
          <w:szCs w:val="24"/>
        </w:rPr>
        <w:t>а</w:t>
      </w:r>
      <w:r w:rsidRPr="00C6527D">
        <w:rPr>
          <w:rFonts w:ascii="Times New Roman" w:hAnsi="Times New Roman"/>
          <w:sz w:val="24"/>
          <w:szCs w:val="24"/>
        </w:rPr>
        <w:t xml:space="preserve"> районного бюджета и </w:t>
      </w:r>
      <w:r w:rsidR="00BC5039" w:rsidRPr="00C6527D">
        <w:rPr>
          <w:rFonts w:ascii="Times New Roman" w:hAnsi="Times New Roman"/>
          <w:sz w:val="24"/>
          <w:szCs w:val="24"/>
        </w:rPr>
        <w:t xml:space="preserve">проектов </w:t>
      </w:r>
      <w:r w:rsidRPr="00C6527D">
        <w:rPr>
          <w:rFonts w:ascii="Times New Roman" w:hAnsi="Times New Roman"/>
          <w:sz w:val="24"/>
          <w:szCs w:val="24"/>
        </w:rPr>
        <w:t>бюджетов поселений на очередной</w:t>
      </w:r>
      <w:r w:rsidR="00B74312" w:rsidRPr="00C6527D">
        <w:rPr>
          <w:rFonts w:ascii="Times New Roman" w:hAnsi="Times New Roman"/>
          <w:sz w:val="24"/>
          <w:szCs w:val="24"/>
        </w:rPr>
        <w:t xml:space="preserve"> финансовый год</w:t>
      </w:r>
      <w:r w:rsidR="00100A8E" w:rsidRPr="00C6527D">
        <w:rPr>
          <w:rFonts w:ascii="Times New Roman" w:hAnsi="Times New Roman"/>
          <w:sz w:val="24"/>
          <w:szCs w:val="24"/>
        </w:rPr>
        <w:t xml:space="preserve"> и плановый период</w:t>
      </w:r>
      <w:r w:rsidR="00B74312" w:rsidRPr="00C6527D">
        <w:rPr>
          <w:rFonts w:ascii="Times New Roman" w:hAnsi="Times New Roman"/>
          <w:sz w:val="24"/>
          <w:szCs w:val="24"/>
        </w:rPr>
        <w:t>,</w:t>
      </w:r>
      <w:r w:rsidR="00C6527D">
        <w:rPr>
          <w:rFonts w:ascii="Times New Roman" w:hAnsi="Times New Roman"/>
          <w:sz w:val="24"/>
          <w:szCs w:val="24"/>
        </w:rPr>
        <w:t xml:space="preserve"> </w:t>
      </w:r>
    </w:p>
    <w:p w:rsidR="002E45CF" w:rsidRPr="006D06B7" w:rsidRDefault="00384984" w:rsidP="00B25186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6B7">
        <w:rPr>
          <w:rFonts w:ascii="Times New Roman" w:hAnsi="Times New Roman"/>
          <w:sz w:val="24"/>
          <w:szCs w:val="24"/>
        </w:rPr>
        <w:t xml:space="preserve">последующего контроля </w:t>
      </w:r>
      <w:r w:rsidR="00C6527D">
        <w:rPr>
          <w:rFonts w:ascii="Times New Roman" w:hAnsi="Times New Roman"/>
          <w:sz w:val="24"/>
          <w:szCs w:val="24"/>
        </w:rPr>
        <w:t xml:space="preserve">по результатам </w:t>
      </w:r>
      <w:r w:rsidRPr="006D06B7">
        <w:rPr>
          <w:rFonts w:ascii="Times New Roman" w:hAnsi="Times New Roman"/>
          <w:sz w:val="24"/>
          <w:szCs w:val="24"/>
        </w:rPr>
        <w:t xml:space="preserve">исполнения </w:t>
      </w:r>
      <w:r w:rsidR="00BC5039" w:rsidRPr="006D06B7">
        <w:rPr>
          <w:rFonts w:ascii="Times New Roman" w:hAnsi="Times New Roman"/>
          <w:sz w:val="24"/>
          <w:szCs w:val="24"/>
        </w:rPr>
        <w:t xml:space="preserve">районного </w:t>
      </w:r>
      <w:r w:rsidRPr="006D06B7">
        <w:rPr>
          <w:rFonts w:ascii="Times New Roman" w:hAnsi="Times New Roman"/>
          <w:sz w:val="24"/>
          <w:szCs w:val="24"/>
        </w:rPr>
        <w:t>бюджета</w:t>
      </w:r>
      <w:r w:rsidR="00BC5039" w:rsidRPr="006D06B7">
        <w:rPr>
          <w:rFonts w:ascii="Times New Roman" w:hAnsi="Times New Roman"/>
          <w:sz w:val="24"/>
          <w:szCs w:val="24"/>
        </w:rPr>
        <w:t xml:space="preserve"> и бюджетов поселений</w:t>
      </w:r>
      <w:r w:rsidRPr="006D06B7">
        <w:rPr>
          <w:rFonts w:ascii="Times New Roman" w:hAnsi="Times New Roman"/>
          <w:sz w:val="24"/>
          <w:szCs w:val="24"/>
        </w:rPr>
        <w:t xml:space="preserve"> истекшего финансового года.</w:t>
      </w:r>
    </w:p>
    <w:p w:rsidR="00C830FF" w:rsidRDefault="00C830FF" w:rsidP="00E55B3B">
      <w:pPr>
        <w:jc w:val="both"/>
      </w:pPr>
    </w:p>
    <w:p w:rsidR="00C830FF" w:rsidRPr="001B182E" w:rsidRDefault="00C830FF" w:rsidP="00B25186">
      <w:pPr>
        <w:pStyle w:val="af5"/>
        <w:numPr>
          <w:ilvl w:val="0"/>
          <w:numId w:val="1"/>
        </w:numPr>
        <w:jc w:val="center"/>
        <w:rPr>
          <w:i/>
          <w:u w:val="single"/>
        </w:rPr>
      </w:pPr>
      <w:r w:rsidRPr="001B182E">
        <w:rPr>
          <w:i/>
          <w:u w:val="single"/>
        </w:rPr>
        <w:t>Предварительный контроль</w:t>
      </w:r>
      <w:r w:rsidR="00BC5039">
        <w:rPr>
          <w:i/>
          <w:u w:val="single"/>
        </w:rPr>
        <w:t xml:space="preserve"> проекта районного бюджета и проектов бюджетов поселений на очередной финансовый год и плановый период</w:t>
      </w:r>
      <w:r w:rsidRPr="001B182E">
        <w:rPr>
          <w:b/>
          <w:i/>
          <w:u w:val="single"/>
        </w:rPr>
        <w:t>.</w:t>
      </w:r>
    </w:p>
    <w:p w:rsidR="00C830FF" w:rsidRDefault="00C830FF" w:rsidP="00797B9F">
      <w:pPr>
        <w:ind w:firstLine="567"/>
        <w:jc w:val="both"/>
        <w:rPr>
          <w:szCs w:val="24"/>
        </w:rPr>
      </w:pPr>
      <w:r w:rsidRPr="001B182E">
        <w:rPr>
          <w:bCs/>
          <w:szCs w:val="24"/>
        </w:rPr>
        <w:t>В</w:t>
      </w:r>
      <w:r w:rsidRPr="001B182E">
        <w:rPr>
          <w:bCs/>
          <w:iCs/>
          <w:szCs w:val="24"/>
        </w:rPr>
        <w:t xml:space="preserve"> рамках предварительного контроля бюджета следует отметить экспертизу проекта «О бюджете Калачевского муниципального района на 201</w:t>
      </w:r>
      <w:r w:rsidR="00E94BB7">
        <w:rPr>
          <w:bCs/>
          <w:iCs/>
          <w:szCs w:val="24"/>
        </w:rPr>
        <w:t>9</w:t>
      </w:r>
      <w:r w:rsidRPr="001B182E">
        <w:rPr>
          <w:bCs/>
          <w:iCs/>
          <w:szCs w:val="24"/>
        </w:rPr>
        <w:t xml:space="preserve"> год и плановый период 20</w:t>
      </w:r>
      <w:r w:rsidR="00E94BB7">
        <w:rPr>
          <w:bCs/>
          <w:iCs/>
          <w:szCs w:val="24"/>
        </w:rPr>
        <w:t>20</w:t>
      </w:r>
      <w:r w:rsidRPr="001B182E">
        <w:rPr>
          <w:bCs/>
          <w:iCs/>
          <w:szCs w:val="24"/>
        </w:rPr>
        <w:t>-20</w:t>
      </w:r>
      <w:r w:rsidR="006125BD">
        <w:rPr>
          <w:bCs/>
          <w:iCs/>
          <w:szCs w:val="24"/>
        </w:rPr>
        <w:t>2</w:t>
      </w:r>
      <w:r w:rsidR="00E94BB7">
        <w:rPr>
          <w:bCs/>
          <w:iCs/>
          <w:szCs w:val="24"/>
        </w:rPr>
        <w:t>1</w:t>
      </w:r>
      <w:r w:rsidRPr="001B182E">
        <w:rPr>
          <w:bCs/>
          <w:iCs/>
          <w:szCs w:val="24"/>
        </w:rPr>
        <w:t xml:space="preserve"> годов»,</w:t>
      </w:r>
      <w:r w:rsidRPr="001B182E">
        <w:rPr>
          <w:b/>
          <w:bCs/>
          <w:i/>
          <w:iCs/>
          <w:szCs w:val="24"/>
        </w:rPr>
        <w:t xml:space="preserve"> </w:t>
      </w:r>
      <w:r w:rsidRPr="001B182E">
        <w:rPr>
          <w:szCs w:val="24"/>
        </w:rPr>
        <w:t>при проведении которой контрольно-счетной палатой подготовлено 2 экспертных заключения (на 1 и 2 чтени</w:t>
      </w:r>
      <w:r>
        <w:rPr>
          <w:szCs w:val="24"/>
        </w:rPr>
        <w:t>е</w:t>
      </w:r>
      <w:r w:rsidRPr="001B182E">
        <w:rPr>
          <w:szCs w:val="24"/>
        </w:rPr>
        <w:t>)</w:t>
      </w:r>
      <w:r>
        <w:rPr>
          <w:szCs w:val="24"/>
        </w:rPr>
        <w:t>.</w:t>
      </w:r>
      <w:r w:rsidRPr="001B182E">
        <w:rPr>
          <w:szCs w:val="24"/>
        </w:rPr>
        <w:t xml:space="preserve"> </w:t>
      </w:r>
      <w:r>
        <w:rPr>
          <w:szCs w:val="24"/>
        </w:rPr>
        <w:t>Н</w:t>
      </w:r>
      <w:r w:rsidRPr="001B182E">
        <w:rPr>
          <w:szCs w:val="24"/>
        </w:rPr>
        <w:t>а проекты бюджетов поселений Калачевского муниципального района на 201</w:t>
      </w:r>
      <w:r w:rsidR="00E94BB7">
        <w:rPr>
          <w:szCs w:val="24"/>
        </w:rPr>
        <w:t>9</w:t>
      </w:r>
      <w:r w:rsidRPr="001B182E">
        <w:rPr>
          <w:szCs w:val="24"/>
        </w:rPr>
        <w:t>-20</w:t>
      </w:r>
      <w:r w:rsidR="00617B8C">
        <w:rPr>
          <w:szCs w:val="24"/>
        </w:rPr>
        <w:t>2</w:t>
      </w:r>
      <w:r w:rsidR="00E94BB7">
        <w:rPr>
          <w:szCs w:val="24"/>
        </w:rPr>
        <w:t>1</w:t>
      </w:r>
      <w:r w:rsidRPr="001B182E">
        <w:rPr>
          <w:szCs w:val="24"/>
        </w:rPr>
        <w:t xml:space="preserve"> годы контрольно-счетной палатой подготовлено </w:t>
      </w:r>
      <w:r w:rsidR="00E94BB7">
        <w:rPr>
          <w:szCs w:val="24"/>
        </w:rPr>
        <w:t>18</w:t>
      </w:r>
      <w:r w:rsidRPr="001B182E">
        <w:rPr>
          <w:szCs w:val="24"/>
        </w:rPr>
        <w:t xml:space="preserve"> экспертных заключений (на 1 и 2 чтение). </w:t>
      </w:r>
    </w:p>
    <w:p w:rsidR="00F26A53" w:rsidRDefault="00C830FF" w:rsidP="008D790C">
      <w:pPr>
        <w:ind w:firstLine="567"/>
        <w:jc w:val="both"/>
        <w:rPr>
          <w:color w:val="000000"/>
        </w:rPr>
      </w:pPr>
      <w:r w:rsidRPr="006B5442">
        <w:rPr>
          <w:color w:val="000000"/>
        </w:rPr>
        <w:t xml:space="preserve">В ходе экспертизы </w:t>
      </w:r>
      <w:r>
        <w:rPr>
          <w:color w:val="000000"/>
        </w:rPr>
        <w:t>п</w:t>
      </w:r>
      <w:r w:rsidRPr="006B5442">
        <w:rPr>
          <w:color w:val="000000"/>
        </w:rPr>
        <w:t xml:space="preserve">роекта бюджета </w:t>
      </w:r>
      <w:r>
        <w:rPr>
          <w:color w:val="000000"/>
        </w:rPr>
        <w:t>Калачевского муниципального района п</w:t>
      </w:r>
      <w:r w:rsidRPr="006B5442">
        <w:rPr>
          <w:color w:val="000000"/>
        </w:rPr>
        <w:t>роведен</w:t>
      </w:r>
      <w:r>
        <w:rPr>
          <w:color w:val="000000"/>
        </w:rPr>
        <w:t>а оценка</w:t>
      </w:r>
      <w:r w:rsidRPr="006B5442">
        <w:rPr>
          <w:color w:val="000000"/>
        </w:rPr>
        <w:t xml:space="preserve"> основных</w:t>
      </w:r>
      <w:r>
        <w:rPr>
          <w:color w:val="000000"/>
        </w:rPr>
        <w:t xml:space="preserve"> </w:t>
      </w:r>
      <w:r w:rsidRPr="006B5442">
        <w:rPr>
          <w:color w:val="000000"/>
        </w:rPr>
        <w:t xml:space="preserve">характеристик </w:t>
      </w:r>
      <w:r>
        <w:rPr>
          <w:color w:val="000000"/>
        </w:rPr>
        <w:t xml:space="preserve">проекта бюджета. </w:t>
      </w:r>
      <w:r w:rsidRPr="006B5442">
        <w:rPr>
          <w:color w:val="000000"/>
        </w:rPr>
        <w:t xml:space="preserve">В целом проект </w:t>
      </w:r>
      <w:r>
        <w:rPr>
          <w:szCs w:val="24"/>
        </w:rPr>
        <w:t xml:space="preserve">решения о </w:t>
      </w:r>
      <w:r w:rsidRPr="006B5442">
        <w:rPr>
          <w:szCs w:val="24"/>
        </w:rPr>
        <w:t>бюдж</w:t>
      </w:r>
      <w:r w:rsidR="00797B9F">
        <w:rPr>
          <w:szCs w:val="24"/>
        </w:rPr>
        <w:t xml:space="preserve">ете </w:t>
      </w:r>
      <w:r w:rsidRPr="006B5442">
        <w:rPr>
          <w:szCs w:val="24"/>
        </w:rPr>
        <w:t>Калачевского муниципального района на</w:t>
      </w:r>
      <w:r w:rsidRPr="000F44CC">
        <w:rPr>
          <w:szCs w:val="24"/>
        </w:rPr>
        <w:t xml:space="preserve"> 201</w:t>
      </w:r>
      <w:r w:rsidR="00E94BB7">
        <w:rPr>
          <w:szCs w:val="24"/>
        </w:rPr>
        <w:t>9</w:t>
      </w:r>
      <w:r w:rsidRPr="000F44CC">
        <w:rPr>
          <w:szCs w:val="24"/>
        </w:rPr>
        <w:t xml:space="preserve"> год и на плановый период 20</w:t>
      </w:r>
      <w:r w:rsidR="00E94BB7">
        <w:rPr>
          <w:szCs w:val="24"/>
        </w:rPr>
        <w:t>20</w:t>
      </w:r>
      <w:r w:rsidRPr="000F44CC">
        <w:rPr>
          <w:szCs w:val="24"/>
        </w:rPr>
        <w:t xml:space="preserve"> и 20</w:t>
      </w:r>
      <w:r w:rsidR="006125BD">
        <w:rPr>
          <w:szCs w:val="24"/>
        </w:rPr>
        <w:t>2</w:t>
      </w:r>
      <w:r w:rsidR="00E94BB7">
        <w:rPr>
          <w:szCs w:val="24"/>
        </w:rPr>
        <w:t>1</w:t>
      </w:r>
      <w:r w:rsidRPr="000F44CC">
        <w:rPr>
          <w:szCs w:val="24"/>
        </w:rPr>
        <w:t xml:space="preserve"> годов </w:t>
      </w:r>
      <w:r w:rsidRPr="006B5442">
        <w:rPr>
          <w:color w:val="000000"/>
        </w:rPr>
        <w:t xml:space="preserve">содержал все основные требования, установленные </w:t>
      </w:r>
      <w:r>
        <w:rPr>
          <w:color w:val="000000"/>
        </w:rPr>
        <w:t>«</w:t>
      </w:r>
      <w:r w:rsidRPr="006B5442">
        <w:rPr>
          <w:color w:val="000000"/>
        </w:rPr>
        <w:t>Положени</w:t>
      </w:r>
      <w:r>
        <w:rPr>
          <w:color w:val="000000"/>
        </w:rPr>
        <w:t>ем</w:t>
      </w:r>
      <w:r w:rsidRPr="006B5442">
        <w:rPr>
          <w:color w:val="000000"/>
        </w:rPr>
        <w:t xml:space="preserve"> о</w:t>
      </w:r>
      <w:r>
        <w:rPr>
          <w:color w:val="000000"/>
        </w:rPr>
        <w:t xml:space="preserve"> </w:t>
      </w:r>
      <w:r w:rsidRPr="006B5442">
        <w:rPr>
          <w:color w:val="000000"/>
        </w:rPr>
        <w:t xml:space="preserve">бюджетном процессе в </w:t>
      </w:r>
      <w:r>
        <w:rPr>
          <w:color w:val="000000"/>
        </w:rPr>
        <w:t>Калачевском</w:t>
      </w:r>
      <w:r w:rsidRPr="006B5442">
        <w:rPr>
          <w:color w:val="000000"/>
        </w:rPr>
        <w:t xml:space="preserve"> муниципальном районе</w:t>
      </w:r>
      <w:r>
        <w:rPr>
          <w:color w:val="000000"/>
        </w:rPr>
        <w:t xml:space="preserve"> Волгоградской области» </w:t>
      </w:r>
      <w:r w:rsidRPr="006B5442">
        <w:rPr>
          <w:color w:val="000000"/>
        </w:rPr>
        <w:t>и соответствовал</w:t>
      </w:r>
      <w:r>
        <w:rPr>
          <w:color w:val="000000"/>
        </w:rPr>
        <w:t xml:space="preserve"> </w:t>
      </w:r>
      <w:r w:rsidRPr="006B5442">
        <w:rPr>
          <w:color w:val="000000"/>
        </w:rPr>
        <w:t>нормам действующего бюджетного законодательства.</w:t>
      </w:r>
      <w:r>
        <w:rPr>
          <w:color w:val="000000"/>
        </w:rPr>
        <w:t xml:space="preserve"> </w:t>
      </w:r>
    </w:p>
    <w:p w:rsidR="00C830FF" w:rsidRPr="008D790C" w:rsidRDefault="00C830FF" w:rsidP="008D790C">
      <w:pPr>
        <w:ind w:firstLine="567"/>
        <w:jc w:val="both"/>
        <w:rPr>
          <w:color w:val="000000"/>
        </w:rPr>
      </w:pPr>
      <w:r w:rsidRPr="006B5442">
        <w:rPr>
          <w:color w:val="000000"/>
        </w:rPr>
        <w:t>По результатам проведенно</w:t>
      </w:r>
      <w:r>
        <w:rPr>
          <w:color w:val="000000"/>
        </w:rPr>
        <w:t>й</w:t>
      </w:r>
      <w:r w:rsidRPr="006B5442">
        <w:rPr>
          <w:color w:val="000000"/>
        </w:rPr>
        <w:t xml:space="preserve"> </w:t>
      </w:r>
      <w:r>
        <w:rPr>
          <w:color w:val="000000"/>
        </w:rPr>
        <w:t>экспертизы</w:t>
      </w:r>
      <w:r w:rsidRPr="006B5442">
        <w:rPr>
          <w:color w:val="000000"/>
        </w:rPr>
        <w:t xml:space="preserve"> проекта </w:t>
      </w:r>
      <w:r w:rsidR="00EF53DA">
        <w:rPr>
          <w:color w:val="000000"/>
        </w:rPr>
        <w:t>р</w:t>
      </w:r>
      <w:r w:rsidRPr="006B5442">
        <w:rPr>
          <w:color w:val="000000"/>
        </w:rPr>
        <w:t>ешения о бюджете и</w:t>
      </w:r>
      <w:r>
        <w:rPr>
          <w:color w:val="000000"/>
        </w:rPr>
        <w:t xml:space="preserve"> </w:t>
      </w:r>
      <w:r w:rsidRPr="006B5442">
        <w:rPr>
          <w:color w:val="000000"/>
        </w:rPr>
        <w:t>документов, составляющих основу формирования бюджета, дан</w:t>
      </w:r>
      <w:r w:rsidR="00F26A53">
        <w:rPr>
          <w:color w:val="000000"/>
        </w:rPr>
        <w:t>ы</w:t>
      </w:r>
      <w:r w:rsidR="008D790C">
        <w:rPr>
          <w:color w:val="000000"/>
        </w:rPr>
        <w:t xml:space="preserve"> рекомендации администрации района</w:t>
      </w:r>
      <w:r w:rsidR="00F26A53">
        <w:rPr>
          <w:color w:val="000000"/>
        </w:rPr>
        <w:t>, о приведении м</w:t>
      </w:r>
      <w:r w:rsidR="008D790C">
        <w:rPr>
          <w:color w:val="000000"/>
        </w:rPr>
        <w:t>етодик</w:t>
      </w:r>
      <w:r w:rsidR="00F26A53">
        <w:rPr>
          <w:color w:val="000000"/>
        </w:rPr>
        <w:t>и</w:t>
      </w:r>
      <w:r w:rsidR="008D790C">
        <w:rPr>
          <w:color w:val="000000"/>
        </w:rPr>
        <w:t xml:space="preserve"> прогнозирования поступлений доходов в бюджет Калачевского муниципального района</w:t>
      </w:r>
      <w:r w:rsidR="00F26A53">
        <w:rPr>
          <w:color w:val="000000"/>
        </w:rPr>
        <w:t xml:space="preserve"> </w:t>
      </w:r>
      <w:r w:rsidR="008D790C">
        <w:rPr>
          <w:color w:val="000000"/>
        </w:rPr>
        <w:t>в соответствие с требованиями федерального законодательства, а также составление прогноза социально-экономического развития района с учетом норм установленных Бюджетным Кодексом</w:t>
      </w:r>
      <w:r w:rsidR="00F26A53">
        <w:rPr>
          <w:color w:val="000000"/>
        </w:rPr>
        <w:t>.</w:t>
      </w:r>
    </w:p>
    <w:p w:rsidR="00C830FF" w:rsidRDefault="00937444" w:rsidP="00C830FF">
      <w:pPr>
        <w:ind w:firstLine="567"/>
        <w:jc w:val="both"/>
        <w:rPr>
          <w:szCs w:val="24"/>
        </w:rPr>
      </w:pPr>
      <w:r>
        <w:t xml:space="preserve">По результатам </w:t>
      </w:r>
      <w:r w:rsidR="00793260">
        <w:t xml:space="preserve">проверок </w:t>
      </w:r>
      <w:r w:rsidR="00C830FF" w:rsidRPr="00C41F37">
        <w:rPr>
          <w:szCs w:val="24"/>
        </w:rPr>
        <w:t>проект</w:t>
      </w:r>
      <w:r w:rsidR="00793260">
        <w:rPr>
          <w:szCs w:val="24"/>
        </w:rPr>
        <w:t>ов</w:t>
      </w:r>
      <w:r w:rsidR="00C830FF" w:rsidRPr="00C41F37">
        <w:rPr>
          <w:szCs w:val="24"/>
        </w:rPr>
        <w:t xml:space="preserve"> решений о бюджетах го</w:t>
      </w:r>
      <w:r w:rsidR="00797B9F">
        <w:rPr>
          <w:szCs w:val="24"/>
        </w:rPr>
        <w:t xml:space="preserve">родского и сельских поселений </w:t>
      </w:r>
      <w:r w:rsidR="00C830FF" w:rsidRPr="00C41F37">
        <w:rPr>
          <w:szCs w:val="24"/>
        </w:rPr>
        <w:t>Калачевского муниципального района на 201</w:t>
      </w:r>
      <w:r w:rsidR="00E94BB7">
        <w:rPr>
          <w:szCs w:val="24"/>
        </w:rPr>
        <w:t>9</w:t>
      </w:r>
      <w:r w:rsidR="00C830FF" w:rsidRPr="00C41F37">
        <w:rPr>
          <w:szCs w:val="24"/>
        </w:rPr>
        <w:t xml:space="preserve"> год и на плановый период 20</w:t>
      </w:r>
      <w:r w:rsidR="00E94BB7">
        <w:rPr>
          <w:szCs w:val="24"/>
        </w:rPr>
        <w:t>20</w:t>
      </w:r>
      <w:r w:rsidR="00C830FF" w:rsidRPr="00C41F37">
        <w:rPr>
          <w:szCs w:val="24"/>
        </w:rPr>
        <w:t xml:space="preserve"> и 20</w:t>
      </w:r>
      <w:r w:rsidR="006125BD">
        <w:rPr>
          <w:szCs w:val="24"/>
        </w:rPr>
        <w:t>2</w:t>
      </w:r>
      <w:r w:rsidR="00E94BB7">
        <w:rPr>
          <w:szCs w:val="24"/>
        </w:rPr>
        <w:t>1</w:t>
      </w:r>
      <w:r w:rsidR="00C830FF" w:rsidRPr="00C41F37">
        <w:rPr>
          <w:szCs w:val="24"/>
        </w:rPr>
        <w:t xml:space="preserve"> годов</w:t>
      </w:r>
      <w:r w:rsidR="00793260">
        <w:rPr>
          <w:szCs w:val="24"/>
        </w:rPr>
        <w:t>,</w:t>
      </w:r>
      <w:r w:rsidR="00C830FF" w:rsidRPr="00C41F37">
        <w:rPr>
          <w:szCs w:val="24"/>
        </w:rPr>
        <w:t xml:space="preserve"> </w:t>
      </w:r>
      <w:r w:rsidR="00793260">
        <w:rPr>
          <w:szCs w:val="24"/>
        </w:rPr>
        <w:t xml:space="preserve">Палатой был выявлен ряд нарушений, некоторые из которых носят системный характер и на которые неоднократно указывала Палата в своих  заключениях. </w:t>
      </w:r>
      <w:r w:rsidR="00C830FF" w:rsidRPr="00C41F37">
        <w:rPr>
          <w:szCs w:val="24"/>
        </w:rPr>
        <w:t xml:space="preserve">По </w:t>
      </w:r>
      <w:r w:rsidR="00F41C94">
        <w:rPr>
          <w:szCs w:val="24"/>
        </w:rPr>
        <w:t xml:space="preserve">итогам </w:t>
      </w:r>
      <w:r w:rsidR="00C830FF" w:rsidRPr="00C41F37">
        <w:rPr>
          <w:szCs w:val="24"/>
        </w:rPr>
        <w:t xml:space="preserve">проверок </w:t>
      </w:r>
      <w:r w:rsidR="00C830FF">
        <w:rPr>
          <w:szCs w:val="24"/>
        </w:rPr>
        <w:t>следует</w:t>
      </w:r>
      <w:r w:rsidR="00C830FF" w:rsidRPr="00C41F37">
        <w:rPr>
          <w:szCs w:val="24"/>
        </w:rPr>
        <w:t xml:space="preserve"> выделить наиболее типичные</w:t>
      </w:r>
      <w:r w:rsidR="00F41C94">
        <w:rPr>
          <w:szCs w:val="24"/>
        </w:rPr>
        <w:t xml:space="preserve"> нарушения</w:t>
      </w:r>
      <w:r w:rsidR="00C830FF" w:rsidRPr="00C41F37">
        <w:rPr>
          <w:szCs w:val="24"/>
        </w:rPr>
        <w:t>:</w:t>
      </w:r>
    </w:p>
    <w:p w:rsidR="008E66AA" w:rsidRDefault="00C830FF" w:rsidP="00B25186">
      <w:pPr>
        <w:pStyle w:val="af5"/>
        <w:numPr>
          <w:ilvl w:val="0"/>
          <w:numId w:val="3"/>
        </w:numPr>
        <w:jc w:val="both"/>
        <w:rPr>
          <w:color w:val="000000" w:themeColor="text1"/>
        </w:rPr>
      </w:pPr>
      <w:r>
        <w:t>нарушен</w:t>
      </w:r>
      <w:r w:rsidR="005E6F4F">
        <w:t>ие</w:t>
      </w:r>
      <w:r>
        <w:t xml:space="preserve"> ст. 173 БК РФ «Прогноз социально-экономического развития», </w:t>
      </w:r>
      <w:r w:rsidR="00ED5DFE">
        <w:t xml:space="preserve">отсутствие порядка разработки прогноза социально-экономического развития, </w:t>
      </w:r>
      <w:r w:rsidRPr="008E66AA">
        <w:rPr>
          <w:color w:val="000000" w:themeColor="text1"/>
        </w:rPr>
        <w:t>прогнозы социально-экономического развития поселений в основном составлены формально, без обоснования параметров прогноза, отсутствует их сопоставление с ранее утвержденными параметрами с указанием причин и факторов прогнозируемых изменений;</w:t>
      </w:r>
    </w:p>
    <w:p w:rsidR="00ED5DFE" w:rsidRDefault="00ED5DFE" w:rsidP="00ED5DFE">
      <w:pPr>
        <w:pStyle w:val="af5"/>
        <w:numPr>
          <w:ilvl w:val="0"/>
          <w:numId w:val="3"/>
        </w:numPr>
        <w:jc w:val="both"/>
        <w:rPr>
          <w:szCs w:val="24"/>
        </w:rPr>
      </w:pPr>
      <w:r>
        <w:t>отсутствие методики прогнозирования поступлений доходов в бюджет, в нарушении ст.160.1. БК РФ</w:t>
      </w:r>
      <w:r w:rsidR="00F26A53">
        <w:t xml:space="preserve"> </w:t>
      </w:r>
      <w:r w:rsidR="00F26A53">
        <w:rPr>
          <w:szCs w:val="24"/>
        </w:rPr>
        <w:t>«Бюджетные полномочия главного администратора доходов бюджета»</w:t>
      </w:r>
      <w:r>
        <w:t>;</w:t>
      </w:r>
    </w:p>
    <w:p w:rsidR="00011E87" w:rsidRPr="008E66AA" w:rsidRDefault="00B853A8" w:rsidP="00F41C94">
      <w:pPr>
        <w:pStyle w:val="af5"/>
        <w:numPr>
          <w:ilvl w:val="0"/>
          <w:numId w:val="3"/>
        </w:numPr>
        <w:jc w:val="both"/>
        <w:rPr>
          <w:color w:val="000000" w:themeColor="text1"/>
        </w:rPr>
      </w:pPr>
      <w:r w:rsidRPr="008E66AA">
        <w:rPr>
          <w:color w:val="000000" w:themeColor="text1"/>
        </w:rPr>
        <w:t>нарушение</w:t>
      </w:r>
      <w:r w:rsidR="00F41C94" w:rsidRPr="00F41C94">
        <w:t xml:space="preserve"> </w:t>
      </w:r>
      <w:r w:rsidR="00F41C94" w:rsidRPr="00F41C94">
        <w:rPr>
          <w:color w:val="000000" w:themeColor="text1"/>
        </w:rPr>
        <w:t>ст.87 БК РФ</w:t>
      </w:r>
      <w:r w:rsidR="00E8747B">
        <w:rPr>
          <w:color w:val="000000" w:themeColor="text1"/>
        </w:rPr>
        <w:t xml:space="preserve"> </w:t>
      </w:r>
      <w:r w:rsidR="00E8747B">
        <w:t>«Реестры расходных обязательств»»</w:t>
      </w:r>
      <w:r w:rsidR="00F41C94">
        <w:rPr>
          <w:color w:val="000000" w:themeColor="text1"/>
        </w:rPr>
        <w:t>,</w:t>
      </w:r>
      <w:r w:rsidRPr="008E66AA">
        <w:rPr>
          <w:color w:val="000000" w:themeColor="text1"/>
        </w:rPr>
        <w:t xml:space="preserve"> </w:t>
      </w:r>
      <w:r w:rsidR="00E8747B">
        <w:rPr>
          <w:color w:val="000000" w:themeColor="text1"/>
        </w:rPr>
        <w:t xml:space="preserve">отсутствие </w:t>
      </w:r>
      <w:r w:rsidRPr="008E66AA">
        <w:rPr>
          <w:color w:val="000000" w:themeColor="text1"/>
        </w:rPr>
        <w:t xml:space="preserve">порядка ведения реестра расходных обязательств. </w:t>
      </w:r>
    </w:p>
    <w:p w:rsidR="00D8462B" w:rsidRDefault="0068633B" w:rsidP="001B182E">
      <w:pPr>
        <w:jc w:val="both"/>
        <w:rPr>
          <w:color w:val="FF0000"/>
          <w:szCs w:val="24"/>
        </w:rPr>
      </w:pPr>
      <w:r w:rsidRPr="00EE4F82">
        <w:rPr>
          <w:szCs w:val="24"/>
        </w:rPr>
        <w:t xml:space="preserve">По результатам проведенного анализа остаются актуальными вопросы по увеличению доли муниципальных программ в расходах бюджетов </w:t>
      </w:r>
      <w:r w:rsidR="00157106" w:rsidRPr="00EE4F82">
        <w:rPr>
          <w:szCs w:val="24"/>
        </w:rPr>
        <w:t>поселений, соблюдения</w:t>
      </w:r>
      <w:r w:rsidRPr="00EE4F82">
        <w:rPr>
          <w:szCs w:val="24"/>
        </w:rPr>
        <w:t xml:space="preserve"> требований Бюджетного кодекса.</w:t>
      </w:r>
    </w:p>
    <w:p w:rsidR="0068633B" w:rsidRDefault="0068633B" w:rsidP="001B182E">
      <w:pPr>
        <w:jc w:val="both"/>
        <w:rPr>
          <w:color w:val="FF0000"/>
          <w:szCs w:val="24"/>
        </w:rPr>
      </w:pPr>
    </w:p>
    <w:p w:rsidR="005B3255" w:rsidRDefault="00BC5039" w:rsidP="00B25186">
      <w:pPr>
        <w:pStyle w:val="af5"/>
        <w:numPr>
          <w:ilvl w:val="0"/>
          <w:numId w:val="1"/>
        </w:numPr>
        <w:jc w:val="center"/>
      </w:pPr>
      <w:r>
        <w:rPr>
          <w:i/>
          <w:u w:val="single"/>
        </w:rPr>
        <w:t xml:space="preserve">Последующий контроль </w:t>
      </w:r>
      <w:r w:rsidR="00157106" w:rsidRPr="00E55B3B">
        <w:rPr>
          <w:i/>
          <w:u w:val="single"/>
        </w:rPr>
        <w:t xml:space="preserve">исполнения </w:t>
      </w:r>
      <w:r w:rsidR="00157106">
        <w:rPr>
          <w:i/>
          <w:u w:val="single"/>
        </w:rPr>
        <w:t>районного</w:t>
      </w:r>
      <w:r>
        <w:rPr>
          <w:i/>
          <w:u w:val="single"/>
        </w:rPr>
        <w:t xml:space="preserve"> </w:t>
      </w:r>
      <w:r w:rsidR="005B3255" w:rsidRPr="00E55B3B">
        <w:rPr>
          <w:i/>
          <w:u w:val="single"/>
        </w:rPr>
        <w:t>бюджет</w:t>
      </w:r>
      <w:r>
        <w:rPr>
          <w:i/>
          <w:u w:val="single"/>
        </w:rPr>
        <w:t>а и бюджетов поселений истекшего финансового года</w:t>
      </w:r>
      <w:r w:rsidR="005B3255">
        <w:t>.</w:t>
      </w:r>
    </w:p>
    <w:p w:rsidR="005B3255" w:rsidRDefault="005B3255" w:rsidP="00797B9F">
      <w:pPr>
        <w:ind w:firstLine="567"/>
        <w:jc w:val="both"/>
        <w:rPr>
          <w:szCs w:val="24"/>
        </w:rPr>
      </w:pPr>
      <w:r>
        <w:t>В 201</w:t>
      </w:r>
      <w:r w:rsidR="000E206D">
        <w:t>8</w:t>
      </w:r>
      <w:r>
        <w:t xml:space="preserve"> году в рамках внешней проверки отчета об исполнении бюджета Калачевского муниципального района за 201</w:t>
      </w:r>
      <w:r w:rsidR="00F26A53">
        <w:t>8</w:t>
      </w:r>
      <w:r>
        <w:t xml:space="preserve"> год, </w:t>
      </w:r>
      <w:r>
        <w:rPr>
          <w:szCs w:val="24"/>
        </w:rPr>
        <w:t xml:space="preserve">в соответствии с требованиями статьи </w:t>
      </w:r>
      <w:r w:rsidRPr="00FF1844">
        <w:rPr>
          <w:szCs w:val="24"/>
        </w:rPr>
        <w:t>264.4 БК РФ</w:t>
      </w:r>
      <w:r>
        <w:rPr>
          <w:szCs w:val="24"/>
        </w:rPr>
        <w:t>,</w:t>
      </w:r>
      <w:r>
        <w:t xml:space="preserve"> проведены проверки </w:t>
      </w:r>
      <w:r>
        <w:rPr>
          <w:szCs w:val="24"/>
        </w:rPr>
        <w:t xml:space="preserve">бюджетной </w:t>
      </w:r>
      <w:r w:rsidRPr="00F8405F">
        <w:rPr>
          <w:szCs w:val="24"/>
        </w:rPr>
        <w:t xml:space="preserve">отчетности </w:t>
      </w:r>
      <w:r w:rsidR="00042304" w:rsidRPr="00F8405F">
        <w:rPr>
          <w:szCs w:val="24"/>
        </w:rPr>
        <w:t>5</w:t>
      </w:r>
      <w:r w:rsidRPr="00F8405F">
        <w:rPr>
          <w:szCs w:val="24"/>
        </w:rPr>
        <w:t xml:space="preserve"> главных </w:t>
      </w:r>
      <w:r w:rsidR="00042304">
        <w:rPr>
          <w:szCs w:val="24"/>
        </w:rPr>
        <w:t xml:space="preserve">администраторов </w:t>
      </w:r>
      <w:r w:rsidR="00E61279">
        <w:rPr>
          <w:szCs w:val="24"/>
        </w:rPr>
        <w:t xml:space="preserve"> </w:t>
      </w:r>
      <w:r>
        <w:rPr>
          <w:szCs w:val="24"/>
        </w:rPr>
        <w:t>бюджетных средств (далее Г</w:t>
      </w:r>
      <w:r w:rsidR="00042304">
        <w:rPr>
          <w:szCs w:val="24"/>
        </w:rPr>
        <w:t>А</w:t>
      </w:r>
      <w:r>
        <w:rPr>
          <w:szCs w:val="24"/>
        </w:rPr>
        <w:t>БС).</w:t>
      </w:r>
    </w:p>
    <w:p w:rsidR="005B3255" w:rsidRDefault="005B3255" w:rsidP="00797B9F">
      <w:pPr>
        <w:ind w:firstLine="567"/>
        <w:jc w:val="both"/>
        <w:rPr>
          <w:szCs w:val="24"/>
        </w:rPr>
      </w:pPr>
      <w:r w:rsidRPr="005F20F3">
        <w:rPr>
          <w:rFonts w:hint="eastAsia"/>
          <w:szCs w:val="24"/>
        </w:rPr>
        <w:t>Контрольно</w:t>
      </w:r>
      <w:r w:rsidRPr="005F20F3">
        <w:rPr>
          <w:szCs w:val="24"/>
        </w:rPr>
        <w:t>-</w:t>
      </w:r>
      <w:r w:rsidRPr="005F20F3">
        <w:rPr>
          <w:rFonts w:hint="eastAsia"/>
          <w:szCs w:val="24"/>
        </w:rPr>
        <w:t>счетная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палата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своем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заключении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годовой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отчет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об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исполнении</w:t>
      </w:r>
      <w:r>
        <w:rPr>
          <w:szCs w:val="24"/>
        </w:rPr>
        <w:t xml:space="preserve"> бюджета</w:t>
      </w:r>
      <w:r w:rsidRPr="005F20F3">
        <w:rPr>
          <w:szCs w:val="24"/>
        </w:rPr>
        <w:t xml:space="preserve"> </w:t>
      </w:r>
      <w:r>
        <w:rPr>
          <w:szCs w:val="24"/>
        </w:rPr>
        <w:t>Калачевского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муниципального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района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за</w:t>
      </w:r>
      <w:r w:rsidRPr="005F20F3">
        <w:rPr>
          <w:szCs w:val="24"/>
        </w:rPr>
        <w:t xml:space="preserve"> 201</w:t>
      </w:r>
      <w:r w:rsidR="000E206D">
        <w:rPr>
          <w:szCs w:val="24"/>
        </w:rPr>
        <w:t>7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год</w:t>
      </w:r>
      <w:r w:rsidRPr="005F20F3">
        <w:rPr>
          <w:szCs w:val="24"/>
        </w:rPr>
        <w:t xml:space="preserve"> </w:t>
      </w:r>
      <w:r w:rsidR="002F47D7">
        <w:rPr>
          <w:szCs w:val="24"/>
        </w:rPr>
        <w:t>отметила,</w:t>
      </w:r>
      <w:r>
        <w:rPr>
          <w:szCs w:val="24"/>
        </w:rPr>
        <w:t xml:space="preserve"> выявленные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ходе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lastRenderedPageBreak/>
        <w:t>внешней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проверки</w:t>
      </w:r>
      <w:r w:rsidRPr="005F20F3">
        <w:rPr>
          <w:szCs w:val="24"/>
        </w:rPr>
        <w:t xml:space="preserve"> </w:t>
      </w:r>
      <w:r w:rsidR="00042304">
        <w:rPr>
          <w:szCs w:val="24"/>
        </w:rPr>
        <w:t>главных администраторов бюджетных средств</w:t>
      </w:r>
      <w:r w:rsidR="002F47D7">
        <w:rPr>
          <w:szCs w:val="24"/>
        </w:rPr>
        <w:t>,</w:t>
      </w:r>
      <w:r>
        <w:rPr>
          <w:szCs w:val="24"/>
        </w:rPr>
        <w:t xml:space="preserve"> </w:t>
      </w:r>
      <w:r w:rsidRPr="005F20F3">
        <w:rPr>
          <w:rFonts w:hint="eastAsia"/>
          <w:szCs w:val="24"/>
        </w:rPr>
        <w:t>факты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нарушений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недостатков</w:t>
      </w:r>
      <w:r>
        <w:rPr>
          <w:szCs w:val="24"/>
        </w:rPr>
        <w:t>, на основании которых следовал вывод, что главные администраторы доходов, не в полной мере выполняли свои полномочия, предусмотренные ст. 160.1 БК РФ «Бюджетные полномочия главного администратора доходов бюджета»</w:t>
      </w:r>
      <w:r w:rsidR="002F47D7">
        <w:rPr>
          <w:szCs w:val="24"/>
        </w:rPr>
        <w:t>, в части начисления, учета и контроля за правильностью исчисления, полнотой и своевременностью осуществления платежей в бюджет</w:t>
      </w:r>
      <w:r>
        <w:rPr>
          <w:szCs w:val="24"/>
        </w:rPr>
        <w:t xml:space="preserve">. </w:t>
      </w:r>
      <w:r w:rsidR="007D6798">
        <w:rPr>
          <w:szCs w:val="24"/>
        </w:rPr>
        <w:t xml:space="preserve">Причем нарушения в части учета арендной платы за земельные участки, </w:t>
      </w:r>
      <w:r w:rsidR="007D6798" w:rsidRPr="00EE4F82">
        <w:rPr>
          <w:szCs w:val="24"/>
        </w:rPr>
        <w:t>носят системный характер.</w:t>
      </w:r>
      <w:r w:rsidR="002F47D7">
        <w:rPr>
          <w:szCs w:val="24"/>
        </w:rPr>
        <w:t xml:space="preserve"> </w:t>
      </w:r>
    </w:p>
    <w:p w:rsidR="0060207B" w:rsidRPr="0060207B" w:rsidRDefault="002F59E8" w:rsidP="00797B9F">
      <w:pPr>
        <w:ind w:firstLine="567"/>
        <w:jc w:val="both"/>
        <w:rPr>
          <w:szCs w:val="24"/>
        </w:rPr>
      </w:pPr>
      <w:r>
        <w:rPr>
          <w:szCs w:val="24"/>
        </w:rPr>
        <w:t>По результатам проверки исполнени</w:t>
      </w:r>
      <w:r w:rsidR="00590115">
        <w:rPr>
          <w:szCs w:val="24"/>
        </w:rPr>
        <w:t>я</w:t>
      </w:r>
      <w:r>
        <w:rPr>
          <w:szCs w:val="24"/>
        </w:rPr>
        <w:t xml:space="preserve"> муниципальных и ведомственных программ</w:t>
      </w:r>
      <w:r w:rsidR="0060207B">
        <w:rPr>
          <w:szCs w:val="24"/>
        </w:rPr>
        <w:t xml:space="preserve"> отмечено отсутствие взаимосвязи бюджетных ассигнований с конкретными достижимыми целевыми показателями,</w:t>
      </w:r>
      <w:r w:rsidR="0060207B" w:rsidRPr="0060207B">
        <w:rPr>
          <w:i/>
        </w:rPr>
        <w:t xml:space="preserve"> </w:t>
      </w:r>
      <w:r w:rsidR="0060207B" w:rsidRPr="0060207B">
        <w:t>оценка эффективности реализации муниципальных программ не дает объективное и комплексное представление об эффективности расходования бюджетных средств</w:t>
      </w:r>
      <w:r w:rsidR="0060207B">
        <w:t>.</w:t>
      </w:r>
    </w:p>
    <w:p w:rsidR="005B3255" w:rsidRDefault="0060207B" w:rsidP="00127F71">
      <w:pPr>
        <w:ind w:firstLine="567"/>
        <w:jc w:val="both"/>
      </w:pPr>
      <w:r>
        <w:rPr>
          <w:szCs w:val="24"/>
        </w:rPr>
        <w:t xml:space="preserve"> </w:t>
      </w:r>
      <w:r w:rsidR="005B3255">
        <w:t>В ходе внешних поверок исполнения бюджетов поселений Калачевского муниципального района за 201</w:t>
      </w:r>
      <w:r w:rsidR="000E206D">
        <w:t>7</w:t>
      </w:r>
      <w:r w:rsidR="005B3255">
        <w:t xml:space="preserve"> год установлен ряд нарушений, из которых можно выделить наиболее типичные: </w:t>
      </w:r>
    </w:p>
    <w:p w:rsidR="004F09A0" w:rsidRPr="004F09A0" w:rsidRDefault="004F09A0" w:rsidP="00B25186">
      <w:pPr>
        <w:pStyle w:val="af5"/>
        <w:numPr>
          <w:ilvl w:val="0"/>
          <w:numId w:val="4"/>
        </w:numPr>
        <w:jc w:val="both"/>
      </w:pPr>
      <w:r w:rsidRPr="00C513FA">
        <w:rPr>
          <w:color w:val="000000" w:themeColor="text1"/>
          <w:szCs w:val="24"/>
        </w:rPr>
        <w:t xml:space="preserve">нарушение «Инструкции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color w:val="000000" w:themeColor="text1"/>
          <w:szCs w:val="24"/>
        </w:rPr>
        <w:t>РФ</w:t>
      </w:r>
      <w:r w:rsidRPr="00C513FA">
        <w:rPr>
          <w:color w:val="000000" w:themeColor="text1"/>
          <w:szCs w:val="24"/>
        </w:rPr>
        <w:t>», утвержденной приказом Минфина РФ от 28.12.2010 №191н;</w:t>
      </w:r>
    </w:p>
    <w:p w:rsidR="005B3255" w:rsidRDefault="005B3255" w:rsidP="00B25186">
      <w:pPr>
        <w:pStyle w:val="af5"/>
        <w:numPr>
          <w:ilvl w:val="0"/>
          <w:numId w:val="4"/>
        </w:numPr>
        <w:jc w:val="both"/>
      </w:pPr>
      <w:r>
        <w:t xml:space="preserve">нарушение </w:t>
      </w:r>
      <w:r w:rsidR="004F09A0" w:rsidRPr="008F091A">
        <w:rPr>
          <w:szCs w:val="24"/>
        </w:rPr>
        <w:t xml:space="preserve">статьи </w:t>
      </w:r>
      <w:r w:rsidR="004F09A0">
        <w:rPr>
          <w:szCs w:val="24"/>
        </w:rPr>
        <w:t xml:space="preserve">179 </w:t>
      </w:r>
      <w:r w:rsidR="004F09A0" w:rsidRPr="008F091A">
        <w:rPr>
          <w:szCs w:val="24"/>
        </w:rPr>
        <w:t>БК РФ</w:t>
      </w:r>
      <w:r w:rsidR="004F09A0">
        <w:rPr>
          <w:szCs w:val="24"/>
        </w:rPr>
        <w:t xml:space="preserve">, </w:t>
      </w:r>
      <w:r w:rsidR="004F09A0" w:rsidRPr="007057EA">
        <w:rPr>
          <w:szCs w:val="24"/>
        </w:rPr>
        <w:t>п</w:t>
      </w:r>
      <w:r w:rsidR="004F09A0">
        <w:rPr>
          <w:szCs w:val="24"/>
        </w:rPr>
        <w:t>орядка</w:t>
      </w:r>
      <w:r w:rsidR="004F09A0" w:rsidRPr="007057EA">
        <w:rPr>
          <w:szCs w:val="24"/>
        </w:rPr>
        <w:t xml:space="preserve"> разработки, реализации и оценки эффективности </w:t>
      </w:r>
      <w:r w:rsidR="004F09A0">
        <w:rPr>
          <w:szCs w:val="24"/>
        </w:rPr>
        <w:t>муниципальных программ</w:t>
      </w:r>
      <w:r>
        <w:t>.</w:t>
      </w:r>
    </w:p>
    <w:p w:rsidR="005B3255" w:rsidRDefault="00FC0A6F" w:rsidP="00696D58">
      <w:pPr>
        <w:ind w:firstLine="709"/>
        <w:jc w:val="both"/>
        <w:rPr>
          <w:szCs w:val="24"/>
        </w:rPr>
      </w:pPr>
      <w:r>
        <w:rPr>
          <w:szCs w:val="24"/>
        </w:rPr>
        <w:t xml:space="preserve">По </w:t>
      </w:r>
      <w:r w:rsidR="00611180" w:rsidRPr="00151D25">
        <w:rPr>
          <w:bCs/>
          <w:iCs/>
          <w:szCs w:val="24"/>
        </w:rPr>
        <w:t xml:space="preserve">итогам внешней проверки главных распорядителей средств </w:t>
      </w:r>
      <w:r w:rsidR="00696D58">
        <w:rPr>
          <w:bCs/>
          <w:iCs/>
          <w:szCs w:val="24"/>
        </w:rPr>
        <w:t xml:space="preserve">районного бюджета, </w:t>
      </w:r>
      <w:r w:rsidR="00611180" w:rsidRPr="00151D25">
        <w:rPr>
          <w:bCs/>
          <w:iCs/>
          <w:szCs w:val="24"/>
        </w:rPr>
        <w:t xml:space="preserve">бюджетов сельских поселений, были даны рекомендации </w:t>
      </w:r>
      <w:r w:rsidR="00157106" w:rsidRPr="00151D25">
        <w:rPr>
          <w:bCs/>
          <w:iCs/>
          <w:szCs w:val="24"/>
        </w:rPr>
        <w:t>для рассмотрения</w:t>
      </w:r>
      <w:r w:rsidR="00611180" w:rsidRPr="00151D25">
        <w:rPr>
          <w:bCs/>
          <w:iCs/>
          <w:szCs w:val="24"/>
        </w:rPr>
        <w:t xml:space="preserve"> и принятия мер по устранению выявленных нарушений и </w:t>
      </w:r>
      <w:r w:rsidR="00157106" w:rsidRPr="00151D25">
        <w:rPr>
          <w:bCs/>
          <w:iCs/>
          <w:szCs w:val="24"/>
        </w:rPr>
        <w:t>недостатков</w:t>
      </w:r>
      <w:r w:rsidR="00157106">
        <w:rPr>
          <w:bCs/>
          <w:iCs/>
          <w:szCs w:val="24"/>
        </w:rPr>
        <w:t>,</w:t>
      </w:r>
      <w:r w:rsidR="00157106" w:rsidRPr="00696D58">
        <w:rPr>
          <w:bCs/>
          <w:iCs/>
          <w:szCs w:val="24"/>
        </w:rPr>
        <w:t xml:space="preserve"> </w:t>
      </w:r>
      <w:r w:rsidR="00157106">
        <w:rPr>
          <w:bCs/>
          <w:iCs/>
          <w:szCs w:val="24"/>
        </w:rPr>
        <w:t>а</w:t>
      </w:r>
      <w:r w:rsidR="005B3255" w:rsidRPr="005F20F3">
        <w:rPr>
          <w:szCs w:val="24"/>
        </w:rPr>
        <w:t xml:space="preserve"> также, </w:t>
      </w:r>
      <w:r w:rsidR="00AC103E">
        <w:rPr>
          <w:szCs w:val="24"/>
        </w:rPr>
        <w:t>безусловно</w:t>
      </w:r>
      <w:r w:rsidR="00696D58">
        <w:rPr>
          <w:szCs w:val="24"/>
        </w:rPr>
        <w:t>го</w:t>
      </w:r>
      <w:r w:rsidR="005B3255" w:rsidRPr="005F20F3">
        <w:rPr>
          <w:szCs w:val="24"/>
        </w:rPr>
        <w:t xml:space="preserve"> </w:t>
      </w:r>
      <w:r w:rsidR="00157106" w:rsidRPr="005F20F3">
        <w:rPr>
          <w:szCs w:val="24"/>
        </w:rPr>
        <w:t>выполн</w:t>
      </w:r>
      <w:r w:rsidR="00157106">
        <w:rPr>
          <w:szCs w:val="24"/>
        </w:rPr>
        <w:t xml:space="preserve">ения </w:t>
      </w:r>
      <w:r w:rsidR="00157106" w:rsidRPr="005F20F3">
        <w:rPr>
          <w:szCs w:val="24"/>
        </w:rPr>
        <w:t>требований</w:t>
      </w:r>
      <w:r w:rsidR="005B3255" w:rsidRPr="005F20F3">
        <w:rPr>
          <w:szCs w:val="24"/>
        </w:rPr>
        <w:t xml:space="preserve"> </w:t>
      </w:r>
      <w:r w:rsidR="005B3255">
        <w:rPr>
          <w:szCs w:val="24"/>
        </w:rPr>
        <w:t>Бюджетного Кодекса РФ и федерального законодательства.</w:t>
      </w:r>
    </w:p>
    <w:p w:rsidR="003A5174" w:rsidRPr="003A5174" w:rsidRDefault="003A5174" w:rsidP="00EA6621">
      <w:pPr>
        <w:pStyle w:val="af5"/>
        <w:ind w:left="720"/>
        <w:rPr>
          <w:color w:val="000000" w:themeColor="text1"/>
        </w:rPr>
      </w:pPr>
    </w:p>
    <w:p w:rsidR="0020468B" w:rsidRDefault="00534021" w:rsidP="002B47A6">
      <w:pPr>
        <w:jc w:val="center"/>
        <w:rPr>
          <w:b/>
          <w:bCs/>
        </w:rPr>
      </w:pPr>
      <w:r>
        <w:rPr>
          <w:b/>
        </w:rPr>
        <w:t>2.2</w:t>
      </w:r>
      <w:r w:rsidR="00647A1A" w:rsidRPr="00647A1A">
        <w:rPr>
          <w:b/>
          <w:bCs/>
        </w:rPr>
        <w:t>.</w:t>
      </w:r>
      <w:r w:rsidR="00384984">
        <w:rPr>
          <w:b/>
          <w:bCs/>
        </w:rPr>
        <w:t xml:space="preserve"> Результаты контрольной деятельности</w:t>
      </w:r>
      <w:r w:rsidR="00193992">
        <w:rPr>
          <w:b/>
          <w:bCs/>
        </w:rPr>
        <w:t>.</w:t>
      </w:r>
    </w:p>
    <w:p w:rsidR="002B47A6" w:rsidRDefault="002B47A6" w:rsidP="002B47A6">
      <w:pPr>
        <w:jc w:val="center"/>
        <w:rPr>
          <w:b/>
          <w:bCs/>
        </w:rPr>
      </w:pPr>
    </w:p>
    <w:p w:rsidR="00EE4F82" w:rsidRDefault="00384984" w:rsidP="00967433">
      <w:pPr>
        <w:ind w:firstLine="567"/>
        <w:jc w:val="both"/>
        <w:rPr>
          <w:color w:val="000000" w:themeColor="text1"/>
          <w:szCs w:val="24"/>
        </w:rPr>
      </w:pPr>
      <w:r>
        <w:t>В соответствии с планом работы</w:t>
      </w:r>
      <w:r w:rsidR="00DA50A4">
        <w:t xml:space="preserve"> </w:t>
      </w:r>
      <w:r w:rsidR="00906D64">
        <w:t>контрольно-счетной палаты</w:t>
      </w:r>
      <w:r>
        <w:t>, поручени</w:t>
      </w:r>
      <w:r w:rsidR="00906D64">
        <w:t>ем</w:t>
      </w:r>
      <w:r>
        <w:t xml:space="preserve"> </w:t>
      </w:r>
      <w:r w:rsidR="00906D64">
        <w:t>прокуратуры</w:t>
      </w:r>
      <w:r>
        <w:t xml:space="preserve"> </w:t>
      </w:r>
      <w:r w:rsidR="00157106">
        <w:t>Калачевского района</w:t>
      </w:r>
      <w:r w:rsidR="0083475A">
        <w:t xml:space="preserve">, </w:t>
      </w:r>
      <w:r>
        <w:t xml:space="preserve">в отчетном году </w:t>
      </w:r>
      <w:r w:rsidRPr="007A70C6">
        <w:rPr>
          <w:color w:val="000000" w:themeColor="text1"/>
        </w:rPr>
        <w:t xml:space="preserve">проведено </w:t>
      </w:r>
      <w:r w:rsidR="00AC103E">
        <w:rPr>
          <w:color w:val="000000" w:themeColor="text1"/>
        </w:rPr>
        <w:t>25</w:t>
      </w:r>
      <w:r w:rsidRPr="007A70C6">
        <w:rPr>
          <w:color w:val="000000" w:themeColor="text1"/>
        </w:rPr>
        <w:t xml:space="preserve"> провер</w:t>
      </w:r>
      <w:r w:rsidR="00024312" w:rsidRPr="007A70C6">
        <w:rPr>
          <w:color w:val="000000" w:themeColor="text1"/>
        </w:rPr>
        <w:t>о</w:t>
      </w:r>
      <w:r w:rsidR="00586E4C" w:rsidRPr="007A70C6">
        <w:rPr>
          <w:color w:val="000000" w:themeColor="text1"/>
        </w:rPr>
        <w:t>к</w:t>
      </w:r>
      <w:r w:rsidR="005B6987" w:rsidRPr="007A70C6">
        <w:rPr>
          <w:color w:val="000000" w:themeColor="text1"/>
        </w:rPr>
        <w:t>, в</w:t>
      </w:r>
      <w:r w:rsidR="000613C3" w:rsidRPr="007A70C6">
        <w:rPr>
          <w:color w:val="000000" w:themeColor="text1"/>
        </w:rPr>
        <w:t xml:space="preserve"> </w:t>
      </w:r>
      <w:r w:rsidR="00AC103E">
        <w:rPr>
          <w:color w:val="000000" w:themeColor="text1"/>
        </w:rPr>
        <w:t>22</w:t>
      </w:r>
      <w:r w:rsidR="000613C3" w:rsidRPr="007A70C6">
        <w:rPr>
          <w:color w:val="000000" w:themeColor="text1"/>
        </w:rPr>
        <w:t xml:space="preserve"> </w:t>
      </w:r>
      <w:r w:rsidR="00157106" w:rsidRPr="007A70C6">
        <w:rPr>
          <w:color w:val="000000" w:themeColor="text1"/>
        </w:rPr>
        <w:t>установлены нарушения</w:t>
      </w:r>
      <w:r w:rsidR="00E27872" w:rsidRPr="007A70C6">
        <w:rPr>
          <w:color w:val="000000" w:themeColor="text1"/>
        </w:rPr>
        <w:t xml:space="preserve">, что составляет </w:t>
      </w:r>
      <w:r w:rsidR="005D1520">
        <w:rPr>
          <w:color w:val="000000" w:themeColor="text1"/>
        </w:rPr>
        <w:t>8</w:t>
      </w:r>
      <w:r w:rsidR="00AC103E">
        <w:rPr>
          <w:color w:val="000000" w:themeColor="text1"/>
        </w:rPr>
        <w:t>8</w:t>
      </w:r>
      <w:r w:rsidR="00D64A7E" w:rsidRPr="007A70C6">
        <w:rPr>
          <w:color w:val="000000" w:themeColor="text1"/>
        </w:rPr>
        <w:t>,</w:t>
      </w:r>
      <w:r w:rsidR="00AC103E">
        <w:rPr>
          <w:color w:val="000000" w:themeColor="text1"/>
        </w:rPr>
        <w:t>0</w:t>
      </w:r>
      <w:r w:rsidR="00E27872" w:rsidRPr="007A70C6">
        <w:rPr>
          <w:color w:val="000000" w:themeColor="text1"/>
        </w:rPr>
        <w:t>% от количества проверенных</w:t>
      </w:r>
      <w:r w:rsidR="004C1D5B" w:rsidRPr="007A70C6">
        <w:rPr>
          <w:color w:val="000000" w:themeColor="text1"/>
        </w:rPr>
        <w:t xml:space="preserve">. </w:t>
      </w:r>
      <w:r w:rsidR="00921E3A" w:rsidRPr="007A70C6">
        <w:rPr>
          <w:color w:val="000000" w:themeColor="text1"/>
          <w:szCs w:val="24"/>
        </w:rPr>
        <w:t>Выявлено нарушений</w:t>
      </w:r>
      <w:r w:rsidR="002D2592" w:rsidRPr="007A70C6">
        <w:rPr>
          <w:color w:val="000000" w:themeColor="text1"/>
          <w:szCs w:val="24"/>
        </w:rPr>
        <w:t xml:space="preserve"> </w:t>
      </w:r>
      <w:r w:rsidR="00921E3A" w:rsidRPr="007A70C6">
        <w:rPr>
          <w:color w:val="000000" w:themeColor="text1"/>
          <w:szCs w:val="24"/>
        </w:rPr>
        <w:t xml:space="preserve">на сумму </w:t>
      </w:r>
      <w:r w:rsidR="00AC103E">
        <w:rPr>
          <w:b/>
          <w:color w:val="000000" w:themeColor="text1"/>
          <w:szCs w:val="24"/>
        </w:rPr>
        <w:t>60</w:t>
      </w:r>
      <w:r w:rsidR="005D5C2A" w:rsidRPr="005D5C2A">
        <w:rPr>
          <w:b/>
          <w:color w:val="000000" w:themeColor="text1"/>
          <w:szCs w:val="24"/>
        </w:rPr>
        <w:t>4</w:t>
      </w:r>
      <w:r w:rsidR="00AC103E">
        <w:rPr>
          <w:b/>
          <w:color w:val="000000" w:themeColor="text1"/>
          <w:szCs w:val="24"/>
        </w:rPr>
        <w:t xml:space="preserve">22,1 </w:t>
      </w:r>
      <w:r w:rsidR="00921E3A" w:rsidRPr="005D5C2A">
        <w:rPr>
          <w:b/>
          <w:color w:val="000000" w:themeColor="text1"/>
          <w:szCs w:val="24"/>
        </w:rPr>
        <w:t>тыс.</w:t>
      </w:r>
      <w:r w:rsidR="002B47A6" w:rsidRPr="005D5C2A">
        <w:rPr>
          <w:b/>
          <w:color w:val="000000" w:themeColor="text1"/>
          <w:szCs w:val="24"/>
        </w:rPr>
        <w:t xml:space="preserve"> </w:t>
      </w:r>
      <w:r w:rsidR="00921E3A" w:rsidRPr="005D5C2A">
        <w:rPr>
          <w:b/>
          <w:color w:val="000000" w:themeColor="text1"/>
          <w:szCs w:val="24"/>
        </w:rPr>
        <w:t>руб</w:t>
      </w:r>
      <w:r w:rsidR="002B47A6" w:rsidRPr="005D5C2A">
        <w:rPr>
          <w:b/>
          <w:color w:val="000000" w:themeColor="text1"/>
          <w:szCs w:val="24"/>
        </w:rPr>
        <w:t>лей</w:t>
      </w:r>
      <w:r w:rsidR="005C05A0">
        <w:rPr>
          <w:color w:val="000000" w:themeColor="text1"/>
          <w:szCs w:val="24"/>
        </w:rPr>
        <w:t xml:space="preserve">, </w:t>
      </w:r>
      <w:r w:rsidR="005C05A0" w:rsidRPr="005C05A0">
        <w:rPr>
          <w:color w:val="000000" w:themeColor="text1"/>
          <w:szCs w:val="24"/>
        </w:rPr>
        <w:t xml:space="preserve">неэффективное использование бюджетных средств на сумму </w:t>
      </w:r>
      <w:r w:rsidR="005C05A0" w:rsidRPr="005A0440">
        <w:rPr>
          <w:color w:val="000000" w:themeColor="text1"/>
          <w:szCs w:val="24"/>
        </w:rPr>
        <w:t>1184,2 тыс. рублей.</w:t>
      </w:r>
      <w:r w:rsidR="002D2592" w:rsidRPr="007A70C6">
        <w:rPr>
          <w:color w:val="000000" w:themeColor="text1"/>
          <w:szCs w:val="24"/>
        </w:rPr>
        <w:t xml:space="preserve"> </w:t>
      </w:r>
      <w:r w:rsidR="00906D64">
        <w:rPr>
          <w:color w:val="000000"/>
          <w:szCs w:val="24"/>
        </w:rPr>
        <w:t xml:space="preserve">Информация </w:t>
      </w:r>
      <w:r w:rsidR="00157106">
        <w:rPr>
          <w:color w:val="000000"/>
          <w:szCs w:val="24"/>
        </w:rPr>
        <w:t>о нарушениях,</w:t>
      </w:r>
      <w:r w:rsidR="00906D64">
        <w:rPr>
          <w:color w:val="000000"/>
          <w:szCs w:val="24"/>
        </w:rPr>
        <w:t xml:space="preserve"> установленных Контрольно-счетной палатой в 201</w:t>
      </w:r>
      <w:r w:rsidR="00AC103E">
        <w:rPr>
          <w:color w:val="000000"/>
          <w:szCs w:val="24"/>
        </w:rPr>
        <w:t>8</w:t>
      </w:r>
      <w:r w:rsidR="00906D64">
        <w:rPr>
          <w:color w:val="000000"/>
          <w:szCs w:val="24"/>
        </w:rPr>
        <w:t xml:space="preserve"> году, представлена в </w:t>
      </w:r>
      <w:r w:rsidR="00906D64" w:rsidRPr="00F8405F">
        <w:rPr>
          <w:i/>
          <w:color w:val="000000"/>
          <w:szCs w:val="24"/>
        </w:rPr>
        <w:t>приложении № 2</w:t>
      </w:r>
      <w:r w:rsidR="00906D64">
        <w:rPr>
          <w:color w:val="000000"/>
          <w:szCs w:val="24"/>
        </w:rPr>
        <w:t>.</w:t>
      </w:r>
    </w:p>
    <w:p w:rsidR="008E5A4A" w:rsidRPr="007A70C6" w:rsidRDefault="009659BF" w:rsidP="00967433">
      <w:pPr>
        <w:ind w:firstLine="567"/>
        <w:jc w:val="both"/>
        <w:rPr>
          <w:color w:val="000000" w:themeColor="text1"/>
          <w:szCs w:val="24"/>
        </w:rPr>
      </w:pPr>
      <w:r w:rsidRPr="007A70C6">
        <w:rPr>
          <w:color w:val="000000" w:themeColor="text1"/>
          <w:szCs w:val="24"/>
        </w:rPr>
        <w:t xml:space="preserve">По видам нарушений установлено следующее: </w:t>
      </w:r>
    </w:p>
    <w:p w:rsidR="00967433" w:rsidRDefault="009659BF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70C6">
        <w:rPr>
          <w:rFonts w:ascii="Times New Roman" w:hAnsi="Times New Roman"/>
          <w:color w:val="000000" w:themeColor="text1"/>
          <w:sz w:val="24"/>
          <w:szCs w:val="24"/>
        </w:rPr>
        <w:t xml:space="preserve">нецелевое использование бюджетных </w:t>
      </w:r>
      <w:r w:rsidRPr="00967433">
        <w:rPr>
          <w:rFonts w:ascii="Times New Roman" w:hAnsi="Times New Roman"/>
          <w:color w:val="000000"/>
          <w:sz w:val="24"/>
          <w:szCs w:val="24"/>
        </w:rPr>
        <w:t xml:space="preserve">средств в отчетном периоде </w:t>
      </w:r>
      <w:r w:rsidR="00967433">
        <w:rPr>
          <w:rFonts w:ascii="Times New Roman" w:hAnsi="Times New Roman"/>
          <w:color w:val="000000"/>
          <w:sz w:val="24"/>
          <w:szCs w:val="24"/>
        </w:rPr>
        <w:t xml:space="preserve">на сумму </w:t>
      </w:r>
      <w:r w:rsidR="00AC103E">
        <w:rPr>
          <w:rFonts w:ascii="Times New Roman" w:hAnsi="Times New Roman"/>
          <w:color w:val="000000"/>
          <w:sz w:val="24"/>
          <w:szCs w:val="24"/>
        </w:rPr>
        <w:t>39</w:t>
      </w:r>
      <w:r w:rsidR="00076F28">
        <w:rPr>
          <w:rFonts w:ascii="Times New Roman" w:hAnsi="Times New Roman"/>
          <w:color w:val="000000"/>
          <w:sz w:val="24"/>
          <w:szCs w:val="24"/>
        </w:rPr>
        <w:t>,</w:t>
      </w:r>
      <w:r w:rsidR="00AC103E">
        <w:rPr>
          <w:rFonts w:ascii="Times New Roman" w:hAnsi="Times New Roman"/>
          <w:color w:val="000000"/>
          <w:sz w:val="24"/>
          <w:szCs w:val="24"/>
        </w:rPr>
        <w:t>6</w:t>
      </w:r>
      <w:r w:rsidR="00967433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967433">
        <w:rPr>
          <w:rFonts w:ascii="Times New Roman" w:hAnsi="Times New Roman"/>
          <w:color w:val="000000"/>
          <w:sz w:val="24"/>
          <w:szCs w:val="24"/>
        </w:rPr>
        <w:t>,</w:t>
      </w:r>
      <w:r w:rsidR="008E5A4A" w:rsidRPr="00967433">
        <w:rPr>
          <w:rFonts w:ascii="Times New Roman" w:hAnsi="Times New Roman"/>
          <w:color w:val="000000"/>
          <w:sz w:val="24"/>
          <w:szCs w:val="24"/>
        </w:rPr>
        <w:t xml:space="preserve"> что составляет 0,</w:t>
      </w:r>
      <w:r w:rsidR="00AC103E">
        <w:rPr>
          <w:rFonts w:ascii="Times New Roman" w:hAnsi="Times New Roman"/>
          <w:color w:val="000000"/>
          <w:sz w:val="24"/>
          <w:szCs w:val="24"/>
        </w:rPr>
        <w:t>1</w:t>
      </w:r>
      <w:r w:rsidR="00967433" w:rsidRPr="00967433">
        <w:rPr>
          <w:rFonts w:ascii="Times New Roman" w:hAnsi="Times New Roman"/>
          <w:color w:val="000000"/>
          <w:sz w:val="24"/>
          <w:szCs w:val="24"/>
        </w:rPr>
        <w:t>% от суммы выявленных нарушений;</w:t>
      </w:r>
    </w:p>
    <w:p w:rsidR="005C05A0" w:rsidRDefault="005C05A0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нарушения при формировании и исполнении бюджетов - 15665,3 тыс. рублей,</w:t>
      </w:r>
      <w:r w:rsidRPr="005C05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составляет 25,9% от суммы выявленных нарушений;</w:t>
      </w:r>
    </w:p>
    <w:p w:rsidR="005C05A0" w:rsidRPr="00967433" w:rsidRDefault="005C05A0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нарушения ведения бухгалтерского учета, составления и предоставления бухгалтерской (финансовой) отчетности – 31405,8 тыс. рублей,</w:t>
      </w:r>
      <w:r w:rsidRPr="005C05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составляет 52,0% от суммы выявленных нарушений;</w:t>
      </w:r>
    </w:p>
    <w:p w:rsidR="00076F28" w:rsidRPr="00967433" w:rsidRDefault="00076F28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в сфере управления и распоряжения муниципальной собственностью на сумму 1</w:t>
      </w:r>
      <w:r w:rsidR="005C05A0">
        <w:rPr>
          <w:rFonts w:ascii="Times New Roman" w:hAnsi="Times New Roman"/>
          <w:sz w:val="24"/>
          <w:szCs w:val="24"/>
        </w:rPr>
        <w:t>3109,5</w:t>
      </w:r>
      <w:r>
        <w:rPr>
          <w:rFonts w:ascii="Times New Roman" w:hAnsi="Times New Roman"/>
          <w:sz w:val="24"/>
          <w:szCs w:val="24"/>
        </w:rPr>
        <w:t xml:space="preserve"> тыс. рублей, что составляет 2</w:t>
      </w:r>
      <w:r w:rsidR="005C05A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5C05A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% от суммы выявленных нарушений;</w:t>
      </w:r>
    </w:p>
    <w:p w:rsidR="0053703A" w:rsidRDefault="00BF38E2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7433">
        <w:rPr>
          <w:rFonts w:ascii="Times New Roman" w:hAnsi="Times New Roman"/>
          <w:sz w:val="24"/>
          <w:szCs w:val="24"/>
        </w:rPr>
        <w:t>прочие</w:t>
      </w:r>
      <w:r w:rsidR="00776099" w:rsidRPr="00967433">
        <w:rPr>
          <w:rFonts w:ascii="Times New Roman" w:hAnsi="Times New Roman"/>
          <w:sz w:val="24"/>
          <w:szCs w:val="24"/>
        </w:rPr>
        <w:t xml:space="preserve"> нарушения</w:t>
      </w:r>
      <w:r w:rsidR="008E5A4A" w:rsidRPr="00967433">
        <w:rPr>
          <w:rFonts w:ascii="Times New Roman" w:hAnsi="Times New Roman"/>
          <w:sz w:val="24"/>
          <w:szCs w:val="24"/>
        </w:rPr>
        <w:t xml:space="preserve"> </w:t>
      </w:r>
      <w:r w:rsidR="00967433">
        <w:rPr>
          <w:rFonts w:ascii="Times New Roman" w:hAnsi="Times New Roman"/>
          <w:sz w:val="24"/>
          <w:szCs w:val="24"/>
        </w:rPr>
        <w:t xml:space="preserve">– </w:t>
      </w:r>
      <w:r w:rsidR="005C05A0">
        <w:rPr>
          <w:rFonts w:ascii="Times New Roman" w:hAnsi="Times New Roman"/>
          <w:sz w:val="24"/>
          <w:szCs w:val="24"/>
        </w:rPr>
        <w:t>201,9</w:t>
      </w:r>
      <w:r w:rsidR="00776099" w:rsidRPr="00967433">
        <w:rPr>
          <w:rFonts w:ascii="Times New Roman" w:hAnsi="Times New Roman"/>
          <w:sz w:val="24"/>
          <w:szCs w:val="24"/>
        </w:rPr>
        <w:t xml:space="preserve"> тыс.</w:t>
      </w:r>
      <w:r w:rsidR="002B47A6" w:rsidRPr="00967433">
        <w:rPr>
          <w:rFonts w:ascii="Times New Roman" w:hAnsi="Times New Roman"/>
          <w:sz w:val="24"/>
          <w:szCs w:val="24"/>
        </w:rPr>
        <w:t xml:space="preserve"> </w:t>
      </w:r>
      <w:r w:rsidR="00776099" w:rsidRPr="00967433">
        <w:rPr>
          <w:rFonts w:ascii="Times New Roman" w:hAnsi="Times New Roman"/>
          <w:sz w:val="24"/>
          <w:szCs w:val="24"/>
        </w:rPr>
        <w:t>руб</w:t>
      </w:r>
      <w:r w:rsidR="002B47A6" w:rsidRPr="00967433">
        <w:rPr>
          <w:rFonts w:ascii="Times New Roman" w:hAnsi="Times New Roman"/>
          <w:sz w:val="24"/>
          <w:szCs w:val="24"/>
        </w:rPr>
        <w:t>лей</w:t>
      </w:r>
      <w:r w:rsidR="00776099" w:rsidRPr="00967433">
        <w:rPr>
          <w:rFonts w:ascii="Times New Roman" w:hAnsi="Times New Roman"/>
          <w:sz w:val="24"/>
          <w:szCs w:val="24"/>
        </w:rPr>
        <w:t xml:space="preserve">, что составляет </w:t>
      </w:r>
      <w:r w:rsidR="005C05A0">
        <w:rPr>
          <w:rFonts w:ascii="Times New Roman" w:hAnsi="Times New Roman"/>
          <w:sz w:val="24"/>
          <w:szCs w:val="24"/>
        </w:rPr>
        <w:t>0,3</w:t>
      </w:r>
      <w:r w:rsidR="00776099" w:rsidRPr="00967433">
        <w:rPr>
          <w:rFonts w:ascii="Times New Roman" w:hAnsi="Times New Roman"/>
          <w:sz w:val="24"/>
          <w:szCs w:val="24"/>
        </w:rPr>
        <w:t>%</w:t>
      </w:r>
      <w:r w:rsidR="004A1A3E" w:rsidRPr="00967433">
        <w:rPr>
          <w:rFonts w:ascii="Times New Roman" w:hAnsi="Times New Roman"/>
          <w:sz w:val="24"/>
          <w:szCs w:val="24"/>
        </w:rPr>
        <w:t xml:space="preserve"> </w:t>
      </w:r>
      <w:r w:rsidR="009659BF" w:rsidRPr="00967433">
        <w:rPr>
          <w:rFonts w:ascii="Times New Roman" w:hAnsi="Times New Roman"/>
          <w:sz w:val="24"/>
          <w:szCs w:val="24"/>
        </w:rPr>
        <w:t>от суммы выявленных нарушений.</w:t>
      </w:r>
      <w:r w:rsidR="00BD3FD8" w:rsidRPr="00967433">
        <w:rPr>
          <w:rFonts w:ascii="Times New Roman" w:hAnsi="Times New Roman"/>
          <w:sz w:val="24"/>
          <w:szCs w:val="24"/>
        </w:rPr>
        <w:t xml:space="preserve"> К</w:t>
      </w:r>
      <w:r w:rsidR="00A1255E" w:rsidRPr="00967433">
        <w:rPr>
          <w:rFonts w:ascii="Times New Roman" w:hAnsi="Times New Roman"/>
          <w:sz w:val="24"/>
          <w:szCs w:val="24"/>
        </w:rPr>
        <w:t xml:space="preserve"> прочим нарушениям отн</w:t>
      </w:r>
      <w:r w:rsidR="000B6F57" w:rsidRPr="00967433">
        <w:rPr>
          <w:rFonts w:ascii="Times New Roman" w:hAnsi="Times New Roman"/>
          <w:sz w:val="24"/>
          <w:szCs w:val="24"/>
        </w:rPr>
        <w:t>о</w:t>
      </w:r>
      <w:r w:rsidR="00A1255E" w:rsidRPr="00967433">
        <w:rPr>
          <w:rFonts w:ascii="Times New Roman" w:hAnsi="Times New Roman"/>
          <w:sz w:val="24"/>
          <w:szCs w:val="24"/>
        </w:rPr>
        <w:t>с</w:t>
      </w:r>
      <w:r w:rsidR="000B6F57" w:rsidRPr="00967433">
        <w:rPr>
          <w:rFonts w:ascii="Times New Roman" w:hAnsi="Times New Roman"/>
          <w:sz w:val="24"/>
          <w:szCs w:val="24"/>
        </w:rPr>
        <w:t>ятся</w:t>
      </w:r>
      <w:r w:rsidR="00A1255E" w:rsidRPr="00967433">
        <w:rPr>
          <w:rFonts w:ascii="Times New Roman" w:hAnsi="Times New Roman"/>
          <w:sz w:val="24"/>
          <w:szCs w:val="24"/>
        </w:rPr>
        <w:t>: нарушения нормативно-правовых актов</w:t>
      </w:r>
      <w:r w:rsidR="004A1A3E" w:rsidRPr="00967433">
        <w:rPr>
          <w:rFonts w:ascii="Times New Roman" w:hAnsi="Times New Roman"/>
          <w:sz w:val="24"/>
          <w:szCs w:val="24"/>
        </w:rPr>
        <w:t xml:space="preserve">, </w:t>
      </w:r>
      <w:r w:rsidR="00A1255E" w:rsidRPr="00967433">
        <w:rPr>
          <w:rFonts w:ascii="Times New Roman" w:hAnsi="Times New Roman"/>
          <w:sz w:val="24"/>
          <w:szCs w:val="24"/>
        </w:rPr>
        <w:t xml:space="preserve">нарушения </w:t>
      </w:r>
      <w:r w:rsidR="005C05A0">
        <w:rPr>
          <w:rFonts w:ascii="Times New Roman" w:hAnsi="Times New Roman"/>
          <w:sz w:val="24"/>
          <w:szCs w:val="24"/>
        </w:rPr>
        <w:t>при осуществлении муниципальных закупок</w:t>
      </w:r>
      <w:r w:rsidR="00A1255E" w:rsidRPr="00967433">
        <w:rPr>
          <w:rFonts w:ascii="Times New Roman" w:hAnsi="Times New Roman"/>
          <w:sz w:val="24"/>
          <w:szCs w:val="24"/>
        </w:rPr>
        <w:t>.</w:t>
      </w:r>
      <w:r w:rsidR="0053703A" w:rsidRPr="009674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D5C2A" w:rsidRPr="00110B4B" w:rsidRDefault="00AE78DC" w:rsidP="00AE78DC">
      <w:pPr>
        <w:jc w:val="both"/>
        <w:rPr>
          <w:szCs w:val="24"/>
        </w:rPr>
      </w:pPr>
      <w:r w:rsidRPr="00110B4B">
        <w:rPr>
          <w:szCs w:val="24"/>
        </w:rPr>
        <w:t>Проведенными проверками установлены нарушения, допущенные, как правило, вследствие несоблюдения отдельных положений федеральных и региона</w:t>
      </w:r>
      <w:r w:rsidR="005C05A0" w:rsidRPr="00110B4B">
        <w:rPr>
          <w:szCs w:val="24"/>
        </w:rPr>
        <w:t xml:space="preserve">льных нормативно-правовых актов, а </w:t>
      </w:r>
      <w:bookmarkStart w:id="0" w:name="_GoBack"/>
      <w:bookmarkEnd w:id="0"/>
      <w:r w:rsidR="00157106" w:rsidRPr="00110B4B">
        <w:rPr>
          <w:szCs w:val="24"/>
        </w:rPr>
        <w:t>также</w:t>
      </w:r>
      <w:r w:rsidR="005C05A0" w:rsidRPr="00110B4B">
        <w:rPr>
          <w:szCs w:val="24"/>
        </w:rPr>
        <w:t xml:space="preserve"> отсутствия должного контроля со </w:t>
      </w:r>
      <w:r w:rsidR="00157106" w:rsidRPr="00110B4B">
        <w:rPr>
          <w:szCs w:val="24"/>
        </w:rPr>
        <w:t>стороны руководителей</w:t>
      </w:r>
      <w:r w:rsidR="004F09A0" w:rsidRPr="00110B4B">
        <w:rPr>
          <w:szCs w:val="24"/>
        </w:rPr>
        <w:t xml:space="preserve"> учреждени</w:t>
      </w:r>
      <w:r w:rsidR="00E2094F" w:rsidRPr="00110B4B">
        <w:rPr>
          <w:szCs w:val="24"/>
        </w:rPr>
        <w:t>й и предприятий</w:t>
      </w:r>
      <w:r w:rsidR="00044A94" w:rsidRPr="00110B4B">
        <w:rPr>
          <w:szCs w:val="24"/>
        </w:rPr>
        <w:t>.</w:t>
      </w:r>
    </w:p>
    <w:p w:rsidR="002D5655" w:rsidRPr="00041BAE" w:rsidRDefault="00AE78DC" w:rsidP="008162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 w:rsidR="002D5655" w:rsidRPr="00041BAE">
        <w:rPr>
          <w:color w:val="000000"/>
          <w:szCs w:val="24"/>
        </w:rPr>
        <w:t>За отчетный период проведены контрольные мероприятия</w:t>
      </w:r>
      <w:r w:rsidR="005D5C2A">
        <w:rPr>
          <w:color w:val="000000"/>
          <w:szCs w:val="24"/>
        </w:rPr>
        <w:t xml:space="preserve">, по </w:t>
      </w:r>
      <w:r w:rsidR="00157106">
        <w:rPr>
          <w:color w:val="000000"/>
          <w:szCs w:val="24"/>
        </w:rPr>
        <w:t>результатам установлен</w:t>
      </w:r>
      <w:r w:rsidR="005D5C2A">
        <w:rPr>
          <w:color w:val="000000"/>
          <w:szCs w:val="24"/>
        </w:rPr>
        <w:t xml:space="preserve"> ряд нарушений, из </w:t>
      </w:r>
      <w:r w:rsidR="005D5C2A" w:rsidRPr="00C513FA">
        <w:rPr>
          <w:color w:val="000000" w:themeColor="text1"/>
          <w:szCs w:val="24"/>
        </w:rPr>
        <w:t xml:space="preserve">которых следует выделить наиболее </w:t>
      </w:r>
      <w:r w:rsidR="005D5C2A">
        <w:rPr>
          <w:color w:val="000000" w:themeColor="text1"/>
          <w:szCs w:val="24"/>
        </w:rPr>
        <w:t>распространенные</w:t>
      </w:r>
      <w:r w:rsidR="005D5C2A" w:rsidRPr="00C513FA">
        <w:rPr>
          <w:color w:val="000000" w:themeColor="text1"/>
          <w:szCs w:val="24"/>
        </w:rPr>
        <w:t>:</w:t>
      </w:r>
    </w:p>
    <w:p w:rsidR="00DD5CE9" w:rsidRPr="005D5C2A" w:rsidRDefault="00006DA0" w:rsidP="00DD5CE9">
      <w:pPr>
        <w:pStyle w:val="af1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r w:rsidRPr="005D5C2A">
        <w:rPr>
          <w:rFonts w:ascii="Times New Roman" w:hAnsi="Times New Roman"/>
          <w:sz w:val="24"/>
          <w:szCs w:val="24"/>
          <w:u w:val="single"/>
        </w:rPr>
        <w:t>в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>нешн</w:t>
      </w:r>
      <w:r w:rsidR="00DA50A4" w:rsidRPr="005D5C2A">
        <w:rPr>
          <w:rFonts w:ascii="Times New Roman" w:hAnsi="Times New Roman"/>
          <w:sz w:val="24"/>
          <w:szCs w:val="24"/>
          <w:u w:val="single"/>
        </w:rPr>
        <w:t>яя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проверк</w:t>
      </w:r>
      <w:r w:rsidR="00DA50A4" w:rsidRPr="005D5C2A">
        <w:rPr>
          <w:rFonts w:ascii="Times New Roman" w:hAnsi="Times New Roman"/>
          <w:sz w:val="24"/>
          <w:szCs w:val="24"/>
          <w:u w:val="single"/>
        </w:rPr>
        <w:t>а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годовой бюджетной отчетности</w:t>
      </w:r>
      <w:r w:rsidRPr="005D5C2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>главных администраторов и распорядителей бюджетных средств</w:t>
      </w:r>
      <w:r w:rsidRPr="005D5C2A">
        <w:rPr>
          <w:rFonts w:ascii="Times New Roman" w:hAnsi="Times New Roman"/>
          <w:sz w:val="24"/>
          <w:szCs w:val="24"/>
          <w:u w:val="single"/>
        </w:rPr>
        <w:t>: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="00A17DDD" w:rsidRPr="005D5C2A">
        <w:rPr>
          <w:rFonts w:ascii="Times New Roman" w:hAnsi="Times New Roman"/>
          <w:sz w:val="24"/>
          <w:szCs w:val="24"/>
        </w:rPr>
        <w:t>а</w:t>
      </w:r>
      <w:r w:rsidRPr="005D5C2A">
        <w:rPr>
          <w:rFonts w:ascii="Times New Roman" w:hAnsi="Times New Roman"/>
          <w:sz w:val="24"/>
          <w:szCs w:val="24"/>
        </w:rPr>
        <w:t>дминистраци</w:t>
      </w:r>
      <w:r w:rsidR="00DA50A4" w:rsidRPr="005D5C2A">
        <w:rPr>
          <w:rFonts w:ascii="Times New Roman" w:hAnsi="Times New Roman"/>
          <w:sz w:val="24"/>
          <w:szCs w:val="24"/>
        </w:rPr>
        <w:t>я</w:t>
      </w:r>
      <w:r w:rsidRPr="005D5C2A">
        <w:rPr>
          <w:rFonts w:ascii="Times New Roman" w:hAnsi="Times New Roman"/>
          <w:sz w:val="24"/>
          <w:szCs w:val="24"/>
        </w:rPr>
        <w:t xml:space="preserve"> Калачевского муниципального </w:t>
      </w:r>
      <w:r w:rsidRPr="005D5C2A">
        <w:rPr>
          <w:rFonts w:ascii="Times New Roman" w:hAnsi="Times New Roman"/>
          <w:sz w:val="24"/>
          <w:szCs w:val="24"/>
        </w:rPr>
        <w:lastRenderedPageBreak/>
        <w:t>района,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="00A17DDD" w:rsidRPr="005D5C2A">
        <w:rPr>
          <w:rFonts w:ascii="Times New Roman" w:hAnsi="Times New Roman"/>
          <w:sz w:val="24"/>
          <w:szCs w:val="24"/>
        </w:rPr>
        <w:t>к</w:t>
      </w:r>
      <w:r w:rsidRPr="005D5C2A">
        <w:rPr>
          <w:rFonts w:ascii="Times New Roman" w:hAnsi="Times New Roman"/>
          <w:sz w:val="24"/>
          <w:szCs w:val="24"/>
        </w:rPr>
        <w:t>омитет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Pr="005D5C2A">
        <w:rPr>
          <w:rFonts w:ascii="Times New Roman" w:hAnsi="Times New Roman"/>
          <w:sz w:val="24"/>
          <w:szCs w:val="24"/>
        </w:rPr>
        <w:t>по образованию администрации Кал</w:t>
      </w:r>
      <w:r w:rsidR="00EB207D">
        <w:rPr>
          <w:rFonts w:ascii="Times New Roman" w:hAnsi="Times New Roman"/>
          <w:sz w:val="24"/>
          <w:szCs w:val="24"/>
        </w:rPr>
        <w:t>ачевского муниципального района</w:t>
      </w:r>
      <w:r w:rsidR="005D5C2A" w:rsidRPr="005D5C2A">
        <w:rPr>
          <w:rFonts w:ascii="Times New Roman" w:hAnsi="Times New Roman"/>
          <w:sz w:val="24"/>
          <w:szCs w:val="24"/>
        </w:rPr>
        <w:t>:</w:t>
      </w:r>
    </w:p>
    <w:p w:rsidR="00DD5CE9" w:rsidRDefault="00DD5CE9" w:rsidP="00DD5CE9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нарушение «Инструкции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rFonts w:ascii="Times New Roman" w:hAnsi="Times New Roman"/>
          <w:color w:val="000000" w:themeColor="text1"/>
          <w:sz w:val="24"/>
          <w:szCs w:val="24"/>
        </w:rPr>
        <w:t>РФ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», утвержденной приказом Минфина РФ от 28.12.2010 №191н;</w:t>
      </w:r>
    </w:p>
    <w:p w:rsidR="007057EA" w:rsidRPr="008F091A" w:rsidRDefault="007057EA" w:rsidP="007057EA">
      <w:pPr>
        <w:pStyle w:val="af1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 xml:space="preserve">нарушение статьи </w:t>
      </w:r>
      <w:r>
        <w:rPr>
          <w:rFonts w:ascii="Times New Roman" w:hAnsi="Times New Roman"/>
          <w:sz w:val="24"/>
          <w:szCs w:val="24"/>
        </w:rPr>
        <w:t xml:space="preserve">179 </w:t>
      </w:r>
      <w:r w:rsidRPr="008F091A">
        <w:rPr>
          <w:rFonts w:ascii="Times New Roman" w:hAnsi="Times New Roman"/>
          <w:sz w:val="24"/>
          <w:szCs w:val="24"/>
        </w:rPr>
        <w:t>БК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57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орядка</w:t>
      </w:r>
      <w:r w:rsidRPr="007057EA">
        <w:rPr>
          <w:rFonts w:ascii="Times New Roman" w:hAnsi="Times New Roman"/>
          <w:sz w:val="24"/>
          <w:szCs w:val="24"/>
        </w:rPr>
        <w:t xml:space="preserve"> разработки, реализации и оценки эффективности </w:t>
      </w:r>
      <w:r>
        <w:rPr>
          <w:rFonts w:ascii="Times New Roman" w:hAnsi="Times New Roman"/>
          <w:sz w:val="24"/>
          <w:szCs w:val="24"/>
        </w:rPr>
        <w:t>муниципальных программ;</w:t>
      </w:r>
    </w:p>
    <w:p w:rsidR="007057EA" w:rsidRPr="008F091A" w:rsidRDefault="007057EA" w:rsidP="007057EA">
      <w:pPr>
        <w:pStyle w:val="af1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 xml:space="preserve">нарушение статьи </w:t>
      </w:r>
      <w:r>
        <w:rPr>
          <w:rFonts w:ascii="Times New Roman" w:hAnsi="Times New Roman"/>
          <w:sz w:val="24"/>
          <w:szCs w:val="24"/>
        </w:rPr>
        <w:t xml:space="preserve">160.1 </w:t>
      </w:r>
      <w:r w:rsidRPr="008F091A">
        <w:rPr>
          <w:rFonts w:ascii="Times New Roman" w:hAnsi="Times New Roman"/>
          <w:sz w:val="24"/>
          <w:szCs w:val="24"/>
        </w:rPr>
        <w:t>БК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57EA">
        <w:rPr>
          <w:rFonts w:ascii="Times New Roman" w:hAnsi="Times New Roman"/>
          <w:sz w:val="24"/>
          <w:szCs w:val="24"/>
        </w:rPr>
        <w:t>осуществление бюджетных полномочий главного администратора (администратора) доходов бюджета</w:t>
      </w:r>
      <w:r>
        <w:rPr>
          <w:rFonts w:ascii="Times New Roman" w:hAnsi="Times New Roman"/>
          <w:sz w:val="24"/>
          <w:szCs w:val="24"/>
        </w:rPr>
        <w:t>;</w:t>
      </w:r>
    </w:p>
    <w:p w:rsidR="00B64A7D" w:rsidRDefault="00B64A7D" w:rsidP="00B64A7D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1BAE">
        <w:rPr>
          <w:rFonts w:ascii="Times New Roman" w:hAnsi="Times New Roman"/>
          <w:sz w:val="24"/>
          <w:szCs w:val="24"/>
          <w:u w:val="single"/>
        </w:rPr>
        <w:t xml:space="preserve">проверка </w:t>
      </w:r>
      <w:r>
        <w:rPr>
          <w:rFonts w:ascii="Times New Roman" w:hAnsi="Times New Roman"/>
          <w:sz w:val="24"/>
          <w:szCs w:val="24"/>
          <w:u w:val="single"/>
        </w:rPr>
        <w:t>соблюдения установленного порядка управления и распоряжения муниципальным имуществом:</w:t>
      </w:r>
      <w:r w:rsidRPr="00B64A7D">
        <w:rPr>
          <w:rFonts w:ascii="Times New Roman" w:hAnsi="Times New Roman"/>
          <w:sz w:val="24"/>
          <w:szCs w:val="24"/>
        </w:rPr>
        <w:t xml:space="preserve"> администрация Калачевского муниципального района</w:t>
      </w:r>
      <w:r>
        <w:rPr>
          <w:rFonts w:ascii="Times New Roman" w:hAnsi="Times New Roman"/>
          <w:sz w:val="24"/>
          <w:szCs w:val="24"/>
        </w:rPr>
        <w:t>:</w:t>
      </w:r>
    </w:p>
    <w:p w:rsidR="00DD5CE9" w:rsidRPr="00C513FA" w:rsidRDefault="00DD5CE9" w:rsidP="00B64A7D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</w:t>
      </w:r>
      <w:r w:rsidR="00B64A7D">
        <w:rPr>
          <w:rFonts w:ascii="Times New Roman" w:hAnsi="Times New Roman"/>
          <w:color w:val="000000" w:themeColor="text1"/>
          <w:sz w:val="24"/>
          <w:szCs w:val="24"/>
        </w:rPr>
        <w:t xml:space="preserve"> требований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06.12.2011 №</w:t>
      </w:r>
      <w:r w:rsidR="00F45C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402-ФЗ «О бухгалтерском учете», </w:t>
      </w:r>
      <w:r w:rsidR="00B64A7D" w:rsidRPr="00B64A7D">
        <w:rPr>
          <w:rFonts w:ascii="Times New Roman" w:hAnsi="Times New Roman"/>
          <w:color w:val="000000" w:themeColor="text1"/>
          <w:sz w:val="24"/>
          <w:szCs w:val="24"/>
        </w:rPr>
        <w:t>предъявляемых к проведению инвентаризации активов и обязательств в случаях, сроках и порядке, а также к перечню объектов, подлежащих инвентаризации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D5CE9" w:rsidRDefault="00DD5CE9" w:rsidP="00DD5CE9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П</w:t>
      </w:r>
      <w:r w:rsidR="003210E3">
        <w:rPr>
          <w:rFonts w:ascii="Times New Roman" w:hAnsi="Times New Roman"/>
          <w:color w:val="000000" w:themeColor="text1"/>
          <w:sz w:val="24"/>
          <w:szCs w:val="24"/>
        </w:rPr>
        <w:t>оложения № 422 «О порядке списания муниципального имущества Калачевского муниципального района»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210E3" w:rsidRPr="005D5C2A" w:rsidRDefault="003210E3" w:rsidP="003210E3">
      <w:pPr>
        <w:pStyle w:val="af1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r w:rsidRPr="003210E3">
        <w:rPr>
          <w:rFonts w:ascii="Times New Roman" w:hAnsi="Times New Roman"/>
          <w:sz w:val="24"/>
          <w:szCs w:val="24"/>
          <w:u w:val="single"/>
        </w:rPr>
        <w:t>проверка целевого и эффективного использования средств субвенции по организации и осуществлению деятельности по опеке и попечительству в 2017 году:</w:t>
      </w:r>
      <w:r w:rsidRPr="003210E3">
        <w:rPr>
          <w:rFonts w:ascii="Times New Roman" w:hAnsi="Times New Roman"/>
          <w:sz w:val="24"/>
          <w:szCs w:val="24"/>
        </w:rPr>
        <w:t xml:space="preserve"> </w:t>
      </w:r>
      <w:r w:rsidRPr="005D5C2A">
        <w:rPr>
          <w:rFonts w:ascii="Times New Roman" w:hAnsi="Times New Roman"/>
          <w:sz w:val="24"/>
          <w:szCs w:val="24"/>
        </w:rPr>
        <w:t>комитет по образованию администрации Кал</w:t>
      </w:r>
      <w:r>
        <w:rPr>
          <w:rFonts w:ascii="Times New Roman" w:hAnsi="Times New Roman"/>
          <w:sz w:val="24"/>
          <w:szCs w:val="24"/>
        </w:rPr>
        <w:t>ачевского муниципального района</w:t>
      </w:r>
      <w:r w:rsidRPr="005D5C2A">
        <w:rPr>
          <w:rFonts w:ascii="Times New Roman" w:hAnsi="Times New Roman"/>
          <w:sz w:val="24"/>
          <w:szCs w:val="24"/>
        </w:rPr>
        <w:t>:</w:t>
      </w:r>
    </w:p>
    <w:p w:rsidR="003210E3" w:rsidRPr="004B0471" w:rsidRDefault="003210E3" w:rsidP="003210E3">
      <w:pPr>
        <w:pStyle w:val="af1"/>
        <w:numPr>
          <w:ilvl w:val="0"/>
          <w:numId w:val="7"/>
        </w:numPr>
        <w:spacing w:after="0" w:line="240" w:lineRule="auto"/>
        <w:ind w:left="714" w:right="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471">
        <w:rPr>
          <w:rFonts w:ascii="Times New Roman" w:hAnsi="Times New Roman"/>
          <w:sz w:val="24"/>
          <w:szCs w:val="24"/>
        </w:rPr>
        <w:t>нарушение п.п.1 п.1 ст.158, п.1 ст.306.4 Бюджетного кодекса РФ не обеспечен целевой характер использования средств бюджета Волгоградской области, направленных на перечисление страховых взносов</w:t>
      </w:r>
      <w:r w:rsidR="004B0471" w:rsidRPr="004B0471">
        <w:rPr>
          <w:rFonts w:ascii="Times New Roman" w:hAnsi="Times New Roman"/>
          <w:sz w:val="24"/>
          <w:szCs w:val="24"/>
          <w:lang w:eastAsia="ru-RU"/>
        </w:rPr>
        <w:t xml:space="preserve"> при осуществлении выплаты вознаграждения за труд, причитающегося приемным родителям</w:t>
      </w:r>
      <w:r w:rsidRPr="004B0471">
        <w:rPr>
          <w:rFonts w:ascii="Times New Roman" w:hAnsi="Times New Roman"/>
          <w:sz w:val="24"/>
          <w:szCs w:val="24"/>
        </w:rPr>
        <w:t>;</w:t>
      </w:r>
      <w:r w:rsidRPr="004B04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41BAE" w:rsidRDefault="000F4ED4" w:rsidP="003C06AF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1BAE">
        <w:rPr>
          <w:rFonts w:ascii="Times New Roman" w:hAnsi="Times New Roman"/>
          <w:sz w:val="24"/>
          <w:szCs w:val="24"/>
          <w:u w:val="single"/>
        </w:rPr>
        <w:t>проверка эффективности и целевого использования бюджетных средств и муниципального имущества:</w:t>
      </w:r>
      <w:r w:rsidR="00006DA0" w:rsidRPr="00041BAE">
        <w:rPr>
          <w:rFonts w:ascii="Times New Roman" w:hAnsi="Times New Roman"/>
          <w:sz w:val="24"/>
          <w:szCs w:val="24"/>
        </w:rPr>
        <w:t xml:space="preserve"> </w:t>
      </w:r>
      <w:r w:rsidR="00A17DDD" w:rsidRPr="00041BAE">
        <w:rPr>
          <w:rFonts w:ascii="Times New Roman" w:hAnsi="Times New Roman"/>
          <w:sz w:val="24"/>
          <w:szCs w:val="24"/>
        </w:rPr>
        <w:t>а</w:t>
      </w:r>
      <w:r w:rsidR="00006DA0" w:rsidRPr="00041BAE">
        <w:rPr>
          <w:rFonts w:ascii="Times New Roman" w:hAnsi="Times New Roman"/>
          <w:sz w:val="24"/>
          <w:szCs w:val="24"/>
        </w:rPr>
        <w:t>дминистраци</w:t>
      </w:r>
      <w:r w:rsidR="00525928" w:rsidRPr="00041BAE">
        <w:rPr>
          <w:rFonts w:ascii="Times New Roman" w:hAnsi="Times New Roman"/>
          <w:sz w:val="24"/>
          <w:szCs w:val="24"/>
        </w:rPr>
        <w:t>и</w:t>
      </w:r>
      <w:r w:rsidR="00006DA0" w:rsidRPr="00041B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0471">
        <w:rPr>
          <w:rFonts w:ascii="Times New Roman" w:hAnsi="Times New Roman"/>
          <w:sz w:val="24"/>
          <w:szCs w:val="24"/>
        </w:rPr>
        <w:t>Ляпичевского</w:t>
      </w:r>
      <w:proofErr w:type="spellEnd"/>
      <w:r w:rsidR="00525928" w:rsidRPr="00041BAE">
        <w:rPr>
          <w:rFonts w:ascii="Times New Roman" w:hAnsi="Times New Roman"/>
          <w:sz w:val="24"/>
          <w:szCs w:val="24"/>
        </w:rPr>
        <w:t xml:space="preserve"> сельского поселения, </w:t>
      </w:r>
      <w:r w:rsidR="00A17DDD" w:rsidRPr="00041BAE">
        <w:rPr>
          <w:rFonts w:ascii="Times New Roman" w:hAnsi="Times New Roman"/>
          <w:sz w:val="24"/>
          <w:szCs w:val="24"/>
        </w:rPr>
        <w:t>а</w:t>
      </w:r>
      <w:r w:rsidR="00525928" w:rsidRPr="00041BAE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="004B0471">
        <w:rPr>
          <w:rFonts w:ascii="Times New Roman" w:hAnsi="Times New Roman"/>
          <w:sz w:val="24"/>
          <w:szCs w:val="24"/>
        </w:rPr>
        <w:t>Пятиизбянского</w:t>
      </w:r>
      <w:proofErr w:type="spellEnd"/>
      <w:r w:rsidR="00525928"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5D5C2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F45CAD" w:rsidRPr="00C513FA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нарушение </w:t>
      </w:r>
      <w:r w:rsidR="004B0471" w:rsidRPr="00FD673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Минфина России от 01.07.2013 г. №65н «Об утверждении Указаний о </w:t>
      </w:r>
      <w:r w:rsidR="00157106" w:rsidRPr="00FD673E">
        <w:rPr>
          <w:rFonts w:ascii="Times New Roman" w:eastAsia="Times New Roman" w:hAnsi="Times New Roman"/>
          <w:sz w:val="24"/>
          <w:szCs w:val="24"/>
          <w:lang w:eastAsia="ru-RU"/>
        </w:rPr>
        <w:t>порядке применения бюджетной</w:t>
      </w:r>
      <w:r w:rsidR="004B0471" w:rsidRPr="00FD673E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классификации Российской Федерации» имеет место неправильное применение бюджетной классификации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45CAD" w:rsidRPr="00C513FA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402-ФЗ «О бухгалтерском учете», на основании которого экономический субъект обязан организовать и осуществлять бухгалтерский учет и внутренний финансовый контроль фактов хозяйственной жизни;</w:t>
      </w:r>
    </w:p>
    <w:p w:rsidR="00F45CAD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Приказа Министерства экономического развития РФ от 30.08.2011 №424 «Об утверждении Порядка ведения органами местного самоуправления реестров муниципального имущества</w:t>
      </w:r>
      <w:r w:rsidR="00AE78D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, в соответствии с которым необходимо соблюдать требования, предъявляемые к системе ведения реестра муниципального имущества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F1DCF" w:rsidRDefault="00EF1DCF" w:rsidP="00EF1DCF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1BAE">
        <w:rPr>
          <w:rFonts w:ascii="Times New Roman" w:hAnsi="Times New Roman"/>
          <w:sz w:val="24"/>
          <w:szCs w:val="24"/>
          <w:u w:val="single"/>
        </w:rPr>
        <w:t>проверка эффективности и целевого использования бюджетных средств</w:t>
      </w:r>
      <w:r>
        <w:rPr>
          <w:rFonts w:ascii="Times New Roman" w:hAnsi="Times New Roman"/>
          <w:sz w:val="24"/>
          <w:szCs w:val="24"/>
          <w:u w:val="single"/>
        </w:rPr>
        <w:t>, в рамках муниципальных программ направленных на реализацию мероприятий по благоустройству поселений</w:t>
      </w:r>
      <w:r w:rsidRPr="00041BAE">
        <w:rPr>
          <w:rFonts w:ascii="Times New Roman" w:hAnsi="Times New Roman"/>
          <w:sz w:val="24"/>
          <w:szCs w:val="24"/>
          <w:u w:val="single"/>
        </w:rPr>
        <w:t>:</w:t>
      </w:r>
      <w:r w:rsidRPr="00041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Береславского</w:t>
      </w:r>
      <w:r w:rsidRPr="00041BAE">
        <w:rPr>
          <w:rFonts w:ascii="Times New Roman" w:hAnsi="Times New Roman"/>
          <w:sz w:val="24"/>
          <w:szCs w:val="24"/>
        </w:rPr>
        <w:t xml:space="preserve"> сельского поселения, </w:t>
      </w:r>
      <w:r w:rsidR="00157106">
        <w:rPr>
          <w:rFonts w:ascii="Times New Roman" w:hAnsi="Times New Roman"/>
          <w:sz w:val="24"/>
          <w:szCs w:val="24"/>
        </w:rPr>
        <w:t xml:space="preserve">Голубинского </w:t>
      </w:r>
      <w:r w:rsidR="00157106" w:rsidRPr="000E6413">
        <w:rPr>
          <w:rFonts w:ascii="Times New Roman" w:hAnsi="Times New Roman"/>
          <w:color w:val="000000" w:themeColor="text1"/>
          <w:sz w:val="24"/>
          <w:szCs w:val="24"/>
        </w:rPr>
        <w:t>сельского</w:t>
      </w:r>
      <w:r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Крепинского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поселения:</w:t>
      </w:r>
    </w:p>
    <w:p w:rsidR="00EF1DCF" w:rsidRPr="008F091A" w:rsidRDefault="00EF1DCF" w:rsidP="00EF1DCF">
      <w:pPr>
        <w:pStyle w:val="af1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 xml:space="preserve">нарушение статьи </w:t>
      </w:r>
      <w:r>
        <w:rPr>
          <w:rFonts w:ascii="Times New Roman" w:hAnsi="Times New Roman"/>
          <w:sz w:val="24"/>
          <w:szCs w:val="24"/>
        </w:rPr>
        <w:t xml:space="preserve">179 </w:t>
      </w:r>
      <w:r w:rsidRPr="008F091A">
        <w:rPr>
          <w:rFonts w:ascii="Times New Roman" w:hAnsi="Times New Roman"/>
          <w:sz w:val="24"/>
          <w:szCs w:val="24"/>
        </w:rPr>
        <w:t>БК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57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орядка</w:t>
      </w:r>
      <w:r w:rsidRPr="007057EA">
        <w:rPr>
          <w:rFonts w:ascii="Times New Roman" w:hAnsi="Times New Roman"/>
          <w:sz w:val="24"/>
          <w:szCs w:val="24"/>
        </w:rPr>
        <w:t xml:space="preserve"> разработки, реализации и оценки эффективности </w:t>
      </w:r>
      <w:r>
        <w:rPr>
          <w:rFonts w:ascii="Times New Roman" w:hAnsi="Times New Roman"/>
          <w:sz w:val="24"/>
          <w:szCs w:val="24"/>
        </w:rPr>
        <w:t>муниципальных программ;</w:t>
      </w:r>
    </w:p>
    <w:p w:rsidR="00EF1DCF" w:rsidRPr="008F091A" w:rsidRDefault="00EF1DCF" w:rsidP="00EF1DCF">
      <w:pPr>
        <w:pStyle w:val="af1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 xml:space="preserve">нарушение </w:t>
      </w:r>
      <w:r w:rsidRPr="000E194F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>;</w:t>
      </w:r>
    </w:p>
    <w:p w:rsidR="001D460F" w:rsidRDefault="001D460F" w:rsidP="001D460F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анализ использования субвенций на осуществление полномочий по первичному воинскому учету на территориях, где отсутствуют военные </w:t>
      </w:r>
      <w:r w:rsidR="00110B4B">
        <w:rPr>
          <w:rFonts w:ascii="Times New Roman" w:hAnsi="Times New Roman"/>
          <w:sz w:val="24"/>
          <w:szCs w:val="24"/>
          <w:u w:val="single"/>
        </w:rPr>
        <w:t>комиссариаты</w:t>
      </w:r>
      <w:r>
        <w:rPr>
          <w:rFonts w:ascii="Times New Roman" w:hAnsi="Times New Roman"/>
          <w:sz w:val="24"/>
          <w:szCs w:val="24"/>
          <w:u w:val="single"/>
        </w:rPr>
        <w:t>, выделенных в 2016-2017 годах</w:t>
      </w:r>
      <w:r w:rsidRPr="00041BAE">
        <w:rPr>
          <w:rFonts w:ascii="Times New Roman" w:hAnsi="Times New Roman"/>
          <w:sz w:val="24"/>
          <w:szCs w:val="24"/>
          <w:u w:val="single"/>
        </w:rPr>
        <w:t>:</w:t>
      </w:r>
      <w:r w:rsidRPr="00041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Береславского</w:t>
      </w:r>
      <w:r w:rsidRPr="00041BAE"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>
        <w:rPr>
          <w:rFonts w:ascii="Times New Roman" w:hAnsi="Times New Roman"/>
          <w:sz w:val="24"/>
          <w:szCs w:val="24"/>
        </w:rPr>
        <w:t>Ляпичевского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1D460F" w:rsidRPr="001D460F" w:rsidRDefault="001D460F" w:rsidP="001D460F">
      <w:pPr>
        <w:pStyle w:val="af1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 xml:space="preserve">нарушение </w:t>
      </w:r>
      <w:r w:rsidRPr="000E194F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>;</w:t>
      </w:r>
    </w:p>
    <w:p w:rsidR="001D460F" w:rsidRDefault="001D460F" w:rsidP="001D460F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1BAE">
        <w:rPr>
          <w:rFonts w:ascii="Times New Roman" w:hAnsi="Times New Roman"/>
          <w:sz w:val="24"/>
          <w:szCs w:val="24"/>
          <w:u w:val="single"/>
        </w:rPr>
        <w:lastRenderedPageBreak/>
        <w:t>проверка эффективности и целевого использования бюджетных средств и муниципального имущества:</w:t>
      </w:r>
      <w:r w:rsidRPr="00041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 «Редакция газеты «Борьба» за 2017 год</w:t>
      </w:r>
      <w:r w:rsidRPr="00041BA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МБУК «Районный дом культуры» Калачевского муниципального района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22C75" w:rsidRPr="00C513FA" w:rsidRDefault="00322C75" w:rsidP="00322C75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402-ФЗ «О бухгалтерском учете», на основании которого экономический субъект обязан организовать и осуществлять бухгалтерский учет и внутренний финансовый контроль фактов хозяйственной жизни;</w:t>
      </w:r>
    </w:p>
    <w:p w:rsidR="00322C75" w:rsidRPr="00EE4F82" w:rsidRDefault="00322C75" w:rsidP="00322C75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нарушения отдельных пунктов Положений об оплате труда в учреждениях в части необоснованных выплат стимулирующего и компенсационного характера; выплат премий и материальной помощи;</w:t>
      </w:r>
    </w:p>
    <w:p w:rsidR="00322C75" w:rsidRPr="00EE4F82" w:rsidRDefault="00322C75" w:rsidP="00322C75">
      <w:pPr>
        <w:pStyle w:val="af1"/>
        <w:numPr>
          <w:ilvl w:val="0"/>
          <w:numId w:val="7"/>
        </w:numPr>
        <w:spacing w:after="0" w:line="240" w:lineRule="auto"/>
        <w:ind w:right="51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 xml:space="preserve">нарушения </w:t>
      </w:r>
      <w:r w:rsidRPr="008F091A">
        <w:rPr>
          <w:rFonts w:ascii="Times New Roman" w:hAnsi="Times New Roman"/>
          <w:sz w:val="24"/>
          <w:szCs w:val="24"/>
        </w:rPr>
        <w:t xml:space="preserve">статьи </w:t>
      </w:r>
      <w:r>
        <w:rPr>
          <w:rFonts w:ascii="Times New Roman" w:hAnsi="Times New Roman"/>
          <w:sz w:val="24"/>
          <w:szCs w:val="24"/>
        </w:rPr>
        <w:t xml:space="preserve">69.2 </w:t>
      </w:r>
      <w:r w:rsidRPr="008F091A">
        <w:rPr>
          <w:rFonts w:ascii="Times New Roman" w:hAnsi="Times New Roman"/>
          <w:sz w:val="24"/>
          <w:szCs w:val="24"/>
        </w:rPr>
        <w:t>БК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22C75">
        <w:rPr>
          <w:rFonts w:ascii="Times New Roman" w:hAnsi="Times New Roman"/>
          <w:sz w:val="24"/>
          <w:szCs w:val="24"/>
        </w:rPr>
        <w:t>порядка формирования и финансового обеспечения выполнения муниципального задания на оказание муниципальных услуг (выполнение работ) муниципальными учреждениями</w:t>
      </w:r>
      <w:r w:rsidRPr="00EE4F82">
        <w:rPr>
          <w:rFonts w:ascii="Times New Roman" w:hAnsi="Times New Roman"/>
          <w:sz w:val="24"/>
          <w:szCs w:val="24"/>
        </w:rPr>
        <w:t>;</w:t>
      </w:r>
    </w:p>
    <w:p w:rsidR="00322C75" w:rsidRPr="00EE4F82" w:rsidRDefault="00322C75" w:rsidP="00322C75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</w:t>
      </w:r>
      <w:r w:rsidR="00E2094F">
        <w:rPr>
          <w:rFonts w:ascii="Times New Roman" w:hAnsi="Times New Roman"/>
          <w:sz w:val="24"/>
          <w:szCs w:val="24"/>
        </w:rPr>
        <w:t>е</w:t>
      </w:r>
      <w:r w:rsidRPr="009A26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9A26CF">
        <w:rPr>
          <w:rFonts w:ascii="Times New Roman" w:eastAsia="Times New Roman" w:hAnsi="Times New Roman"/>
          <w:sz w:val="24"/>
          <w:szCs w:val="24"/>
          <w:lang w:eastAsia="ru-RU"/>
        </w:rPr>
        <w:t>ребований к плану финансово-хозяйственной деятельности, утвержденным приказом Минфина РФ от 28.07.2010 № 81н</w:t>
      </w:r>
      <w:r w:rsidRPr="00EE4F82">
        <w:rPr>
          <w:rFonts w:ascii="Times New Roman" w:hAnsi="Times New Roman"/>
          <w:sz w:val="24"/>
          <w:szCs w:val="24"/>
        </w:rPr>
        <w:t>;</w:t>
      </w:r>
    </w:p>
    <w:p w:rsidR="00F45CAD" w:rsidRPr="00C513FA" w:rsidRDefault="00006DA0" w:rsidP="005D5C2A">
      <w:pPr>
        <w:pStyle w:val="af1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r w:rsidRPr="004669AF">
        <w:rPr>
          <w:rFonts w:ascii="Times New Roman" w:hAnsi="Times New Roman"/>
          <w:sz w:val="24"/>
          <w:szCs w:val="24"/>
          <w:u w:val="single"/>
        </w:rPr>
        <w:t>проверка эффективности и целевого использования бюджетных средств и муниципального имущества:</w:t>
      </w:r>
      <w:r w:rsidR="006C4846" w:rsidRPr="004669AF">
        <w:rPr>
          <w:rFonts w:ascii="Times New Roman" w:hAnsi="Times New Roman"/>
          <w:sz w:val="24"/>
          <w:szCs w:val="24"/>
        </w:rPr>
        <w:t xml:space="preserve"> </w:t>
      </w:r>
      <w:r w:rsidR="00CC3C71">
        <w:rPr>
          <w:rFonts w:ascii="Times New Roman" w:hAnsi="Times New Roman"/>
          <w:sz w:val="24"/>
          <w:szCs w:val="24"/>
        </w:rPr>
        <w:t>МКОУ «</w:t>
      </w:r>
      <w:proofErr w:type="spellStart"/>
      <w:r w:rsidR="00CC3C71">
        <w:rPr>
          <w:rFonts w:ascii="Times New Roman" w:hAnsi="Times New Roman"/>
          <w:sz w:val="24"/>
          <w:szCs w:val="24"/>
        </w:rPr>
        <w:t>Мариновская</w:t>
      </w:r>
      <w:proofErr w:type="spellEnd"/>
      <w:r w:rsidR="00CC3C71">
        <w:rPr>
          <w:rFonts w:ascii="Times New Roman" w:hAnsi="Times New Roman"/>
          <w:sz w:val="24"/>
          <w:szCs w:val="24"/>
        </w:rPr>
        <w:t xml:space="preserve"> основная школа»; МКДОУ «Детский сад № 4 Якорек», МКДОУ «Детский сад № 1 Звездочка»</w:t>
      </w:r>
      <w:r w:rsidR="00F45CAD" w:rsidRPr="00C513FA">
        <w:rPr>
          <w:color w:val="000000" w:themeColor="text1"/>
          <w:szCs w:val="24"/>
        </w:rPr>
        <w:t>:</w:t>
      </w:r>
    </w:p>
    <w:p w:rsidR="00F45CAD" w:rsidRPr="00C513FA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нарушение «Инструкции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rFonts w:ascii="Times New Roman" w:hAnsi="Times New Roman"/>
          <w:color w:val="000000" w:themeColor="text1"/>
          <w:sz w:val="24"/>
          <w:szCs w:val="24"/>
        </w:rPr>
        <w:t>РФ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», утвержденной приказом Минфина РФ от 28.12.2010 №191н;</w:t>
      </w:r>
    </w:p>
    <w:p w:rsidR="00F45CAD" w:rsidRPr="00C513FA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402-ФЗ «О бухгалтерском учете», на основании которого экономический субъект обязан организовать и осуществлять бухгалтерский учет и внутренний финансовый контроль фактов хозяйственной жизни;</w:t>
      </w:r>
    </w:p>
    <w:p w:rsidR="00964855" w:rsidRPr="00A70D27" w:rsidRDefault="00964855" w:rsidP="00964855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0D27">
        <w:rPr>
          <w:rFonts w:ascii="Times New Roman" w:hAnsi="Times New Roman"/>
          <w:sz w:val="24"/>
          <w:szCs w:val="24"/>
        </w:rPr>
        <w:t xml:space="preserve">в нарушение статьи 131 ГК РФ и статьи 4 Федерального закона от 21.07.1997 №122-ФЗ </w:t>
      </w:r>
      <w:r>
        <w:rPr>
          <w:rFonts w:ascii="Times New Roman" w:hAnsi="Times New Roman"/>
          <w:sz w:val="24"/>
          <w:szCs w:val="24"/>
        </w:rPr>
        <w:t>«</w:t>
      </w:r>
      <w:r w:rsidRPr="00A70D27">
        <w:rPr>
          <w:rFonts w:ascii="Times New Roman" w:hAnsi="Times New Roman"/>
          <w:sz w:val="24"/>
          <w:szCs w:val="24"/>
        </w:rPr>
        <w:t>О государственной регистрации прав на недвижимое имущество и сделок с ним</w:t>
      </w:r>
      <w:r>
        <w:rPr>
          <w:rFonts w:ascii="Times New Roman" w:hAnsi="Times New Roman"/>
          <w:sz w:val="24"/>
          <w:szCs w:val="24"/>
        </w:rPr>
        <w:t>»</w:t>
      </w:r>
      <w:r w:rsidRPr="00A70D27">
        <w:rPr>
          <w:rFonts w:ascii="Times New Roman" w:hAnsi="Times New Roman"/>
          <w:sz w:val="24"/>
          <w:szCs w:val="24"/>
        </w:rPr>
        <w:t xml:space="preserve"> не зарегистрирован</w:t>
      </w:r>
      <w:r>
        <w:rPr>
          <w:rFonts w:ascii="Times New Roman" w:hAnsi="Times New Roman"/>
          <w:sz w:val="24"/>
          <w:szCs w:val="24"/>
        </w:rPr>
        <w:t>о право оперативного управления</w:t>
      </w:r>
      <w:r w:rsidRPr="00A70D27">
        <w:rPr>
          <w:rFonts w:ascii="Times New Roman" w:hAnsi="Times New Roman"/>
          <w:sz w:val="24"/>
          <w:szCs w:val="24"/>
        </w:rPr>
        <w:t>;</w:t>
      </w:r>
    </w:p>
    <w:p w:rsidR="00EE4F82" w:rsidRPr="00EE4F82" w:rsidRDefault="00EE4F82" w:rsidP="00964855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нарушения отдельных пунктов Положений об оплате труда в учреждениях в части необоснованных выплат стимулирующего и компенсационного характера; выплат премий и материальной помощи;</w:t>
      </w:r>
    </w:p>
    <w:p w:rsidR="00EE4F82" w:rsidRPr="00EE4F82" w:rsidRDefault="00EE4F82" w:rsidP="00EE4F82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нарушение требований Трудового кодекса РФ при заключении трудовых договоров и внесении в них дополнительных условий при изменении оплаты труда работников учреждений;</w:t>
      </w:r>
    </w:p>
    <w:p w:rsidR="00AE78DC" w:rsidRPr="005D5C2A" w:rsidRDefault="00E04872" w:rsidP="00AE78DC">
      <w:pPr>
        <w:pStyle w:val="af1"/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5D5C2A">
        <w:rPr>
          <w:rFonts w:ascii="Times New Roman" w:hAnsi="Times New Roman"/>
          <w:color w:val="000000"/>
          <w:sz w:val="24"/>
          <w:szCs w:val="24"/>
          <w:u w:val="single"/>
        </w:rPr>
        <w:t xml:space="preserve">проверка </w:t>
      </w:r>
      <w:r w:rsidR="0085120F" w:rsidRPr="005D5C2A">
        <w:rPr>
          <w:rFonts w:ascii="Times New Roman" w:hAnsi="Times New Roman"/>
          <w:color w:val="000000"/>
          <w:sz w:val="24"/>
          <w:szCs w:val="24"/>
          <w:u w:val="single"/>
        </w:rPr>
        <w:t xml:space="preserve">отдельных вопросов </w:t>
      </w:r>
      <w:r w:rsidRPr="005D5C2A">
        <w:rPr>
          <w:rFonts w:ascii="Times New Roman" w:hAnsi="Times New Roman"/>
          <w:color w:val="000000"/>
          <w:sz w:val="24"/>
          <w:szCs w:val="24"/>
          <w:u w:val="single"/>
        </w:rPr>
        <w:t>финансово-хозяйственной деятельности</w:t>
      </w:r>
      <w:r w:rsidR="006F7B18" w:rsidRPr="005D5C2A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="00DA50A4" w:rsidRPr="005D5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0C36" w:rsidRPr="005D5C2A">
        <w:rPr>
          <w:rFonts w:ascii="Times New Roman" w:hAnsi="Times New Roman"/>
          <w:color w:val="000000"/>
          <w:sz w:val="24"/>
          <w:szCs w:val="24"/>
        </w:rPr>
        <w:t>м</w:t>
      </w:r>
      <w:r w:rsidR="006F7B18" w:rsidRPr="005D5C2A">
        <w:rPr>
          <w:rFonts w:ascii="Times New Roman" w:hAnsi="Times New Roman"/>
          <w:color w:val="000000"/>
          <w:sz w:val="24"/>
          <w:szCs w:val="24"/>
        </w:rPr>
        <w:t>униципальное унитарное предприятие «</w:t>
      </w:r>
      <w:proofErr w:type="spellStart"/>
      <w:r w:rsidR="00C753FA" w:rsidRPr="005D5C2A">
        <w:rPr>
          <w:rFonts w:ascii="Times New Roman" w:hAnsi="Times New Roman"/>
          <w:color w:val="000000"/>
          <w:sz w:val="24"/>
          <w:szCs w:val="24"/>
        </w:rPr>
        <w:t>Береславское</w:t>
      </w:r>
      <w:proofErr w:type="spellEnd"/>
      <w:r w:rsidR="00525928" w:rsidRPr="005D5C2A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="006F7B18" w:rsidRPr="005D5C2A">
        <w:rPr>
          <w:rFonts w:ascii="Times New Roman" w:hAnsi="Times New Roman"/>
          <w:color w:val="000000"/>
          <w:sz w:val="24"/>
          <w:szCs w:val="24"/>
        </w:rPr>
        <w:t>оммунальное хозяйство»,</w:t>
      </w:r>
      <w:r w:rsidR="00DA50A4" w:rsidRPr="005D5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9AF" w:rsidRPr="005D5C2A">
        <w:rPr>
          <w:rFonts w:ascii="Times New Roman" w:hAnsi="Times New Roman"/>
          <w:color w:val="000000"/>
          <w:sz w:val="24"/>
          <w:szCs w:val="24"/>
        </w:rPr>
        <w:t>м</w:t>
      </w:r>
      <w:r w:rsidR="004669AF" w:rsidRPr="005D5C2A">
        <w:rPr>
          <w:rFonts w:ascii="Times New Roman" w:hAnsi="Times New Roman"/>
          <w:sz w:val="24"/>
          <w:szCs w:val="24"/>
        </w:rPr>
        <w:t>униципальное унитарное предприятие Коммунальное хозяйство «</w:t>
      </w:r>
      <w:proofErr w:type="spellStart"/>
      <w:r w:rsidR="004669AF" w:rsidRPr="005D5C2A">
        <w:rPr>
          <w:rFonts w:ascii="Times New Roman" w:hAnsi="Times New Roman"/>
          <w:sz w:val="24"/>
          <w:szCs w:val="24"/>
        </w:rPr>
        <w:t>Ляпичевское</w:t>
      </w:r>
      <w:proofErr w:type="spellEnd"/>
      <w:r w:rsidR="004669AF" w:rsidRPr="005D5C2A">
        <w:rPr>
          <w:rFonts w:ascii="Times New Roman" w:hAnsi="Times New Roman"/>
          <w:sz w:val="24"/>
          <w:szCs w:val="24"/>
        </w:rPr>
        <w:t>»</w:t>
      </w:r>
      <w:r w:rsidR="00525928" w:rsidRPr="005D5C2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10C36" w:rsidRPr="005D5C2A">
        <w:rPr>
          <w:rFonts w:ascii="Times New Roman" w:hAnsi="Times New Roman"/>
          <w:color w:val="000000"/>
          <w:sz w:val="24"/>
          <w:szCs w:val="24"/>
        </w:rPr>
        <w:t>м</w:t>
      </w:r>
      <w:r w:rsidR="00525928" w:rsidRPr="005D5C2A">
        <w:rPr>
          <w:rFonts w:ascii="Times New Roman" w:hAnsi="Times New Roman"/>
          <w:color w:val="000000"/>
          <w:sz w:val="24"/>
          <w:szCs w:val="24"/>
        </w:rPr>
        <w:t>униципальное унитарное предприятие «</w:t>
      </w:r>
      <w:r w:rsidR="002F21AB" w:rsidRPr="005D5C2A">
        <w:rPr>
          <w:rFonts w:ascii="Times New Roman" w:hAnsi="Times New Roman"/>
          <w:sz w:val="24"/>
          <w:szCs w:val="24"/>
        </w:rPr>
        <w:t>Коммунальное хозяйство «</w:t>
      </w:r>
      <w:r w:rsidR="002F21AB">
        <w:rPr>
          <w:rFonts w:ascii="Times New Roman" w:hAnsi="Times New Roman"/>
          <w:sz w:val="24"/>
          <w:szCs w:val="24"/>
        </w:rPr>
        <w:t>Советское</w:t>
      </w:r>
      <w:r w:rsidR="00525928" w:rsidRPr="005D5C2A">
        <w:rPr>
          <w:rFonts w:ascii="Times New Roman" w:hAnsi="Times New Roman"/>
          <w:color w:val="000000"/>
          <w:sz w:val="24"/>
          <w:szCs w:val="24"/>
        </w:rPr>
        <w:t>»</w:t>
      </w:r>
      <w:r w:rsidR="00C753FA" w:rsidRPr="005D5C2A">
        <w:rPr>
          <w:rFonts w:ascii="Times New Roman" w:hAnsi="Times New Roman"/>
          <w:color w:val="000000"/>
          <w:sz w:val="24"/>
          <w:szCs w:val="24"/>
        </w:rPr>
        <w:t>,</w:t>
      </w:r>
      <w:r w:rsidR="00C753FA" w:rsidRPr="00C753FA">
        <w:t xml:space="preserve"> </w:t>
      </w:r>
      <w:r w:rsidR="00C753FA" w:rsidRPr="005D5C2A">
        <w:rPr>
          <w:rFonts w:ascii="Times New Roman" w:hAnsi="Times New Roman"/>
          <w:color w:val="000000"/>
          <w:sz w:val="24"/>
          <w:szCs w:val="24"/>
        </w:rPr>
        <w:t>муниципальное унитарное предприятие «</w:t>
      </w:r>
      <w:proofErr w:type="spellStart"/>
      <w:r w:rsidR="002F21AB">
        <w:rPr>
          <w:rFonts w:ascii="Times New Roman" w:hAnsi="Times New Roman"/>
          <w:color w:val="000000"/>
          <w:sz w:val="24"/>
          <w:szCs w:val="24"/>
        </w:rPr>
        <w:t>Ильевское</w:t>
      </w:r>
      <w:proofErr w:type="spellEnd"/>
      <w:r w:rsidR="002F21AB" w:rsidRPr="005D5C2A">
        <w:rPr>
          <w:rFonts w:ascii="Times New Roman" w:hAnsi="Times New Roman"/>
          <w:color w:val="000000"/>
          <w:sz w:val="24"/>
          <w:szCs w:val="24"/>
        </w:rPr>
        <w:t xml:space="preserve"> коммунальное хозяйство</w:t>
      </w:r>
      <w:r w:rsidR="00C753FA" w:rsidRPr="005D5C2A">
        <w:rPr>
          <w:rFonts w:ascii="Times New Roman" w:hAnsi="Times New Roman"/>
          <w:color w:val="000000"/>
          <w:sz w:val="24"/>
          <w:szCs w:val="24"/>
        </w:rPr>
        <w:t>»</w:t>
      </w:r>
      <w:r w:rsidR="006F7B18" w:rsidRPr="005D5C2A">
        <w:rPr>
          <w:rFonts w:ascii="Times New Roman" w:hAnsi="Times New Roman"/>
          <w:color w:val="000000"/>
          <w:sz w:val="24"/>
          <w:szCs w:val="24"/>
        </w:rPr>
        <w:t>;</w:t>
      </w:r>
      <w:r w:rsidR="00377296" w:rsidRPr="00377296">
        <w:t xml:space="preserve"> </w:t>
      </w:r>
      <w:r w:rsidR="00377296" w:rsidRPr="005D5C2A">
        <w:rPr>
          <w:rFonts w:ascii="Times New Roman" w:hAnsi="Times New Roman"/>
          <w:color w:val="000000"/>
          <w:sz w:val="24"/>
          <w:szCs w:val="24"/>
        </w:rPr>
        <w:t>муниципальное унитарное предприятие «</w:t>
      </w:r>
      <w:r w:rsidR="002F21AB">
        <w:rPr>
          <w:rFonts w:ascii="Times New Roman" w:hAnsi="Times New Roman"/>
          <w:color w:val="000000"/>
          <w:sz w:val="24"/>
          <w:szCs w:val="24"/>
        </w:rPr>
        <w:t xml:space="preserve">По эксплуатации Калачевского группового водопровода </w:t>
      </w:r>
      <w:r w:rsidR="00377296" w:rsidRPr="005D5C2A">
        <w:rPr>
          <w:rFonts w:ascii="Times New Roman" w:hAnsi="Times New Roman"/>
          <w:color w:val="000000"/>
          <w:sz w:val="24"/>
          <w:szCs w:val="24"/>
        </w:rPr>
        <w:t>Советско</w:t>
      </w:r>
      <w:r w:rsidR="002F21AB">
        <w:rPr>
          <w:rFonts w:ascii="Times New Roman" w:hAnsi="Times New Roman"/>
          <w:color w:val="000000"/>
          <w:sz w:val="24"/>
          <w:szCs w:val="24"/>
        </w:rPr>
        <w:t>го сельского поселения</w:t>
      </w:r>
      <w:r w:rsidR="00377296" w:rsidRPr="005D5C2A">
        <w:rPr>
          <w:rFonts w:ascii="Times New Roman" w:hAnsi="Times New Roman"/>
          <w:color w:val="000000"/>
          <w:sz w:val="24"/>
          <w:szCs w:val="24"/>
        </w:rPr>
        <w:t>»</w:t>
      </w:r>
      <w:r w:rsidR="00AE78DC" w:rsidRPr="005D5C2A">
        <w:rPr>
          <w:szCs w:val="24"/>
        </w:rPr>
        <w:t>:</w:t>
      </w:r>
    </w:p>
    <w:p w:rsidR="00AE78DC" w:rsidRDefault="00AE78DC" w:rsidP="00AE78DC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402-ФЗ «О бухгалтерском учете», на основании которого экономический субъект обязан организовать и осуществлять бухгалтерский учет и внутренний финансовый контроль фактов хозяйственной жизни;</w:t>
      </w:r>
    </w:p>
    <w:p w:rsidR="00847C9C" w:rsidRPr="00EE4F82" w:rsidRDefault="00847C9C" w:rsidP="00847C9C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нарушения отдельных пунктов Положений об оплате труда в учреждениях в части необоснованных выплат премий и материальной помощи;</w:t>
      </w:r>
    </w:p>
    <w:p w:rsidR="00AE78DC" w:rsidRPr="00C513FA" w:rsidRDefault="00AE78DC" w:rsidP="00AE78DC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color w:val="000000" w:themeColor="text1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статьи 20 Федерального закона от 14.11.2002 №161-ФЗ, в части исполнения полномочий собственника имущества унитарного предприятия</w:t>
      </w:r>
      <w:r w:rsidR="00906D6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06D64" w:rsidRDefault="00906D64" w:rsidP="00906D64">
      <w:pPr>
        <w:jc w:val="both"/>
        <w:rPr>
          <w:color w:val="000000"/>
          <w:szCs w:val="24"/>
        </w:rPr>
      </w:pPr>
      <w:r w:rsidRPr="00AE78DC">
        <w:rPr>
          <w:color w:val="000000"/>
          <w:szCs w:val="24"/>
        </w:rPr>
        <w:t>Анализ нарушений, выявленных в ходе контрольных мероприятий, показывает, что нарушения Бюджетного Кодекса</w:t>
      </w:r>
      <w:r w:rsidR="004F09A0">
        <w:rPr>
          <w:color w:val="000000"/>
          <w:szCs w:val="24"/>
        </w:rPr>
        <w:t xml:space="preserve"> и </w:t>
      </w:r>
      <w:r w:rsidRPr="00AE78DC">
        <w:rPr>
          <w:color w:val="000000"/>
          <w:szCs w:val="24"/>
        </w:rPr>
        <w:t>нормативно-правовых актов</w:t>
      </w:r>
      <w:r w:rsidR="00E6616B">
        <w:rPr>
          <w:color w:val="000000"/>
          <w:szCs w:val="24"/>
        </w:rPr>
        <w:t xml:space="preserve"> остаются основными нарушениями.</w:t>
      </w:r>
    </w:p>
    <w:p w:rsidR="006D21C2" w:rsidRPr="004F09A0" w:rsidRDefault="005D5C2A" w:rsidP="00F41C94">
      <w:pPr>
        <w:ind w:right="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</w:t>
      </w:r>
      <w:r w:rsidR="00486EA5">
        <w:rPr>
          <w:color w:val="000000" w:themeColor="text1"/>
          <w:szCs w:val="24"/>
        </w:rPr>
        <w:t xml:space="preserve">    </w:t>
      </w:r>
      <w:r>
        <w:rPr>
          <w:color w:val="000000" w:themeColor="text1"/>
          <w:szCs w:val="24"/>
        </w:rPr>
        <w:t xml:space="preserve">  </w:t>
      </w:r>
      <w:r w:rsidR="00F41C94" w:rsidRPr="00F41C94">
        <w:rPr>
          <w:color w:val="000000" w:themeColor="text1"/>
          <w:szCs w:val="24"/>
        </w:rPr>
        <w:t>Необходимо отметить,</w:t>
      </w:r>
      <w:r w:rsidR="00F41C94">
        <w:rPr>
          <w:color w:val="000000" w:themeColor="text1"/>
          <w:szCs w:val="24"/>
        </w:rPr>
        <w:t xml:space="preserve"> </w:t>
      </w:r>
      <w:r w:rsidR="004F09A0">
        <w:rPr>
          <w:color w:val="000000" w:themeColor="text1"/>
          <w:szCs w:val="24"/>
        </w:rPr>
        <w:t>р</w:t>
      </w:r>
      <w:r w:rsidR="00F41C94" w:rsidRPr="004F09A0">
        <w:rPr>
          <w:color w:val="000000" w:themeColor="text1"/>
          <w:szCs w:val="24"/>
        </w:rPr>
        <w:t>уководство учреждений обязано обеспечивать целевое и эффективное использование</w:t>
      </w:r>
      <w:r w:rsidR="00942430" w:rsidRPr="004F09A0">
        <w:rPr>
          <w:color w:val="000000" w:themeColor="text1"/>
          <w:szCs w:val="24"/>
        </w:rPr>
        <w:t xml:space="preserve"> бюджетных</w:t>
      </w:r>
      <w:r w:rsidR="00F41C94" w:rsidRPr="004F09A0">
        <w:rPr>
          <w:color w:val="000000" w:themeColor="text1"/>
          <w:szCs w:val="24"/>
        </w:rPr>
        <w:t xml:space="preserve"> средств</w:t>
      </w:r>
      <w:r w:rsidR="005A0440">
        <w:rPr>
          <w:color w:val="000000" w:themeColor="text1"/>
          <w:szCs w:val="24"/>
        </w:rPr>
        <w:t>,</w:t>
      </w:r>
      <w:r w:rsidR="00F41C94" w:rsidRPr="004F09A0">
        <w:rPr>
          <w:color w:val="000000" w:themeColor="text1"/>
          <w:szCs w:val="24"/>
        </w:rPr>
        <w:t xml:space="preserve"> муниципального имущества</w:t>
      </w:r>
      <w:r w:rsidR="004F09A0">
        <w:rPr>
          <w:color w:val="000000" w:themeColor="text1"/>
          <w:szCs w:val="24"/>
        </w:rPr>
        <w:t xml:space="preserve">, проводить </w:t>
      </w:r>
      <w:r w:rsidR="004F09A0">
        <w:rPr>
          <w:color w:val="000000" w:themeColor="text1"/>
          <w:szCs w:val="24"/>
        </w:rPr>
        <w:lastRenderedPageBreak/>
        <w:t xml:space="preserve">на должном уровне внутренний </w:t>
      </w:r>
      <w:r w:rsidR="005A0440">
        <w:rPr>
          <w:color w:val="000000" w:themeColor="text1"/>
          <w:szCs w:val="24"/>
        </w:rPr>
        <w:t xml:space="preserve">финансовый контроль фактов </w:t>
      </w:r>
      <w:r w:rsidR="004F09A0">
        <w:rPr>
          <w:color w:val="000000" w:themeColor="text1"/>
          <w:szCs w:val="24"/>
        </w:rPr>
        <w:t>хозяйственной деятельности</w:t>
      </w:r>
      <w:r w:rsidR="005A0440">
        <w:rPr>
          <w:color w:val="000000" w:themeColor="text1"/>
          <w:szCs w:val="24"/>
        </w:rPr>
        <w:t xml:space="preserve"> учреждения</w:t>
      </w:r>
      <w:r w:rsidR="00F41C94" w:rsidRPr="004F09A0">
        <w:rPr>
          <w:color w:val="000000" w:themeColor="text1"/>
          <w:szCs w:val="24"/>
        </w:rPr>
        <w:t>.</w:t>
      </w:r>
      <w:r w:rsidR="00BD48D9" w:rsidRPr="004F09A0">
        <w:rPr>
          <w:color w:val="000000" w:themeColor="text1"/>
          <w:szCs w:val="24"/>
        </w:rPr>
        <w:t xml:space="preserve"> </w:t>
      </w:r>
    </w:p>
    <w:p w:rsidR="00F41C94" w:rsidRPr="00BD48D9" w:rsidRDefault="00F41C94" w:rsidP="00F41C94">
      <w:pPr>
        <w:ind w:right="51"/>
        <w:jc w:val="both"/>
        <w:rPr>
          <w:color w:val="000000" w:themeColor="text1"/>
          <w:szCs w:val="24"/>
        </w:rPr>
      </w:pPr>
    </w:p>
    <w:p w:rsidR="00E2094F" w:rsidRDefault="00534021" w:rsidP="002B47A6">
      <w:pPr>
        <w:jc w:val="center"/>
        <w:rPr>
          <w:b/>
          <w:bCs/>
        </w:rPr>
      </w:pPr>
      <w:r>
        <w:rPr>
          <w:b/>
          <w:bCs/>
        </w:rPr>
        <w:t>3</w:t>
      </w:r>
      <w:r w:rsidR="00384984">
        <w:rPr>
          <w:b/>
          <w:bCs/>
        </w:rPr>
        <w:t xml:space="preserve">. Основные выводы </w:t>
      </w:r>
    </w:p>
    <w:p w:rsidR="00693210" w:rsidRDefault="00384984" w:rsidP="002B47A6">
      <w:pPr>
        <w:jc w:val="center"/>
        <w:rPr>
          <w:b/>
        </w:rPr>
      </w:pPr>
      <w:r>
        <w:rPr>
          <w:b/>
          <w:bCs/>
        </w:rPr>
        <w:t xml:space="preserve">и </w:t>
      </w:r>
      <w:r w:rsidR="0021066A">
        <w:rPr>
          <w:b/>
          <w:bCs/>
        </w:rPr>
        <w:t xml:space="preserve">направления </w:t>
      </w:r>
      <w:r>
        <w:rPr>
          <w:b/>
          <w:bCs/>
        </w:rPr>
        <w:t xml:space="preserve">деятельности </w:t>
      </w:r>
      <w:r>
        <w:rPr>
          <w:b/>
        </w:rPr>
        <w:t>контрольно-счетной палаты</w:t>
      </w:r>
      <w:r w:rsidR="0021066A">
        <w:rPr>
          <w:b/>
        </w:rPr>
        <w:t xml:space="preserve"> в 201</w:t>
      </w:r>
      <w:r w:rsidR="00E2094F">
        <w:rPr>
          <w:b/>
        </w:rPr>
        <w:t>9</w:t>
      </w:r>
      <w:r w:rsidR="0021066A">
        <w:rPr>
          <w:b/>
        </w:rPr>
        <w:t xml:space="preserve"> году</w:t>
      </w:r>
      <w:r w:rsidR="002D360F">
        <w:rPr>
          <w:b/>
        </w:rPr>
        <w:t>.</w:t>
      </w:r>
    </w:p>
    <w:p w:rsidR="007A70C6" w:rsidRDefault="007A70C6" w:rsidP="002B47A6">
      <w:pPr>
        <w:jc w:val="center"/>
      </w:pPr>
    </w:p>
    <w:p w:rsidR="007F3166" w:rsidRDefault="007850DA" w:rsidP="008F091A">
      <w:pPr>
        <w:pStyle w:val="af5"/>
        <w:ind w:firstLine="567"/>
        <w:jc w:val="both"/>
      </w:pPr>
      <w:r w:rsidRPr="00320B5B">
        <w:t xml:space="preserve">Подводя итоги работы </w:t>
      </w:r>
      <w:r w:rsidR="002B47A6">
        <w:t>к</w:t>
      </w:r>
      <w:r w:rsidRPr="00320B5B">
        <w:t>онтрольно-счетной палаты за 201</w:t>
      </w:r>
      <w:r w:rsidR="007F3166">
        <w:t>8</w:t>
      </w:r>
      <w:r w:rsidRPr="00320B5B">
        <w:t xml:space="preserve"> год, </w:t>
      </w:r>
      <w:r w:rsidR="00337C28">
        <w:t>следует</w:t>
      </w:r>
      <w:r w:rsidRPr="00320B5B">
        <w:t xml:space="preserve"> отметить,</w:t>
      </w:r>
      <w:r w:rsidR="00337C28">
        <w:t xml:space="preserve"> </w:t>
      </w:r>
      <w:r w:rsidRPr="00320B5B">
        <w:t xml:space="preserve">что в своей деятельности при проведении контрольных и экспертно-аналитических мероприятий </w:t>
      </w:r>
      <w:r w:rsidR="008B11E9">
        <w:t>о</w:t>
      </w:r>
      <w:r w:rsidRPr="00320B5B">
        <w:t xml:space="preserve">сновные функции, возложенные на </w:t>
      </w:r>
      <w:r w:rsidR="002B47A6">
        <w:t>к</w:t>
      </w:r>
      <w:r w:rsidRPr="00320B5B">
        <w:t xml:space="preserve">онтрольно-счетную палату нормативными актами и утвержденные плановыми заданиями, выполнены в полном объеме. </w:t>
      </w:r>
    </w:p>
    <w:p w:rsidR="00E2094F" w:rsidRDefault="00E2094F" w:rsidP="00E2094F">
      <w:pPr>
        <w:pStyle w:val="af5"/>
        <w:ind w:firstLine="567"/>
        <w:jc w:val="both"/>
      </w:pPr>
      <w:r w:rsidRPr="007F3166">
        <w:t>В соответствии с рекомендациями Счетной палаты Российской Федерации продолжена практика применения Классификатора нарушений, выявляемых в ходе внешнего муниципального контроля, одобренного Коллегией Счетной палаты Российской Федерации и Советом контрольно-счетных органов при Счетной палате Российской Федерации.</w:t>
      </w:r>
    </w:p>
    <w:p w:rsidR="00E2094F" w:rsidRDefault="00E2094F" w:rsidP="00E2094F">
      <w:pPr>
        <w:pStyle w:val="af5"/>
        <w:ind w:firstLine="567"/>
        <w:jc w:val="both"/>
      </w:pPr>
      <w:r w:rsidRPr="00FC5431">
        <w:t xml:space="preserve">В ходе контроля </w:t>
      </w:r>
      <w:r>
        <w:t>над</w:t>
      </w:r>
      <w:r w:rsidRPr="00FC5431">
        <w:t xml:space="preserve"> устранением нарушений </w:t>
      </w:r>
      <w:r>
        <w:t>контрольно-счетная палата</w:t>
      </w:r>
      <w:r w:rsidRPr="00FC5431">
        <w:t xml:space="preserve"> добивалась максимального исполнения своих представлений, которые снимались с контроля только после принятия всех необходимых мер.</w:t>
      </w:r>
    </w:p>
    <w:p w:rsidR="004E0BB3" w:rsidRDefault="004E0BB3" w:rsidP="004E0BB3">
      <w:pPr>
        <w:autoSpaceDE w:val="0"/>
        <w:autoSpaceDN w:val="0"/>
        <w:adjustRightInd w:val="0"/>
        <w:ind w:firstLine="567"/>
        <w:jc w:val="both"/>
      </w:pPr>
      <w:r>
        <w:t>И</w:t>
      </w:r>
      <w:r w:rsidRPr="004E0BB3">
        <w:t xml:space="preserve">нформация о деятельности </w:t>
      </w:r>
      <w:r>
        <w:t>к</w:t>
      </w:r>
      <w:r w:rsidRPr="004E0BB3">
        <w:t>онтрольно-счетной палаты</w:t>
      </w:r>
      <w:r w:rsidR="00367AAE">
        <w:t xml:space="preserve"> в 2018 году</w:t>
      </w:r>
      <w:r w:rsidRPr="004E0BB3">
        <w:t xml:space="preserve"> размещ</w:t>
      </w:r>
      <w:r>
        <w:t>ена</w:t>
      </w:r>
      <w:r w:rsidRPr="004E0BB3">
        <w:t xml:space="preserve"> на официальном сайте </w:t>
      </w:r>
      <w:r>
        <w:t xml:space="preserve">Контрольно-счетной палаты Волгоградской области </w:t>
      </w:r>
      <w:r w:rsidR="005071F1">
        <w:t>(</w:t>
      </w:r>
      <w:hyperlink r:id="rId10" w:history="1">
        <w:r w:rsidR="005071F1" w:rsidRPr="00782EA6">
          <w:rPr>
            <w:rStyle w:val="af0"/>
            <w:lang w:val="en-US"/>
          </w:rPr>
          <w:t>www</w:t>
        </w:r>
        <w:r w:rsidR="005071F1" w:rsidRPr="005071F1">
          <w:rPr>
            <w:rStyle w:val="af0"/>
          </w:rPr>
          <w:t>.</w:t>
        </w:r>
        <w:proofErr w:type="spellStart"/>
        <w:r w:rsidR="005071F1" w:rsidRPr="00782EA6">
          <w:rPr>
            <w:rStyle w:val="af0"/>
            <w:lang w:val="en-US"/>
          </w:rPr>
          <w:t>ksp</w:t>
        </w:r>
        <w:proofErr w:type="spellEnd"/>
        <w:r w:rsidR="005071F1" w:rsidRPr="005071F1">
          <w:rPr>
            <w:rStyle w:val="af0"/>
          </w:rPr>
          <w:t>34.</w:t>
        </w:r>
        <w:proofErr w:type="spellStart"/>
        <w:r w:rsidR="005071F1" w:rsidRPr="00782EA6">
          <w:rPr>
            <w:rStyle w:val="af0"/>
            <w:lang w:val="en-US"/>
          </w:rPr>
          <w:t>ru</w:t>
        </w:r>
        <w:proofErr w:type="spellEnd"/>
      </w:hyperlink>
      <w:r w:rsidR="005071F1" w:rsidRPr="005071F1">
        <w:t xml:space="preserve">) </w:t>
      </w:r>
      <w:r w:rsidRPr="004E0BB3">
        <w:t xml:space="preserve">в разделе «Контрольно-счетная палата </w:t>
      </w:r>
      <w:r>
        <w:t>Калачевского</w:t>
      </w:r>
      <w:r w:rsidRPr="004E0BB3">
        <w:t xml:space="preserve"> района».</w:t>
      </w:r>
    </w:p>
    <w:p w:rsidR="00C82E27" w:rsidRDefault="0083795D" w:rsidP="008F091A">
      <w:pPr>
        <w:ind w:firstLine="567"/>
        <w:jc w:val="both"/>
        <w:rPr>
          <w:rFonts w:eastAsia="TimesNewRomanPSMT"/>
          <w:szCs w:val="24"/>
        </w:rPr>
      </w:pPr>
      <w:r w:rsidRPr="0083795D">
        <w:rPr>
          <w:rFonts w:eastAsia="TimesNewRomanPSMT"/>
          <w:szCs w:val="24"/>
        </w:rPr>
        <w:t>План работы контрольно-счетной палаты на 201</w:t>
      </w:r>
      <w:r w:rsidR="00B8684F">
        <w:rPr>
          <w:rFonts w:eastAsia="TimesNewRomanPSMT"/>
          <w:szCs w:val="24"/>
        </w:rPr>
        <w:t>9</w:t>
      </w:r>
      <w:r w:rsidRPr="0083795D">
        <w:rPr>
          <w:rFonts w:eastAsia="TimesNewRomanPSMT"/>
          <w:szCs w:val="24"/>
        </w:rPr>
        <w:t xml:space="preserve"> год содержит экспертно-аналитические и контрольные мероприятия, среди которых приоритетными </w:t>
      </w:r>
      <w:r w:rsidR="009F6880" w:rsidRPr="0083795D">
        <w:rPr>
          <w:rFonts w:eastAsia="TimesNewRomanPSMT"/>
          <w:szCs w:val="24"/>
        </w:rPr>
        <w:t>по-прежнему</w:t>
      </w:r>
      <w:r w:rsidRPr="0083795D">
        <w:rPr>
          <w:rFonts w:eastAsia="TimesNewRomanPSMT"/>
          <w:szCs w:val="24"/>
        </w:rPr>
        <w:t xml:space="preserve"> явля</w:t>
      </w:r>
      <w:r w:rsidR="00923B3D">
        <w:rPr>
          <w:rFonts w:eastAsia="TimesNewRomanPSMT"/>
          <w:szCs w:val="24"/>
        </w:rPr>
        <w:t>ю</w:t>
      </w:r>
      <w:r w:rsidRPr="0083795D">
        <w:rPr>
          <w:rFonts w:eastAsia="TimesNewRomanPSMT"/>
          <w:szCs w:val="24"/>
        </w:rPr>
        <w:t>тся  контроль за целевым и эффективным использованием бюджетных средств</w:t>
      </w:r>
      <w:r w:rsidR="00923B3D">
        <w:rPr>
          <w:rFonts w:eastAsia="TimesNewRomanPSMT"/>
          <w:szCs w:val="24"/>
        </w:rPr>
        <w:t xml:space="preserve"> и муниципальным имуществом </w:t>
      </w:r>
      <w:r w:rsidR="00B8684F">
        <w:rPr>
          <w:rFonts w:eastAsia="TimesNewRomanPSMT"/>
          <w:szCs w:val="24"/>
        </w:rPr>
        <w:t>учреждений</w:t>
      </w:r>
      <w:r w:rsidRPr="0083795D">
        <w:rPr>
          <w:rFonts w:eastAsia="TimesNewRomanPSMT"/>
          <w:szCs w:val="24"/>
        </w:rPr>
        <w:t>, оценк</w:t>
      </w:r>
      <w:r w:rsidR="00923B3D">
        <w:rPr>
          <w:rFonts w:eastAsia="TimesNewRomanPSMT"/>
          <w:szCs w:val="24"/>
        </w:rPr>
        <w:t>а</w:t>
      </w:r>
      <w:r w:rsidRPr="0083795D">
        <w:rPr>
          <w:rFonts w:eastAsia="TimesNewRomanPSMT"/>
          <w:szCs w:val="24"/>
        </w:rPr>
        <w:t xml:space="preserve"> проектов и исполнение бюджетов Калачевского муниципального района и поселений</w:t>
      </w:r>
      <w:r w:rsidR="00637802">
        <w:rPr>
          <w:rFonts w:eastAsia="TimesNewRomanPSMT"/>
          <w:szCs w:val="24"/>
        </w:rPr>
        <w:t>.</w:t>
      </w:r>
      <w:r w:rsidR="003C6343">
        <w:rPr>
          <w:rFonts w:eastAsia="TimesNewRomanPSMT"/>
          <w:szCs w:val="24"/>
        </w:rPr>
        <w:t xml:space="preserve"> </w:t>
      </w:r>
      <w:r w:rsidR="00637802">
        <w:rPr>
          <w:rFonts w:eastAsia="TimesNewRomanPSMT"/>
          <w:szCs w:val="24"/>
        </w:rPr>
        <w:t>В</w:t>
      </w:r>
      <w:r w:rsidR="00C82E27">
        <w:rPr>
          <w:rFonts w:eastAsia="TimesNewRomanPSMT"/>
          <w:szCs w:val="24"/>
        </w:rPr>
        <w:t xml:space="preserve"> 2019 году планируется </w:t>
      </w:r>
      <w:r w:rsidR="00637802">
        <w:rPr>
          <w:rFonts w:eastAsia="TimesNewRomanPSMT"/>
          <w:szCs w:val="24"/>
        </w:rPr>
        <w:t>проведение оценки реализации муниципальных программ Калачевского муниципального района,</w:t>
      </w:r>
      <w:r w:rsidR="00637802" w:rsidRPr="00637802">
        <w:rPr>
          <w:rFonts w:eastAsia="TimesNewRomanPSMT"/>
          <w:szCs w:val="24"/>
        </w:rPr>
        <w:t xml:space="preserve"> </w:t>
      </w:r>
      <w:r w:rsidR="00637802">
        <w:rPr>
          <w:rFonts w:eastAsia="TimesNewRomanPSMT"/>
          <w:szCs w:val="24"/>
        </w:rPr>
        <w:t>определение эффективности и обоснованности объемов бюджетных средств использованных на выполнение программных мероприятий, достижение целей и задач муниципальных программ</w:t>
      </w:r>
      <w:r w:rsidR="00637802" w:rsidRPr="0083795D">
        <w:rPr>
          <w:rFonts w:eastAsia="TimesNewRomanPSMT"/>
          <w:szCs w:val="24"/>
        </w:rPr>
        <w:t>.</w:t>
      </w:r>
    </w:p>
    <w:p w:rsidR="007F3166" w:rsidRDefault="007F3166" w:rsidP="008F091A">
      <w:pPr>
        <w:ind w:firstLine="567"/>
        <w:jc w:val="both"/>
        <w:rPr>
          <w:rFonts w:eastAsia="TimesNewRomanPSMT"/>
          <w:szCs w:val="24"/>
        </w:rPr>
      </w:pPr>
      <w:r w:rsidRPr="007F3166">
        <w:rPr>
          <w:rFonts w:eastAsia="TimesNewRomanPSMT"/>
          <w:szCs w:val="24"/>
        </w:rPr>
        <w:t>План работы на 201</w:t>
      </w:r>
      <w:r>
        <w:rPr>
          <w:rFonts w:eastAsia="TimesNewRomanPSMT"/>
          <w:szCs w:val="24"/>
        </w:rPr>
        <w:t>9</w:t>
      </w:r>
      <w:r w:rsidRPr="007F3166">
        <w:rPr>
          <w:rFonts w:eastAsia="TimesNewRomanPSMT"/>
          <w:szCs w:val="24"/>
        </w:rPr>
        <w:t xml:space="preserve"> год размещен на официальном сайте Контрольно-счетной палаты Волгоградской области в разделе «Контрольно-счетная палата Калачевского района»</w:t>
      </w:r>
      <w:r>
        <w:rPr>
          <w:rFonts w:eastAsia="TimesNewRomanPSMT"/>
          <w:szCs w:val="24"/>
        </w:rPr>
        <w:t>.</w:t>
      </w:r>
    </w:p>
    <w:p w:rsidR="005645E5" w:rsidRDefault="00602DEC" w:rsidP="005645E5">
      <w:pPr>
        <w:autoSpaceDE w:val="0"/>
        <w:autoSpaceDN w:val="0"/>
        <w:adjustRightInd w:val="0"/>
        <w:ind w:firstLine="540"/>
        <w:jc w:val="both"/>
      </w:pPr>
      <w:r>
        <w:t xml:space="preserve">Контрольно-счетная палата </w:t>
      </w:r>
      <w:r w:rsidR="0003725F">
        <w:t>с целью изучения опыта работы и обмена практическими наработками продолжит взаимодействие</w:t>
      </w:r>
      <w:r>
        <w:t xml:space="preserve"> с</w:t>
      </w:r>
      <w:r w:rsidR="005645E5">
        <w:t xml:space="preserve"> Ассоциаци</w:t>
      </w:r>
      <w:r>
        <w:t>ей</w:t>
      </w:r>
      <w:r w:rsidR="005645E5">
        <w:t xml:space="preserve"> контрольно-счетных органов Волгоград</w:t>
      </w:r>
      <w:r w:rsidR="008F091A">
        <w:t>ской области,</w:t>
      </w:r>
      <w:r w:rsidR="000E206D" w:rsidRPr="000E206D">
        <w:t xml:space="preserve"> </w:t>
      </w:r>
      <w:r w:rsidR="000E206D">
        <w:t>Союзом муниципальных контрольных органов в Южном федеральном округе,</w:t>
      </w:r>
      <w:r w:rsidR="008F091A">
        <w:t xml:space="preserve"> </w:t>
      </w:r>
      <w:r w:rsidR="0003725F">
        <w:t>Контрольно-счетной палатой Волгоградской области и контрольно-счетными органами муниципальных образований</w:t>
      </w:r>
      <w:r w:rsidR="005645E5">
        <w:t>.</w:t>
      </w:r>
    </w:p>
    <w:p w:rsidR="00793260" w:rsidRPr="008F091A" w:rsidRDefault="00793260" w:rsidP="008F091A">
      <w:pPr>
        <w:autoSpaceDE w:val="0"/>
        <w:autoSpaceDN w:val="0"/>
        <w:adjustRightInd w:val="0"/>
        <w:ind w:firstLine="540"/>
        <w:jc w:val="both"/>
      </w:pPr>
    </w:p>
    <w:p w:rsidR="007A70C6" w:rsidRDefault="007A70C6" w:rsidP="00F575FB">
      <w:pPr>
        <w:autoSpaceDE w:val="0"/>
        <w:autoSpaceDN w:val="0"/>
        <w:adjustRightInd w:val="0"/>
        <w:rPr>
          <w:b/>
        </w:rPr>
      </w:pPr>
    </w:p>
    <w:p w:rsidR="007A70C6" w:rsidRPr="00DA5AEC" w:rsidRDefault="007A70C6" w:rsidP="00F575FB">
      <w:pPr>
        <w:autoSpaceDE w:val="0"/>
        <w:autoSpaceDN w:val="0"/>
        <w:adjustRightInd w:val="0"/>
        <w:rPr>
          <w:b/>
        </w:rPr>
      </w:pPr>
    </w:p>
    <w:p w:rsidR="002047C8" w:rsidRDefault="001A1F0D" w:rsidP="001B182E">
      <w:pPr>
        <w:jc w:val="both"/>
        <w:rPr>
          <w:b/>
        </w:rPr>
      </w:pPr>
      <w:r w:rsidRPr="001A1F0D">
        <w:rPr>
          <w:b/>
        </w:rPr>
        <w:t>П</w:t>
      </w:r>
      <w:r w:rsidR="00384984" w:rsidRPr="001A1F0D">
        <w:rPr>
          <w:b/>
        </w:rPr>
        <w:t>редседатель</w:t>
      </w:r>
      <w:r w:rsidR="001A7399">
        <w:rPr>
          <w:b/>
        </w:rPr>
        <w:t xml:space="preserve"> </w:t>
      </w:r>
    </w:p>
    <w:p w:rsidR="008F637F" w:rsidRDefault="00384984" w:rsidP="001B182E">
      <w:pPr>
        <w:jc w:val="both"/>
        <w:rPr>
          <w:b/>
        </w:rPr>
      </w:pPr>
      <w:r w:rsidRPr="001A1F0D">
        <w:rPr>
          <w:b/>
        </w:rPr>
        <w:t>контрольно-счетной палаты</w:t>
      </w:r>
    </w:p>
    <w:p w:rsidR="00384984" w:rsidRPr="001A1F0D" w:rsidRDefault="00384984" w:rsidP="001B182E">
      <w:pPr>
        <w:jc w:val="both"/>
        <w:rPr>
          <w:b/>
        </w:rPr>
      </w:pPr>
      <w:r w:rsidRPr="001A1F0D">
        <w:rPr>
          <w:b/>
        </w:rPr>
        <w:t xml:space="preserve">Калачевского муниципального района                                                       </w:t>
      </w:r>
      <w:r w:rsidR="00526962">
        <w:rPr>
          <w:b/>
        </w:rPr>
        <w:t>Ю</w:t>
      </w:r>
      <w:r w:rsidRPr="001A1F0D">
        <w:rPr>
          <w:b/>
        </w:rPr>
        <w:t>.</w:t>
      </w:r>
      <w:r w:rsidR="00526962">
        <w:rPr>
          <w:b/>
        </w:rPr>
        <w:t>В</w:t>
      </w:r>
      <w:r w:rsidRPr="001A1F0D">
        <w:rPr>
          <w:b/>
        </w:rPr>
        <w:t xml:space="preserve">. </w:t>
      </w:r>
      <w:proofErr w:type="spellStart"/>
      <w:r w:rsidR="00526962">
        <w:rPr>
          <w:b/>
        </w:rPr>
        <w:t>Галухина</w:t>
      </w:r>
      <w:proofErr w:type="spellEnd"/>
      <w:r w:rsidRPr="001A1F0D">
        <w:rPr>
          <w:b/>
        </w:rPr>
        <w:t xml:space="preserve"> </w:t>
      </w:r>
    </w:p>
    <w:sectPr w:rsidR="00384984" w:rsidRPr="001A1F0D" w:rsidSect="00661F26">
      <w:headerReference w:type="even" r:id="rId11"/>
      <w:headerReference w:type="default" r:id="rId12"/>
      <w:pgSz w:w="11906" w:h="16838"/>
      <w:pgMar w:top="567" w:right="851" w:bottom="567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C90" w:rsidRDefault="00300C90">
      <w:r>
        <w:separator/>
      </w:r>
    </w:p>
  </w:endnote>
  <w:endnote w:type="continuationSeparator" w:id="0">
    <w:p w:rsidR="00300C90" w:rsidRDefault="0030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C90" w:rsidRDefault="00300C90">
      <w:r>
        <w:separator/>
      </w:r>
    </w:p>
  </w:footnote>
  <w:footnote w:type="continuationSeparator" w:id="0">
    <w:p w:rsidR="00300C90" w:rsidRDefault="0030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1EB" w:rsidRDefault="00C31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01EB" w:rsidRDefault="000E01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1EB" w:rsidRDefault="00C31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094F">
      <w:rPr>
        <w:rStyle w:val="a6"/>
        <w:noProof/>
      </w:rPr>
      <w:t>7</w:t>
    </w:r>
    <w:r>
      <w:rPr>
        <w:rStyle w:val="a6"/>
      </w:rPr>
      <w:fldChar w:fldCharType="end"/>
    </w:r>
  </w:p>
  <w:p w:rsidR="000E01EB" w:rsidRDefault="000E01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BB0"/>
    <w:multiLevelType w:val="hybridMultilevel"/>
    <w:tmpl w:val="F69C5278"/>
    <w:lvl w:ilvl="0" w:tplc="5C6E409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57444"/>
    <w:multiLevelType w:val="hybridMultilevel"/>
    <w:tmpl w:val="2806C3D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60160"/>
    <w:multiLevelType w:val="hybridMultilevel"/>
    <w:tmpl w:val="E580FAAC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3A75"/>
    <w:multiLevelType w:val="hybridMultilevel"/>
    <w:tmpl w:val="BFB6277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36821"/>
    <w:multiLevelType w:val="hybridMultilevel"/>
    <w:tmpl w:val="F4FC252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405D9"/>
    <w:multiLevelType w:val="hybridMultilevel"/>
    <w:tmpl w:val="E8DE4074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02ECF"/>
    <w:multiLevelType w:val="hybridMultilevel"/>
    <w:tmpl w:val="C9069180"/>
    <w:lvl w:ilvl="0" w:tplc="E7AAFC54">
      <w:start w:val="1"/>
      <w:numFmt w:val="bullet"/>
      <w:lvlText w:val="-"/>
      <w:lvlJc w:val="left"/>
      <w:pPr>
        <w:ind w:left="-35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 w15:restartNumberingAfterBreak="0">
    <w:nsid w:val="461968DF"/>
    <w:multiLevelType w:val="hybridMultilevel"/>
    <w:tmpl w:val="1ED8BC3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7F0085"/>
    <w:multiLevelType w:val="hybridMultilevel"/>
    <w:tmpl w:val="F3E898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74F"/>
    <w:rsid w:val="00003376"/>
    <w:rsid w:val="000034BB"/>
    <w:rsid w:val="00003A85"/>
    <w:rsid w:val="00003B76"/>
    <w:rsid w:val="000045C6"/>
    <w:rsid w:val="00004A31"/>
    <w:rsid w:val="00004BA2"/>
    <w:rsid w:val="00005408"/>
    <w:rsid w:val="00005DB2"/>
    <w:rsid w:val="00006DA0"/>
    <w:rsid w:val="00006ECA"/>
    <w:rsid w:val="00010566"/>
    <w:rsid w:val="000106AF"/>
    <w:rsid w:val="00010C1A"/>
    <w:rsid w:val="00010D9E"/>
    <w:rsid w:val="000118DD"/>
    <w:rsid w:val="00011E87"/>
    <w:rsid w:val="00012F53"/>
    <w:rsid w:val="00014751"/>
    <w:rsid w:val="00014A5D"/>
    <w:rsid w:val="000162F0"/>
    <w:rsid w:val="00017064"/>
    <w:rsid w:val="0001716E"/>
    <w:rsid w:val="000213A9"/>
    <w:rsid w:val="00023EBA"/>
    <w:rsid w:val="00024312"/>
    <w:rsid w:val="00024DFC"/>
    <w:rsid w:val="00025900"/>
    <w:rsid w:val="000259A3"/>
    <w:rsid w:val="000259E5"/>
    <w:rsid w:val="00025F29"/>
    <w:rsid w:val="00027FC9"/>
    <w:rsid w:val="00036703"/>
    <w:rsid w:val="0003687A"/>
    <w:rsid w:val="0003725F"/>
    <w:rsid w:val="00040E10"/>
    <w:rsid w:val="000417F5"/>
    <w:rsid w:val="00041BAE"/>
    <w:rsid w:val="00042304"/>
    <w:rsid w:val="000433BF"/>
    <w:rsid w:val="00044374"/>
    <w:rsid w:val="00044A94"/>
    <w:rsid w:val="00046044"/>
    <w:rsid w:val="00051D6E"/>
    <w:rsid w:val="000535B1"/>
    <w:rsid w:val="000547EC"/>
    <w:rsid w:val="00054928"/>
    <w:rsid w:val="00055396"/>
    <w:rsid w:val="000613C3"/>
    <w:rsid w:val="00061680"/>
    <w:rsid w:val="00061B6E"/>
    <w:rsid w:val="00061BA3"/>
    <w:rsid w:val="00064BFA"/>
    <w:rsid w:val="00067D17"/>
    <w:rsid w:val="00067DD3"/>
    <w:rsid w:val="0007240B"/>
    <w:rsid w:val="00073F2C"/>
    <w:rsid w:val="00075ABF"/>
    <w:rsid w:val="00076A92"/>
    <w:rsid w:val="00076DE0"/>
    <w:rsid w:val="00076F28"/>
    <w:rsid w:val="00077588"/>
    <w:rsid w:val="00080DE8"/>
    <w:rsid w:val="00083F19"/>
    <w:rsid w:val="00084FE8"/>
    <w:rsid w:val="000856F4"/>
    <w:rsid w:val="00085F5E"/>
    <w:rsid w:val="00086971"/>
    <w:rsid w:val="00090C28"/>
    <w:rsid w:val="00092C0F"/>
    <w:rsid w:val="000931D0"/>
    <w:rsid w:val="00094650"/>
    <w:rsid w:val="00095529"/>
    <w:rsid w:val="000967C4"/>
    <w:rsid w:val="00096C28"/>
    <w:rsid w:val="00097B9B"/>
    <w:rsid w:val="00097E9B"/>
    <w:rsid w:val="000A0424"/>
    <w:rsid w:val="000A4E94"/>
    <w:rsid w:val="000A6005"/>
    <w:rsid w:val="000A7559"/>
    <w:rsid w:val="000A7923"/>
    <w:rsid w:val="000A7AD7"/>
    <w:rsid w:val="000B0066"/>
    <w:rsid w:val="000B021A"/>
    <w:rsid w:val="000B0424"/>
    <w:rsid w:val="000B1D3E"/>
    <w:rsid w:val="000B1EA0"/>
    <w:rsid w:val="000B3F7A"/>
    <w:rsid w:val="000B6F57"/>
    <w:rsid w:val="000C114A"/>
    <w:rsid w:val="000C2697"/>
    <w:rsid w:val="000C2A5A"/>
    <w:rsid w:val="000C437F"/>
    <w:rsid w:val="000C5949"/>
    <w:rsid w:val="000C6F53"/>
    <w:rsid w:val="000C787F"/>
    <w:rsid w:val="000D2569"/>
    <w:rsid w:val="000D2BFD"/>
    <w:rsid w:val="000D3589"/>
    <w:rsid w:val="000D3599"/>
    <w:rsid w:val="000D3B8F"/>
    <w:rsid w:val="000D5699"/>
    <w:rsid w:val="000D777E"/>
    <w:rsid w:val="000E01EB"/>
    <w:rsid w:val="000E206D"/>
    <w:rsid w:val="000E2870"/>
    <w:rsid w:val="000E3221"/>
    <w:rsid w:val="000E3434"/>
    <w:rsid w:val="000E3C83"/>
    <w:rsid w:val="000E4281"/>
    <w:rsid w:val="000E6413"/>
    <w:rsid w:val="000E6520"/>
    <w:rsid w:val="000E65B5"/>
    <w:rsid w:val="000F10A8"/>
    <w:rsid w:val="000F1306"/>
    <w:rsid w:val="000F1D91"/>
    <w:rsid w:val="000F41C5"/>
    <w:rsid w:val="000F44CC"/>
    <w:rsid w:val="000F45BA"/>
    <w:rsid w:val="000F49CE"/>
    <w:rsid w:val="000F4ED4"/>
    <w:rsid w:val="000F5C2C"/>
    <w:rsid w:val="000F7E23"/>
    <w:rsid w:val="00100A8E"/>
    <w:rsid w:val="0010455B"/>
    <w:rsid w:val="00106BAD"/>
    <w:rsid w:val="00107A75"/>
    <w:rsid w:val="00110B4B"/>
    <w:rsid w:val="00117967"/>
    <w:rsid w:val="00117AAA"/>
    <w:rsid w:val="00123759"/>
    <w:rsid w:val="00125197"/>
    <w:rsid w:val="00127F4C"/>
    <w:rsid w:val="00127F71"/>
    <w:rsid w:val="00130EB3"/>
    <w:rsid w:val="00132637"/>
    <w:rsid w:val="00132E3E"/>
    <w:rsid w:val="00133945"/>
    <w:rsid w:val="00134B4A"/>
    <w:rsid w:val="00134E23"/>
    <w:rsid w:val="00137997"/>
    <w:rsid w:val="001417AB"/>
    <w:rsid w:val="00141E0A"/>
    <w:rsid w:val="00141FEF"/>
    <w:rsid w:val="00143C5C"/>
    <w:rsid w:val="00143DD7"/>
    <w:rsid w:val="00143DFA"/>
    <w:rsid w:val="0014580A"/>
    <w:rsid w:val="00145BF2"/>
    <w:rsid w:val="00145D6B"/>
    <w:rsid w:val="001479E4"/>
    <w:rsid w:val="00147CE2"/>
    <w:rsid w:val="001503B8"/>
    <w:rsid w:val="001504FA"/>
    <w:rsid w:val="001535A5"/>
    <w:rsid w:val="001536BF"/>
    <w:rsid w:val="0015540E"/>
    <w:rsid w:val="00155B67"/>
    <w:rsid w:val="00156228"/>
    <w:rsid w:val="00157106"/>
    <w:rsid w:val="001613C9"/>
    <w:rsid w:val="00161C5B"/>
    <w:rsid w:val="001674B7"/>
    <w:rsid w:val="00172B54"/>
    <w:rsid w:val="00173C67"/>
    <w:rsid w:val="00174A03"/>
    <w:rsid w:val="0017571A"/>
    <w:rsid w:val="001758AB"/>
    <w:rsid w:val="00175FD6"/>
    <w:rsid w:val="00177F72"/>
    <w:rsid w:val="00180F1B"/>
    <w:rsid w:val="00181D43"/>
    <w:rsid w:val="0018337B"/>
    <w:rsid w:val="001903BD"/>
    <w:rsid w:val="001905F8"/>
    <w:rsid w:val="001920F6"/>
    <w:rsid w:val="001923E0"/>
    <w:rsid w:val="00193992"/>
    <w:rsid w:val="0019628C"/>
    <w:rsid w:val="00196E20"/>
    <w:rsid w:val="001A0099"/>
    <w:rsid w:val="001A0A8E"/>
    <w:rsid w:val="001A1F0D"/>
    <w:rsid w:val="001A2085"/>
    <w:rsid w:val="001A36EA"/>
    <w:rsid w:val="001A408B"/>
    <w:rsid w:val="001A4923"/>
    <w:rsid w:val="001A5290"/>
    <w:rsid w:val="001A5FFA"/>
    <w:rsid w:val="001A6A92"/>
    <w:rsid w:val="001A7399"/>
    <w:rsid w:val="001B0F03"/>
    <w:rsid w:val="001B182E"/>
    <w:rsid w:val="001B1EBC"/>
    <w:rsid w:val="001B2084"/>
    <w:rsid w:val="001B3173"/>
    <w:rsid w:val="001B3B1C"/>
    <w:rsid w:val="001B411B"/>
    <w:rsid w:val="001B4B9F"/>
    <w:rsid w:val="001B6677"/>
    <w:rsid w:val="001B69BB"/>
    <w:rsid w:val="001B734B"/>
    <w:rsid w:val="001B7538"/>
    <w:rsid w:val="001B7AAD"/>
    <w:rsid w:val="001C1E3A"/>
    <w:rsid w:val="001C35AA"/>
    <w:rsid w:val="001D02E5"/>
    <w:rsid w:val="001D04ED"/>
    <w:rsid w:val="001D12DA"/>
    <w:rsid w:val="001D2C69"/>
    <w:rsid w:val="001D3301"/>
    <w:rsid w:val="001D460F"/>
    <w:rsid w:val="001D46C9"/>
    <w:rsid w:val="001D4A17"/>
    <w:rsid w:val="001D523C"/>
    <w:rsid w:val="001D559E"/>
    <w:rsid w:val="001D6204"/>
    <w:rsid w:val="001D69CC"/>
    <w:rsid w:val="001D7BD3"/>
    <w:rsid w:val="001E0633"/>
    <w:rsid w:val="001E122B"/>
    <w:rsid w:val="001E24CA"/>
    <w:rsid w:val="001E3771"/>
    <w:rsid w:val="001E497C"/>
    <w:rsid w:val="001E5367"/>
    <w:rsid w:val="001E6E08"/>
    <w:rsid w:val="001F1033"/>
    <w:rsid w:val="001F56C2"/>
    <w:rsid w:val="001F6A4E"/>
    <w:rsid w:val="001F73FC"/>
    <w:rsid w:val="002001B9"/>
    <w:rsid w:val="00203BBB"/>
    <w:rsid w:val="0020468B"/>
    <w:rsid w:val="002047C8"/>
    <w:rsid w:val="002055D7"/>
    <w:rsid w:val="00206394"/>
    <w:rsid w:val="00206A96"/>
    <w:rsid w:val="002072FE"/>
    <w:rsid w:val="0021066A"/>
    <w:rsid w:val="00211022"/>
    <w:rsid w:val="0021103A"/>
    <w:rsid w:val="002112E3"/>
    <w:rsid w:val="002133C4"/>
    <w:rsid w:val="00213C25"/>
    <w:rsid w:val="0021442E"/>
    <w:rsid w:val="002149F2"/>
    <w:rsid w:val="00220277"/>
    <w:rsid w:val="0022347B"/>
    <w:rsid w:val="00223CC0"/>
    <w:rsid w:val="00225D08"/>
    <w:rsid w:val="00225E2E"/>
    <w:rsid w:val="002267F7"/>
    <w:rsid w:val="002276DA"/>
    <w:rsid w:val="002278E1"/>
    <w:rsid w:val="00227DB0"/>
    <w:rsid w:val="00230ABC"/>
    <w:rsid w:val="002311E6"/>
    <w:rsid w:val="0023343E"/>
    <w:rsid w:val="002338CE"/>
    <w:rsid w:val="00233A04"/>
    <w:rsid w:val="00234543"/>
    <w:rsid w:val="0023482F"/>
    <w:rsid w:val="00235478"/>
    <w:rsid w:val="00235F62"/>
    <w:rsid w:val="00236F92"/>
    <w:rsid w:val="0023713F"/>
    <w:rsid w:val="00240328"/>
    <w:rsid w:val="002428CC"/>
    <w:rsid w:val="00243634"/>
    <w:rsid w:val="00243DD1"/>
    <w:rsid w:val="002441D0"/>
    <w:rsid w:val="00244E6E"/>
    <w:rsid w:val="0024515E"/>
    <w:rsid w:val="00245C53"/>
    <w:rsid w:val="0025048F"/>
    <w:rsid w:val="00251290"/>
    <w:rsid w:val="00253A1A"/>
    <w:rsid w:val="002556E1"/>
    <w:rsid w:val="00255A8F"/>
    <w:rsid w:val="0025642F"/>
    <w:rsid w:val="00257E50"/>
    <w:rsid w:val="00262A1E"/>
    <w:rsid w:val="00262F02"/>
    <w:rsid w:val="00263AF1"/>
    <w:rsid w:val="00264351"/>
    <w:rsid w:val="002660FE"/>
    <w:rsid w:val="00271019"/>
    <w:rsid w:val="002718C3"/>
    <w:rsid w:val="00272665"/>
    <w:rsid w:val="00273BEA"/>
    <w:rsid w:val="00273C3A"/>
    <w:rsid w:val="00274ACF"/>
    <w:rsid w:val="00275B1E"/>
    <w:rsid w:val="002767DF"/>
    <w:rsid w:val="00277B93"/>
    <w:rsid w:val="0028060E"/>
    <w:rsid w:val="00283072"/>
    <w:rsid w:val="00284A9A"/>
    <w:rsid w:val="00286C49"/>
    <w:rsid w:val="002879B5"/>
    <w:rsid w:val="002948DE"/>
    <w:rsid w:val="00297DE8"/>
    <w:rsid w:val="002A05E8"/>
    <w:rsid w:val="002A36FC"/>
    <w:rsid w:val="002A49AB"/>
    <w:rsid w:val="002A4D22"/>
    <w:rsid w:val="002A5608"/>
    <w:rsid w:val="002B0240"/>
    <w:rsid w:val="002B0B7F"/>
    <w:rsid w:val="002B10A2"/>
    <w:rsid w:val="002B24CB"/>
    <w:rsid w:val="002B3B24"/>
    <w:rsid w:val="002B43D9"/>
    <w:rsid w:val="002B47A6"/>
    <w:rsid w:val="002B5491"/>
    <w:rsid w:val="002B5828"/>
    <w:rsid w:val="002B6B82"/>
    <w:rsid w:val="002C019E"/>
    <w:rsid w:val="002C02EA"/>
    <w:rsid w:val="002C61BC"/>
    <w:rsid w:val="002D0778"/>
    <w:rsid w:val="002D22CD"/>
    <w:rsid w:val="002D2592"/>
    <w:rsid w:val="002D360F"/>
    <w:rsid w:val="002D4E79"/>
    <w:rsid w:val="002D54DE"/>
    <w:rsid w:val="002D5655"/>
    <w:rsid w:val="002D6495"/>
    <w:rsid w:val="002D7F39"/>
    <w:rsid w:val="002E22A0"/>
    <w:rsid w:val="002E3C15"/>
    <w:rsid w:val="002E440E"/>
    <w:rsid w:val="002E45CF"/>
    <w:rsid w:val="002E4ACE"/>
    <w:rsid w:val="002E7D4E"/>
    <w:rsid w:val="002F1917"/>
    <w:rsid w:val="002F21AB"/>
    <w:rsid w:val="002F2908"/>
    <w:rsid w:val="002F423A"/>
    <w:rsid w:val="002F47D7"/>
    <w:rsid w:val="002F48C2"/>
    <w:rsid w:val="002F59E8"/>
    <w:rsid w:val="002F7077"/>
    <w:rsid w:val="00300C90"/>
    <w:rsid w:val="00300F53"/>
    <w:rsid w:val="00301630"/>
    <w:rsid w:val="0030168A"/>
    <w:rsid w:val="00302C30"/>
    <w:rsid w:val="00302CFC"/>
    <w:rsid w:val="00302F07"/>
    <w:rsid w:val="00303A9F"/>
    <w:rsid w:val="00304977"/>
    <w:rsid w:val="0030497D"/>
    <w:rsid w:val="00306861"/>
    <w:rsid w:val="003125E5"/>
    <w:rsid w:val="00313584"/>
    <w:rsid w:val="00314536"/>
    <w:rsid w:val="00314F21"/>
    <w:rsid w:val="00315708"/>
    <w:rsid w:val="0031738C"/>
    <w:rsid w:val="00317621"/>
    <w:rsid w:val="003178B8"/>
    <w:rsid w:val="003204D7"/>
    <w:rsid w:val="00320B5B"/>
    <w:rsid w:val="00320F93"/>
    <w:rsid w:val="003210E3"/>
    <w:rsid w:val="00322C75"/>
    <w:rsid w:val="00324337"/>
    <w:rsid w:val="0032517E"/>
    <w:rsid w:val="00325BBA"/>
    <w:rsid w:val="0033040B"/>
    <w:rsid w:val="00333127"/>
    <w:rsid w:val="00334558"/>
    <w:rsid w:val="003347DB"/>
    <w:rsid w:val="00337C28"/>
    <w:rsid w:val="00344C08"/>
    <w:rsid w:val="0034506B"/>
    <w:rsid w:val="00346777"/>
    <w:rsid w:val="00350EAC"/>
    <w:rsid w:val="003524D9"/>
    <w:rsid w:val="00353574"/>
    <w:rsid w:val="003544CC"/>
    <w:rsid w:val="00354F09"/>
    <w:rsid w:val="00355262"/>
    <w:rsid w:val="003566C7"/>
    <w:rsid w:val="0035770D"/>
    <w:rsid w:val="00357B82"/>
    <w:rsid w:val="00360276"/>
    <w:rsid w:val="003605C7"/>
    <w:rsid w:val="00365617"/>
    <w:rsid w:val="00366290"/>
    <w:rsid w:val="003674D5"/>
    <w:rsid w:val="003676C0"/>
    <w:rsid w:val="00367AAE"/>
    <w:rsid w:val="00370346"/>
    <w:rsid w:val="00370513"/>
    <w:rsid w:val="00373CBE"/>
    <w:rsid w:val="00374180"/>
    <w:rsid w:val="003742D0"/>
    <w:rsid w:val="00374BAC"/>
    <w:rsid w:val="00374E16"/>
    <w:rsid w:val="0037500F"/>
    <w:rsid w:val="00376DA8"/>
    <w:rsid w:val="00377296"/>
    <w:rsid w:val="003777E6"/>
    <w:rsid w:val="00377C21"/>
    <w:rsid w:val="00380F32"/>
    <w:rsid w:val="00381DBC"/>
    <w:rsid w:val="0038276E"/>
    <w:rsid w:val="00384984"/>
    <w:rsid w:val="003849A5"/>
    <w:rsid w:val="00385EE5"/>
    <w:rsid w:val="003871B4"/>
    <w:rsid w:val="00387811"/>
    <w:rsid w:val="00390E58"/>
    <w:rsid w:val="0039196A"/>
    <w:rsid w:val="00396506"/>
    <w:rsid w:val="00396A2E"/>
    <w:rsid w:val="003A0282"/>
    <w:rsid w:val="003A281C"/>
    <w:rsid w:val="003A3CFB"/>
    <w:rsid w:val="003A5174"/>
    <w:rsid w:val="003A520F"/>
    <w:rsid w:val="003A70E3"/>
    <w:rsid w:val="003A7CD3"/>
    <w:rsid w:val="003B1167"/>
    <w:rsid w:val="003B1420"/>
    <w:rsid w:val="003B1EAA"/>
    <w:rsid w:val="003B3AB4"/>
    <w:rsid w:val="003B6A82"/>
    <w:rsid w:val="003C05C5"/>
    <w:rsid w:val="003C06AF"/>
    <w:rsid w:val="003C1E44"/>
    <w:rsid w:val="003C3190"/>
    <w:rsid w:val="003C364B"/>
    <w:rsid w:val="003C3A7A"/>
    <w:rsid w:val="003C43E1"/>
    <w:rsid w:val="003C5038"/>
    <w:rsid w:val="003C50B5"/>
    <w:rsid w:val="003C56C6"/>
    <w:rsid w:val="003C6343"/>
    <w:rsid w:val="003C7BEC"/>
    <w:rsid w:val="003D0371"/>
    <w:rsid w:val="003D29DD"/>
    <w:rsid w:val="003D4564"/>
    <w:rsid w:val="003D4D0B"/>
    <w:rsid w:val="003D57E9"/>
    <w:rsid w:val="003D5F2F"/>
    <w:rsid w:val="003D747A"/>
    <w:rsid w:val="003D7A81"/>
    <w:rsid w:val="003E0BD8"/>
    <w:rsid w:val="003E200C"/>
    <w:rsid w:val="003E45AD"/>
    <w:rsid w:val="003E5967"/>
    <w:rsid w:val="003E7935"/>
    <w:rsid w:val="003E7A10"/>
    <w:rsid w:val="003F04A4"/>
    <w:rsid w:val="003F514F"/>
    <w:rsid w:val="003F5F2C"/>
    <w:rsid w:val="003F61C5"/>
    <w:rsid w:val="003F7886"/>
    <w:rsid w:val="003F7A06"/>
    <w:rsid w:val="004004CB"/>
    <w:rsid w:val="004022AD"/>
    <w:rsid w:val="00403B12"/>
    <w:rsid w:val="00407788"/>
    <w:rsid w:val="00410B1A"/>
    <w:rsid w:val="0041157E"/>
    <w:rsid w:val="00411CCF"/>
    <w:rsid w:val="00411CDA"/>
    <w:rsid w:val="0041229E"/>
    <w:rsid w:val="00413349"/>
    <w:rsid w:val="004149D3"/>
    <w:rsid w:val="004154CB"/>
    <w:rsid w:val="004240DE"/>
    <w:rsid w:val="0042514F"/>
    <w:rsid w:val="00426E7C"/>
    <w:rsid w:val="00430B36"/>
    <w:rsid w:val="00433412"/>
    <w:rsid w:val="004344CB"/>
    <w:rsid w:val="004345D5"/>
    <w:rsid w:val="00436A87"/>
    <w:rsid w:val="004401B5"/>
    <w:rsid w:val="004403A1"/>
    <w:rsid w:val="00440457"/>
    <w:rsid w:val="0044078A"/>
    <w:rsid w:val="00441415"/>
    <w:rsid w:val="004426E4"/>
    <w:rsid w:val="004503C5"/>
    <w:rsid w:val="00453034"/>
    <w:rsid w:val="00453669"/>
    <w:rsid w:val="00453686"/>
    <w:rsid w:val="00454684"/>
    <w:rsid w:val="004554D9"/>
    <w:rsid w:val="00456330"/>
    <w:rsid w:val="00460883"/>
    <w:rsid w:val="00462179"/>
    <w:rsid w:val="0046477D"/>
    <w:rsid w:val="004647B2"/>
    <w:rsid w:val="00464BBE"/>
    <w:rsid w:val="0046650C"/>
    <w:rsid w:val="004669AF"/>
    <w:rsid w:val="0046740D"/>
    <w:rsid w:val="004715D6"/>
    <w:rsid w:val="004729C7"/>
    <w:rsid w:val="0047553E"/>
    <w:rsid w:val="00480AA7"/>
    <w:rsid w:val="00480BEB"/>
    <w:rsid w:val="004815EC"/>
    <w:rsid w:val="00481FC1"/>
    <w:rsid w:val="004845AC"/>
    <w:rsid w:val="004846C8"/>
    <w:rsid w:val="00484EA4"/>
    <w:rsid w:val="00486EA5"/>
    <w:rsid w:val="00487860"/>
    <w:rsid w:val="004915BD"/>
    <w:rsid w:val="0049223D"/>
    <w:rsid w:val="0049240E"/>
    <w:rsid w:val="0049256F"/>
    <w:rsid w:val="00492D16"/>
    <w:rsid w:val="0049303E"/>
    <w:rsid w:val="0049756D"/>
    <w:rsid w:val="004A0403"/>
    <w:rsid w:val="004A1A3E"/>
    <w:rsid w:val="004A23EA"/>
    <w:rsid w:val="004A3242"/>
    <w:rsid w:val="004A3553"/>
    <w:rsid w:val="004A6FC9"/>
    <w:rsid w:val="004A7554"/>
    <w:rsid w:val="004A7828"/>
    <w:rsid w:val="004B0471"/>
    <w:rsid w:val="004B0C7E"/>
    <w:rsid w:val="004B1898"/>
    <w:rsid w:val="004B25B6"/>
    <w:rsid w:val="004B31D1"/>
    <w:rsid w:val="004B4433"/>
    <w:rsid w:val="004B5A14"/>
    <w:rsid w:val="004B5B0C"/>
    <w:rsid w:val="004B7585"/>
    <w:rsid w:val="004B761D"/>
    <w:rsid w:val="004C1D5B"/>
    <w:rsid w:val="004C2F75"/>
    <w:rsid w:val="004C3002"/>
    <w:rsid w:val="004C4F8C"/>
    <w:rsid w:val="004C5987"/>
    <w:rsid w:val="004C71C0"/>
    <w:rsid w:val="004D6117"/>
    <w:rsid w:val="004D6171"/>
    <w:rsid w:val="004D7A33"/>
    <w:rsid w:val="004E06B7"/>
    <w:rsid w:val="004E0BB3"/>
    <w:rsid w:val="004E0CE0"/>
    <w:rsid w:val="004E0D47"/>
    <w:rsid w:val="004E1985"/>
    <w:rsid w:val="004E1D52"/>
    <w:rsid w:val="004E2CDA"/>
    <w:rsid w:val="004E58BB"/>
    <w:rsid w:val="004E76BA"/>
    <w:rsid w:val="004F05A1"/>
    <w:rsid w:val="004F09A0"/>
    <w:rsid w:val="004F1D9F"/>
    <w:rsid w:val="004F370C"/>
    <w:rsid w:val="004F4C42"/>
    <w:rsid w:val="00500354"/>
    <w:rsid w:val="005014E3"/>
    <w:rsid w:val="005067E4"/>
    <w:rsid w:val="005071F1"/>
    <w:rsid w:val="00507269"/>
    <w:rsid w:val="00510604"/>
    <w:rsid w:val="00510668"/>
    <w:rsid w:val="0051334C"/>
    <w:rsid w:val="0051726D"/>
    <w:rsid w:val="00517ACF"/>
    <w:rsid w:val="00517B08"/>
    <w:rsid w:val="00521B09"/>
    <w:rsid w:val="00522812"/>
    <w:rsid w:val="0052429E"/>
    <w:rsid w:val="0052465A"/>
    <w:rsid w:val="0052536C"/>
    <w:rsid w:val="00525928"/>
    <w:rsid w:val="00526962"/>
    <w:rsid w:val="00526CDC"/>
    <w:rsid w:val="00527302"/>
    <w:rsid w:val="00527F7F"/>
    <w:rsid w:val="00531AA6"/>
    <w:rsid w:val="0053235E"/>
    <w:rsid w:val="00532FE1"/>
    <w:rsid w:val="00534021"/>
    <w:rsid w:val="00534B5E"/>
    <w:rsid w:val="00534E4F"/>
    <w:rsid w:val="00534F0E"/>
    <w:rsid w:val="0053602D"/>
    <w:rsid w:val="005367FF"/>
    <w:rsid w:val="0053703A"/>
    <w:rsid w:val="005374E5"/>
    <w:rsid w:val="0054344A"/>
    <w:rsid w:val="005454F0"/>
    <w:rsid w:val="00545894"/>
    <w:rsid w:val="00546438"/>
    <w:rsid w:val="00546B4A"/>
    <w:rsid w:val="00550DB3"/>
    <w:rsid w:val="0055244F"/>
    <w:rsid w:val="005538AE"/>
    <w:rsid w:val="0055393E"/>
    <w:rsid w:val="0055676C"/>
    <w:rsid w:val="00557299"/>
    <w:rsid w:val="00557367"/>
    <w:rsid w:val="0056282D"/>
    <w:rsid w:val="005634CF"/>
    <w:rsid w:val="00563A6D"/>
    <w:rsid w:val="00563C61"/>
    <w:rsid w:val="005645E5"/>
    <w:rsid w:val="005661C0"/>
    <w:rsid w:val="00566FD1"/>
    <w:rsid w:val="0056754D"/>
    <w:rsid w:val="00567AEF"/>
    <w:rsid w:val="005706B9"/>
    <w:rsid w:val="00571C5F"/>
    <w:rsid w:val="00572A84"/>
    <w:rsid w:val="00572D21"/>
    <w:rsid w:val="005736FB"/>
    <w:rsid w:val="00573B53"/>
    <w:rsid w:val="0057446C"/>
    <w:rsid w:val="00574589"/>
    <w:rsid w:val="00576D9F"/>
    <w:rsid w:val="00577684"/>
    <w:rsid w:val="0058010C"/>
    <w:rsid w:val="005813F2"/>
    <w:rsid w:val="00582A9C"/>
    <w:rsid w:val="00583920"/>
    <w:rsid w:val="00586E4C"/>
    <w:rsid w:val="00590115"/>
    <w:rsid w:val="00590B65"/>
    <w:rsid w:val="00592233"/>
    <w:rsid w:val="005922E7"/>
    <w:rsid w:val="00593E08"/>
    <w:rsid w:val="005958D1"/>
    <w:rsid w:val="00595B18"/>
    <w:rsid w:val="0059673E"/>
    <w:rsid w:val="00596A86"/>
    <w:rsid w:val="005A0440"/>
    <w:rsid w:val="005A3196"/>
    <w:rsid w:val="005A31C1"/>
    <w:rsid w:val="005A32D6"/>
    <w:rsid w:val="005A57B7"/>
    <w:rsid w:val="005A6D96"/>
    <w:rsid w:val="005B030B"/>
    <w:rsid w:val="005B11AD"/>
    <w:rsid w:val="005B24F0"/>
    <w:rsid w:val="005B2A22"/>
    <w:rsid w:val="005B3255"/>
    <w:rsid w:val="005B3BF0"/>
    <w:rsid w:val="005B4333"/>
    <w:rsid w:val="005B59E7"/>
    <w:rsid w:val="005B6987"/>
    <w:rsid w:val="005B7085"/>
    <w:rsid w:val="005C05A0"/>
    <w:rsid w:val="005C2CD9"/>
    <w:rsid w:val="005C3426"/>
    <w:rsid w:val="005C4CF7"/>
    <w:rsid w:val="005C5145"/>
    <w:rsid w:val="005D1520"/>
    <w:rsid w:val="005D15B0"/>
    <w:rsid w:val="005D27B8"/>
    <w:rsid w:val="005D3727"/>
    <w:rsid w:val="005D379C"/>
    <w:rsid w:val="005D3CF4"/>
    <w:rsid w:val="005D4E5A"/>
    <w:rsid w:val="005D5C2A"/>
    <w:rsid w:val="005E361D"/>
    <w:rsid w:val="005E3BF3"/>
    <w:rsid w:val="005E41E1"/>
    <w:rsid w:val="005E6F4F"/>
    <w:rsid w:val="005E7E67"/>
    <w:rsid w:val="005F0465"/>
    <w:rsid w:val="005F0CB6"/>
    <w:rsid w:val="005F20F3"/>
    <w:rsid w:val="005F2E5B"/>
    <w:rsid w:val="005F4B1B"/>
    <w:rsid w:val="005F6D1E"/>
    <w:rsid w:val="005F7D90"/>
    <w:rsid w:val="00600363"/>
    <w:rsid w:val="0060207B"/>
    <w:rsid w:val="00602DEC"/>
    <w:rsid w:val="00602F65"/>
    <w:rsid w:val="006033E8"/>
    <w:rsid w:val="00610141"/>
    <w:rsid w:val="00610E4B"/>
    <w:rsid w:val="00611180"/>
    <w:rsid w:val="006125BD"/>
    <w:rsid w:val="00613A1D"/>
    <w:rsid w:val="00614489"/>
    <w:rsid w:val="006148FB"/>
    <w:rsid w:val="00614DE7"/>
    <w:rsid w:val="0061532E"/>
    <w:rsid w:val="00616C0E"/>
    <w:rsid w:val="00617B8C"/>
    <w:rsid w:val="00617C1E"/>
    <w:rsid w:val="006208B7"/>
    <w:rsid w:val="0062106C"/>
    <w:rsid w:val="00621401"/>
    <w:rsid w:val="00623697"/>
    <w:rsid w:val="00624EDF"/>
    <w:rsid w:val="006261AD"/>
    <w:rsid w:val="00630B6E"/>
    <w:rsid w:val="006313E0"/>
    <w:rsid w:val="0063241C"/>
    <w:rsid w:val="006356EC"/>
    <w:rsid w:val="00636055"/>
    <w:rsid w:val="00637802"/>
    <w:rsid w:val="00641CA6"/>
    <w:rsid w:val="00644369"/>
    <w:rsid w:val="00645100"/>
    <w:rsid w:val="00646364"/>
    <w:rsid w:val="00646718"/>
    <w:rsid w:val="00647509"/>
    <w:rsid w:val="00647A1A"/>
    <w:rsid w:val="006503D8"/>
    <w:rsid w:val="00650D84"/>
    <w:rsid w:val="00654361"/>
    <w:rsid w:val="006553B4"/>
    <w:rsid w:val="006562D2"/>
    <w:rsid w:val="00656D45"/>
    <w:rsid w:val="00657C01"/>
    <w:rsid w:val="006604C5"/>
    <w:rsid w:val="00661665"/>
    <w:rsid w:val="00661F26"/>
    <w:rsid w:val="00661FFC"/>
    <w:rsid w:val="0066311F"/>
    <w:rsid w:val="006644FF"/>
    <w:rsid w:val="00666E81"/>
    <w:rsid w:val="006670BA"/>
    <w:rsid w:val="006675A6"/>
    <w:rsid w:val="00667DF4"/>
    <w:rsid w:val="0067080E"/>
    <w:rsid w:val="006745E7"/>
    <w:rsid w:val="00674ADD"/>
    <w:rsid w:val="0067569F"/>
    <w:rsid w:val="006772E4"/>
    <w:rsid w:val="00677436"/>
    <w:rsid w:val="0067744D"/>
    <w:rsid w:val="00677F6A"/>
    <w:rsid w:val="006831BE"/>
    <w:rsid w:val="0068496B"/>
    <w:rsid w:val="0068633B"/>
    <w:rsid w:val="00686B12"/>
    <w:rsid w:val="00687D25"/>
    <w:rsid w:val="00687E96"/>
    <w:rsid w:val="00687F84"/>
    <w:rsid w:val="00693210"/>
    <w:rsid w:val="00693BB7"/>
    <w:rsid w:val="006957C8"/>
    <w:rsid w:val="00696A08"/>
    <w:rsid w:val="00696AD5"/>
    <w:rsid w:val="00696D58"/>
    <w:rsid w:val="006A0851"/>
    <w:rsid w:val="006A1F41"/>
    <w:rsid w:val="006A642E"/>
    <w:rsid w:val="006A6510"/>
    <w:rsid w:val="006A7167"/>
    <w:rsid w:val="006B31A8"/>
    <w:rsid w:val="006B3BB5"/>
    <w:rsid w:val="006B45D1"/>
    <w:rsid w:val="006B47F3"/>
    <w:rsid w:val="006B5442"/>
    <w:rsid w:val="006C30FD"/>
    <w:rsid w:val="006C3FC7"/>
    <w:rsid w:val="006C430C"/>
    <w:rsid w:val="006C4846"/>
    <w:rsid w:val="006C5C4B"/>
    <w:rsid w:val="006C628C"/>
    <w:rsid w:val="006C6625"/>
    <w:rsid w:val="006C6C57"/>
    <w:rsid w:val="006D06B7"/>
    <w:rsid w:val="006D08A9"/>
    <w:rsid w:val="006D1A3D"/>
    <w:rsid w:val="006D21C2"/>
    <w:rsid w:val="006D5550"/>
    <w:rsid w:val="006D5BA9"/>
    <w:rsid w:val="006D603C"/>
    <w:rsid w:val="006D7583"/>
    <w:rsid w:val="006E19AD"/>
    <w:rsid w:val="006E224A"/>
    <w:rsid w:val="006E25A1"/>
    <w:rsid w:val="006E3188"/>
    <w:rsid w:val="006E35D5"/>
    <w:rsid w:val="006E3FC0"/>
    <w:rsid w:val="006E50BC"/>
    <w:rsid w:val="006E5416"/>
    <w:rsid w:val="006E5425"/>
    <w:rsid w:val="006E6765"/>
    <w:rsid w:val="006E6AF2"/>
    <w:rsid w:val="006F078E"/>
    <w:rsid w:val="006F1E32"/>
    <w:rsid w:val="006F43B9"/>
    <w:rsid w:val="006F4E7B"/>
    <w:rsid w:val="006F707A"/>
    <w:rsid w:val="006F7B18"/>
    <w:rsid w:val="007016F2"/>
    <w:rsid w:val="00704BD0"/>
    <w:rsid w:val="00704DAB"/>
    <w:rsid w:val="007054CD"/>
    <w:rsid w:val="007057EA"/>
    <w:rsid w:val="00705F83"/>
    <w:rsid w:val="007111E4"/>
    <w:rsid w:val="00711D3F"/>
    <w:rsid w:val="007128E5"/>
    <w:rsid w:val="007131FB"/>
    <w:rsid w:val="00715549"/>
    <w:rsid w:val="00715588"/>
    <w:rsid w:val="00720438"/>
    <w:rsid w:val="00720C8B"/>
    <w:rsid w:val="00720F96"/>
    <w:rsid w:val="00722778"/>
    <w:rsid w:val="00723F61"/>
    <w:rsid w:val="0072422A"/>
    <w:rsid w:val="007244B7"/>
    <w:rsid w:val="0072476D"/>
    <w:rsid w:val="007275C2"/>
    <w:rsid w:val="00730558"/>
    <w:rsid w:val="007312CF"/>
    <w:rsid w:val="00732076"/>
    <w:rsid w:val="00732EC4"/>
    <w:rsid w:val="0073368F"/>
    <w:rsid w:val="007338A7"/>
    <w:rsid w:val="00736252"/>
    <w:rsid w:val="007404B2"/>
    <w:rsid w:val="007427C5"/>
    <w:rsid w:val="007470C5"/>
    <w:rsid w:val="00747A78"/>
    <w:rsid w:val="007511BD"/>
    <w:rsid w:val="00751984"/>
    <w:rsid w:val="00754228"/>
    <w:rsid w:val="00754F40"/>
    <w:rsid w:val="007557AF"/>
    <w:rsid w:val="00761658"/>
    <w:rsid w:val="00762767"/>
    <w:rsid w:val="00762C74"/>
    <w:rsid w:val="00762F6B"/>
    <w:rsid w:val="0076428E"/>
    <w:rsid w:val="007645DB"/>
    <w:rsid w:val="007646D5"/>
    <w:rsid w:val="00765011"/>
    <w:rsid w:val="007650FC"/>
    <w:rsid w:val="007658B1"/>
    <w:rsid w:val="00765E3B"/>
    <w:rsid w:val="00766491"/>
    <w:rsid w:val="00766570"/>
    <w:rsid w:val="00767593"/>
    <w:rsid w:val="00770189"/>
    <w:rsid w:val="00772A91"/>
    <w:rsid w:val="00772BB4"/>
    <w:rsid w:val="0077548C"/>
    <w:rsid w:val="00775E1A"/>
    <w:rsid w:val="00776099"/>
    <w:rsid w:val="00777C34"/>
    <w:rsid w:val="0078033E"/>
    <w:rsid w:val="0078058E"/>
    <w:rsid w:val="00781A5D"/>
    <w:rsid w:val="00781C51"/>
    <w:rsid w:val="00781F79"/>
    <w:rsid w:val="00783196"/>
    <w:rsid w:val="007850DA"/>
    <w:rsid w:val="0078558F"/>
    <w:rsid w:val="00786322"/>
    <w:rsid w:val="00786DDF"/>
    <w:rsid w:val="007912C1"/>
    <w:rsid w:val="00792120"/>
    <w:rsid w:val="00793260"/>
    <w:rsid w:val="00793866"/>
    <w:rsid w:val="00795542"/>
    <w:rsid w:val="00796843"/>
    <w:rsid w:val="0079790F"/>
    <w:rsid w:val="00797B9F"/>
    <w:rsid w:val="007A07A5"/>
    <w:rsid w:val="007A31CB"/>
    <w:rsid w:val="007A37EC"/>
    <w:rsid w:val="007A4630"/>
    <w:rsid w:val="007A4D6F"/>
    <w:rsid w:val="007A4DE5"/>
    <w:rsid w:val="007A6673"/>
    <w:rsid w:val="007A702D"/>
    <w:rsid w:val="007A70C6"/>
    <w:rsid w:val="007B04A6"/>
    <w:rsid w:val="007B0E9A"/>
    <w:rsid w:val="007B12E4"/>
    <w:rsid w:val="007B3581"/>
    <w:rsid w:val="007B3DBE"/>
    <w:rsid w:val="007B5149"/>
    <w:rsid w:val="007B522B"/>
    <w:rsid w:val="007B53F0"/>
    <w:rsid w:val="007B6FEB"/>
    <w:rsid w:val="007C0EB0"/>
    <w:rsid w:val="007C37ED"/>
    <w:rsid w:val="007C7DB4"/>
    <w:rsid w:val="007D2A8C"/>
    <w:rsid w:val="007D42A0"/>
    <w:rsid w:val="007D51A0"/>
    <w:rsid w:val="007D6798"/>
    <w:rsid w:val="007D7921"/>
    <w:rsid w:val="007E18EE"/>
    <w:rsid w:val="007E1C68"/>
    <w:rsid w:val="007E5AE1"/>
    <w:rsid w:val="007E5CAB"/>
    <w:rsid w:val="007E7B8B"/>
    <w:rsid w:val="007E7DAF"/>
    <w:rsid w:val="007F09E5"/>
    <w:rsid w:val="007F0E1D"/>
    <w:rsid w:val="007F0F85"/>
    <w:rsid w:val="007F1506"/>
    <w:rsid w:val="007F18EE"/>
    <w:rsid w:val="007F314F"/>
    <w:rsid w:val="007F3166"/>
    <w:rsid w:val="007F660E"/>
    <w:rsid w:val="007F6DC9"/>
    <w:rsid w:val="007F6EBD"/>
    <w:rsid w:val="007F76EF"/>
    <w:rsid w:val="008059C8"/>
    <w:rsid w:val="0081164D"/>
    <w:rsid w:val="00812B79"/>
    <w:rsid w:val="00813EC4"/>
    <w:rsid w:val="00814675"/>
    <w:rsid w:val="008153A0"/>
    <w:rsid w:val="0081625C"/>
    <w:rsid w:val="0081733D"/>
    <w:rsid w:val="00817F56"/>
    <w:rsid w:val="00820C1A"/>
    <w:rsid w:val="00820E75"/>
    <w:rsid w:val="00821677"/>
    <w:rsid w:val="008221B4"/>
    <w:rsid w:val="008224ED"/>
    <w:rsid w:val="00822B8B"/>
    <w:rsid w:val="00822CC9"/>
    <w:rsid w:val="00822DFD"/>
    <w:rsid w:val="0082366A"/>
    <w:rsid w:val="00823958"/>
    <w:rsid w:val="008240C6"/>
    <w:rsid w:val="008249FA"/>
    <w:rsid w:val="0082573B"/>
    <w:rsid w:val="008264AE"/>
    <w:rsid w:val="0082706E"/>
    <w:rsid w:val="00827AA9"/>
    <w:rsid w:val="00830583"/>
    <w:rsid w:val="008306E9"/>
    <w:rsid w:val="00831A80"/>
    <w:rsid w:val="00831D12"/>
    <w:rsid w:val="008324A2"/>
    <w:rsid w:val="00832ED9"/>
    <w:rsid w:val="008346FF"/>
    <w:rsid w:val="0083475A"/>
    <w:rsid w:val="00834A69"/>
    <w:rsid w:val="0083795D"/>
    <w:rsid w:val="00837C16"/>
    <w:rsid w:val="008400BD"/>
    <w:rsid w:val="00840AC6"/>
    <w:rsid w:val="00841315"/>
    <w:rsid w:val="008461FB"/>
    <w:rsid w:val="00846280"/>
    <w:rsid w:val="00846546"/>
    <w:rsid w:val="00846A4F"/>
    <w:rsid w:val="00846C3F"/>
    <w:rsid w:val="008478A3"/>
    <w:rsid w:val="00847C9C"/>
    <w:rsid w:val="0085120F"/>
    <w:rsid w:val="0085267C"/>
    <w:rsid w:val="00852844"/>
    <w:rsid w:val="00855C11"/>
    <w:rsid w:val="00856728"/>
    <w:rsid w:val="0085703C"/>
    <w:rsid w:val="00857B41"/>
    <w:rsid w:val="00857FBE"/>
    <w:rsid w:val="00864217"/>
    <w:rsid w:val="008647D3"/>
    <w:rsid w:val="00864BC9"/>
    <w:rsid w:val="008667EA"/>
    <w:rsid w:val="00866C1C"/>
    <w:rsid w:val="00866D9B"/>
    <w:rsid w:val="00867114"/>
    <w:rsid w:val="0087038E"/>
    <w:rsid w:val="00872A6E"/>
    <w:rsid w:val="00872CD4"/>
    <w:rsid w:val="008740C2"/>
    <w:rsid w:val="00874DB2"/>
    <w:rsid w:val="0087518A"/>
    <w:rsid w:val="0088167B"/>
    <w:rsid w:val="008823C2"/>
    <w:rsid w:val="008844CF"/>
    <w:rsid w:val="00884A8C"/>
    <w:rsid w:val="00887DD2"/>
    <w:rsid w:val="00892BE4"/>
    <w:rsid w:val="00893688"/>
    <w:rsid w:val="00895CAE"/>
    <w:rsid w:val="00896880"/>
    <w:rsid w:val="0089773A"/>
    <w:rsid w:val="008A0C4D"/>
    <w:rsid w:val="008A3B75"/>
    <w:rsid w:val="008A3CBC"/>
    <w:rsid w:val="008A3D6E"/>
    <w:rsid w:val="008A3DBF"/>
    <w:rsid w:val="008A49D5"/>
    <w:rsid w:val="008A4FBD"/>
    <w:rsid w:val="008A6D4C"/>
    <w:rsid w:val="008B067E"/>
    <w:rsid w:val="008B0858"/>
    <w:rsid w:val="008B0FE2"/>
    <w:rsid w:val="008B11E9"/>
    <w:rsid w:val="008B1407"/>
    <w:rsid w:val="008B1B2A"/>
    <w:rsid w:val="008B37C4"/>
    <w:rsid w:val="008B66D2"/>
    <w:rsid w:val="008B6DB9"/>
    <w:rsid w:val="008C0A3E"/>
    <w:rsid w:val="008C203A"/>
    <w:rsid w:val="008C26EC"/>
    <w:rsid w:val="008C2AD8"/>
    <w:rsid w:val="008C4358"/>
    <w:rsid w:val="008C500B"/>
    <w:rsid w:val="008C51C7"/>
    <w:rsid w:val="008C6A2D"/>
    <w:rsid w:val="008C6F13"/>
    <w:rsid w:val="008C761F"/>
    <w:rsid w:val="008C7880"/>
    <w:rsid w:val="008D01CE"/>
    <w:rsid w:val="008D0B8E"/>
    <w:rsid w:val="008D1279"/>
    <w:rsid w:val="008D6083"/>
    <w:rsid w:val="008D6288"/>
    <w:rsid w:val="008D74D5"/>
    <w:rsid w:val="008D790C"/>
    <w:rsid w:val="008E00DE"/>
    <w:rsid w:val="008E053A"/>
    <w:rsid w:val="008E5963"/>
    <w:rsid w:val="008E5A4A"/>
    <w:rsid w:val="008E66AA"/>
    <w:rsid w:val="008E6ECD"/>
    <w:rsid w:val="008F091A"/>
    <w:rsid w:val="008F1184"/>
    <w:rsid w:val="008F1433"/>
    <w:rsid w:val="008F1912"/>
    <w:rsid w:val="008F2948"/>
    <w:rsid w:val="008F2F6C"/>
    <w:rsid w:val="008F3B3F"/>
    <w:rsid w:val="008F4CDD"/>
    <w:rsid w:val="008F4DDE"/>
    <w:rsid w:val="008F637F"/>
    <w:rsid w:val="008F784F"/>
    <w:rsid w:val="00904FB3"/>
    <w:rsid w:val="00905EC5"/>
    <w:rsid w:val="009061D2"/>
    <w:rsid w:val="00906D64"/>
    <w:rsid w:val="009073B0"/>
    <w:rsid w:val="0091039B"/>
    <w:rsid w:val="00910944"/>
    <w:rsid w:val="009110B7"/>
    <w:rsid w:val="00912319"/>
    <w:rsid w:val="00915915"/>
    <w:rsid w:val="00915C0A"/>
    <w:rsid w:val="00916E3B"/>
    <w:rsid w:val="00917CD8"/>
    <w:rsid w:val="00921E3A"/>
    <w:rsid w:val="00923B3D"/>
    <w:rsid w:val="00923DEA"/>
    <w:rsid w:val="0092678D"/>
    <w:rsid w:val="0092697D"/>
    <w:rsid w:val="00927F3D"/>
    <w:rsid w:val="009307B8"/>
    <w:rsid w:val="00931CFE"/>
    <w:rsid w:val="00935318"/>
    <w:rsid w:val="00935C02"/>
    <w:rsid w:val="00936EBC"/>
    <w:rsid w:val="009371B5"/>
    <w:rsid w:val="00937444"/>
    <w:rsid w:val="00937854"/>
    <w:rsid w:val="0094084C"/>
    <w:rsid w:val="00942430"/>
    <w:rsid w:val="009434E6"/>
    <w:rsid w:val="00943B4D"/>
    <w:rsid w:val="009442F6"/>
    <w:rsid w:val="00944E8F"/>
    <w:rsid w:val="0094557A"/>
    <w:rsid w:val="009465EE"/>
    <w:rsid w:val="00947F7A"/>
    <w:rsid w:val="009505BC"/>
    <w:rsid w:val="00951AD4"/>
    <w:rsid w:val="0095252C"/>
    <w:rsid w:val="00952F21"/>
    <w:rsid w:val="00954856"/>
    <w:rsid w:val="00955DE2"/>
    <w:rsid w:val="00956E91"/>
    <w:rsid w:val="00964855"/>
    <w:rsid w:val="00964C89"/>
    <w:rsid w:val="009659BF"/>
    <w:rsid w:val="009665D6"/>
    <w:rsid w:val="00967433"/>
    <w:rsid w:val="0097139C"/>
    <w:rsid w:val="0097397B"/>
    <w:rsid w:val="009832E8"/>
    <w:rsid w:val="009838B3"/>
    <w:rsid w:val="00984E53"/>
    <w:rsid w:val="00984FB1"/>
    <w:rsid w:val="009854E1"/>
    <w:rsid w:val="00986C16"/>
    <w:rsid w:val="0098733A"/>
    <w:rsid w:val="00992E90"/>
    <w:rsid w:val="00995ABA"/>
    <w:rsid w:val="00996274"/>
    <w:rsid w:val="009978F9"/>
    <w:rsid w:val="009A14CF"/>
    <w:rsid w:val="009A24D7"/>
    <w:rsid w:val="009A2DC7"/>
    <w:rsid w:val="009A3A32"/>
    <w:rsid w:val="009A61C9"/>
    <w:rsid w:val="009A63C8"/>
    <w:rsid w:val="009A6BC0"/>
    <w:rsid w:val="009A7011"/>
    <w:rsid w:val="009A713D"/>
    <w:rsid w:val="009B36A4"/>
    <w:rsid w:val="009B3C9C"/>
    <w:rsid w:val="009B3D47"/>
    <w:rsid w:val="009B5050"/>
    <w:rsid w:val="009B56A2"/>
    <w:rsid w:val="009C1F09"/>
    <w:rsid w:val="009C26C3"/>
    <w:rsid w:val="009C4A17"/>
    <w:rsid w:val="009C5CE1"/>
    <w:rsid w:val="009C6747"/>
    <w:rsid w:val="009D0307"/>
    <w:rsid w:val="009D18E1"/>
    <w:rsid w:val="009D4AFF"/>
    <w:rsid w:val="009D6C56"/>
    <w:rsid w:val="009D7CBF"/>
    <w:rsid w:val="009E03B6"/>
    <w:rsid w:val="009E07AE"/>
    <w:rsid w:val="009E1322"/>
    <w:rsid w:val="009E2062"/>
    <w:rsid w:val="009E247C"/>
    <w:rsid w:val="009E4C80"/>
    <w:rsid w:val="009E74FF"/>
    <w:rsid w:val="009F03B6"/>
    <w:rsid w:val="009F10FC"/>
    <w:rsid w:val="009F20B5"/>
    <w:rsid w:val="009F2385"/>
    <w:rsid w:val="009F371E"/>
    <w:rsid w:val="009F3B4B"/>
    <w:rsid w:val="009F4659"/>
    <w:rsid w:val="009F685B"/>
    <w:rsid w:val="009F6880"/>
    <w:rsid w:val="009F7818"/>
    <w:rsid w:val="00A00F2A"/>
    <w:rsid w:val="00A02101"/>
    <w:rsid w:val="00A041EB"/>
    <w:rsid w:val="00A0519E"/>
    <w:rsid w:val="00A058B3"/>
    <w:rsid w:val="00A06D2C"/>
    <w:rsid w:val="00A1001B"/>
    <w:rsid w:val="00A1108B"/>
    <w:rsid w:val="00A11F0D"/>
    <w:rsid w:val="00A1255E"/>
    <w:rsid w:val="00A134F7"/>
    <w:rsid w:val="00A137A1"/>
    <w:rsid w:val="00A15787"/>
    <w:rsid w:val="00A157AF"/>
    <w:rsid w:val="00A17DDD"/>
    <w:rsid w:val="00A20EC9"/>
    <w:rsid w:val="00A22573"/>
    <w:rsid w:val="00A2440E"/>
    <w:rsid w:val="00A24B25"/>
    <w:rsid w:val="00A27416"/>
    <w:rsid w:val="00A324BF"/>
    <w:rsid w:val="00A336EE"/>
    <w:rsid w:val="00A3447A"/>
    <w:rsid w:val="00A3492D"/>
    <w:rsid w:val="00A35A26"/>
    <w:rsid w:val="00A37CBB"/>
    <w:rsid w:val="00A41532"/>
    <w:rsid w:val="00A44F15"/>
    <w:rsid w:val="00A47FC6"/>
    <w:rsid w:val="00A50016"/>
    <w:rsid w:val="00A50A89"/>
    <w:rsid w:val="00A50F36"/>
    <w:rsid w:val="00A5204E"/>
    <w:rsid w:val="00A5220B"/>
    <w:rsid w:val="00A55A9A"/>
    <w:rsid w:val="00A567B5"/>
    <w:rsid w:val="00A574F9"/>
    <w:rsid w:val="00A608CE"/>
    <w:rsid w:val="00A619BE"/>
    <w:rsid w:val="00A62753"/>
    <w:rsid w:val="00A63444"/>
    <w:rsid w:val="00A63887"/>
    <w:rsid w:val="00A63BA0"/>
    <w:rsid w:val="00A63D02"/>
    <w:rsid w:val="00A65930"/>
    <w:rsid w:val="00A670C0"/>
    <w:rsid w:val="00A67535"/>
    <w:rsid w:val="00A70D27"/>
    <w:rsid w:val="00A711AD"/>
    <w:rsid w:val="00A72086"/>
    <w:rsid w:val="00A73186"/>
    <w:rsid w:val="00A73383"/>
    <w:rsid w:val="00A7590A"/>
    <w:rsid w:val="00A759EB"/>
    <w:rsid w:val="00A7667C"/>
    <w:rsid w:val="00A84105"/>
    <w:rsid w:val="00A85102"/>
    <w:rsid w:val="00A8554C"/>
    <w:rsid w:val="00A85E5A"/>
    <w:rsid w:val="00A90C5D"/>
    <w:rsid w:val="00A945D3"/>
    <w:rsid w:val="00A94834"/>
    <w:rsid w:val="00A94B9B"/>
    <w:rsid w:val="00A9563C"/>
    <w:rsid w:val="00A97A51"/>
    <w:rsid w:val="00AA0A0B"/>
    <w:rsid w:val="00AA24AE"/>
    <w:rsid w:val="00AA31FF"/>
    <w:rsid w:val="00AA3A19"/>
    <w:rsid w:val="00AA4104"/>
    <w:rsid w:val="00AA7B65"/>
    <w:rsid w:val="00AA7C53"/>
    <w:rsid w:val="00AB17B2"/>
    <w:rsid w:val="00AB1FA7"/>
    <w:rsid w:val="00AB3B35"/>
    <w:rsid w:val="00AB622C"/>
    <w:rsid w:val="00AB715F"/>
    <w:rsid w:val="00AB74DA"/>
    <w:rsid w:val="00AB7E5F"/>
    <w:rsid w:val="00AC041F"/>
    <w:rsid w:val="00AC07C4"/>
    <w:rsid w:val="00AC1002"/>
    <w:rsid w:val="00AC103E"/>
    <w:rsid w:val="00AC1A8B"/>
    <w:rsid w:val="00AC2427"/>
    <w:rsid w:val="00AC393E"/>
    <w:rsid w:val="00AC4368"/>
    <w:rsid w:val="00AC7665"/>
    <w:rsid w:val="00AD24BF"/>
    <w:rsid w:val="00AD3620"/>
    <w:rsid w:val="00AD4B32"/>
    <w:rsid w:val="00AD5BA9"/>
    <w:rsid w:val="00AD5DF8"/>
    <w:rsid w:val="00AD7930"/>
    <w:rsid w:val="00AD7FF3"/>
    <w:rsid w:val="00AE0809"/>
    <w:rsid w:val="00AE13C2"/>
    <w:rsid w:val="00AE14EC"/>
    <w:rsid w:val="00AE19C3"/>
    <w:rsid w:val="00AE19F4"/>
    <w:rsid w:val="00AE78DC"/>
    <w:rsid w:val="00AF1276"/>
    <w:rsid w:val="00AF1BDA"/>
    <w:rsid w:val="00AF2412"/>
    <w:rsid w:val="00AF289B"/>
    <w:rsid w:val="00AF29AC"/>
    <w:rsid w:val="00AF3018"/>
    <w:rsid w:val="00AF30C0"/>
    <w:rsid w:val="00AF5404"/>
    <w:rsid w:val="00AF5717"/>
    <w:rsid w:val="00B00542"/>
    <w:rsid w:val="00B0066C"/>
    <w:rsid w:val="00B00B7B"/>
    <w:rsid w:val="00B01BDC"/>
    <w:rsid w:val="00B02342"/>
    <w:rsid w:val="00B0487B"/>
    <w:rsid w:val="00B049FD"/>
    <w:rsid w:val="00B04F1D"/>
    <w:rsid w:val="00B0505A"/>
    <w:rsid w:val="00B06A68"/>
    <w:rsid w:val="00B06F84"/>
    <w:rsid w:val="00B11E4B"/>
    <w:rsid w:val="00B159FB"/>
    <w:rsid w:val="00B15B10"/>
    <w:rsid w:val="00B15F31"/>
    <w:rsid w:val="00B15F7C"/>
    <w:rsid w:val="00B1659B"/>
    <w:rsid w:val="00B16765"/>
    <w:rsid w:val="00B16BC0"/>
    <w:rsid w:val="00B17ABC"/>
    <w:rsid w:val="00B20D82"/>
    <w:rsid w:val="00B21C67"/>
    <w:rsid w:val="00B22174"/>
    <w:rsid w:val="00B23BB4"/>
    <w:rsid w:val="00B23C35"/>
    <w:rsid w:val="00B2411D"/>
    <w:rsid w:val="00B25186"/>
    <w:rsid w:val="00B3103C"/>
    <w:rsid w:val="00B31087"/>
    <w:rsid w:val="00B335B2"/>
    <w:rsid w:val="00B347BD"/>
    <w:rsid w:val="00B35223"/>
    <w:rsid w:val="00B35815"/>
    <w:rsid w:val="00B369B0"/>
    <w:rsid w:val="00B4096E"/>
    <w:rsid w:val="00B42A1F"/>
    <w:rsid w:val="00B42B19"/>
    <w:rsid w:val="00B430FE"/>
    <w:rsid w:val="00B44740"/>
    <w:rsid w:val="00B447B0"/>
    <w:rsid w:val="00B46B00"/>
    <w:rsid w:val="00B537FC"/>
    <w:rsid w:val="00B53EAD"/>
    <w:rsid w:val="00B5463F"/>
    <w:rsid w:val="00B566FD"/>
    <w:rsid w:val="00B607CC"/>
    <w:rsid w:val="00B624F5"/>
    <w:rsid w:val="00B63358"/>
    <w:rsid w:val="00B64A7D"/>
    <w:rsid w:val="00B64F21"/>
    <w:rsid w:val="00B67271"/>
    <w:rsid w:val="00B67AC3"/>
    <w:rsid w:val="00B71581"/>
    <w:rsid w:val="00B73279"/>
    <w:rsid w:val="00B735BD"/>
    <w:rsid w:val="00B73B70"/>
    <w:rsid w:val="00B73B76"/>
    <w:rsid w:val="00B74312"/>
    <w:rsid w:val="00B74F2F"/>
    <w:rsid w:val="00B75160"/>
    <w:rsid w:val="00B75E2B"/>
    <w:rsid w:val="00B80081"/>
    <w:rsid w:val="00B81792"/>
    <w:rsid w:val="00B83206"/>
    <w:rsid w:val="00B84504"/>
    <w:rsid w:val="00B853A8"/>
    <w:rsid w:val="00B859A4"/>
    <w:rsid w:val="00B8684F"/>
    <w:rsid w:val="00B90B46"/>
    <w:rsid w:val="00B91BFE"/>
    <w:rsid w:val="00B94174"/>
    <w:rsid w:val="00B94943"/>
    <w:rsid w:val="00B96D8F"/>
    <w:rsid w:val="00B9740E"/>
    <w:rsid w:val="00BA3E73"/>
    <w:rsid w:val="00BA4136"/>
    <w:rsid w:val="00BA7AEA"/>
    <w:rsid w:val="00BB144F"/>
    <w:rsid w:val="00BB2984"/>
    <w:rsid w:val="00BB2D93"/>
    <w:rsid w:val="00BB46AA"/>
    <w:rsid w:val="00BB4E6B"/>
    <w:rsid w:val="00BB6C9F"/>
    <w:rsid w:val="00BB74D4"/>
    <w:rsid w:val="00BC1A59"/>
    <w:rsid w:val="00BC5039"/>
    <w:rsid w:val="00BC51A4"/>
    <w:rsid w:val="00BC55E3"/>
    <w:rsid w:val="00BC59E7"/>
    <w:rsid w:val="00BC7B69"/>
    <w:rsid w:val="00BC7CB2"/>
    <w:rsid w:val="00BD080C"/>
    <w:rsid w:val="00BD0C6D"/>
    <w:rsid w:val="00BD1B6A"/>
    <w:rsid w:val="00BD2D16"/>
    <w:rsid w:val="00BD3111"/>
    <w:rsid w:val="00BD3FD8"/>
    <w:rsid w:val="00BD417D"/>
    <w:rsid w:val="00BD48D9"/>
    <w:rsid w:val="00BD4A43"/>
    <w:rsid w:val="00BD6617"/>
    <w:rsid w:val="00BD6C22"/>
    <w:rsid w:val="00BE0B69"/>
    <w:rsid w:val="00BE1211"/>
    <w:rsid w:val="00BE1E79"/>
    <w:rsid w:val="00BE2015"/>
    <w:rsid w:val="00BE296B"/>
    <w:rsid w:val="00BE2E74"/>
    <w:rsid w:val="00BE601F"/>
    <w:rsid w:val="00BE6C4F"/>
    <w:rsid w:val="00BF19C5"/>
    <w:rsid w:val="00BF1ACC"/>
    <w:rsid w:val="00BF3521"/>
    <w:rsid w:val="00BF38E2"/>
    <w:rsid w:val="00BF51B1"/>
    <w:rsid w:val="00BF749F"/>
    <w:rsid w:val="00C0080B"/>
    <w:rsid w:val="00C008C7"/>
    <w:rsid w:val="00C0132B"/>
    <w:rsid w:val="00C02441"/>
    <w:rsid w:val="00C035C0"/>
    <w:rsid w:val="00C04009"/>
    <w:rsid w:val="00C04718"/>
    <w:rsid w:val="00C04E49"/>
    <w:rsid w:val="00C055E7"/>
    <w:rsid w:val="00C10066"/>
    <w:rsid w:val="00C12DA2"/>
    <w:rsid w:val="00C14A02"/>
    <w:rsid w:val="00C15451"/>
    <w:rsid w:val="00C15718"/>
    <w:rsid w:val="00C15DC2"/>
    <w:rsid w:val="00C16451"/>
    <w:rsid w:val="00C17B07"/>
    <w:rsid w:val="00C17C55"/>
    <w:rsid w:val="00C20CF9"/>
    <w:rsid w:val="00C2124A"/>
    <w:rsid w:val="00C227BA"/>
    <w:rsid w:val="00C22B79"/>
    <w:rsid w:val="00C2333B"/>
    <w:rsid w:val="00C23C05"/>
    <w:rsid w:val="00C27F64"/>
    <w:rsid w:val="00C27FCA"/>
    <w:rsid w:val="00C30298"/>
    <w:rsid w:val="00C30E2E"/>
    <w:rsid w:val="00C31CC0"/>
    <w:rsid w:val="00C3293E"/>
    <w:rsid w:val="00C33549"/>
    <w:rsid w:val="00C3525E"/>
    <w:rsid w:val="00C3538C"/>
    <w:rsid w:val="00C362AA"/>
    <w:rsid w:val="00C40553"/>
    <w:rsid w:val="00C405CA"/>
    <w:rsid w:val="00C40A91"/>
    <w:rsid w:val="00C41B82"/>
    <w:rsid w:val="00C41F37"/>
    <w:rsid w:val="00C42A74"/>
    <w:rsid w:val="00C4340A"/>
    <w:rsid w:val="00C43725"/>
    <w:rsid w:val="00C43EB7"/>
    <w:rsid w:val="00C47C17"/>
    <w:rsid w:val="00C513FA"/>
    <w:rsid w:val="00C52A92"/>
    <w:rsid w:val="00C52F4D"/>
    <w:rsid w:val="00C5399B"/>
    <w:rsid w:val="00C53DBA"/>
    <w:rsid w:val="00C55578"/>
    <w:rsid w:val="00C56085"/>
    <w:rsid w:val="00C57BDF"/>
    <w:rsid w:val="00C6278B"/>
    <w:rsid w:val="00C62CC3"/>
    <w:rsid w:val="00C63AA1"/>
    <w:rsid w:val="00C64469"/>
    <w:rsid w:val="00C65214"/>
    <w:rsid w:val="00C6527D"/>
    <w:rsid w:val="00C66CD9"/>
    <w:rsid w:val="00C715B2"/>
    <w:rsid w:val="00C71B1B"/>
    <w:rsid w:val="00C72AC0"/>
    <w:rsid w:val="00C753FA"/>
    <w:rsid w:val="00C81DC3"/>
    <w:rsid w:val="00C82E27"/>
    <w:rsid w:val="00C830FF"/>
    <w:rsid w:val="00C8330D"/>
    <w:rsid w:val="00C84C63"/>
    <w:rsid w:val="00C91149"/>
    <w:rsid w:val="00CA0686"/>
    <w:rsid w:val="00CA12FD"/>
    <w:rsid w:val="00CA2A7E"/>
    <w:rsid w:val="00CA2C50"/>
    <w:rsid w:val="00CA4393"/>
    <w:rsid w:val="00CA46CB"/>
    <w:rsid w:val="00CA574F"/>
    <w:rsid w:val="00CA67CD"/>
    <w:rsid w:val="00CA73EB"/>
    <w:rsid w:val="00CB1880"/>
    <w:rsid w:val="00CB3B47"/>
    <w:rsid w:val="00CB53D2"/>
    <w:rsid w:val="00CB7223"/>
    <w:rsid w:val="00CB777F"/>
    <w:rsid w:val="00CC0526"/>
    <w:rsid w:val="00CC33A9"/>
    <w:rsid w:val="00CC3C71"/>
    <w:rsid w:val="00CC54C7"/>
    <w:rsid w:val="00CC638D"/>
    <w:rsid w:val="00CC655D"/>
    <w:rsid w:val="00CC7CAF"/>
    <w:rsid w:val="00CC7CD6"/>
    <w:rsid w:val="00CC7F8E"/>
    <w:rsid w:val="00CD0CB7"/>
    <w:rsid w:val="00CD1289"/>
    <w:rsid w:val="00CD1AD5"/>
    <w:rsid w:val="00CD3C44"/>
    <w:rsid w:val="00CD3E87"/>
    <w:rsid w:val="00CD5AEC"/>
    <w:rsid w:val="00CD7388"/>
    <w:rsid w:val="00CE0185"/>
    <w:rsid w:val="00CE04BA"/>
    <w:rsid w:val="00CE4CD0"/>
    <w:rsid w:val="00CE5106"/>
    <w:rsid w:val="00CE7FA5"/>
    <w:rsid w:val="00CF201B"/>
    <w:rsid w:val="00CF310F"/>
    <w:rsid w:val="00CF40F0"/>
    <w:rsid w:val="00CF4431"/>
    <w:rsid w:val="00CF663B"/>
    <w:rsid w:val="00CF7536"/>
    <w:rsid w:val="00D00EA9"/>
    <w:rsid w:val="00D02457"/>
    <w:rsid w:val="00D029D2"/>
    <w:rsid w:val="00D056CC"/>
    <w:rsid w:val="00D05A0C"/>
    <w:rsid w:val="00D05D07"/>
    <w:rsid w:val="00D06C30"/>
    <w:rsid w:val="00D10C36"/>
    <w:rsid w:val="00D10CD4"/>
    <w:rsid w:val="00D13F9F"/>
    <w:rsid w:val="00D1429C"/>
    <w:rsid w:val="00D143DC"/>
    <w:rsid w:val="00D15289"/>
    <w:rsid w:val="00D17CDF"/>
    <w:rsid w:val="00D201F0"/>
    <w:rsid w:val="00D210C6"/>
    <w:rsid w:val="00D210FB"/>
    <w:rsid w:val="00D21540"/>
    <w:rsid w:val="00D22FAB"/>
    <w:rsid w:val="00D24D67"/>
    <w:rsid w:val="00D25588"/>
    <w:rsid w:val="00D270D3"/>
    <w:rsid w:val="00D301D1"/>
    <w:rsid w:val="00D31528"/>
    <w:rsid w:val="00D32DF9"/>
    <w:rsid w:val="00D33123"/>
    <w:rsid w:val="00D35EAF"/>
    <w:rsid w:val="00D36E9D"/>
    <w:rsid w:val="00D414CB"/>
    <w:rsid w:val="00D41D98"/>
    <w:rsid w:val="00D44A92"/>
    <w:rsid w:val="00D45FAF"/>
    <w:rsid w:val="00D5036E"/>
    <w:rsid w:val="00D5348E"/>
    <w:rsid w:val="00D602B0"/>
    <w:rsid w:val="00D64A7E"/>
    <w:rsid w:val="00D64E63"/>
    <w:rsid w:val="00D66FC9"/>
    <w:rsid w:val="00D708D0"/>
    <w:rsid w:val="00D72679"/>
    <w:rsid w:val="00D73327"/>
    <w:rsid w:val="00D73BCC"/>
    <w:rsid w:val="00D7502D"/>
    <w:rsid w:val="00D75631"/>
    <w:rsid w:val="00D76F84"/>
    <w:rsid w:val="00D778E7"/>
    <w:rsid w:val="00D77E24"/>
    <w:rsid w:val="00D810BD"/>
    <w:rsid w:val="00D823F1"/>
    <w:rsid w:val="00D82971"/>
    <w:rsid w:val="00D82E77"/>
    <w:rsid w:val="00D8462B"/>
    <w:rsid w:val="00D85471"/>
    <w:rsid w:val="00D8626B"/>
    <w:rsid w:val="00D86831"/>
    <w:rsid w:val="00D91A03"/>
    <w:rsid w:val="00D94E75"/>
    <w:rsid w:val="00D95E46"/>
    <w:rsid w:val="00D966EE"/>
    <w:rsid w:val="00D97233"/>
    <w:rsid w:val="00DA0097"/>
    <w:rsid w:val="00DA02D0"/>
    <w:rsid w:val="00DA037A"/>
    <w:rsid w:val="00DA0DA7"/>
    <w:rsid w:val="00DA21B0"/>
    <w:rsid w:val="00DA50A4"/>
    <w:rsid w:val="00DA5AEC"/>
    <w:rsid w:val="00DA5D97"/>
    <w:rsid w:val="00DA6E99"/>
    <w:rsid w:val="00DB01A1"/>
    <w:rsid w:val="00DB0B9F"/>
    <w:rsid w:val="00DB3066"/>
    <w:rsid w:val="00DB3B64"/>
    <w:rsid w:val="00DB657A"/>
    <w:rsid w:val="00DB74D6"/>
    <w:rsid w:val="00DB75E6"/>
    <w:rsid w:val="00DC0036"/>
    <w:rsid w:val="00DC1309"/>
    <w:rsid w:val="00DC2364"/>
    <w:rsid w:val="00DC34F5"/>
    <w:rsid w:val="00DC4D3B"/>
    <w:rsid w:val="00DC4E97"/>
    <w:rsid w:val="00DC53FE"/>
    <w:rsid w:val="00DC5668"/>
    <w:rsid w:val="00DC5B37"/>
    <w:rsid w:val="00DC6320"/>
    <w:rsid w:val="00DD1077"/>
    <w:rsid w:val="00DD13E8"/>
    <w:rsid w:val="00DD1713"/>
    <w:rsid w:val="00DD1C0D"/>
    <w:rsid w:val="00DD402A"/>
    <w:rsid w:val="00DD5536"/>
    <w:rsid w:val="00DD5CE9"/>
    <w:rsid w:val="00DE1844"/>
    <w:rsid w:val="00DE6F1A"/>
    <w:rsid w:val="00DE7150"/>
    <w:rsid w:val="00DE771D"/>
    <w:rsid w:val="00DE7B6F"/>
    <w:rsid w:val="00DF13CE"/>
    <w:rsid w:val="00DF1D06"/>
    <w:rsid w:val="00DF3742"/>
    <w:rsid w:val="00DF67CD"/>
    <w:rsid w:val="00E00D7C"/>
    <w:rsid w:val="00E04316"/>
    <w:rsid w:val="00E043BC"/>
    <w:rsid w:val="00E04576"/>
    <w:rsid w:val="00E04872"/>
    <w:rsid w:val="00E050EB"/>
    <w:rsid w:val="00E0588C"/>
    <w:rsid w:val="00E06690"/>
    <w:rsid w:val="00E06AA2"/>
    <w:rsid w:val="00E0702A"/>
    <w:rsid w:val="00E0730C"/>
    <w:rsid w:val="00E12721"/>
    <w:rsid w:val="00E12E0B"/>
    <w:rsid w:val="00E12EA6"/>
    <w:rsid w:val="00E15E0B"/>
    <w:rsid w:val="00E175A7"/>
    <w:rsid w:val="00E2094F"/>
    <w:rsid w:val="00E21C21"/>
    <w:rsid w:val="00E226C0"/>
    <w:rsid w:val="00E22724"/>
    <w:rsid w:val="00E23ED8"/>
    <w:rsid w:val="00E261C1"/>
    <w:rsid w:val="00E2629E"/>
    <w:rsid w:val="00E276F6"/>
    <w:rsid w:val="00E27872"/>
    <w:rsid w:val="00E30D74"/>
    <w:rsid w:val="00E30FD3"/>
    <w:rsid w:val="00E325A5"/>
    <w:rsid w:val="00E33161"/>
    <w:rsid w:val="00E33B3B"/>
    <w:rsid w:val="00E34633"/>
    <w:rsid w:val="00E35ED7"/>
    <w:rsid w:val="00E367F2"/>
    <w:rsid w:val="00E37417"/>
    <w:rsid w:val="00E415F6"/>
    <w:rsid w:val="00E44798"/>
    <w:rsid w:val="00E44E44"/>
    <w:rsid w:val="00E518A7"/>
    <w:rsid w:val="00E538D1"/>
    <w:rsid w:val="00E53A8F"/>
    <w:rsid w:val="00E54521"/>
    <w:rsid w:val="00E555C9"/>
    <w:rsid w:val="00E55B3B"/>
    <w:rsid w:val="00E55DC0"/>
    <w:rsid w:val="00E57D52"/>
    <w:rsid w:val="00E60325"/>
    <w:rsid w:val="00E61279"/>
    <w:rsid w:val="00E613CF"/>
    <w:rsid w:val="00E629F5"/>
    <w:rsid w:val="00E63429"/>
    <w:rsid w:val="00E6616B"/>
    <w:rsid w:val="00E668D6"/>
    <w:rsid w:val="00E66CF6"/>
    <w:rsid w:val="00E66D8B"/>
    <w:rsid w:val="00E67B56"/>
    <w:rsid w:val="00E74205"/>
    <w:rsid w:val="00E755A4"/>
    <w:rsid w:val="00E762DE"/>
    <w:rsid w:val="00E81549"/>
    <w:rsid w:val="00E8410D"/>
    <w:rsid w:val="00E846EA"/>
    <w:rsid w:val="00E86213"/>
    <w:rsid w:val="00E866EA"/>
    <w:rsid w:val="00E868A6"/>
    <w:rsid w:val="00E8747B"/>
    <w:rsid w:val="00E92865"/>
    <w:rsid w:val="00E92CC9"/>
    <w:rsid w:val="00E937D7"/>
    <w:rsid w:val="00E9432D"/>
    <w:rsid w:val="00E94BB7"/>
    <w:rsid w:val="00E96238"/>
    <w:rsid w:val="00E96C8B"/>
    <w:rsid w:val="00EA4493"/>
    <w:rsid w:val="00EA6253"/>
    <w:rsid w:val="00EA6621"/>
    <w:rsid w:val="00EB0D9D"/>
    <w:rsid w:val="00EB207D"/>
    <w:rsid w:val="00EB2115"/>
    <w:rsid w:val="00EB2124"/>
    <w:rsid w:val="00EB431B"/>
    <w:rsid w:val="00EC02F0"/>
    <w:rsid w:val="00EC10BE"/>
    <w:rsid w:val="00EC4A16"/>
    <w:rsid w:val="00EC54D4"/>
    <w:rsid w:val="00EC627E"/>
    <w:rsid w:val="00EC673F"/>
    <w:rsid w:val="00ED10E3"/>
    <w:rsid w:val="00ED12DE"/>
    <w:rsid w:val="00ED2A5B"/>
    <w:rsid w:val="00ED5237"/>
    <w:rsid w:val="00ED5DFE"/>
    <w:rsid w:val="00EE25AC"/>
    <w:rsid w:val="00EE2B0D"/>
    <w:rsid w:val="00EE3276"/>
    <w:rsid w:val="00EE4F82"/>
    <w:rsid w:val="00EE56CC"/>
    <w:rsid w:val="00EF0EC7"/>
    <w:rsid w:val="00EF1190"/>
    <w:rsid w:val="00EF1DCF"/>
    <w:rsid w:val="00EF3EC7"/>
    <w:rsid w:val="00EF53DA"/>
    <w:rsid w:val="00EF5416"/>
    <w:rsid w:val="00EF7D1C"/>
    <w:rsid w:val="00F00E9E"/>
    <w:rsid w:val="00F01624"/>
    <w:rsid w:val="00F017C5"/>
    <w:rsid w:val="00F01B35"/>
    <w:rsid w:val="00F01B76"/>
    <w:rsid w:val="00F02A4F"/>
    <w:rsid w:val="00F04A58"/>
    <w:rsid w:val="00F04AA2"/>
    <w:rsid w:val="00F04D18"/>
    <w:rsid w:val="00F0529D"/>
    <w:rsid w:val="00F07305"/>
    <w:rsid w:val="00F1200C"/>
    <w:rsid w:val="00F130B3"/>
    <w:rsid w:val="00F1359B"/>
    <w:rsid w:val="00F1685E"/>
    <w:rsid w:val="00F17623"/>
    <w:rsid w:val="00F26A53"/>
    <w:rsid w:val="00F3016E"/>
    <w:rsid w:val="00F309BA"/>
    <w:rsid w:val="00F30CDB"/>
    <w:rsid w:val="00F31827"/>
    <w:rsid w:val="00F31D31"/>
    <w:rsid w:val="00F31E42"/>
    <w:rsid w:val="00F338CB"/>
    <w:rsid w:val="00F3442B"/>
    <w:rsid w:val="00F362BF"/>
    <w:rsid w:val="00F3682C"/>
    <w:rsid w:val="00F37C54"/>
    <w:rsid w:val="00F40186"/>
    <w:rsid w:val="00F40D5C"/>
    <w:rsid w:val="00F41168"/>
    <w:rsid w:val="00F41199"/>
    <w:rsid w:val="00F41C94"/>
    <w:rsid w:val="00F44C71"/>
    <w:rsid w:val="00F453C6"/>
    <w:rsid w:val="00F45CAD"/>
    <w:rsid w:val="00F46363"/>
    <w:rsid w:val="00F47A84"/>
    <w:rsid w:val="00F50755"/>
    <w:rsid w:val="00F51681"/>
    <w:rsid w:val="00F51F2A"/>
    <w:rsid w:val="00F5439D"/>
    <w:rsid w:val="00F54F92"/>
    <w:rsid w:val="00F54FA7"/>
    <w:rsid w:val="00F575FB"/>
    <w:rsid w:val="00F5786A"/>
    <w:rsid w:val="00F57C71"/>
    <w:rsid w:val="00F60851"/>
    <w:rsid w:val="00F60D02"/>
    <w:rsid w:val="00F62540"/>
    <w:rsid w:val="00F6261C"/>
    <w:rsid w:val="00F62723"/>
    <w:rsid w:val="00F62AED"/>
    <w:rsid w:val="00F6489A"/>
    <w:rsid w:val="00F654F8"/>
    <w:rsid w:val="00F65E7E"/>
    <w:rsid w:val="00F740FA"/>
    <w:rsid w:val="00F74BA6"/>
    <w:rsid w:val="00F750D6"/>
    <w:rsid w:val="00F7713F"/>
    <w:rsid w:val="00F77A02"/>
    <w:rsid w:val="00F808F6"/>
    <w:rsid w:val="00F823CC"/>
    <w:rsid w:val="00F8405F"/>
    <w:rsid w:val="00F91CDB"/>
    <w:rsid w:val="00F92C20"/>
    <w:rsid w:val="00F951B7"/>
    <w:rsid w:val="00F9657D"/>
    <w:rsid w:val="00F97216"/>
    <w:rsid w:val="00F9752D"/>
    <w:rsid w:val="00FA0DA4"/>
    <w:rsid w:val="00FA0EE1"/>
    <w:rsid w:val="00FA177B"/>
    <w:rsid w:val="00FA213F"/>
    <w:rsid w:val="00FA2713"/>
    <w:rsid w:val="00FA36DC"/>
    <w:rsid w:val="00FA3B25"/>
    <w:rsid w:val="00FA52D4"/>
    <w:rsid w:val="00FA63DA"/>
    <w:rsid w:val="00FA6A7C"/>
    <w:rsid w:val="00FA6DDB"/>
    <w:rsid w:val="00FA6ED1"/>
    <w:rsid w:val="00FA7BB3"/>
    <w:rsid w:val="00FA7F97"/>
    <w:rsid w:val="00FB15BD"/>
    <w:rsid w:val="00FB195C"/>
    <w:rsid w:val="00FB2825"/>
    <w:rsid w:val="00FB4067"/>
    <w:rsid w:val="00FB48AD"/>
    <w:rsid w:val="00FC0580"/>
    <w:rsid w:val="00FC0A6F"/>
    <w:rsid w:val="00FC1618"/>
    <w:rsid w:val="00FC2E9F"/>
    <w:rsid w:val="00FC45AF"/>
    <w:rsid w:val="00FC4F6B"/>
    <w:rsid w:val="00FC5431"/>
    <w:rsid w:val="00FC5E75"/>
    <w:rsid w:val="00FC60B4"/>
    <w:rsid w:val="00FC6CC4"/>
    <w:rsid w:val="00FD0749"/>
    <w:rsid w:val="00FD21E2"/>
    <w:rsid w:val="00FD2424"/>
    <w:rsid w:val="00FD3064"/>
    <w:rsid w:val="00FD3D3D"/>
    <w:rsid w:val="00FD4041"/>
    <w:rsid w:val="00FD4548"/>
    <w:rsid w:val="00FD5174"/>
    <w:rsid w:val="00FD6184"/>
    <w:rsid w:val="00FE0C3E"/>
    <w:rsid w:val="00FE135F"/>
    <w:rsid w:val="00FE1C45"/>
    <w:rsid w:val="00FE24BF"/>
    <w:rsid w:val="00FE2CE2"/>
    <w:rsid w:val="00FE3A58"/>
    <w:rsid w:val="00FE3B91"/>
    <w:rsid w:val="00FE4C22"/>
    <w:rsid w:val="00FE5F9E"/>
    <w:rsid w:val="00FE7F8A"/>
    <w:rsid w:val="00FF1844"/>
    <w:rsid w:val="00FF18FF"/>
    <w:rsid w:val="00FF5D20"/>
    <w:rsid w:val="00FF7A29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A800D4-3D53-4349-A125-2DFE198D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30D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75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caps/>
      <w:sz w:val="34"/>
    </w:rPr>
  </w:style>
  <w:style w:type="paragraph" w:customStyle="1" w:styleId="10">
    <w:name w:val="1"/>
    <w:rPr>
      <w:sz w:val="24"/>
    </w:rPr>
  </w:style>
  <w:style w:type="paragraph" w:styleId="20">
    <w:name w:val="Body Text Indent 2"/>
    <w:basedOn w:val="a"/>
    <w:pPr>
      <w:ind w:left="180" w:hanging="720"/>
    </w:pPr>
    <w:rPr>
      <w:sz w:val="28"/>
      <w:szCs w:val="24"/>
    </w:rPr>
  </w:style>
  <w:style w:type="paragraph" w:styleId="a3">
    <w:name w:val="Body Text Indent"/>
    <w:basedOn w:val="a"/>
    <w:pPr>
      <w:tabs>
        <w:tab w:val="left" w:pos="1060"/>
      </w:tabs>
      <w:ind w:left="539" w:hanging="539"/>
      <w:jc w:val="both"/>
    </w:pPr>
  </w:style>
  <w:style w:type="paragraph" w:styleId="30">
    <w:name w:val="Body Text Indent 3"/>
    <w:basedOn w:val="a"/>
    <w:pPr>
      <w:tabs>
        <w:tab w:val="left" w:pos="1060"/>
      </w:tabs>
      <w:ind w:hanging="540"/>
      <w:jc w:val="both"/>
    </w:pPr>
  </w:style>
  <w:style w:type="paragraph" w:styleId="a4">
    <w:name w:val="Body Text"/>
    <w:basedOn w:val="a"/>
    <w:pPr>
      <w:tabs>
        <w:tab w:val="left" w:pos="3260"/>
      </w:tabs>
    </w:pPr>
    <w:rPr>
      <w:b/>
      <w:bCs/>
    </w:rPr>
  </w:style>
  <w:style w:type="paragraph" w:styleId="22">
    <w:name w:val="Body Text 2"/>
    <w:basedOn w:val="a"/>
    <w:link w:val="23"/>
    <w:pPr>
      <w:tabs>
        <w:tab w:val="left" w:pos="3260"/>
      </w:tabs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1">
    <w:name w:val="Body Text 3"/>
    <w:basedOn w:val="a"/>
    <w:rsid w:val="00FF7B80"/>
    <w:pPr>
      <w:spacing w:after="120"/>
    </w:pPr>
    <w:rPr>
      <w:sz w:val="16"/>
      <w:szCs w:val="16"/>
    </w:rPr>
  </w:style>
  <w:style w:type="paragraph" w:styleId="a7">
    <w:name w:val="Title"/>
    <w:basedOn w:val="a"/>
    <w:link w:val="a8"/>
    <w:qFormat/>
    <w:rsid w:val="00944E8F"/>
    <w:pPr>
      <w:jc w:val="center"/>
    </w:pPr>
    <w:rPr>
      <w:szCs w:val="24"/>
    </w:rPr>
  </w:style>
  <w:style w:type="table" w:styleId="a9">
    <w:name w:val="Table Grid"/>
    <w:basedOn w:val="a1"/>
    <w:rsid w:val="0076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44A92"/>
    <w:pPr>
      <w:widowControl w:val="0"/>
      <w:snapToGrid w:val="0"/>
    </w:pPr>
  </w:style>
  <w:style w:type="paragraph" w:customStyle="1" w:styleId="aa">
    <w:name w:val="Заголовок статьи"/>
    <w:basedOn w:val="a"/>
    <w:next w:val="a"/>
    <w:uiPriority w:val="99"/>
    <w:rsid w:val="006675A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06C30"/>
  </w:style>
  <w:style w:type="paragraph" w:customStyle="1" w:styleId="12">
    <w:name w:val="Обычный.1"/>
    <w:rsid w:val="00567AEF"/>
    <w:pPr>
      <w:spacing w:after="20"/>
      <w:ind w:firstLine="709"/>
      <w:jc w:val="both"/>
    </w:pPr>
    <w:rPr>
      <w:sz w:val="24"/>
    </w:rPr>
  </w:style>
  <w:style w:type="paragraph" w:styleId="ab">
    <w:name w:val="footer"/>
    <w:basedOn w:val="a"/>
    <w:link w:val="ac"/>
    <w:rsid w:val="007F15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1506"/>
    <w:rPr>
      <w:sz w:val="24"/>
    </w:rPr>
  </w:style>
  <w:style w:type="paragraph" w:styleId="ad">
    <w:name w:val="Normal (Web)"/>
    <w:basedOn w:val="a"/>
    <w:unhideWhenUsed/>
    <w:rsid w:val="00830583"/>
    <w:pPr>
      <w:spacing w:before="100" w:beforeAutospacing="1" w:after="100" w:afterAutospacing="1"/>
    </w:pPr>
    <w:rPr>
      <w:szCs w:val="24"/>
    </w:rPr>
  </w:style>
  <w:style w:type="character" w:customStyle="1" w:styleId="a8">
    <w:name w:val="Заголовок Знак"/>
    <w:link w:val="a7"/>
    <w:rsid w:val="00943B4D"/>
    <w:rPr>
      <w:sz w:val="24"/>
      <w:szCs w:val="24"/>
    </w:rPr>
  </w:style>
  <w:style w:type="character" w:customStyle="1" w:styleId="FontStyle13">
    <w:name w:val="Font Style13"/>
    <w:uiPriority w:val="99"/>
    <w:rsid w:val="00943B4D"/>
    <w:rPr>
      <w:rFonts w:ascii="Times New Roman" w:hAnsi="Times New Roman" w:cs="Times New Roman"/>
      <w:sz w:val="26"/>
      <w:szCs w:val="26"/>
    </w:rPr>
  </w:style>
  <w:style w:type="paragraph" w:styleId="ae">
    <w:name w:val="Plain Text"/>
    <w:basedOn w:val="a"/>
    <w:link w:val="af"/>
    <w:uiPriority w:val="99"/>
    <w:rsid w:val="00D270D3"/>
    <w:pPr>
      <w:ind w:firstLine="720"/>
      <w:jc w:val="both"/>
    </w:pPr>
    <w:rPr>
      <w:rFonts w:ascii="Courier New" w:hAnsi="Courier New"/>
      <w:sz w:val="20"/>
    </w:rPr>
  </w:style>
  <w:style w:type="character" w:customStyle="1" w:styleId="af">
    <w:name w:val="Текст Знак"/>
    <w:link w:val="ae"/>
    <w:uiPriority w:val="99"/>
    <w:rsid w:val="00D270D3"/>
    <w:rPr>
      <w:rFonts w:ascii="Courier New" w:hAnsi="Courier New"/>
    </w:rPr>
  </w:style>
  <w:style w:type="character" w:styleId="af0">
    <w:name w:val="Hyperlink"/>
    <w:rsid w:val="001B667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C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26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A50016"/>
    <w:rPr>
      <w:color w:val="106BBE"/>
    </w:rPr>
  </w:style>
  <w:style w:type="paragraph" w:styleId="af3">
    <w:name w:val="Balloon Text"/>
    <w:basedOn w:val="a"/>
    <w:link w:val="af4"/>
    <w:rsid w:val="00B352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35223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00A8E"/>
    <w:rPr>
      <w:sz w:val="24"/>
    </w:rPr>
  </w:style>
  <w:style w:type="paragraph" w:customStyle="1" w:styleId="Style6">
    <w:name w:val="Style6"/>
    <w:basedOn w:val="a"/>
    <w:uiPriority w:val="99"/>
    <w:rsid w:val="003E7A10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szCs w:val="24"/>
    </w:rPr>
  </w:style>
  <w:style w:type="paragraph" w:customStyle="1" w:styleId="ConsPlusNormal">
    <w:name w:val="ConsPlusNormal"/>
    <w:rsid w:val="003C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Основной текст_"/>
    <w:link w:val="13"/>
    <w:locked/>
    <w:rsid w:val="0052696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6"/>
    <w:rsid w:val="00526962"/>
    <w:pPr>
      <w:shd w:val="clear" w:color="auto" w:fill="FFFFFF"/>
      <w:spacing w:after="480" w:line="274" w:lineRule="exact"/>
    </w:pPr>
    <w:rPr>
      <w:sz w:val="23"/>
      <w:szCs w:val="23"/>
    </w:rPr>
  </w:style>
  <w:style w:type="character" w:customStyle="1" w:styleId="23">
    <w:name w:val="Основной текст 2 Знак"/>
    <w:basedOn w:val="a0"/>
    <w:link w:val="22"/>
    <w:rsid w:val="00EA66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sp34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D896-3037-43DF-B927-D8ADCD58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4005</Words>
  <Characters>22833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PC01</cp:lastModifiedBy>
  <cp:revision>4</cp:revision>
  <cp:lastPrinted>2019-02-08T11:34:00Z</cp:lastPrinted>
  <dcterms:created xsi:type="dcterms:W3CDTF">2019-02-12T13:27:00Z</dcterms:created>
  <dcterms:modified xsi:type="dcterms:W3CDTF">2019-04-24T10:54:00Z</dcterms:modified>
</cp:coreProperties>
</file>