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tblInd w:w="-252" w:type="dxa"/>
        <w:tblCellMar>
          <w:left w:w="113" w:type="dxa"/>
        </w:tblCellMar>
        <w:tblLook w:val="0000" w:firstRow="0" w:lastRow="0" w:firstColumn="0" w:lastColumn="0" w:noHBand="0" w:noVBand="0"/>
      </w:tblPr>
      <w:tblGrid>
        <w:gridCol w:w="4909"/>
        <w:gridCol w:w="5090"/>
      </w:tblGrid>
      <w:tr w:rsidR="00E07DB7" w14:paraId="04A392C4" w14:textId="77777777">
        <w:trPr>
          <w:cantSplit/>
          <w:trHeight w:val="401"/>
        </w:trPr>
        <w:tc>
          <w:tcPr>
            <w:tcW w:w="9998" w:type="dxa"/>
            <w:gridSpan w:val="2"/>
            <w:shd w:val="clear" w:color="auto" w:fill="auto"/>
          </w:tcPr>
          <w:p w14:paraId="00E24CA9" w14:textId="77777777" w:rsidR="00E07DB7" w:rsidRDefault="007F6C2C">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E07DB7" w14:paraId="330C5486" w14:textId="77777777">
        <w:tc>
          <w:tcPr>
            <w:tcW w:w="4909" w:type="dxa"/>
            <w:tcBorders>
              <w:top w:val="thinThickSmallGap" w:sz="18" w:space="0" w:color="00000A"/>
            </w:tcBorders>
            <w:shd w:val="clear" w:color="auto" w:fill="auto"/>
          </w:tcPr>
          <w:p w14:paraId="1242127E" w14:textId="77777777" w:rsidR="00E07DB7" w:rsidRDefault="00E07DB7">
            <w:pPr>
              <w:pStyle w:val="12"/>
              <w:rPr>
                <w:sz w:val="25"/>
                <w:szCs w:val="25"/>
              </w:rPr>
            </w:pPr>
          </w:p>
        </w:tc>
        <w:tc>
          <w:tcPr>
            <w:tcW w:w="5089" w:type="dxa"/>
            <w:tcBorders>
              <w:top w:val="thinThickSmallGap" w:sz="18" w:space="0" w:color="00000A"/>
            </w:tcBorders>
            <w:shd w:val="clear" w:color="auto" w:fill="auto"/>
          </w:tcPr>
          <w:p w14:paraId="0BCC2DF9" w14:textId="220BDEC6" w:rsidR="00E07DB7" w:rsidRDefault="00E35FCE" w:rsidP="005070AC">
            <w:pPr>
              <w:tabs>
                <w:tab w:val="left" w:pos="3450"/>
              </w:tabs>
              <w:jc w:val="right"/>
            </w:pPr>
            <w:r>
              <w:rPr>
                <w:sz w:val="25"/>
                <w:szCs w:val="25"/>
              </w:rPr>
              <w:t>02</w:t>
            </w:r>
            <w:r w:rsidR="005070AC">
              <w:rPr>
                <w:sz w:val="25"/>
                <w:szCs w:val="25"/>
              </w:rPr>
              <w:t xml:space="preserve"> </w:t>
            </w:r>
            <w:proofErr w:type="gramStart"/>
            <w:r>
              <w:rPr>
                <w:sz w:val="25"/>
                <w:szCs w:val="25"/>
              </w:rPr>
              <w:t>нояб</w:t>
            </w:r>
            <w:r w:rsidR="00DB1024">
              <w:rPr>
                <w:sz w:val="25"/>
                <w:szCs w:val="25"/>
              </w:rPr>
              <w:t>ря</w:t>
            </w:r>
            <w:r w:rsidR="007F6C2C">
              <w:rPr>
                <w:sz w:val="25"/>
                <w:szCs w:val="25"/>
              </w:rPr>
              <w:t xml:space="preserve">  20</w:t>
            </w:r>
            <w:r w:rsidR="00757E93">
              <w:rPr>
                <w:sz w:val="25"/>
                <w:szCs w:val="25"/>
              </w:rPr>
              <w:t>20</w:t>
            </w:r>
            <w:proofErr w:type="gramEnd"/>
            <w:r w:rsidR="007F6C2C">
              <w:rPr>
                <w:sz w:val="25"/>
                <w:szCs w:val="25"/>
              </w:rPr>
              <w:t xml:space="preserve"> года</w:t>
            </w:r>
          </w:p>
        </w:tc>
      </w:tr>
    </w:tbl>
    <w:p w14:paraId="7B136502" w14:textId="77777777" w:rsidR="00E07DB7" w:rsidRPr="000B53C6" w:rsidRDefault="007F6C2C">
      <w:pPr>
        <w:jc w:val="center"/>
        <w:rPr>
          <w:b/>
        </w:rPr>
      </w:pPr>
      <w:r w:rsidRPr="000B53C6">
        <w:rPr>
          <w:b/>
        </w:rPr>
        <w:t>Акт</w:t>
      </w:r>
    </w:p>
    <w:p w14:paraId="19DE6733" w14:textId="376A9BD4" w:rsidR="00581474" w:rsidRPr="000B53C6" w:rsidRDefault="00BD1418" w:rsidP="00581474">
      <w:pPr>
        <w:widowControl w:val="0"/>
        <w:jc w:val="center"/>
        <w:rPr>
          <w:rFonts w:eastAsia="Courier New" w:cs="Courier New"/>
          <w:color w:val="auto"/>
        </w:rPr>
      </w:pPr>
      <w:r w:rsidRPr="000B53C6">
        <w:rPr>
          <w:rFonts w:eastAsia="Courier New"/>
          <w:color w:val="auto"/>
        </w:rPr>
        <w:t>п</w:t>
      </w:r>
      <w:r w:rsidR="00581474" w:rsidRPr="000B53C6">
        <w:rPr>
          <w:rFonts w:eastAsia="Courier New"/>
          <w:color w:val="auto"/>
        </w:rPr>
        <w:t xml:space="preserve">о результатам проверки «Мониторинг использования средств </w:t>
      </w:r>
      <w:proofErr w:type="gramStart"/>
      <w:r w:rsidRPr="000B53C6">
        <w:rPr>
          <w:rFonts w:eastAsia="Courier New"/>
          <w:color w:val="auto"/>
        </w:rPr>
        <w:t>д</w:t>
      </w:r>
      <w:r w:rsidR="00581474" w:rsidRPr="000B53C6">
        <w:rPr>
          <w:rFonts w:eastAsia="Courier New"/>
          <w:color w:val="auto"/>
        </w:rPr>
        <w:t>орожного  фонда</w:t>
      </w:r>
      <w:proofErr w:type="gramEnd"/>
      <w:r w:rsidR="00581474" w:rsidRPr="000B53C6">
        <w:rPr>
          <w:b/>
          <w:color w:val="auto"/>
        </w:rPr>
        <w:t xml:space="preserve"> </w:t>
      </w:r>
      <w:proofErr w:type="spellStart"/>
      <w:r w:rsidR="00581474" w:rsidRPr="000B53C6">
        <w:rPr>
          <w:color w:val="auto"/>
        </w:rPr>
        <w:t>Старополтавского</w:t>
      </w:r>
      <w:proofErr w:type="spellEnd"/>
      <w:r w:rsidR="00581474" w:rsidRPr="000B53C6">
        <w:rPr>
          <w:color w:val="auto"/>
        </w:rPr>
        <w:t xml:space="preserve"> муниципального района и средств дорожных фондов сельских поселений </w:t>
      </w:r>
      <w:proofErr w:type="spellStart"/>
      <w:r w:rsidR="00581474" w:rsidRPr="000B53C6">
        <w:rPr>
          <w:color w:val="auto"/>
        </w:rPr>
        <w:t>Старополтавского</w:t>
      </w:r>
      <w:proofErr w:type="spellEnd"/>
      <w:r w:rsidR="00581474" w:rsidRPr="000B53C6">
        <w:rPr>
          <w:color w:val="auto"/>
        </w:rPr>
        <w:t xml:space="preserve"> муниципального района</w:t>
      </w:r>
      <w:r w:rsidR="00581474" w:rsidRPr="000B53C6">
        <w:rPr>
          <w:rFonts w:eastAsia="Courier New" w:cs="Courier New"/>
          <w:color w:val="auto"/>
        </w:rPr>
        <w:t>»</w:t>
      </w:r>
    </w:p>
    <w:p w14:paraId="32170952" w14:textId="161A86AE" w:rsidR="00E07DB7" w:rsidRPr="000B53C6" w:rsidRDefault="007F6C2C">
      <w:pPr>
        <w:jc w:val="center"/>
      </w:pPr>
      <w:r w:rsidRPr="000B53C6">
        <w:rPr>
          <w:b/>
        </w:rPr>
        <w:t xml:space="preserve">– </w:t>
      </w:r>
      <w:r w:rsidRPr="000B53C6">
        <w:rPr>
          <w:b/>
          <w:i/>
          <w:u w:val="single"/>
        </w:rPr>
        <w:t>администраци</w:t>
      </w:r>
      <w:r w:rsidR="00581474" w:rsidRPr="000B53C6">
        <w:rPr>
          <w:b/>
          <w:i/>
          <w:u w:val="single"/>
        </w:rPr>
        <w:t>и</w:t>
      </w:r>
      <w:r w:rsidRPr="000B53C6">
        <w:rPr>
          <w:b/>
          <w:i/>
          <w:u w:val="single"/>
        </w:rPr>
        <w:t xml:space="preserve"> </w:t>
      </w:r>
      <w:proofErr w:type="spellStart"/>
      <w:r w:rsidR="00EF72E0" w:rsidRPr="000B53C6">
        <w:rPr>
          <w:b/>
          <w:i/>
          <w:u w:val="single"/>
        </w:rPr>
        <w:t>Торгун</w:t>
      </w:r>
      <w:r w:rsidR="00883494" w:rsidRPr="000B53C6">
        <w:rPr>
          <w:b/>
          <w:i/>
          <w:u w:val="single"/>
        </w:rPr>
        <w:t>ского</w:t>
      </w:r>
      <w:proofErr w:type="spellEnd"/>
      <w:r w:rsidRPr="000B53C6">
        <w:rPr>
          <w:b/>
          <w:i/>
          <w:u w:val="single"/>
        </w:rPr>
        <w:t xml:space="preserve"> сельского поселения за 201</w:t>
      </w:r>
      <w:r w:rsidR="00757E93" w:rsidRPr="000B53C6">
        <w:rPr>
          <w:b/>
          <w:i/>
          <w:u w:val="single"/>
        </w:rPr>
        <w:t>9</w:t>
      </w:r>
      <w:r w:rsidRPr="000B53C6">
        <w:rPr>
          <w:b/>
          <w:i/>
          <w:u w:val="single"/>
        </w:rPr>
        <w:t xml:space="preserve"> год.</w:t>
      </w:r>
    </w:p>
    <w:p w14:paraId="38CD518D" w14:textId="77777777" w:rsidR="00E07DB7" w:rsidRPr="000B53C6" w:rsidRDefault="00E07DB7"/>
    <w:p w14:paraId="79435C43" w14:textId="35C47636" w:rsidR="00581474" w:rsidRPr="000B53C6" w:rsidRDefault="007F6C2C" w:rsidP="00581474">
      <w:pPr>
        <w:pStyle w:val="3"/>
        <w:shd w:val="clear" w:color="auto" w:fill="auto"/>
        <w:spacing w:before="0" w:after="0" w:line="240" w:lineRule="auto"/>
        <w:ind w:firstLine="426"/>
        <w:jc w:val="both"/>
        <w:rPr>
          <w:sz w:val="24"/>
          <w:szCs w:val="24"/>
        </w:rPr>
      </w:pPr>
      <w:r w:rsidRPr="000B53C6">
        <w:rPr>
          <w:b/>
          <w:sz w:val="24"/>
          <w:szCs w:val="24"/>
        </w:rPr>
        <w:t>Основание для проведения проверки:</w:t>
      </w:r>
      <w:r w:rsidR="005B7ADE" w:rsidRPr="000B53C6">
        <w:rPr>
          <w:b/>
          <w:sz w:val="24"/>
          <w:szCs w:val="24"/>
        </w:rPr>
        <w:t xml:space="preserve"> </w:t>
      </w:r>
      <w:r w:rsidR="00C37B1A" w:rsidRPr="000B53C6">
        <w:rPr>
          <w:bCs/>
          <w:sz w:val="24"/>
          <w:szCs w:val="24"/>
        </w:rPr>
        <w:t>н</w:t>
      </w:r>
      <w:r w:rsidR="005B7ADE" w:rsidRPr="000B53C6">
        <w:rPr>
          <w:bCs/>
          <w:sz w:val="24"/>
          <w:szCs w:val="24"/>
        </w:rPr>
        <w:t>а основании</w:t>
      </w:r>
      <w:r w:rsidRPr="000B53C6">
        <w:rPr>
          <w:b/>
          <w:sz w:val="24"/>
          <w:szCs w:val="24"/>
        </w:rPr>
        <w:t xml:space="preserve"> </w:t>
      </w:r>
      <w:r w:rsidR="008C039B" w:rsidRPr="000B53C6">
        <w:rPr>
          <w:sz w:val="24"/>
          <w:szCs w:val="24"/>
        </w:rPr>
        <w:t>пункт</w:t>
      </w:r>
      <w:r w:rsidR="005B7ADE" w:rsidRPr="000B53C6">
        <w:rPr>
          <w:sz w:val="24"/>
          <w:szCs w:val="24"/>
        </w:rPr>
        <w:t>а</w:t>
      </w:r>
      <w:r w:rsidR="008C039B" w:rsidRPr="000B53C6">
        <w:rPr>
          <w:sz w:val="24"/>
          <w:szCs w:val="24"/>
        </w:rPr>
        <w:t xml:space="preserve"> 3.3.3. раздела 3. </w:t>
      </w:r>
      <w:r w:rsidR="005B7ADE" w:rsidRPr="000B53C6">
        <w:rPr>
          <w:sz w:val="24"/>
          <w:szCs w:val="24"/>
        </w:rPr>
        <w:t>п</w:t>
      </w:r>
      <w:r w:rsidR="008C039B" w:rsidRPr="000B53C6">
        <w:rPr>
          <w:sz w:val="24"/>
          <w:szCs w:val="24"/>
        </w:rPr>
        <w:t xml:space="preserve">лана работы </w:t>
      </w:r>
      <w:bookmarkStart w:id="0" w:name="_GoBack"/>
      <w:bookmarkEnd w:id="0"/>
      <w:r w:rsidR="005B7ADE" w:rsidRPr="000B53C6">
        <w:rPr>
          <w:sz w:val="24"/>
          <w:szCs w:val="24"/>
        </w:rPr>
        <w:t>К</w:t>
      </w:r>
      <w:r w:rsidR="008C039B" w:rsidRPr="000B53C6">
        <w:rPr>
          <w:sz w:val="24"/>
          <w:szCs w:val="24"/>
        </w:rPr>
        <w:t xml:space="preserve">онтрольно-счетной палаты </w:t>
      </w:r>
      <w:proofErr w:type="spellStart"/>
      <w:r w:rsidR="008C039B" w:rsidRPr="000B53C6">
        <w:rPr>
          <w:sz w:val="24"/>
          <w:szCs w:val="24"/>
        </w:rPr>
        <w:t>Старополтавского</w:t>
      </w:r>
      <w:proofErr w:type="spellEnd"/>
      <w:r w:rsidR="008C039B" w:rsidRPr="000B53C6">
        <w:rPr>
          <w:sz w:val="24"/>
          <w:szCs w:val="24"/>
        </w:rPr>
        <w:t xml:space="preserve"> муниципального района на 2020 год</w:t>
      </w:r>
      <w:r w:rsidRPr="000B53C6">
        <w:rPr>
          <w:sz w:val="24"/>
          <w:szCs w:val="24"/>
        </w:rPr>
        <w:t>, утвержденн</w:t>
      </w:r>
      <w:r w:rsidR="005B7ADE" w:rsidRPr="000B53C6">
        <w:rPr>
          <w:sz w:val="24"/>
          <w:szCs w:val="24"/>
        </w:rPr>
        <w:t>ого</w:t>
      </w:r>
      <w:r w:rsidRPr="000B53C6">
        <w:rPr>
          <w:sz w:val="24"/>
          <w:szCs w:val="24"/>
        </w:rPr>
        <w:t xml:space="preserve"> распоряжением </w:t>
      </w:r>
      <w:r w:rsidR="00556F00" w:rsidRPr="000B53C6">
        <w:rPr>
          <w:sz w:val="24"/>
          <w:szCs w:val="24"/>
        </w:rPr>
        <w:t xml:space="preserve">председателем КСП </w:t>
      </w:r>
      <w:r w:rsidRPr="000B53C6">
        <w:rPr>
          <w:sz w:val="24"/>
          <w:szCs w:val="24"/>
        </w:rPr>
        <w:t>№</w:t>
      </w:r>
      <w:r w:rsidR="00757E93" w:rsidRPr="000B53C6">
        <w:rPr>
          <w:sz w:val="24"/>
          <w:szCs w:val="24"/>
        </w:rPr>
        <w:t>14</w:t>
      </w:r>
      <w:r w:rsidRPr="000B53C6">
        <w:rPr>
          <w:sz w:val="24"/>
          <w:szCs w:val="24"/>
        </w:rPr>
        <w:t xml:space="preserve">-ОД от </w:t>
      </w:r>
      <w:r w:rsidR="00757E93" w:rsidRPr="000B53C6">
        <w:rPr>
          <w:sz w:val="24"/>
          <w:szCs w:val="24"/>
        </w:rPr>
        <w:t>19</w:t>
      </w:r>
      <w:r w:rsidRPr="000B53C6">
        <w:rPr>
          <w:sz w:val="24"/>
          <w:szCs w:val="24"/>
        </w:rPr>
        <w:t>.12.201</w:t>
      </w:r>
      <w:r w:rsidR="00757E93" w:rsidRPr="000B53C6">
        <w:rPr>
          <w:sz w:val="24"/>
          <w:szCs w:val="24"/>
        </w:rPr>
        <w:t>9г</w:t>
      </w:r>
      <w:r w:rsidRPr="000B53C6">
        <w:rPr>
          <w:sz w:val="24"/>
          <w:szCs w:val="24"/>
        </w:rPr>
        <w:t>.</w:t>
      </w:r>
    </w:p>
    <w:p w14:paraId="36698905" w14:textId="06E30624" w:rsidR="005B7ADE" w:rsidRPr="000B53C6" w:rsidRDefault="00DB1024" w:rsidP="00DB1024">
      <w:pPr>
        <w:jc w:val="both"/>
      </w:pPr>
      <w:r w:rsidRPr="000B53C6">
        <w:rPr>
          <w:b/>
          <w:bCs/>
        </w:rPr>
        <w:t xml:space="preserve">      </w:t>
      </w:r>
      <w:r w:rsidR="00707CEB" w:rsidRPr="000B53C6">
        <w:rPr>
          <w:b/>
          <w:bCs/>
        </w:rPr>
        <w:t xml:space="preserve"> </w:t>
      </w:r>
      <w:r w:rsidRPr="000B53C6">
        <w:rPr>
          <w:b/>
          <w:bCs/>
        </w:rPr>
        <w:t>Цель контрольного мероприятия:</w:t>
      </w:r>
      <w:r w:rsidRPr="000B53C6">
        <w:t xml:space="preserve"> п</w:t>
      </w:r>
      <w:r w:rsidR="00703C9A" w:rsidRPr="000B53C6">
        <w:t>ровести анализ муниципальных правовых актов, регулирующих деятельность органов местного самоуправления в сфере использования автомобильных дорог и осуществления дорожной деятельности;</w:t>
      </w:r>
      <w:r w:rsidR="006D6C11" w:rsidRPr="000B53C6">
        <w:t xml:space="preserve"> </w:t>
      </w:r>
      <w:r w:rsidR="005B7ADE" w:rsidRPr="000B53C6">
        <w:t xml:space="preserve">Осуществление </w:t>
      </w:r>
      <w:r w:rsidR="00703C9A" w:rsidRPr="000B53C6">
        <w:t xml:space="preserve">внешнего </w:t>
      </w:r>
      <w:r w:rsidR="005B7ADE" w:rsidRPr="000B53C6">
        <w:t xml:space="preserve">контроля по использованию средств </w:t>
      </w:r>
      <w:r w:rsidR="00703C9A" w:rsidRPr="000B53C6">
        <w:t>д</w:t>
      </w:r>
      <w:r w:rsidR="005B7ADE" w:rsidRPr="000B53C6">
        <w:t xml:space="preserve">орожного фонда органов </w:t>
      </w:r>
      <w:proofErr w:type="spellStart"/>
      <w:r w:rsidR="005B7ADE" w:rsidRPr="000B53C6">
        <w:rPr>
          <w:color w:val="auto"/>
        </w:rPr>
        <w:t>Старополтавского</w:t>
      </w:r>
      <w:proofErr w:type="spellEnd"/>
      <w:r w:rsidR="005B7ADE" w:rsidRPr="000B53C6">
        <w:rPr>
          <w:color w:val="auto"/>
        </w:rPr>
        <w:t xml:space="preserve"> муниципального района и средств дорожного фонда сельского поселения </w:t>
      </w:r>
    </w:p>
    <w:p w14:paraId="2F92E066" w14:textId="388A20D8" w:rsidR="00E07DB7" w:rsidRPr="000B53C6" w:rsidRDefault="00DB1024" w:rsidP="00DB1024">
      <w:pPr>
        <w:jc w:val="both"/>
      </w:pPr>
      <w:r w:rsidRPr="000B53C6">
        <w:rPr>
          <w:b/>
        </w:rPr>
        <w:t xml:space="preserve">    </w:t>
      </w:r>
      <w:r w:rsidR="00707CEB" w:rsidRPr="000B53C6">
        <w:rPr>
          <w:b/>
        </w:rPr>
        <w:t xml:space="preserve"> </w:t>
      </w:r>
      <w:r w:rsidRPr="000B53C6">
        <w:rPr>
          <w:b/>
        </w:rPr>
        <w:t xml:space="preserve"> </w:t>
      </w:r>
      <w:r w:rsidR="007F6C2C" w:rsidRPr="000B53C6">
        <w:rPr>
          <w:b/>
        </w:rPr>
        <w:t xml:space="preserve">Предмет </w:t>
      </w:r>
      <w:r w:rsidR="0007353A" w:rsidRPr="000B53C6">
        <w:rPr>
          <w:b/>
        </w:rPr>
        <w:t>контрольного мероприятия</w:t>
      </w:r>
      <w:r w:rsidR="007F6C2C" w:rsidRPr="000B53C6">
        <w:rPr>
          <w:b/>
        </w:rPr>
        <w:t>:</w:t>
      </w:r>
      <w:r w:rsidR="007F6C2C" w:rsidRPr="000B53C6">
        <w:t xml:space="preserve"> </w:t>
      </w:r>
      <w:r w:rsidR="00CF234B" w:rsidRPr="000B53C6">
        <w:t xml:space="preserve">бюджетные средства дорожного фонда </w:t>
      </w:r>
      <w:proofErr w:type="spellStart"/>
      <w:r w:rsidR="00EF72E0" w:rsidRPr="000B53C6">
        <w:t>Торгунс</w:t>
      </w:r>
      <w:r w:rsidR="00CF234B" w:rsidRPr="000B53C6">
        <w:t>кого</w:t>
      </w:r>
      <w:proofErr w:type="spellEnd"/>
      <w:r w:rsidR="00CF234B" w:rsidRPr="000B53C6">
        <w:t xml:space="preserve"> сельского поселения, документы, материалы</w:t>
      </w:r>
      <w:r w:rsidR="00B3248A" w:rsidRPr="000B53C6">
        <w:t>, относящиеся к целям и предмету проверки.</w:t>
      </w:r>
    </w:p>
    <w:p w14:paraId="6EAB603D" w14:textId="666088FA" w:rsidR="00B3248A" w:rsidRPr="000B53C6" w:rsidRDefault="00DB1024" w:rsidP="00DB1024">
      <w:pPr>
        <w:jc w:val="both"/>
      </w:pPr>
      <w:r w:rsidRPr="000B53C6">
        <w:rPr>
          <w:b/>
          <w:bCs/>
        </w:rPr>
        <w:t xml:space="preserve">    </w:t>
      </w:r>
      <w:r w:rsidR="00707CEB" w:rsidRPr="000B53C6">
        <w:rPr>
          <w:b/>
          <w:bCs/>
        </w:rPr>
        <w:t xml:space="preserve">   </w:t>
      </w:r>
      <w:r w:rsidR="00B3248A" w:rsidRPr="000B53C6">
        <w:rPr>
          <w:b/>
          <w:bCs/>
        </w:rPr>
        <w:t xml:space="preserve">Объект контрольного мероприятия: </w:t>
      </w:r>
      <w:r w:rsidR="00B3248A" w:rsidRPr="000B53C6">
        <w:t xml:space="preserve">Администрация </w:t>
      </w:r>
      <w:proofErr w:type="spellStart"/>
      <w:r w:rsidR="00EF72E0" w:rsidRPr="000B53C6">
        <w:t>Торгун</w:t>
      </w:r>
      <w:r w:rsidR="00B3248A" w:rsidRPr="000B53C6">
        <w:t>ского</w:t>
      </w:r>
      <w:proofErr w:type="spellEnd"/>
      <w:r w:rsidR="00B3248A" w:rsidRPr="000B53C6">
        <w:t xml:space="preserve"> сельского поселения.</w:t>
      </w:r>
    </w:p>
    <w:p w14:paraId="31979389" w14:textId="69935825" w:rsidR="00B3248A" w:rsidRPr="000B53C6" w:rsidRDefault="00707CEB" w:rsidP="00707CEB">
      <w:pPr>
        <w:jc w:val="both"/>
      </w:pPr>
      <w:r w:rsidRPr="000B53C6">
        <w:rPr>
          <w:b/>
          <w:bCs/>
        </w:rPr>
        <w:t xml:space="preserve">       </w:t>
      </w:r>
      <w:r w:rsidR="00B3248A" w:rsidRPr="000B53C6">
        <w:rPr>
          <w:b/>
          <w:bCs/>
        </w:rPr>
        <w:t xml:space="preserve">Период проверки: </w:t>
      </w:r>
      <w:r w:rsidR="00B3248A" w:rsidRPr="000B53C6">
        <w:t xml:space="preserve">2019год. </w:t>
      </w:r>
    </w:p>
    <w:p w14:paraId="0968F899" w14:textId="1DB9592A" w:rsidR="00B3248A" w:rsidRPr="000B53C6" w:rsidRDefault="00B3248A" w:rsidP="00B3248A">
      <w:pPr>
        <w:ind w:firstLine="708"/>
        <w:jc w:val="both"/>
      </w:pPr>
      <w:r w:rsidRPr="000B53C6">
        <w:t>В ходе проверки были использованы документы федерального, регионального, муниципального уровня по указанной тематике.</w:t>
      </w:r>
    </w:p>
    <w:p w14:paraId="2D5CDE17" w14:textId="79F77BC8" w:rsidR="00B3248A" w:rsidRPr="000B53C6" w:rsidRDefault="00B3248A" w:rsidP="00B3248A">
      <w:pPr>
        <w:ind w:firstLine="567"/>
        <w:jc w:val="both"/>
      </w:pPr>
      <w:r w:rsidRPr="000B53C6">
        <w:t xml:space="preserve">Проверка проведена на основании предоставленных администрацией </w:t>
      </w:r>
      <w:proofErr w:type="spellStart"/>
      <w:r w:rsidR="00EF72E0" w:rsidRPr="000B53C6">
        <w:t>Торгун</w:t>
      </w:r>
      <w:r w:rsidRPr="000B53C6">
        <w:t>ского</w:t>
      </w:r>
      <w:proofErr w:type="spellEnd"/>
      <w:r w:rsidRPr="000B53C6">
        <w:t xml:space="preserve"> сельского поселения документов.</w:t>
      </w:r>
    </w:p>
    <w:p w14:paraId="333EC9CC" w14:textId="77777777" w:rsidR="00EA33FF" w:rsidRPr="000B53C6" w:rsidRDefault="00EA33FF" w:rsidP="005A74C4">
      <w:pPr>
        <w:jc w:val="center"/>
        <w:rPr>
          <w:b/>
          <w:i/>
        </w:rPr>
      </w:pPr>
    </w:p>
    <w:p w14:paraId="34FC1944" w14:textId="59376F71" w:rsidR="009B53BF" w:rsidRPr="000B53C6" w:rsidRDefault="0012603D" w:rsidP="0012603D">
      <w:pPr>
        <w:autoSpaceDE w:val="0"/>
        <w:autoSpaceDN w:val="0"/>
        <w:adjustRightInd w:val="0"/>
        <w:rPr>
          <w:b/>
          <w:bCs/>
          <w:color w:val="000000"/>
        </w:rPr>
      </w:pPr>
      <w:r w:rsidRPr="000B53C6">
        <w:rPr>
          <w:b/>
          <w:bCs/>
          <w:color w:val="000000"/>
        </w:rPr>
        <w:t>Н</w:t>
      </w:r>
      <w:r w:rsidR="009B53BF" w:rsidRPr="000B53C6">
        <w:rPr>
          <w:b/>
          <w:bCs/>
          <w:color w:val="000000"/>
        </w:rPr>
        <w:t>ормативно-правовы</w:t>
      </w:r>
      <w:r w:rsidRPr="000B53C6">
        <w:rPr>
          <w:b/>
          <w:bCs/>
          <w:color w:val="000000"/>
        </w:rPr>
        <w:t>е</w:t>
      </w:r>
      <w:r w:rsidR="009B53BF" w:rsidRPr="000B53C6">
        <w:rPr>
          <w:b/>
          <w:bCs/>
          <w:color w:val="000000"/>
        </w:rPr>
        <w:t xml:space="preserve"> акт</w:t>
      </w:r>
      <w:r w:rsidRPr="000B53C6">
        <w:rPr>
          <w:b/>
          <w:bCs/>
          <w:color w:val="000000"/>
        </w:rPr>
        <w:t>ы</w:t>
      </w:r>
      <w:r w:rsidR="009B53BF" w:rsidRPr="000B53C6">
        <w:rPr>
          <w:b/>
          <w:bCs/>
          <w:color w:val="000000"/>
        </w:rPr>
        <w:t>, регламентирующи</w:t>
      </w:r>
      <w:r w:rsidRPr="000B53C6">
        <w:rPr>
          <w:b/>
          <w:bCs/>
          <w:color w:val="000000"/>
        </w:rPr>
        <w:t>е</w:t>
      </w:r>
      <w:r w:rsidR="009B53BF" w:rsidRPr="000B53C6">
        <w:rPr>
          <w:b/>
          <w:bCs/>
          <w:color w:val="000000"/>
        </w:rPr>
        <w:t xml:space="preserve"> осуществление дорожной деятельности</w:t>
      </w:r>
      <w:r w:rsidR="00C90B2E" w:rsidRPr="000B53C6">
        <w:rPr>
          <w:b/>
          <w:bCs/>
          <w:color w:val="000000"/>
        </w:rPr>
        <w:t xml:space="preserve"> и устанавливающи</w:t>
      </w:r>
      <w:r w:rsidRPr="000B53C6">
        <w:rPr>
          <w:b/>
          <w:bCs/>
          <w:color w:val="000000"/>
        </w:rPr>
        <w:t>е</w:t>
      </w:r>
      <w:r w:rsidR="00C90B2E" w:rsidRPr="000B53C6">
        <w:rPr>
          <w:b/>
          <w:bCs/>
          <w:color w:val="000000"/>
        </w:rPr>
        <w:t xml:space="preserve"> расходные и бюджетные обязательства</w:t>
      </w:r>
    </w:p>
    <w:p w14:paraId="4BCAA6CB" w14:textId="0511A695" w:rsidR="00FB2B1B" w:rsidRPr="000B53C6" w:rsidRDefault="00FB2B1B" w:rsidP="00FB2B1B">
      <w:pPr>
        <w:autoSpaceDE w:val="0"/>
        <w:autoSpaceDN w:val="0"/>
        <w:adjustRightInd w:val="0"/>
        <w:ind w:firstLine="284"/>
        <w:jc w:val="both"/>
        <w:rPr>
          <w:iCs/>
          <w:color w:val="auto"/>
          <w:lang w:eastAsia="ar-SA"/>
        </w:rPr>
      </w:pPr>
      <w:r w:rsidRPr="000B53C6">
        <w:rPr>
          <w:iCs/>
          <w:color w:val="auto"/>
          <w:lang w:eastAsia="ar-SA"/>
        </w:rPr>
        <w:t xml:space="preserve">В соответствии ст.179.4 БК РФ, решением </w:t>
      </w:r>
      <w:proofErr w:type="spellStart"/>
      <w:r w:rsidR="00EF72E0" w:rsidRPr="000B53C6">
        <w:rPr>
          <w:iCs/>
          <w:color w:val="auto"/>
          <w:lang w:eastAsia="ar-SA"/>
        </w:rPr>
        <w:t>Торгунс</w:t>
      </w:r>
      <w:r w:rsidRPr="000B53C6">
        <w:rPr>
          <w:iCs/>
          <w:color w:val="auto"/>
          <w:lang w:eastAsia="ar-SA"/>
        </w:rPr>
        <w:t>кой</w:t>
      </w:r>
      <w:proofErr w:type="spellEnd"/>
      <w:r w:rsidRPr="000B53C6">
        <w:rPr>
          <w:iCs/>
          <w:color w:val="auto"/>
          <w:lang w:eastAsia="ar-SA"/>
        </w:rPr>
        <w:t xml:space="preserve"> сельской Думы от </w:t>
      </w:r>
      <w:r w:rsidR="009A1E8C" w:rsidRPr="000B53C6">
        <w:rPr>
          <w:iCs/>
          <w:color w:val="auto"/>
          <w:lang w:eastAsia="ar-SA"/>
        </w:rPr>
        <w:t>2</w:t>
      </w:r>
      <w:r w:rsidR="00EF72E0" w:rsidRPr="000B53C6">
        <w:rPr>
          <w:iCs/>
          <w:color w:val="auto"/>
          <w:lang w:eastAsia="ar-SA"/>
        </w:rPr>
        <w:t>1</w:t>
      </w:r>
      <w:r w:rsidRPr="000B53C6">
        <w:rPr>
          <w:iCs/>
          <w:color w:val="auto"/>
          <w:lang w:eastAsia="ar-SA"/>
        </w:rPr>
        <w:t>.1</w:t>
      </w:r>
      <w:r w:rsidR="0064686C" w:rsidRPr="000B53C6">
        <w:rPr>
          <w:iCs/>
          <w:color w:val="auto"/>
          <w:lang w:eastAsia="ar-SA"/>
        </w:rPr>
        <w:t>1</w:t>
      </w:r>
      <w:r w:rsidRPr="000B53C6">
        <w:rPr>
          <w:iCs/>
          <w:color w:val="auto"/>
          <w:lang w:eastAsia="ar-SA"/>
        </w:rPr>
        <w:t xml:space="preserve">.2013г. </w:t>
      </w:r>
      <w:r w:rsidR="00EF32FB" w:rsidRPr="000B53C6">
        <w:rPr>
          <w:iCs/>
          <w:color w:val="auto"/>
          <w:lang w:eastAsia="ar-SA"/>
        </w:rPr>
        <w:t>№</w:t>
      </w:r>
      <w:r w:rsidR="00EF72E0" w:rsidRPr="000B53C6">
        <w:rPr>
          <w:iCs/>
          <w:color w:val="auto"/>
          <w:lang w:eastAsia="ar-SA"/>
        </w:rPr>
        <w:t xml:space="preserve">23/26 (с учетом изм. </w:t>
      </w:r>
      <w:r w:rsidR="00F4470F" w:rsidRPr="000B53C6">
        <w:rPr>
          <w:iCs/>
          <w:color w:val="auto"/>
          <w:lang w:eastAsia="ar-SA"/>
        </w:rPr>
        <w:t xml:space="preserve">и </w:t>
      </w:r>
      <w:proofErr w:type="spellStart"/>
      <w:r w:rsidR="00F4470F" w:rsidRPr="000B53C6">
        <w:rPr>
          <w:iCs/>
          <w:color w:val="auto"/>
          <w:lang w:eastAsia="ar-SA"/>
        </w:rPr>
        <w:t>дополн</w:t>
      </w:r>
      <w:proofErr w:type="spellEnd"/>
      <w:r w:rsidR="00F4470F" w:rsidRPr="000B53C6">
        <w:rPr>
          <w:iCs/>
          <w:color w:val="auto"/>
          <w:lang w:eastAsia="ar-SA"/>
        </w:rPr>
        <w:t xml:space="preserve">. </w:t>
      </w:r>
      <w:r w:rsidR="00C6080D" w:rsidRPr="000B53C6">
        <w:rPr>
          <w:iCs/>
          <w:color w:val="auto"/>
          <w:lang w:eastAsia="ar-SA"/>
        </w:rPr>
        <w:t>о</w:t>
      </w:r>
      <w:r w:rsidR="00EF72E0" w:rsidRPr="000B53C6">
        <w:rPr>
          <w:iCs/>
          <w:color w:val="auto"/>
          <w:lang w:eastAsia="ar-SA"/>
        </w:rPr>
        <w:t>т</w:t>
      </w:r>
      <w:r w:rsidR="00C6080D" w:rsidRPr="000B53C6">
        <w:rPr>
          <w:iCs/>
          <w:color w:val="auto"/>
          <w:lang w:eastAsia="ar-SA"/>
        </w:rPr>
        <w:t xml:space="preserve"> </w:t>
      </w:r>
      <w:r w:rsidR="00EF72E0" w:rsidRPr="000B53C6">
        <w:rPr>
          <w:iCs/>
          <w:color w:val="auto"/>
          <w:lang w:eastAsia="ar-SA"/>
        </w:rPr>
        <w:t>2</w:t>
      </w:r>
      <w:r w:rsidR="00F4470F" w:rsidRPr="000B53C6">
        <w:rPr>
          <w:iCs/>
          <w:color w:val="auto"/>
          <w:lang w:eastAsia="ar-SA"/>
        </w:rPr>
        <w:t>3</w:t>
      </w:r>
      <w:r w:rsidR="00EF72E0" w:rsidRPr="000B53C6">
        <w:rPr>
          <w:iCs/>
          <w:color w:val="auto"/>
          <w:lang w:eastAsia="ar-SA"/>
        </w:rPr>
        <w:t>.08.2017г.№1</w:t>
      </w:r>
      <w:r w:rsidR="00F4470F" w:rsidRPr="000B53C6">
        <w:rPr>
          <w:iCs/>
          <w:color w:val="auto"/>
          <w:lang w:eastAsia="ar-SA"/>
        </w:rPr>
        <w:t>5</w:t>
      </w:r>
      <w:r w:rsidR="00EF72E0" w:rsidRPr="000B53C6">
        <w:rPr>
          <w:iCs/>
          <w:color w:val="auto"/>
          <w:lang w:eastAsia="ar-SA"/>
        </w:rPr>
        <w:t>/2</w:t>
      </w:r>
      <w:r w:rsidR="00F4470F" w:rsidRPr="000B53C6">
        <w:rPr>
          <w:iCs/>
          <w:color w:val="auto"/>
          <w:lang w:eastAsia="ar-SA"/>
        </w:rPr>
        <w:t>2</w:t>
      </w:r>
      <w:r w:rsidR="00EF72E0" w:rsidRPr="000B53C6">
        <w:rPr>
          <w:iCs/>
          <w:color w:val="auto"/>
          <w:lang w:eastAsia="ar-SA"/>
        </w:rPr>
        <w:t>.)</w:t>
      </w:r>
      <w:r w:rsidR="0038582C" w:rsidRPr="000B53C6">
        <w:rPr>
          <w:iCs/>
          <w:color w:val="auto"/>
          <w:lang w:eastAsia="ar-SA"/>
        </w:rPr>
        <w:t xml:space="preserve"> </w:t>
      </w:r>
      <w:r w:rsidR="000A072B" w:rsidRPr="000B53C6">
        <w:rPr>
          <w:iCs/>
          <w:color w:val="auto"/>
          <w:lang w:eastAsia="ar-SA"/>
        </w:rPr>
        <w:t xml:space="preserve">был </w:t>
      </w:r>
      <w:r w:rsidRPr="000B53C6">
        <w:rPr>
          <w:iCs/>
          <w:color w:val="auto"/>
          <w:lang w:eastAsia="ar-SA"/>
        </w:rPr>
        <w:t xml:space="preserve">создан муниципальный дорожный фонд и утверждено Положение о порядке формирования и использования муниципального дорожного фонда </w:t>
      </w:r>
      <w:proofErr w:type="spellStart"/>
      <w:r w:rsidR="00EF72E0"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(далее-Порядок).</w:t>
      </w:r>
    </w:p>
    <w:p w14:paraId="386D9576" w14:textId="70F85D83" w:rsidR="00FB2B1B" w:rsidRPr="000B53C6" w:rsidRDefault="00FB2B1B" w:rsidP="00FB2B1B">
      <w:pPr>
        <w:autoSpaceDE w:val="0"/>
        <w:autoSpaceDN w:val="0"/>
        <w:adjustRightInd w:val="0"/>
        <w:ind w:firstLine="284"/>
        <w:jc w:val="both"/>
        <w:rPr>
          <w:iCs/>
          <w:color w:val="auto"/>
          <w:lang w:eastAsia="ar-SA"/>
        </w:rPr>
      </w:pPr>
      <w:r w:rsidRPr="000B53C6">
        <w:rPr>
          <w:iCs/>
          <w:color w:val="auto"/>
          <w:lang w:eastAsia="ar-SA"/>
        </w:rPr>
        <w:t xml:space="preserve">Муниципальный дорожный фонд </w:t>
      </w:r>
      <w:proofErr w:type="spellStart"/>
      <w:r w:rsidR="005F5320"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 часть средств бюджета </w:t>
      </w:r>
      <w:proofErr w:type="spellStart"/>
      <w:r w:rsidR="005F5320"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w:t>
      </w:r>
      <w:proofErr w:type="spellStart"/>
      <w:r w:rsidR="005F5320" w:rsidRPr="000B53C6">
        <w:rPr>
          <w:iCs/>
          <w:color w:val="auto"/>
          <w:lang w:eastAsia="ar-SA"/>
        </w:rPr>
        <w:t>Тору</w:t>
      </w:r>
      <w:r w:rsidR="001A524F" w:rsidRPr="000B53C6">
        <w:rPr>
          <w:iCs/>
          <w:color w:val="auto"/>
          <w:lang w:eastAsia="ar-SA"/>
        </w:rPr>
        <w:t>н</w:t>
      </w:r>
      <w:r w:rsidRPr="000B53C6">
        <w:rPr>
          <w:iCs/>
          <w:color w:val="auto"/>
          <w:lang w:eastAsia="ar-SA"/>
        </w:rPr>
        <w:t>ского</w:t>
      </w:r>
      <w:proofErr w:type="spellEnd"/>
      <w:r w:rsidRPr="000B53C6">
        <w:rPr>
          <w:iCs/>
          <w:color w:val="auto"/>
          <w:lang w:eastAsia="ar-SA"/>
        </w:rPr>
        <w:t xml:space="preserve"> сельского поселения, а также капитального ремонта и ремонта дворовы</w:t>
      </w:r>
      <w:r w:rsidR="00DF4207" w:rsidRPr="000B53C6">
        <w:rPr>
          <w:iCs/>
          <w:color w:val="auto"/>
          <w:lang w:eastAsia="ar-SA"/>
        </w:rPr>
        <w:t>х</w:t>
      </w:r>
      <w:r w:rsidRPr="000B53C6">
        <w:rPr>
          <w:iCs/>
          <w:color w:val="auto"/>
          <w:lang w:eastAsia="ar-SA"/>
        </w:rPr>
        <w:t xml:space="preserve"> территори</w:t>
      </w:r>
      <w:r w:rsidR="00DF4207" w:rsidRPr="000B53C6">
        <w:rPr>
          <w:iCs/>
          <w:color w:val="auto"/>
          <w:lang w:eastAsia="ar-SA"/>
        </w:rPr>
        <w:t>й</w:t>
      </w:r>
      <w:r w:rsidRPr="000B53C6">
        <w:rPr>
          <w:iCs/>
          <w:color w:val="auto"/>
          <w:lang w:eastAsia="ar-SA"/>
        </w:rPr>
        <w:t xml:space="preserve"> многоквартирных домов</w:t>
      </w:r>
      <w:r w:rsidR="006C371F" w:rsidRPr="000B53C6">
        <w:rPr>
          <w:iCs/>
          <w:color w:val="auto"/>
          <w:lang w:eastAsia="ar-SA"/>
        </w:rPr>
        <w:t>, проездов к дворовым  территориям многоквартирных домов</w:t>
      </w:r>
      <w:r w:rsidRPr="000B53C6">
        <w:rPr>
          <w:iCs/>
          <w:color w:val="auto"/>
          <w:lang w:eastAsia="ar-SA"/>
        </w:rPr>
        <w:t xml:space="preserve"> </w:t>
      </w:r>
      <w:bookmarkStart w:id="1" w:name="_Hlk53993271"/>
      <w:proofErr w:type="spellStart"/>
      <w:r w:rsidR="005F5320" w:rsidRPr="000B53C6">
        <w:rPr>
          <w:iCs/>
          <w:color w:val="auto"/>
          <w:lang w:eastAsia="ar-SA"/>
        </w:rPr>
        <w:t>Торгу</w:t>
      </w:r>
      <w:r w:rsidR="001A524F" w:rsidRPr="000B53C6">
        <w:rPr>
          <w:iCs/>
          <w:color w:val="auto"/>
          <w:lang w:eastAsia="ar-SA"/>
        </w:rPr>
        <w:t>н</w:t>
      </w:r>
      <w:bookmarkEnd w:id="1"/>
      <w:r w:rsidRPr="000B53C6">
        <w:rPr>
          <w:iCs/>
          <w:color w:val="auto"/>
          <w:lang w:eastAsia="ar-SA"/>
        </w:rPr>
        <w:t>ского</w:t>
      </w:r>
      <w:proofErr w:type="spellEnd"/>
      <w:r w:rsidRPr="000B53C6">
        <w:rPr>
          <w:iCs/>
          <w:color w:val="auto"/>
          <w:lang w:eastAsia="ar-SA"/>
        </w:rPr>
        <w:t xml:space="preserve"> сельского поселения (далее</w:t>
      </w:r>
      <w:r w:rsidR="006F028B" w:rsidRPr="000B53C6">
        <w:rPr>
          <w:iCs/>
          <w:color w:val="auto"/>
          <w:lang w:eastAsia="ar-SA"/>
        </w:rPr>
        <w:t>-</w:t>
      </w:r>
      <w:r w:rsidRPr="000B53C6">
        <w:rPr>
          <w:iCs/>
          <w:color w:val="auto"/>
          <w:lang w:eastAsia="ar-SA"/>
        </w:rPr>
        <w:t xml:space="preserve"> дорожная деятельность).</w:t>
      </w:r>
    </w:p>
    <w:p w14:paraId="2234053F" w14:textId="142AC9CD" w:rsidR="00A841E7" w:rsidRPr="000B53C6" w:rsidRDefault="00A841E7" w:rsidP="00FB2B1B">
      <w:pPr>
        <w:autoSpaceDE w:val="0"/>
        <w:autoSpaceDN w:val="0"/>
        <w:adjustRightInd w:val="0"/>
        <w:ind w:firstLine="284"/>
        <w:jc w:val="both"/>
        <w:rPr>
          <w:iCs/>
          <w:color w:val="auto"/>
          <w:lang w:eastAsia="ar-SA"/>
        </w:rPr>
      </w:pPr>
      <w:bookmarkStart w:id="2" w:name="_Hlk49152744"/>
      <w:r w:rsidRPr="000B53C6">
        <w:rPr>
          <w:iCs/>
          <w:color w:val="auto"/>
          <w:lang w:eastAsia="ar-SA"/>
        </w:rPr>
        <w:t>Средства дорожного фонда имеют целевое назначение и не подлежат изъятию или расходованию на нужды, не связанные с дорожной деятельностью.</w:t>
      </w:r>
    </w:p>
    <w:bookmarkEnd w:id="2"/>
    <w:p w14:paraId="19D6CAEB" w14:textId="3F3A0F8F" w:rsidR="00562C77" w:rsidRPr="000B53C6" w:rsidRDefault="000C10E1" w:rsidP="00223FAA">
      <w:pPr>
        <w:autoSpaceDE w:val="0"/>
        <w:autoSpaceDN w:val="0"/>
        <w:adjustRightInd w:val="0"/>
        <w:jc w:val="both"/>
        <w:rPr>
          <w:color w:val="000000"/>
        </w:rPr>
      </w:pPr>
      <w:r w:rsidRPr="000B53C6">
        <w:rPr>
          <w:bCs/>
          <w:color w:val="000000"/>
        </w:rPr>
        <w:t xml:space="preserve">        В соответствии </w:t>
      </w:r>
      <w:hyperlink r:id="rId8" w:history="1">
        <w:r w:rsidRPr="000B53C6">
          <w:rPr>
            <w:bCs/>
            <w:color w:val="000000"/>
          </w:rPr>
          <w:t>п. 5 ч. 1 ст. 14</w:t>
        </w:r>
      </w:hyperlink>
      <w:r w:rsidRPr="000B53C6">
        <w:rPr>
          <w:bCs/>
          <w:color w:val="000000"/>
        </w:rPr>
        <w:t xml:space="preserve"> Федерального закона от 06.10.2003 N 131-ФЗ "Об общих принципах организации местного самоуправления в Российской Федерации" </w:t>
      </w:r>
      <w:r w:rsidRPr="000B53C6">
        <w:rPr>
          <w:rFonts w:eastAsia="Arial"/>
          <w:color w:val="auto"/>
          <w:lang w:eastAsia="ar-SA"/>
        </w:rPr>
        <w:t>Законом ВО №156-ОД</w:t>
      </w:r>
      <w:r w:rsidR="003E34B0" w:rsidRPr="000B53C6">
        <w:rPr>
          <w:rFonts w:eastAsia="Arial"/>
          <w:color w:val="auto"/>
          <w:lang w:eastAsia="ar-SA"/>
        </w:rPr>
        <w:t xml:space="preserve"> от28.11.2014 (изм.от16.07.2018)</w:t>
      </w:r>
      <w:r w:rsidRPr="000B53C6">
        <w:rPr>
          <w:rFonts w:eastAsia="Arial"/>
          <w:color w:val="auto"/>
          <w:lang w:eastAsia="ar-SA"/>
        </w:rPr>
        <w:t xml:space="preserve"> к вопросу местного значения сельского поселение отнесен вопрос</w:t>
      </w:r>
      <w:r w:rsidRPr="000B53C6">
        <w:rPr>
          <w:bCs/>
          <w:color w:val="000000"/>
        </w:rPr>
        <w:t xml:space="preserve">: </w:t>
      </w:r>
      <w:r w:rsidRPr="000B53C6">
        <w:rPr>
          <w:color w:val="000000"/>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Pr="000B53C6">
        <w:rPr>
          <w:bCs/>
          <w:color w:val="000000"/>
        </w:rPr>
        <w:t>муниципального контроля</w:t>
      </w:r>
      <w:r w:rsidRPr="000B53C6">
        <w:rPr>
          <w:color w:val="000000"/>
        </w:rPr>
        <w:t xml:space="preserve">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Согласно, </w:t>
      </w:r>
      <w:r w:rsidRPr="000B53C6">
        <w:rPr>
          <w:color w:val="auto"/>
        </w:rPr>
        <w:t>статьи 5.1 Устава</w:t>
      </w:r>
      <w:r w:rsidRPr="000B53C6">
        <w:rPr>
          <w:color w:val="000000"/>
        </w:rPr>
        <w:t xml:space="preserve"> </w:t>
      </w:r>
      <w:proofErr w:type="spellStart"/>
      <w:r w:rsidR="00987565" w:rsidRPr="000B53C6">
        <w:rPr>
          <w:iCs/>
          <w:color w:val="auto"/>
          <w:lang w:eastAsia="ar-SA"/>
        </w:rPr>
        <w:lastRenderedPageBreak/>
        <w:t>Торгун</w:t>
      </w:r>
      <w:r w:rsidRPr="000B53C6">
        <w:rPr>
          <w:color w:val="000000"/>
        </w:rPr>
        <w:t>ского</w:t>
      </w:r>
      <w:proofErr w:type="spellEnd"/>
      <w:r w:rsidRPr="000B53C6">
        <w:rPr>
          <w:color w:val="000000"/>
        </w:rPr>
        <w:t xml:space="preserve"> сельского поселения </w:t>
      </w:r>
      <w:proofErr w:type="spellStart"/>
      <w:r w:rsidRPr="000B53C6">
        <w:rPr>
          <w:color w:val="000000"/>
        </w:rPr>
        <w:t>Старополтавского</w:t>
      </w:r>
      <w:proofErr w:type="spellEnd"/>
      <w:r w:rsidRPr="000B53C6">
        <w:rPr>
          <w:color w:val="000000"/>
        </w:rPr>
        <w:t xml:space="preserve"> муниципального района </w:t>
      </w:r>
      <w:r w:rsidRPr="000B53C6">
        <w:rPr>
          <w:color w:val="auto"/>
        </w:rPr>
        <w:t>вышеназванное полномочие закреплено за сельским поселением</w:t>
      </w:r>
      <w:r w:rsidR="00223FAA" w:rsidRPr="000B53C6">
        <w:rPr>
          <w:color w:val="auto"/>
        </w:rPr>
        <w:t>.</w:t>
      </w:r>
    </w:p>
    <w:p w14:paraId="58014393" w14:textId="32A5B328" w:rsidR="00D13FBD" w:rsidRPr="000B53C6" w:rsidRDefault="00593256" w:rsidP="00D13FBD">
      <w:pPr>
        <w:autoSpaceDE w:val="0"/>
        <w:autoSpaceDN w:val="0"/>
        <w:adjustRightInd w:val="0"/>
        <w:ind w:firstLine="284"/>
        <w:jc w:val="both"/>
        <w:rPr>
          <w:color w:val="000000"/>
        </w:rPr>
      </w:pPr>
      <w:r w:rsidRPr="000B53C6">
        <w:rPr>
          <w:color w:val="000000"/>
        </w:rPr>
        <w:t>Статьей</w:t>
      </w:r>
      <w:r w:rsidR="00D13FBD" w:rsidRPr="000B53C6">
        <w:rPr>
          <w:color w:val="000000"/>
        </w:rPr>
        <w:t xml:space="preserve"> 13 Федерального закона № 257-ФЗ </w:t>
      </w:r>
      <w:r w:rsidRPr="000B53C6">
        <w:rPr>
          <w:color w:val="000000"/>
        </w:rPr>
        <w:t>также определены</w:t>
      </w:r>
      <w:r w:rsidR="00D13FBD" w:rsidRPr="000B53C6">
        <w:rPr>
          <w:color w:val="000000"/>
        </w:rPr>
        <w:t xml:space="preserve"> полномочия органов местного самоуправления в области использования автомобильных дорог и осуществления дорожной деятельности. </w:t>
      </w:r>
    </w:p>
    <w:p w14:paraId="55C128F0" w14:textId="4EB12E54" w:rsidR="00223FAA" w:rsidRPr="000B53C6" w:rsidRDefault="00D13FBD" w:rsidP="00BD4236">
      <w:pPr>
        <w:autoSpaceDE w:val="0"/>
        <w:autoSpaceDN w:val="0"/>
        <w:adjustRightInd w:val="0"/>
        <w:ind w:firstLine="284"/>
        <w:jc w:val="both"/>
        <w:rPr>
          <w:b/>
          <w:bCs/>
          <w:iCs/>
          <w:color w:val="auto"/>
          <w:lang w:eastAsia="ar-SA"/>
        </w:rPr>
      </w:pPr>
      <w:r w:rsidRPr="000B53C6">
        <w:rPr>
          <w:bCs/>
          <w:color w:val="000000"/>
        </w:rPr>
        <w:t xml:space="preserve">В </w:t>
      </w:r>
      <w:hyperlink r:id="rId9" w:history="1">
        <w:r w:rsidRPr="000B53C6">
          <w:rPr>
            <w:bCs/>
            <w:color w:val="000000"/>
          </w:rPr>
          <w:t xml:space="preserve">п. 6 данной статьи </w:t>
        </w:r>
      </w:hyperlink>
      <w:r w:rsidRPr="000B53C6">
        <w:rPr>
          <w:bCs/>
          <w:color w:val="000000"/>
        </w:rPr>
        <w:t>осуществление дорожной деятельности в отношении автомобильных дорог местного значения отнесено к полномочиям органов местного самоуправления в области использования автомобильных дорог и осуществления дорожной деятельности</w:t>
      </w:r>
      <w:r w:rsidR="009B53BF" w:rsidRPr="000B53C6">
        <w:rPr>
          <w:bCs/>
          <w:color w:val="000000"/>
        </w:rPr>
        <w:t>.</w:t>
      </w:r>
      <w:r w:rsidR="009B53BF" w:rsidRPr="000B53C6">
        <w:rPr>
          <w:b/>
          <w:bCs/>
          <w:iCs/>
          <w:color w:val="auto"/>
          <w:lang w:eastAsia="ar-SA"/>
        </w:rPr>
        <w:t xml:space="preserve"> </w:t>
      </w:r>
      <w:r w:rsidR="00F12B40" w:rsidRPr="000B53C6">
        <w:rPr>
          <w:iCs/>
          <w:color w:val="auto"/>
          <w:lang w:eastAsia="ar-SA"/>
        </w:rPr>
        <w:t xml:space="preserve">Решением </w:t>
      </w:r>
      <w:proofErr w:type="spellStart"/>
      <w:r w:rsidR="00987565" w:rsidRPr="000B53C6">
        <w:rPr>
          <w:iCs/>
          <w:color w:val="auto"/>
          <w:lang w:eastAsia="ar-SA"/>
        </w:rPr>
        <w:t>Торгун</w:t>
      </w:r>
      <w:r w:rsidR="00F12B40" w:rsidRPr="000B53C6">
        <w:rPr>
          <w:iCs/>
          <w:color w:val="auto"/>
          <w:lang w:eastAsia="ar-SA"/>
        </w:rPr>
        <w:t>ской</w:t>
      </w:r>
      <w:proofErr w:type="spellEnd"/>
      <w:r w:rsidR="00F12B40" w:rsidRPr="000B53C6">
        <w:rPr>
          <w:iCs/>
          <w:color w:val="auto"/>
          <w:lang w:eastAsia="ar-SA"/>
        </w:rPr>
        <w:t xml:space="preserve"> сельской Думы от </w:t>
      </w:r>
      <w:r w:rsidR="009923B8" w:rsidRPr="000B53C6">
        <w:rPr>
          <w:iCs/>
          <w:color w:val="auto"/>
          <w:lang w:eastAsia="ar-SA"/>
        </w:rPr>
        <w:t>2</w:t>
      </w:r>
      <w:r w:rsidR="00E371D8" w:rsidRPr="000B53C6">
        <w:rPr>
          <w:iCs/>
          <w:color w:val="auto"/>
          <w:lang w:eastAsia="ar-SA"/>
        </w:rPr>
        <w:t>4</w:t>
      </w:r>
      <w:r w:rsidR="00F12B40" w:rsidRPr="000B53C6">
        <w:rPr>
          <w:iCs/>
          <w:color w:val="auto"/>
          <w:lang w:eastAsia="ar-SA"/>
        </w:rPr>
        <w:t>.0</w:t>
      </w:r>
      <w:r w:rsidR="009923B8" w:rsidRPr="000B53C6">
        <w:rPr>
          <w:iCs/>
          <w:color w:val="auto"/>
          <w:lang w:eastAsia="ar-SA"/>
        </w:rPr>
        <w:t>6</w:t>
      </w:r>
      <w:r w:rsidR="00F12B40" w:rsidRPr="000B53C6">
        <w:rPr>
          <w:iCs/>
          <w:color w:val="auto"/>
          <w:lang w:eastAsia="ar-SA"/>
        </w:rPr>
        <w:t>.201</w:t>
      </w:r>
      <w:r w:rsidR="009923B8" w:rsidRPr="000B53C6">
        <w:rPr>
          <w:iCs/>
          <w:color w:val="auto"/>
          <w:lang w:eastAsia="ar-SA"/>
        </w:rPr>
        <w:t>0</w:t>
      </w:r>
      <w:r w:rsidR="00F12B40" w:rsidRPr="000B53C6">
        <w:rPr>
          <w:iCs/>
          <w:color w:val="auto"/>
          <w:lang w:eastAsia="ar-SA"/>
        </w:rPr>
        <w:t>г.№</w:t>
      </w:r>
      <w:r w:rsidR="009923B8" w:rsidRPr="000B53C6">
        <w:rPr>
          <w:iCs/>
          <w:color w:val="auto"/>
          <w:lang w:eastAsia="ar-SA"/>
        </w:rPr>
        <w:t xml:space="preserve">7/15 </w:t>
      </w:r>
      <w:r w:rsidR="00F12B40" w:rsidRPr="000B53C6">
        <w:rPr>
          <w:iCs/>
          <w:color w:val="auto"/>
          <w:lang w:eastAsia="ar-SA"/>
        </w:rPr>
        <w:t>утверждено Положение о дорожной деятельности в отношении автомобильных дорог местного значения</w:t>
      </w:r>
      <w:r w:rsidR="00F12B40" w:rsidRPr="000B53C6">
        <w:rPr>
          <w:color w:val="auto"/>
        </w:rPr>
        <w:t xml:space="preserve"> в границах населенных пунктов </w:t>
      </w:r>
      <w:proofErr w:type="spellStart"/>
      <w:r w:rsidR="00987565" w:rsidRPr="000B53C6">
        <w:rPr>
          <w:iCs/>
          <w:color w:val="auto"/>
          <w:lang w:eastAsia="ar-SA"/>
        </w:rPr>
        <w:t>Торгун</w:t>
      </w:r>
      <w:r w:rsidR="00F12B40" w:rsidRPr="000B53C6">
        <w:rPr>
          <w:color w:val="auto"/>
        </w:rPr>
        <w:t>ского</w:t>
      </w:r>
      <w:proofErr w:type="spellEnd"/>
      <w:r w:rsidR="00F12B40" w:rsidRPr="000B53C6">
        <w:rPr>
          <w:color w:val="auto"/>
        </w:rPr>
        <w:t xml:space="preserve"> сельского поселения (далее -Положение). </w:t>
      </w:r>
      <w:bookmarkStart w:id="3" w:name="_Hlk51224302"/>
    </w:p>
    <w:bookmarkEnd w:id="3"/>
    <w:p w14:paraId="483C79DB" w14:textId="75B4CDB8" w:rsidR="005D1F37" w:rsidRPr="000B53C6" w:rsidRDefault="005D1F37" w:rsidP="005D1F37">
      <w:pPr>
        <w:autoSpaceDE w:val="0"/>
        <w:autoSpaceDN w:val="0"/>
        <w:adjustRightInd w:val="0"/>
        <w:ind w:firstLine="284"/>
        <w:jc w:val="both"/>
        <w:rPr>
          <w:iCs/>
          <w:color w:val="auto"/>
          <w:lang w:eastAsia="ar-SA"/>
        </w:rPr>
      </w:pPr>
      <w:r w:rsidRPr="000B53C6">
        <w:rPr>
          <w:iCs/>
          <w:color w:val="auto"/>
          <w:lang w:eastAsia="ar-SA"/>
        </w:rPr>
        <w:t xml:space="preserve">Во исполнение п.1.ч.1ст.13, ст.13.1 Федерального закона №257-ФЗ, Администрацией </w:t>
      </w:r>
      <w:proofErr w:type="spellStart"/>
      <w:r w:rsidR="00987565"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принято Положение о порядке осуществления </w:t>
      </w:r>
      <w:r w:rsidRPr="000B53C6">
        <w:rPr>
          <w:i/>
          <w:color w:val="auto"/>
          <w:lang w:eastAsia="ar-SA"/>
        </w:rPr>
        <w:t>муниципального контроля</w:t>
      </w:r>
      <w:r w:rsidRPr="000B53C6">
        <w:rPr>
          <w:iCs/>
          <w:color w:val="auto"/>
          <w:lang w:eastAsia="ar-SA"/>
        </w:rPr>
        <w:t xml:space="preserve"> за сохранностью автомобильных дорог местного значения в границах населенных пунктов </w:t>
      </w:r>
      <w:proofErr w:type="spellStart"/>
      <w:r w:rsidR="00987565"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w:t>
      </w:r>
      <w:proofErr w:type="spellStart"/>
      <w:r w:rsidRPr="000B53C6">
        <w:rPr>
          <w:iCs/>
          <w:color w:val="auto"/>
          <w:lang w:eastAsia="ar-SA"/>
        </w:rPr>
        <w:t>Старополтавского</w:t>
      </w:r>
      <w:proofErr w:type="spellEnd"/>
      <w:r w:rsidRPr="000B53C6">
        <w:rPr>
          <w:iCs/>
          <w:color w:val="auto"/>
          <w:lang w:eastAsia="ar-SA"/>
        </w:rPr>
        <w:t xml:space="preserve"> муниципального района, утвержденное Постановлением  администраци</w:t>
      </w:r>
      <w:r w:rsidR="00696E90" w:rsidRPr="000B53C6">
        <w:rPr>
          <w:iCs/>
          <w:color w:val="auto"/>
          <w:lang w:eastAsia="ar-SA"/>
        </w:rPr>
        <w:t>и</w:t>
      </w:r>
      <w:r w:rsidRPr="000B53C6">
        <w:rPr>
          <w:iCs/>
          <w:color w:val="auto"/>
          <w:lang w:eastAsia="ar-SA"/>
        </w:rPr>
        <w:t xml:space="preserve"> </w:t>
      </w:r>
      <w:proofErr w:type="spellStart"/>
      <w:r w:rsidR="00987565"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от </w:t>
      </w:r>
      <w:r w:rsidR="00205211" w:rsidRPr="000B53C6">
        <w:rPr>
          <w:iCs/>
          <w:color w:val="auto"/>
          <w:lang w:eastAsia="ar-SA"/>
        </w:rPr>
        <w:t>2</w:t>
      </w:r>
      <w:r w:rsidR="009923B8" w:rsidRPr="000B53C6">
        <w:rPr>
          <w:iCs/>
          <w:color w:val="auto"/>
          <w:lang w:eastAsia="ar-SA"/>
        </w:rPr>
        <w:t>8</w:t>
      </w:r>
      <w:r w:rsidRPr="000B53C6">
        <w:rPr>
          <w:iCs/>
          <w:color w:val="auto"/>
          <w:lang w:eastAsia="ar-SA"/>
        </w:rPr>
        <w:t>.11.2013г. №</w:t>
      </w:r>
      <w:r w:rsidR="009923B8" w:rsidRPr="000B53C6">
        <w:rPr>
          <w:iCs/>
          <w:color w:val="auto"/>
          <w:lang w:eastAsia="ar-SA"/>
        </w:rPr>
        <w:t>94</w:t>
      </w:r>
      <w:r w:rsidR="00CB2F76" w:rsidRPr="000B53C6">
        <w:rPr>
          <w:iCs/>
          <w:color w:val="auto"/>
          <w:lang w:eastAsia="ar-SA"/>
        </w:rPr>
        <w:t xml:space="preserve">, с изменениями и дополнениями от </w:t>
      </w:r>
      <w:r w:rsidR="009923B8" w:rsidRPr="000B53C6">
        <w:rPr>
          <w:iCs/>
          <w:color w:val="auto"/>
          <w:lang w:eastAsia="ar-SA"/>
        </w:rPr>
        <w:t>06</w:t>
      </w:r>
      <w:r w:rsidR="00CB2F76" w:rsidRPr="000B53C6">
        <w:rPr>
          <w:iCs/>
          <w:color w:val="auto"/>
          <w:lang w:eastAsia="ar-SA"/>
        </w:rPr>
        <w:t>.0</w:t>
      </w:r>
      <w:r w:rsidR="009923B8" w:rsidRPr="000B53C6">
        <w:rPr>
          <w:iCs/>
          <w:color w:val="auto"/>
          <w:lang w:eastAsia="ar-SA"/>
        </w:rPr>
        <w:t>2</w:t>
      </w:r>
      <w:r w:rsidR="00CB2F76" w:rsidRPr="000B53C6">
        <w:rPr>
          <w:iCs/>
          <w:color w:val="auto"/>
          <w:lang w:eastAsia="ar-SA"/>
        </w:rPr>
        <w:t>.201</w:t>
      </w:r>
      <w:r w:rsidR="009923B8" w:rsidRPr="000B53C6">
        <w:rPr>
          <w:iCs/>
          <w:color w:val="auto"/>
          <w:lang w:eastAsia="ar-SA"/>
        </w:rPr>
        <w:t>9</w:t>
      </w:r>
      <w:r w:rsidR="00CB2F76" w:rsidRPr="000B53C6">
        <w:rPr>
          <w:iCs/>
          <w:color w:val="auto"/>
          <w:lang w:eastAsia="ar-SA"/>
        </w:rPr>
        <w:t>г. №</w:t>
      </w:r>
      <w:r w:rsidR="009923B8" w:rsidRPr="000B53C6">
        <w:rPr>
          <w:iCs/>
          <w:color w:val="auto"/>
          <w:lang w:eastAsia="ar-SA"/>
        </w:rPr>
        <w:t>09</w:t>
      </w:r>
      <w:r w:rsidRPr="000B53C6">
        <w:rPr>
          <w:iCs/>
          <w:color w:val="auto"/>
          <w:lang w:eastAsia="ar-SA"/>
        </w:rPr>
        <w:t>.</w:t>
      </w:r>
    </w:p>
    <w:p w14:paraId="2FB089B2" w14:textId="6535A4E6" w:rsidR="00DA4C0D" w:rsidRPr="000B53C6" w:rsidRDefault="005D1F37" w:rsidP="00DA4C0D">
      <w:pPr>
        <w:autoSpaceDE w:val="0"/>
        <w:autoSpaceDN w:val="0"/>
        <w:adjustRightInd w:val="0"/>
        <w:ind w:firstLine="284"/>
        <w:jc w:val="both"/>
        <w:rPr>
          <w:iCs/>
          <w:color w:val="auto"/>
          <w:lang w:eastAsia="ar-SA"/>
        </w:rPr>
      </w:pPr>
      <w:r w:rsidRPr="000B53C6">
        <w:rPr>
          <w:iCs/>
          <w:color w:val="auto"/>
          <w:lang w:eastAsia="ar-SA"/>
        </w:rPr>
        <w:t xml:space="preserve">   </w:t>
      </w:r>
      <w:r w:rsidR="008B7904" w:rsidRPr="000B53C6">
        <w:rPr>
          <w:iCs/>
          <w:color w:val="auto"/>
          <w:lang w:eastAsia="ar-SA"/>
        </w:rPr>
        <w:t xml:space="preserve">Также к полномочиям органов местного самоуправления в соответствии с п.11ст.13, п.3ст.34 Федерального закона №257-ФЗ относится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w:t>
      </w:r>
      <w:r w:rsidR="001B6DE5" w:rsidRPr="000B53C6">
        <w:rPr>
          <w:rFonts w:eastAsia="Calibri"/>
          <w:bCs/>
          <w:color w:val="auto"/>
          <w:u w:val="single"/>
        </w:rPr>
        <w:t>В соответствии</w:t>
      </w:r>
      <w:r w:rsidR="00310CA2" w:rsidRPr="000B53C6">
        <w:rPr>
          <w:rFonts w:eastAsia="Calibri"/>
          <w:bCs/>
          <w:color w:val="auto"/>
        </w:rPr>
        <w:t xml:space="preserve">  п.11 ст.13, п.3 ст.34 Федерального закона № 257-ФЗ</w:t>
      </w:r>
      <w:r w:rsidR="00310CA2" w:rsidRPr="000B53C6">
        <w:rPr>
          <w:rFonts w:eastAsia="Calibri"/>
          <w:color w:val="auto"/>
        </w:rPr>
        <w:t xml:space="preserve"> </w:t>
      </w:r>
      <w:r w:rsidR="00310CA2" w:rsidRPr="000B53C6">
        <w:rPr>
          <w:iCs/>
          <w:color w:val="auto"/>
          <w:lang w:eastAsia="ar-SA"/>
        </w:rPr>
        <w:t>и</w:t>
      </w:r>
      <w:r w:rsidR="00310CA2" w:rsidRPr="000B53C6">
        <w:rPr>
          <w:rFonts w:eastAsia="Calibri"/>
          <w:color w:val="auto"/>
        </w:rPr>
        <w:t xml:space="preserve"> </w:t>
      </w:r>
      <w:r w:rsidR="00310CA2" w:rsidRPr="000B53C6">
        <w:rPr>
          <w:iCs/>
          <w:color w:val="auto"/>
          <w:u w:val="single"/>
          <w:lang w:eastAsia="ar-SA"/>
        </w:rPr>
        <w:t>п.11ст.3 Положения о дорожной деятельности</w:t>
      </w:r>
      <w:r w:rsidR="00310CA2" w:rsidRPr="000B53C6">
        <w:rPr>
          <w:rFonts w:eastAsia="Calibri"/>
          <w:bCs/>
          <w:color w:val="auto"/>
        </w:rPr>
        <w:t xml:space="preserve"> </w:t>
      </w:r>
      <w:r w:rsidR="00604951" w:rsidRPr="000B53C6">
        <w:rPr>
          <w:rFonts w:eastAsia="Calibri"/>
          <w:bCs/>
          <w:color w:val="auto"/>
        </w:rPr>
        <w:t xml:space="preserve">Решением </w:t>
      </w:r>
      <w:proofErr w:type="spellStart"/>
      <w:r w:rsidR="0091506A" w:rsidRPr="000B53C6">
        <w:rPr>
          <w:iCs/>
          <w:color w:val="auto"/>
          <w:lang w:eastAsia="ar-SA"/>
        </w:rPr>
        <w:t>Торгун</w:t>
      </w:r>
      <w:r w:rsidR="00604951" w:rsidRPr="000B53C6">
        <w:rPr>
          <w:rFonts w:eastAsia="Calibri"/>
          <w:bCs/>
          <w:color w:val="auto"/>
        </w:rPr>
        <w:t>ской</w:t>
      </w:r>
      <w:proofErr w:type="spellEnd"/>
      <w:r w:rsidR="00604951" w:rsidRPr="000B53C6">
        <w:rPr>
          <w:rFonts w:eastAsia="Calibri"/>
          <w:bCs/>
          <w:color w:val="auto"/>
        </w:rPr>
        <w:t xml:space="preserve"> сельской Думы от</w:t>
      </w:r>
      <w:r w:rsidR="009F7974" w:rsidRPr="000B53C6">
        <w:rPr>
          <w:rFonts w:eastAsia="Calibri"/>
          <w:bCs/>
          <w:color w:val="auto"/>
        </w:rPr>
        <w:t>28</w:t>
      </w:r>
      <w:r w:rsidR="00604951" w:rsidRPr="000B53C6">
        <w:rPr>
          <w:rFonts w:eastAsia="Calibri"/>
          <w:bCs/>
          <w:color w:val="auto"/>
        </w:rPr>
        <w:t>.03.20</w:t>
      </w:r>
      <w:r w:rsidR="009F7974" w:rsidRPr="000B53C6">
        <w:rPr>
          <w:rFonts w:eastAsia="Calibri"/>
          <w:bCs/>
          <w:color w:val="auto"/>
        </w:rPr>
        <w:t>16</w:t>
      </w:r>
      <w:r w:rsidR="00604951" w:rsidRPr="000B53C6">
        <w:rPr>
          <w:rFonts w:eastAsia="Calibri"/>
          <w:bCs/>
          <w:color w:val="auto"/>
        </w:rPr>
        <w:t>г. №</w:t>
      </w:r>
      <w:r w:rsidR="009F7974" w:rsidRPr="000B53C6">
        <w:rPr>
          <w:rFonts w:eastAsia="Calibri"/>
          <w:bCs/>
          <w:color w:val="auto"/>
        </w:rPr>
        <w:t>4/9</w:t>
      </w:r>
      <w:r w:rsidR="00604951" w:rsidRPr="000B53C6">
        <w:rPr>
          <w:rFonts w:eastAsia="Calibri"/>
          <w:bCs/>
          <w:color w:val="auto"/>
        </w:rPr>
        <w:t xml:space="preserve"> </w:t>
      </w:r>
      <w:r w:rsidR="001B6DE5" w:rsidRPr="000B53C6">
        <w:rPr>
          <w:rFonts w:eastAsia="Calibri"/>
          <w:bCs/>
          <w:color w:val="auto"/>
        </w:rPr>
        <w:t>утвержден</w:t>
      </w:r>
      <w:r w:rsidR="009F7974" w:rsidRPr="000B53C6">
        <w:rPr>
          <w:rFonts w:eastAsia="Calibri"/>
          <w:bCs/>
          <w:color w:val="auto"/>
        </w:rPr>
        <w:t>а</w:t>
      </w:r>
      <w:r w:rsidR="001B6DE5" w:rsidRPr="000B53C6">
        <w:rPr>
          <w:rFonts w:eastAsia="Calibri"/>
          <w:bCs/>
          <w:color w:val="auto"/>
        </w:rPr>
        <w:t xml:space="preserve"> </w:t>
      </w:r>
      <w:r w:rsidR="00604951" w:rsidRPr="000B53C6">
        <w:rPr>
          <w:rFonts w:eastAsia="Calibri"/>
          <w:bCs/>
          <w:color w:val="auto"/>
        </w:rPr>
        <w:t>Методик</w:t>
      </w:r>
      <w:r w:rsidR="009F7974" w:rsidRPr="000B53C6">
        <w:rPr>
          <w:rFonts w:eastAsia="Calibri"/>
          <w:bCs/>
          <w:color w:val="auto"/>
        </w:rPr>
        <w:t>а</w:t>
      </w:r>
      <w:r w:rsidR="00604951" w:rsidRPr="000B53C6">
        <w:rPr>
          <w:rFonts w:eastAsia="Calibri"/>
          <w:bCs/>
          <w:color w:val="auto"/>
        </w:rPr>
        <w:t xml:space="preserve"> </w:t>
      </w:r>
      <w:r w:rsidR="009F7974" w:rsidRPr="000B53C6">
        <w:rPr>
          <w:rFonts w:eastAsia="Calibri"/>
          <w:bCs/>
          <w:color w:val="auto"/>
        </w:rPr>
        <w:t xml:space="preserve">расчета </w:t>
      </w:r>
      <w:r w:rsidR="00604951" w:rsidRPr="000B53C6">
        <w:rPr>
          <w:rFonts w:eastAsia="Calibri"/>
          <w:bCs/>
          <w:color w:val="auto"/>
        </w:rPr>
        <w:t>Н</w:t>
      </w:r>
      <w:r w:rsidR="008B7904" w:rsidRPr="000B53C6">
        <w:rPr>
          <w:rFonts w:eastAsia="Calibri"/>
          <w:color w:val="auto"/>
        </w:rPr>
        <w:t>орматив</w:t>
      </w:r>
      <w:r w:rsidR="00604951" w:rsidRPr="000B53C6">
        <w:rPr>
          <w:rFonts w:eastAsia="Calibri"/>
          <w:color w:val="auto"/>
        </w:rPr>
        <w:t>ов</w:t>
      </w:r>
      <w:r w:rsidR="008B7904" w:rsidRPr="000B53C6">
        <w:rPr>
          <w:rFonts w:eastAsia="Calibri"/>
          <w:color w:val="auto"/>
        </w:rPr>
        <w:t xml:space="preserve"> финансовых затрат на капитальный ремонт, ремонт</w:t>
      </w:r>
      <w:r w:rsidR="00604951" w:rsidRPr="000B53C6">
        <w:rPr>
          <w:rFonts w:eastAsia="Calibri"/>
          <w:color w:val="auto"/>
        </w:rPr>
        <w:t xml:space="preserve"> и</w:t>
      </w:r>
      <w:r w:rsidR="00CF20D3" w:rsidRPr="000B53C6">
        <w:rPr>
          <w:rFonts w:eastAsia="Calibri"/>
          <w:color w:val="auto"/>
        </w:rPr>
        <w:t xml:space="preserve"> содержание</w:t>
      </w:r>
      <w:r w:rsidR="008B7904" w:rsidRPr="000B53C6">
        <w:rPr>
          <w:rFonts w:eastAsia="Calibri"/>
          <w:color w:val="auto"/>
        </w:rPr>
        <w:t xml:space="preserve"> автомобильных дорог местного значения и </w:t>
      </w:r>
      <w:r w:rsidR="00604951" w:rsidRPr="000B53C6">
        <w:rPr>
          <w:rFonts w:eastAsia="Calibri"/>
          <w:color w:val="auto"/>
        </w:rPr>
        <w:t>П</w:t>
      </w:r>
      <w:r w:rsidR="008B7904" w:rsidRPr="000B53C6">
        <w:rPr>
          <w:rFonts w:eastAsia="Calibri"/>
          <w:color w:val="auto"/>
        </w:rPr>
        <w:t xml:space="preserve">равила расчета размера </w:t>
      </w:r>
      <w:r w:rsidR="00604951" w:rsidRPr="000B53C6">
        <w:rPr>
          <w:rFonts w:eastAsia="Calibri"/>
          <w:color w:val="auto"/>
        </w:rPr>
        <w:t>ассигнований местного</w:t>
      </w:r>
      <w:r w:rsidR="008B7904" w:rsidRPr="000B53C6">
        <w:rPr>
          <w:rFonts w:eastAsia="Calibri"/>
          <w:color w:val="auto"/>
        </w:rPr>
        <w:t xml:space="preserve"> бюджета</w:t>
      </w:r>
      <w:r w:rsidR="00604951" w:rsidRPr="000B53C6">
        <w:rPr>
          <w:rFonts w:eastAsia="Calibri"/>
          <w:color w:val="auto"/>
        </w:rPr>
        <w:t xml:space="preserve"> на указанные цели.</w:t>
      </w:r>
    </w:p>
    <w:p w14:paraId="1621470E" w14:textId="077CF69E" w:rsidR="00F53457" w:rsidRPr="000B53C6" w:rsidRDefault="005917F9" w:rsidP="00D13FBD">
      <w:pPr>
        <w:autoSpaceDE w:val="0"/>
        <w:autoSpaceDN w:val="0"/>
        <w:adjustRightInd w:val="0"/>
        <w:ind w:firstLine="284"/>
        <w:jc w:val="both"/>
        <w:rPr>
          <w:color w:val="auto"/>
        </w:rPr>
      </w:pPr>
      <w:r w:rsidRPr="000B53C6">
        <w:rPr>
          <w:rFonts w:eastAsia="Calibri"/>
          <w:color w:val="auto"/>
        </w:rPr>
        <w:t xml:space="preserve">В соответствии с пунктом 2 статьи 17 Федерального </w:t>
      </w:r>
      <w:r w:rsidRPr="000B53C6">
        <w:rPr>
          <w:color w:val="auto"/>
        </w:rPr>
        <w:t xml:space="preserve">закона №257-ФЗ, решением </w:t>
      </w:r>
      <w:proofErr w:type="spellStart"/>
      <w:r w:rsidR="0091506A" w:rsidRPr="000B53C6">
        <w:rPr>
          <w:iCs/>
          <w:color w:val="auto"/>
          <w:lang w:eastAsia="ar-SA"/>
        </w:rPr>
        <w:t>Торгун</w:t>
      </w:r>
      <w:r w:rsidRPr="000B53C6">
        <w:rPr>
          <w:color w:val="auto"/>
        </w:rPr>
        <w:t>ской</w:t>
      </w:r>
      <w:proofErr w:type="spellEnd"/>
      <w:r w:rsidRPr="000B53C6">
        <w:rPr>
          <w:color w:val="auto"/>
        </w:rPr>
        <w:t xml:space="preserve"> сельской Думы</w:t>
      </w:r>
      <w:r w:rsidR="00BD4236" w:rsidRPr="000B53C6">
        <w:rPr>
          <w:color w:val="auto"/>
        </w:rPr>
        <w:t xml:space="preserve"> от </w:t>
      </w:r>
      <w:r w:rsidR="0091506A" w:rsidRPr="000B53C6">
        <w:rPr>
          <w:color w:val="auto"/>
        </w:rPr>
        <w:t>06</w:t>
      </w:r>
      <w:r w:rsidR="00BD4236" w:rsidRPr="000B53C6">
        <w:rPr>
          <w:color w:val="auto"/>
        </w:rPr>
        <w:t>.0</w:t>
      </w:r>
      <w:r w:rsidR="00163C22" w:rsidRPr="000B53C6">
        <w:rPr>
          <w:color w:val="auto"/>
        </w:rPr>
        <w:t>8</w:t>
      </w:r>
      <w:r w:rsidR="00BD4236" w:rsidRPr="000B53C6">
        <w:rPr>
          <w:color w:val="auto"/>
        </w:rPr>
        <w:t>.2012г №</w:t>
      </w:r>
      <w:r w:rsidR="0091506A" w:rsidRPr="000B53C6">
        <w:rPr>
          <w:color w:val="auto"/>
        </w:rPr>
        <w:t>16/32</w:t>
      </w:r>
      <w:r w:rsidRPr="000B53C6">
        <w:rPr>
          <w:color w:val="auto"/>
        </w:rPr>
        <w:t xml:space="preserve"> утвержден Порядок содержания автомобильных дорог местного значения</w:t>
      </w:r>
      <w:r w:rsidR="007D2B18" w:rsidRPr="000B53C6">
        <w:rPr>
          <w:color w:val="auto"/>
        </w:rPr>
        <w:t xml:space="preserve"> </w:t>
      </w:r>
      <w:bookmarkStart w:id="4" w:name="_Hlk47423086"/>
      <w:r w:rsidR="007D2B18" w:rsidRPr="000B53C6">
        <w:rPr>
          <w:color w:val="auto"/>
        </w:rPr>
        <w:t xml:space="preserve">в границах населенных пунктов </w:t>
      </w:r>
      <w:proofErr w:type="spellStart"/>
      <w:r w:rsidR="0091506A" w:rsidRPr="000B53C6">
        <w:rPr>
          <w:iCs/>
          <w:color w:val="auto"/>
          <w:lang w:eastAsia="ar-SA"/>
        </w:rPr>
        <w:t>Торгун</w:t>
      </w:r>
      <w:r w:rsidR="00B54EDE" w:rsidRPr="000B53C6">
        <w:rPr>
          <w:color w:val="auto"/>
        </w:rPr>
        <w:t>с</w:t>
      </w:r>
      <w:r w:rsidR="007D2B18" w:rsidRPr="000B53C6">
        <w:rPr>
          <w:color w:val="auto"/>
        </w:rPr>
        <w:t>кого</w:t>
      </w:r>
      <w:proofErr w:type="spellEnd"/>
      <w:r w:rsidR="007D2B18" w:rsidRPr="000B53C6">
        <w:rPr>
          <w:color w:val="auto"/>
        </w:rPr>
        <w:t xml:space="preserve"> сельского поселения.</w:t>
      </w:r>
    </w:p>
    <w:bookmarkEnd w:id="4"/>
    <w:p w14:paraId="6C8F93BE" w14:textId="7855A72B" w:rsidR="00E73D9B" w:rsidRPr="000B53C6" w:rsidRDefault="00DF0156" w:rsidP="00E73D9B">
      <w:pPr>
        <w:autoSpaceDE w:val="0"/>
        <w:autoSpaceDN w:val="0"/>
        <w:adjustRightInd w:val="0"/>
        <w:ind w:firstLine="284"/>
        <w:jc w:val="both"/>
        <w:rPr>
          <w:iCs/>
          <w:color w:val="auto"/>
          <w:lang w:eastAsia="ar-SA"/>
        </w:rPr>
      </w:pPr>
      <w:r w:rsidRPr="000B53C6">
        <w:rPr>
          <w:b/>
          <w:bCs/>
          <w:iCs/>
          <w:color w:val="auto"/>
          <w:lang w:eastAsia="ar-SA"/>
        </w:rPr>
        <w:t xml:space="preserve">В нарушение п.2 ст.18 </w:t>
      </w:r>
      <w:bookmarkStart w:id="5" w:name="_Hlk49938313"/>
      <w:r w:rsidRPr="000B53C6">
        <w:rPr>
          <w:b/>
          <w:bCs/>
          <w:iCs/>
          <w:color w:val="auto"/>
          <w:lang w:eastAsia="ar-SA"/>
        </w:rPr>
        <w:t>Федерального закона №257-ФЗ</w:t>
      </w:r>
      <w:bookmarkEnd w:id="5"/>
      <w:r w:rsidRPr="000B53C6">
        <w:rPr>
          <w:b/>
          <w:bCs/>
          <w:iCs/>
          <w:color w:val="auto"/>
          <w:lang w:eastAsia="ar-SA"/>
        </w:rPr>
        <w:t xml:space="preserve"> </w:t>
      </w:r>
      <w:r w:rsidRPr="000B53C6">
        <w:rPr>
          <w:iCs/>
          <w:color w:val="auto"/>
          <w:lang w:eastAsia="ar-SA"/>
        </w:rPr>
        <w:t>администраци</w:t>
      </w:r>
      <w:r w:rsidR="00E73D9B" w:rsidRPr="000B53C6">
        <w:rPr>
          <w:iCs/>
          <w:color w:val="auto"/>
          <w:lang w:eastAsia="ar-SA"/>
        </w:rPr>
        <w:t>ей</w:t>
      </w:r>
      <w:r w:rsidRPr="000B53C6">
        <w:rPr>
          <w:iCs/>
          <w:color w:val="auto"/>
          <w:lang w:eastAsia="ar-SA"/>
        </w:rPr>
        <w:t xml:space="preserve"> </w:t>
      </w:r>
      <w:r w:rsidR="00E73D9B" w:rsidRPr="000B53C6">
        <w:rPr>
          <w:iCs/>
          <w:color w:val="auto"/>
          <w:lang w:eastAsia="ar-SA"/>
        </w:rPr>
        <w:t>к</w:t>
      </w:r>
      <w:r w:rsidRPr="000B53C6">
        <w:rPr>
          <w:iCs/>
          <w:color w:val="auto"/>
          <w:lang w:eastAsia="ar-SA"/>
        </w:rPr>
        <w:t xml:space="preserve"> </w:t>
      </w:r>
      <w:r w:rsidR="00E73D9B" w:rsidRPr="000B53C6">
        <w:rPr>
          <w:iCs/>
          <w:color w:val="auto"/>
          <w:lang w:eastAsia="ar-SA"/>
        </w:rPr>
        <w:t xml:space="preserve">проверке не представлен </w:t>
      </w:r>
      <w:r w:rsidRPr="000B53C6">
        <w:rPr>
          <w:iCs/>
          <w:color w:val="auto"/>
          <w:lang w:eastAsia="ar-SA"/>
        </w:rPr>
        <w:t>Порядок ремонта автомобильных дорог местного значени</w:t>
      </w:r>
      <w:bookmarkStart w:id="6" w:name="_Hlk49938623"/>
      <w:r w:rsidR="00E73D9B" w:rsidRPr="000B53C6">
        <w:rPr>
          <w:iCs/>
          <w:color w:val="auto"/>
          <w:lang w:eastAsia="ar-SA"/>
        </w:rPr>
        <w:t>я, что позволяет сделать вывод об его отсутствии.</w:t>
      </w:r>
    </w:p>
    <w:p w14:paraId="17E53976" w14:textId="5B23D044" w:rsidR="00DF0156" w:rsidRPr="000B53C6" w:rsidRDefault="00DF0156" w:rsidP="00D13FBD">
      <w:pPr>
        <w:autoSpaceDE w:val="0"/>
        <w:autoSpaceDN w:val="0"/>
        <w:adjustRightInd w:val="0"/>
        <w:ind w:firstLine="284"/>
        <w:jc w:val="both"/>
        <w:rPr>
          <w:iCs/>
          <w:color w:val="auto"/>
          <w:lang w:eastAsia="ar-SA"/>
        </w:rPr>
      </w:pPr>
    </w:p>
    <w:bookmarkEnd w:id="6"/>
    <w:p w14:paraId="575CE991" w14:textId="0D053DEB" w:rsidR="00F64286" w:rsidRPr="000B53C6" w:rsidRDefault="00E04C5A" w:rsidP="00310136">
      <w:pPr>
        <w:jc w:val="both"/>
        <w:rPr>
          <w:rFonts w:eastAsia="Calibri"/>
          <w:color w:val="auto"/>
        </w:rPr>
      </w:pPr>
      <w:r w:rsidRPr="000B53C6">
        <w:rPr>
          <w:rFonts w:eastAsia="Calibri"/>
          <w:color w:val="auto"/>
        </w:rPr>
        <w:t xml:space="preserve">     </w:t>
      </w:r>
      <w:r w:rsidR="00841976" w:rsidRPr="000B53C6">
        <w:rPr>
          <w:rFonts w:eastAsia="Calibri"/>
          <w:color w:val="auto"/>
        </w:rPr>
        <w:t xml:space="preserve">В соответствии с пунктом 5 статьи 13 Федерального </w:t>
      </w:r>
      <w:r w:rsidR="00841976" w:rsidRPr="000B53C6">
        <w:rPr>
          <w:color w:val="auto"/>
        </w:rPr>
        <w:t xml:space="preserve">закона №257-ФЗ, </w:t>
      </w:r>
      <w:r w:rsidR="00841976" w:rsidRPr="000B53C6">
        <w:rPr>
          <w:rFonts w:eastAsia="Calibri"/>
          <w:color w:val="auto"/>
        </w:rPr>
        <w:t>постановлени</w:t>
      </w:r>
      <w:r w:rsidR="00643CEB" w:rsidRPr="000B53C6">
        <w:rPr>
          <w:rFonts w:eastAsia="Calibri"/>
          <w:color w:val="auto"/>
        </w:rPr>
        <w:t>е</w:t>
      </w:r>
      <w:r w:rsidR="00841976" w:rsidRPr="000B53C6">
        <w:rPr>
          <w:rFonts w:eastAsia="Calibri"/>
          <w:color w:val="auto"/>
        </w:rPr>
        <w:t xml:space="preserve">м администрации </w:t>
      </w:r>
      <w:proofErr w:type="spellStart"/>
      <w:r w:rsidR="0091506A" w:rsidRPr="000B53C6">
        <w:rPr>
          <w:iCs/>
          <w:color w:val="auto"/>
          <w:lang w:eastAsia="ar-SA"/>
        </w:rPr>
        <w:t>Торгун</w:t>
      </w:r>
      <w:r w:rsidR="00841976" w:rsidRPr="000B53C6">
        <w:rPr>
          <w:rFonts w:eastAsia="Calibri"/>
          <w:color w:val="auto"/>
        </w:rPr>
        <w:t>ского</w:t>
      </w:r>
      <w:proofErr w:type="spellEnd"/>
      <w:r w:rsidR="00841976" w:rsidRPr="000B53C6">
        <w:rPr>
          <w:rFonts w:eastAsia="Calibri"/>
          <w:color w:val="auto"/>
        </w:rPr>
        <w:t xml:space="preserve"> сельского поселения от </w:t>
      </w:r>
      <w:r w:rsidR="00FD50ED" w:rsidRPr="000B53C6">
        <w:rPr>
          <w:rFonts w:eastAsia="Calibri"/>
          <w:color w:val="auto"/>
        </w:rPr>
        <w:t>2</w:t>
      </w:r>
      <w:r w:rsidR="0091506A" w:rsidRPr="000B53C6">
        <w:rPr>
          <w:rFonts w:eastAsia="Calibri"/>
          <w:color w:val="auto"/>
        </w:rPr>
        <w:t>1</w:t>
      </w:r>
      <w:r w:rsidR="00841976" w:rsidRPr="000B53C6">
        <w:rPr>
          <w:rFonts w:eastAsia="Calibri"/>
          <w:color w:val="auto"/>
        </w:rPr>
        <w:t>.</w:t>
      </w:r>
      <w:r w:rsidR="0091506A" w:rsidRPr="000B53C6">
        <w:rPr>
          <w:rFonts w:eastAsia="Calibri"/>
          <w:color w:val="auto"/>
        </w:rPr>
        <w:t>12</w:t>
      </w:r>
      <w:r w:rsidR="00841976" w:rsidRPr="000B53C6">
        <w:rPr>
          <w:rFonts w:eastAsia="Calibri"/>
          <w:color w:val="auto"/>
        </w:rPr>
        <w:t>.201</w:t>
      </w:r>
      <w:r w:rsidR="0091506A" w:rsidRPr="000B53C6">
        <w:rPr>
          <w:rFonts w:eastAsia="Calibri"/>
          <w:color w:val="auto"/>
        </w:rPr>
        <w:t>7</w:t>
      </w:r>
      <w:r w:rsidR="00841976" w:rsidRPr="000B53C6">
        <w:rPr>
          <w:rFonts w:eastAsia="Calibri"/>
          <w:color w:val="auto"/>
        </w:rPr>
        <w:t>г. №</w:t>
      </w:r>
      <w:r w:rsidR="00FD50ED" w:rsidRPr="000B53C6">
        <w:rPr>
          <w:rFonts w:eastAsia="Calibri"/>
          <w:color w:val="auto"/>
        </w:rPr>
        <w:t>6</w:t>
      </w:r>
      <w:r w:rsidR="0091506A" w:rsidRPr="000B53C6">
        <w:rPr>
          <w:rFonts w:eastAsia="Calibri"/>
          <w:color w:val="auto"/>
        </w:rPr>
        <w:t>1</w:t>
      </w:r>
      <w:bookmarkStart w:id="7" w:name="_Hlk53996225"/>
      <w:r w:rsidR="00942B64" w:rsidRPr="000B53C6">
        <w:rPr>
          <w:rFonts w:eastAsia="Calibri"/>
          <w:color w:val="auto"/>
        </w:rPr>
        <w:t xml:space="preserve"> </w:t>
      </w:r>
      <w:bookmarkEnd w:id="7"/>
      <w:r w:rsidR="00841976" w:rsidRPr="000B53C6">
        <w:rPr>
          <w:rFonts w:eastAsia="Calibri"/>
          <w:color w:val="auto"/>
        </w:rPr>
        <w:t xml:space="preserve">утвержден </w:t>
      </w:r>
      <w:r w:rsidR="00F64286" w:rsidRPr="000B53C6">
        <w:rPr>
          <w:rFonts w:eastAsia="Calibri"/>
          <w:color w:val="auto"/>
        </w:rPr>
        <w:t>«</w:t>
      </w:r>
      <w:r w:rsidR="00841976" w:rsidRPr="000B53C6">
        <w:rPr>
          <w:rFonts w:eastAsia="Calibri"/>
          <w:color w:val="auto"/>
        </w:rPr>
        <w:t xml:space="preserve">Перечень автомобильных дорог общего пользования местного значения </w:t>
      </w:r>
      <w:proofErr w:type="spellStart"/>
      <w:r w:rsidR="0091506A" w:rsidRPr="000B53C6">
        <w:rPr>
          <w:rFonts w:eastAsia="Calibri"/>
          <w:color w:val="auto"/>
        </w:rPr>
        <w:t>Торгун</w:t>
      </w:r>
      <w:r w:rsidR="00841976" w:rsidRPr="000B53C6">
        <w:rPr>
          <w:rFonts w:eastAsia="Calibri"/>
          <w:color w:val="auto"/>
        </w:rPr>
        <w:t>ского</w:t>
      </w:r>
      <w:proofErr w:type="spellEnd"/>
      <w:r w:rsidR="00841976" w:rsidRPr="000B53C6">
        <w:rPr>
          <w:rFonts w:eastAsia="Calibri"/>
          <w:color w:val="auto"/>
        </w:rPr>
        <w:t xml:space="preserve"> сельского поселения и присвоени</w:t>
      </w:r>
      <w:r w:rsidR="0061189E" w:rsidRPr="000B53C6">
        <w:rPr>
          <w:rFonts w:eastAsia="Calibri"/>
          <w:color w:val="auto"/>
        </w:rPr>
        <w:t>я</w:t>
      </w:r>
      <w:r w:rsidR="00841976" w:rsidRPr="000B53C6">
        <w:rPr>
          <w:rFonts w:eastAsia="Calibri"/>
          <w:color w:val="auto"/>
        </w:rPr>
        <w:t xml:space="preserve"> идентификационных номеров автомобильным дорогам общего пользования местного значения</w:t>
      </w:r>
      <w:r w:rsidR="00F64286" w:rsidRPr="000B53C6">
        <w:rPr>
          <w:rFonts w:eastAsia="Calibri"/>
          <w:color w:val="auto"/>
        </w:rPr>
        <w:t>»</w:t>
      </w:r>
      <w:r w:rsidR="006B039E" w:rsidRPr="000B53C6">
        <w:rPr>
          <w:rFonts w:eastAsia="Calibri"/>
          <w:color w:val="auto"/>
        </w:rPr>
        <w:t>.</w:t>
      </w:r>
      <w:r w:rsidR="0091506A" w:rsidRPr="000B53C6">
        <w:rPr>
          <w:rFonts w:eastAsia="Calibri"/>
          <w:color w:val="auto"/>
        </w:rPr>
        <w:t xml:space="preserve"> (первоначальный Перечень, утвержденный Постановлением администрации от 06.08.2012г №71, утратил силу от21.12.2017г №61).</w:t>
      </w:r>
      <w:bookmarkStart w:id="8" w:name="_Hlk48899287"/>
      <w:r w:rsidR="0091506A" w:rsidRPr="000B53C6">
        <w:rPr>
          <w:rFonts w:eastAsia="Calibri"/>
          <w:color w:val="auto"/>
        </w:rPr>
        <w:t xml:space="preserve"> </w:t>
      </w:r>
      <w:r w:rsidR="003E2793" w:rsidRPr="000B53C6">
        <w:rPr>
          <w:rFonts w:eastAsia="Calibri"/>
          <w:color w:val="auto"/>
        </w:rPr>
        <w:t>Согласно Перечн</w:t>
      </w:r>
      <w:r w:rsidR="00DF44BF" w:rsidRPr="000B53C6">
        <w:rPr>
          <w:rFonts w:eastAsia="Calibri"/>
          <w:color w:val="auto"/>
        </w:rPr>
        <w:t>я</w:t>
      </w:r>
      <w:r w:rsidR="008B1362" w:rsidRPr="000B53C6">
        <w:rPr>
          <w:rFonts w:eastAsia="Calibri"/>
          <w:color w:val="auto"/>
        </w:rPr>
        <w:t xml:space="preserve"> </w:t>
      </w:r>
      <w:r w:rsidR="003E2793" w:rsidRPr="000B53C6">
        <w:rPr>
          <w:rFonts w:eastAsia="Calibri"/>
          <w:color w:val="auto"/>
        </w:rPr>
        <w:t xml:space="preserve">на территории </w:t>
      </w:r>
      <w:proofErr w:type="spellStart"/>
      <w:r w:rsidR="0091506A" w:rsidRPr="000B53C6">
        <w:rPr>
          <w:rFonts w:eastAsia="Calibri"/>
          <w:color w:val="auto"/>
        </w:rPr>
        <w:t>Торгун</w:t>
      </w:r>
      <w:r w:rsidR="003E2793" w:rsidRPr="000B53C6">
        <w:rPr>
          <w:rFonts w:eastAsia="Calibri"/>
          <w:color w:val="auto"/>
        </w:rPr>
        <w:t>ского</w:t>
      </w:r>
      <w:proofErr w:type="spellEnd"/>
      <w:r w:rsidR="003E2793" w:rsidRPr="000B53C6">
        <w:rPr>
          <w:rFonts w:eastAsia="Calibri"/>
          <w:color w:val="auto"/>
        </w:rPr>
        <w:t xml:space="preserve"> </w:t>
      </w:r>
      <w:r w:rsidR="008B1362" w:rsidRPr="000B53C6">
        <w:rPr>
          <w:rFonts w:eastAsia="Calibri"/>
          <w:color w:val="auto"/>
        </w:rPr>
        <w:t>сельского поселения</w:t>
      </w:r>
      <w:r w:rsidR="003E2793" w:rsidRPr="000B53C6">
        <w:rPr>
          <w:rFonts w:eastAsia="Calibri"/>
          <w:color w:val="auto"/>
        </w:rPr>
        <w:t xml:space="preserve"> имеется </w:t>
      </w:r>
      <w:r w:rsidR="0091506A" w:rsidRPr="000B53C6">
        <w:rPr>
          <w:rFonts w:eastAsia="Calibri"/>
          <w:color w:val="auto"/>
        </w:rPr>
        <w:t>2</w:t>
      </w:r>
      <w:r w:rsidR="00C65715" w:rsidRPr="000B53C6">
        <w:rPr>
          <w:rFonts w:eastAsia="Calibri"/>
          <w:color w:val="auto"/>
        </w:rPr>
        <w:t>0</w:t>
      </w:r>
      <w:r w:rsidR="003E2793" w:rsidRPr="000B53C6">
        <w:rPr>
          <w:rFonts w:eastAsia="Calibri"/>
          <w:color w:val="auto"/>
        </w:rPr>
        <w:t xml:space="preserve"> автомобильных дорог общего пользования местного значения протяженностью </w:t>
      </w:r>
      <w:r w:rsidR="0002500D" w:rsidRPr="000B53C6">
        <w:rPr>
          <w:rFonts w:eastAsia="Calibri"/>
          <w:color w:val="auto"/>
        </w:rPr>
        <w:t>12188</w:t>
      </w:r>
      <w:r w:rsidR="003E2793" w:rsidRPr="000B53C6">
        <w:rPr>
          <w:rFonts w:eastAsia="Calibri"/>
          <w:color w:val="auto"/>
        </w:rPr>
        <w:t>м</w:t>
      </w:r>
      <w:bookmarkEnd w:id="8"/>
      <w:r w:rsidR="005851D3" w:rsidRPr="000B53C6">
        <w:rPr>
          <w:rFonts w:eastAsia="Calibri"/>
          <w:color w:val="auto"/>
        </w:rPr>
        <w:t>, все дороги грунтового покрытия.</w:t>
      </w:r>
      <w:r w:rsidR="003E2793" w:rsidRPr="000B53C6">
        <w:rPr>
          <w:rFonts w:eastAsia="Calibri"/>
          <w:color w:val="auto"/>
        </w:rPr>
        <w:t xml:space="preserve"> </w:t>
      </w:r>
    </w:p>
    <w:p w14:paraId="5822DB7C" w14:textId="399B68AA" w:rsidR="008F2576" w:rsidRPr="000B53C6" w:rsidRDefault="008F2576" w:rsidP="008F2576">
      <w:pPr>
        <w:jc w:val="both"/>
        <w:rPr>
          <w:rFonts w:eastAsia="Calibri"/>
          <w:color w:val="auto"/>
        </w:rPr>
      </w:pPr>
      <w:r w:rsidRPr="000B53C6">
        <w:rPr>
          <w:rFonts w:eastAsia="Calibri"/>
          <w:color w:val="auto"/>
        </w:rPr>
        <w:t xml:space="preserve">      В соответствии пунктом 6 статьи 8 Федерального закона №257-ФЗ автомобильным дорогам общего пользования местного значения </w:t>
      </w:r>
      <w:proofErr w:type="spellStart"/>
      <w:r w:rsidR="0002500D" w:rsidRPr="000B53C6">
        <w:rPr>
          <w:rFonts w:eastAsia="Calibri"/>
          <w:color w:val="auto"/>
        </w:rPr>
        <w:t>Торгун</w:t>
      </w:r>
      <w:r w:rsidRPr="000B53C6">
        <w:rPr>
          <w:rFonts w:eastAsia="Calibri"/>
          <w:color w:val="auto"/>
        </w:rPr>
        <w:t>ского</w:t>
      </w:r>
      <w:proofErr w:type="spellEnd"/>
      <w:r w:rsidRPr="000B53C6">
        <w:rPr>
          <w:rFonts w:eastAsia="Calibri"/>
          <w:color w:val="auto"/>
        </w:rPr>
        <w:t xml:space="preserve"> сельского поселения присвоены идентификационные номера. </w:t>
      </w:r>
      <w:r w:rsidR="00C65715" w:rsidRPr="000B53C6">
        <w:rPr>
          <w:rFonts w:eastAsia="Calibri"/>
          <w:color w:val="auto"/>
          <w:u w:val="single"/>
        </w:rPr>
        <w:t>КСП отмечает, что необходимо обратить внимание</w:t>
      </w:r>
      <w:r w:rsidR="00E73956" w:rsidRPr="000B53C6">
        <w:rPr>
          <w:rFonts w:eastAsia="Calibri"/>
          <w:color w:val="auto"/>
        </w:rPr>
        <w:t xml:space="preserve"> что с 01января 2014года </w:t>
      </w:r>
      <w:r w:rsidR="00382202" w:rsidRPr="000B53C6">
        <w:rPr>
          <w:rFonts w:eastAsia="Calibri"/>
          <w:color w:val="auto"/>
        </w:rPr>
        <w:t xml:space="preserve">на замену Общероссийскому классификатору территорий муниципальных образований ОК 033-2005 </w:t>
      </w:r>
      <w:r w:rsidR="00E73956" w:rsidRPr="000B53C6">
        <w:rPr>
          <w:rFonts w:eastAsia="Calibri"/>
          <w:color w:val="auto"/>
        </w:rPr>
        <w:t xml:space="preserve">введен в действие </w:t>
      </w:r>
      <w:r w:rsidR="00E07447" w:rsidRPr="000B53C6">
        <w:rPr>
          <w:rFonts w:eastAsia="Calibri"/>
          <w:color w:val="auto"/>
        </w:rPr>
        <w:t xml:space="preserve">новый Общероссийский классификатор территорий муниципальных образований (ОК 033-2013), утвержденный Приказом Росстандарта от 14.06.2013 №159-ст. </w:t>
      </w:r>
      <w:r w:rsidR="00DA1F75" w:rsidRPr="000B53C6">
        <w:rPr>
          <w:rFonts w:eastAsia="Calibri"/>
          <w:color w:val="auto"/>
        </w:rPr>
        <w:t>Общероссийский классификатор территорий муниципальных образований (далее-ОКТМО) ОК 033-2013 входит в состав национальной системы стандартизации Российской Федерации. ОКТМО предназначен для обеспечения систематизации и однозначной идентификации на всей территории РФ муниципальных образований и населенных пунктов</w:t>
      </w:r>
      <w:r w:rsidR="00D83BAE" w:rsidRPr="000B53C6">
        <w:rPr>
          <w:rFonts w:eastAsia="Calibri"/>
          <w:color w:val="auto"/>
        </w:rPr>
        <w:t xml:space="preserve">, входящих </w:t>
      </w:r>
      <w:r w:rsidR="008A1451" w:rsidRPr="000B53C6">
        <w:rPr>
          <w:rFonts w:eastAsia="Calibri"/>
          <w:color w:val="auto"/>
        </w:rPr>
        <w:t>в</w:t>
      </w:r>
      <w:r w:rsidR="00D83BAE" w:rsidRPr="000B53C6">
        <w:rPr>
          <w:rFonts w:eastAsia="Calibri"/>
          <w:color w:val="auto"/>
        </w:rPr>
        <w:t xml:space="preserve"> их состав, с отражением структуры и уровней территориальной организации местного самоуправления для решения задач сбора, </w:t>
      </w:r>
      <w:r w:rsidR="00D83BAE" w:rsidRPr="000B53C6">
        <w:rPr>
          <w:rFonts w:eastAsia="Calibri"/>
          <w:color w:val="auto"/>
        </w:rPr>
        <w:lastRenderedPageBreak/>
        <w:t>автоматизированной обработки, представления и анализа информации в разрезе муниципальных образований в различных областях экономики, включая статистику, прогнозирование, налогообложение.</w:t>
      </w:r>
    </w:p>
    <w:p w14:paraId="2454125C" w14:textId="607DA2A4" w:rsidR="00D83BAE" w:rsidRPr="000B53C6" w:rsidRDefault="00D83BAE" w:rsidP="008F2576">
      <w:pPr>
        <w:jc w:val="both"/>
        <w:rPr>
          <w:rFonts w:eastAsia="Calibri"/>
          <w:color w:val="auto"/>
        </w:rPr>
      </w:pPr>
      <w:r w:rsidRPr="000B53C6">
        <w:rPr>
          <w:rFonts w:eastAsia="Calibri"/>
          <w:color w:val="auto"/>
        </w:rPr>
        <w:t xml:space="preserve">      Идентификационные номера Автомобильных дорог общего пользования, находящихся в границах населенных пунктов </w:t>
      </w:r>
      <w:proofErr w:type="spellStart"/>
      <w:r w:rsidR="00C22E03" w:rsidRPr="000B53C6">
        <w:rPr>
          <w:color w:val="auto"/>
        </w:rPr>
        <w:t>Торгун</w:t>
      </w:r>
      <w:r w:rsidRPr="000B53C6">
        <w:rPr>
          <w:color w:val="auto"/>
        </w:rPr>
        <w:t>ского</w:t>
      </w:r>
      <w:proofErr w:type="spellEnd"/>
      <w:r w:rsidRPr="000B53C6">
        <w:rPr>
          <w:color w:val="auto"/>
        </w:rPr>
        <w:t xml:space="preserve"> </w:t>
      </w:r>
      <w:r w:rsidRPr="000B53C6">
        <w:rPr>
          <w:rFonts w:eastAsia="Calibri"/>
          <w:color w:val="auto"/>
        </w:rPr>
        <w:t>сельского поселения представлены в таблице.</w:t>
      </w:r>
    </w:p>
    <w:p w14:paraId="70D15B59" w14:textId="77777777" w:rsidR="00BD2A53" w:rsidRPr="000B53C6" w:rsidRDefault="00BD2A53" w:rsidP="008F2576">
      <w:pPr>
        <w:jc w:val="both"/>
        <w:rPr>
          <w:rFonts w:eastAsia="Calibri"/>
          <w:color w:val="auto"/>
        </w:rPr>
      </w:pPr>
    </w:p>
    <w:tbl>
      <w:tblPr>
        <w:tblStyle w:val="af"/>
        <w:tblW w:w="0" w:type="auto"/>
        <w:tblLook w:val="04A0" w:firstRow="1" w:lastRow="0" w:firstColumn="1" w:lastColumn="0" w:noHBand="0" w:noVBand="1"/>
      </w:tblPr>
      <w:tblGrid>
        <w:gridCol w:w="3257"/>
        <w:gridCol w:w="3257"/>
        <w:gridCol w:w="3257"/>
      </w:tblGrid>
      <w:tr w:rsidR="00BD2A53" w:rsidRPr="000B53C6" w14:paraId="6C70C898" w14:textId="77777777" w:rsidTr="00BD2A53">
        <w:tc>
          <w:tcPr>
            <w:tcW w:w="3257" w:type="dxa"/>
          </w:tcPr>
          <w:p w14:paraId="7B663773" w14:textId="20D471F0" w:rsidR="00BD2A53" w:rsidRPr="000B53C6" w:rsidRDefault="00BD2A53" w:rsidP="008F2576">
            <w:pPr>
              <w:jc w:val="both"/>
              <w:rPr>
                <w:color w:val="auto"/>
              </w:rPr>
            </w:pPr>
            <w:r w:rsidRPr="000B53C6">
              <w:rPr>
                <w:color w:val="auto"/>
              </w:rPr>
              <w:t>Идентификационный номер</w:t>
            </w:r>
          </w:p>
        </w:tc>
        <w:tc>
          <w:tcPr>
            <w:tcW w:w="3257" w:type="dxa"/>
          </w:tcPr>
          <w:p w14:paraId="1B6A2D8B" w14:textId="04691BAA" w:rsidR="00BD2A53" w:rsidRPr="000B53C6" w:rsidRDefault="00BD2A53" w:rsidP="008F2576">
            <w:pPr>
              <w:jc w:val="both"/>
              <w:rPr>
                <w:color w:val="auto"/>
              </w:rPr>
            </w:pPr>
            <w:r w:rsidRPr="000B53C6">
              <w:rPr>
                <w:color w:val="auto"/>
              </w:rPr>
              <w:t>Наименование</w:t>
            </w:r>
          </w:p>
        </w:tc>
        <w:tc>
          <w:tcPr>
            <w:tcW w:w="3257" w:type="dxa"/>
          </w:tcPr>
          <w:p w14:paraId="5361DD39" w14:textId="2EFEBC0A" w:rsidR="00BD2A53" w:rsidRPr="000B53C6" w:rsidRDefault="00BD2A53" w:rsidP="008F2576">
            <w:pPr>
              <w:jc w:val="both"/>
              <w:rPr>
                <w:color w:val="auto"/>
              </w:rPr>
            </w:pPr>
            <w:r w:rsidRPr="000B53C6">
              <w:rPr>
                <w:color w:val="auto"/>
              </w:rPr>
              <w:t>Населенный пункт</w:t>
            </w:r>
          </w:p>
        </w:tc>
      </w:tr>
      <w:tr w:rsidR="00BD2A53" w:rsidRPr="000B53C6" w14:paraId="5CBB7017" w14:textId="77777777" w:rsidTr="00BD2A53">
        <w:tc>
          <w:tcPr>
            <w:tcW w:w="3257" w:type="dxa"/>
          </w:tcPr>
          <w:p w14:paraId="3DCC56D8" w14:textId="4C79C769" w:rsidR="00BD2A53" w:rsidRPr="000B53C6" w:rsidRDefault="00BD2A53" w:rsidP="008F2576">
            <w:pPr>
              <w:jc w:val="both"/>
              <w:rPr>
                <w:color w:val="auto"/>
              </w:rPr>
            </w:pPr>
            <w:r w:rsidRPr="000B53C6">
              <w:rPr>
                <w:color w:val="auto"/>
              </w:rPr>
              <w:t>18-252-8</w:t>
            </w:r>
            <w:r w:rsidR="00AC6DBD" w:rsidRPr="000B53C6">
              <w:rPr>
                <w:color w:val="auto"/>
              </w:rPr>
              <w:t>60</w:t>
            </w:r>
            <w:r w:rsidRPr="000B53C6">
              <w:rPr>
                <w:color w:val="auto"/>
              </w:rPr>
              <w:t>-ОП-МП-01</w:t>
            </w:r>
          </w:p>
        </w:tc>
        <w:tc>
          <w:tcPr>
            <w:tcW w:w="3257" w:type="dxa"/>
          </w:tcPr>
          <w:p w14:paraId="632C7E66" w14:textId="666F83C3" w:rsidR="00BD2A53" w:rsidRPr="000B53C6" w:rsidRDefault="00BD2A53" w:rsidP="008F2576">
            <w:pPr>
              <w:jc w:val="both"/>
              <w:rPr>
                <w:color w:val="auto"/>
              </w:rPr>
            </w:pPr>
            <w:proofErr w:type="spellStart"/>
            <w:r w:rsidRPr="000B53C6">
              <w:rPr>
                <w:color w:val="auto"/>
              </w:rPr>
              <w:t>ул.</w:t>
            </w:r>
            <w:r w:rsidR="00AC6DBD" w:rsidRPr="000B53C6">
              <w:rPr>
                <w:color w:val="auto"/>
              </w:rPr>
              <w:t>Лесная</w:t>
            </w:r>
            <w:proofErr w:type="spellEnd"/>
            <w:r w:rsidRPr="000B53C6">
              <w:rPr>
                <w:color w:val="auto"/>
              </w:rPr>
              <w:t xml:space="preserve"> №1</w:t>
            </w:r>
            <w:r w:rsidR="00AC6DBD" w:rsidRPr="000B53C6">
              <w:rPr>
                <w:color w:val="auto"/>
              </w:rPr>
              <w:t>/1</w:t>
            </w:r>
            <w:r w:rsidRPr="000B53C6">
              <w:rPr>
                <w:color w:val="auto"/>
              </w:rPr>
              <w:t>-№</w:t>
            </w:r>
            <w:r w:rsidR="00AC6DBD" w:rsidRPr="000B53C6">
              <w:rPr>
                <w:color w:val="auto"/>
              </w:rPr>
              <w:t>8/2</w:t>
            </w:r>
          </w:p>
        </w:tc>
        <w:tc>
          <w:tcPr>
            <w:tcW w:w="3257" w:type="dxa"/>
          </w:tcPr>
          <w:p w14:paraId="3CF9F868" w14:textId="5BC4D025" w:rsidR="00BD2A53" w:rsidRPr="000B53C6" w:rsidRDefault="00AC6DBD" w:rsidP="008F2576">
            <w:pPr>
              <w:jc w:val="both"/>
              <w:rPr>
                <w:color w:val="auto"/>
              </w:rPr>
            </w:pPr>
            <w:proofErr w:type="spellStart"/>
            <w:r w:rsidRPr="000B53C6">
              <w:rPr>
                <w:color w:val="auto"/>
              </w:rPr>
              <w:t>п.Торгун</w:t>
            </w:r>
            <w:proofErr w:type="spellEnd"/>
          </w:p>
        </w:tc>
      </w:tr>
      <w:tr w:rsidR="00AC6DBD" w:rsidRPr="000B53C6" w14:paraId="5316D6A4" w14:textId="77777777" w:rsidTr="00BD2A53">
        <w:tc>
          <w:tcPr>
            <w:tcW w:w="3257" w:type="dxa"/>
          </w:tcPr>
          <w:p w14:paraId="1DC8190B" w14:textId="43539975" w:rsidR="00AC6DBD" w:rsidRPr="000B53C6" w:rsidRDefault="00AC6DBD" w:rsidP="00AC6DBD">
            <w:pPr>
              <w:jc w:val="both"/>
              <w:rPr>
                <w:color w:val="auto"/>
              </w:rPr>
            </w:pPr>
            <w:r w:rsidRPr="000B53C6">
              <w:rPr>
                <w:color w:val="auto"/>
              </w:rPr>
              <w:t>18-252-860-ОП-МП-02</w:t>
            </w:r>
          </w:p>
        </w:tc>
        <w:tc>
          <w:tcPr>
            <w:tcW w:w="3257" w:type="dxa"/>
          </w:tcPr>
          <w:p w14:paraId="20758A0C" w14:textId="544F916D" w:rsidR="00AC6DBD" w:rsidRPr="000B53C6" w:rsidRDefault="00AC6DBD" w:rsidP="00AC6DBD">
            <w:pPr>
              <w:jc w:val="both"/>
              <w:rPr>
                <w:color w:val="auto"/>
              </w:rPr>
            </w:pPr>
            <w:r w:rsidRPr="000B53C6">
              <w:rPr>
                <w:color w:val="auto"/>
              </w:rPr>
              <w:t>ул.Первомайская№1-22/2</w:t>
            </w:r>
          </w:p>
        </w:tc>
        <w:tc>
          <w:tcPr>
            <w:tcW w:w="3257" w:type="dxa"/>
          </w:tcPr>
          <w:p w14:paraId="583DBA09" w14:textId="37FA6C4C"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7FBE5AE6" w14:textId="77777777" w:rsidTr="00BD2A53">
        <w:tc>
          <w:tcPr>
            <w:tcW w:w="3257" w:type="dxa"/>
          </w:tcPr>
          <w:p w14:paraId="2E353695" w14:textId="5DF19998" w:rsidR="00AC6DBD" w:rsidRPr="000B53C6" w:rsidRDefault="00AC6DBD" w:rsidP="00AC6DBD">
            <w:pPr>
              <w:jc w:val="both"/>
              <w:rPr>
                <w:color w:val="auto"/>
              </w:rPr>
            </w:pPr>
            <w:r w:rsidRPr="000B53C6">
              <w:rPr>
                <w:color w:val="auto"/>
              </w:rPr>
              <w:t>18-252-860-ОП-МП-03</w:t>
            </w:r>
          </w:p>
        </w:tc>
        <w:tc>
          <w:tcPr>
            <w:tcW w:w="3257" w:type="dxa"/>
          </w:tcPr>
          <w:p w14:paraId="4A7BC646" w14:textId="0505B20A" w:rsidR="00AC6DBD" w:rsidRPr="000B53C6" w:rsidRDefault="00AC6DBD" w:rsidP="00AC6DBD">
            <w:pPr>
              <w:jc w:val="both"/>
              <w:rPr>
                <w:color w:val="auto"/>
              </w:rPr>
            </w:pPr>
            <w:proofErr w:type="spellStart"/>
            <w:r w:rsidRPr="000B53C6">
              <w:rPr>
                <w:color w:val="auto"/>
              </w:rPr>
              <w:t>ул.Октябрьскаяя</w:t>
            </w:r>
            <w:proofErr w:type="spellEnd"/>
            <w:r w:rsidRPr="000B53C6">
              <w:rPr>
                <w:color w:val="auto"/>
              </w:rPr>
              <w:t xml:space="preserve"> №1/1-19/2</w:t>
            </w:r>
          </w:p>
        </w:tc>
        <w:tc>
          <w:tcPr>
            <w:tcW w:w="3257" w:type="dxa"/>
          </w:tcPr>
          <w:p w14:paraId="09724499" w14:textId="73EAD2BE"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155267BB" w14:textId="77777777" w:rsidTr="00BD2A53">
        <w:tc>
          <w:tcPr>
            <w:tcW w:w="3257" w:type="dxa"/>
          </w:tcPr>
          <w:p w14:paraId="44B22809" w14:textId="4897F031" w:rsidR="00AC6DBD" w:rsidRPr="000B53C6" w:rsidRDefault="00AC6DBD" w:rsidP="00AC6DBD">
            <w:pPr>
              <w:jc w:val="both"/>
              <w:rPr>
                <w:color w:val="auto"/>
              </w:rPr>
            </w:pPr>
            <w:r w:rsidRPr="000B53C6">
              <w:rPr>
                <w:color w:val="auto"/>
              </w:rPr>
              <w:t>18-252-860-ОП-МП-04</w:t>
            </w:r>
          </w:p>
        </w:tc>
        <w:tc>
          <w:tcPr>
            <w:tcW w:w="3257" w:type="dxa"/>
          </w:tcPr>
          <w:p w14:paraId="01B6AC21" w14:textId="7EA52266" w:rsidR="00AC6DBD" w:rsidRPr="000B53C6" w:rsidRDefault="00AC6DBD" w:rsidP="00AC6DBD">
            <w:pPr>
              <w:jc w:val="both"/>
              <w:rPr>
                <w:color w:val="auto"/>
              </w:rPr>
            </w:pPr>
            <w:proofErr w:type="spellStart"/>
            <w:r w:rsidRPr="000B53C6">
              <w:rPr>
                <w:color w:val="auto"/>
              </w:rPr>
              <w:t>ул.Молодежная</w:t>
            </w:r>
            <w:proofErr w:type="spellEnd"/>
            <w:r w:rsidRPr="000B53C6">
              <w:rPr>
                <w:color w:val="auto"/>
              </w:rPr>
              <w:t xml:space="preserve"> №1/1-9/2</w:t>
            </w:r>
          </w:p>
        </w:tc>
        <w:tc>
          <w:tcPr>
            <w:tcW w:w="3257" w:type="dxa"/>
          </w:tcPr>
          <w:p w14:paraId="57F60CB5" w14:textId="2CC7F960"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208C1D6A" w14:textId="77777777" w:rsidTr="00BD2A53">
        <w:tc>
          <w:tcPr>
            <w:tcW w:w="3257" w:type="dxa"/>
          </w:tcPr>
          <w:p w14:paraId="1562319A" w14:textId="2D86A1F6" w:rsidR="00AC6DBD" w:rsidRPr="000B53C6" w:rsidRDefault="00AC6DBD" w:rsidP="00AC6DBD">
            <w:pPr>
              <w:jc w:val="both"/>
              <w:rPr>
                <w:color w:val="auto"/>
              </w:rPr>
            </w:pPr>
            <w:r w:rsidRPr="000B53C6">
              <w:rPr>
                <w:color w:val="auto"/>
              </w:rPr>
              <w:t>18-252-860-ОП-МП-05</w:t>
            </w:r>
          </w:p>
        </w:tc>
        <w:tc>
          <w:tcPr>
            <w:tcW w:w="3257" w:type="dxa"/>
          </w:tcPr>
          <w:p w14:paraId="73158B0D" w14:textId="33C5720C" w:rsidR="00AC6DBD" w:rsidRPr="000B53C6" w:rsidRDefault="00AC6DBD" w:rsidP="00AC6DBD">
            <w:pPr>
              <w:jc w:val="both"/>
              <w:rPr>
                <w:color w:val="auto"/>
              </w:rPr>
            </w:pPr>
            <w:proofErr w:type="spellStart"/>
            <w:r w:rsidRPr="000B53C6">
              <w:rPr>
                <w:color w:val="auto"/>
              </w:rPr>
              <w:t>ул.Степная</w:t>
            </w:r>
            <w:proofErr w:type="spellEnd"/>
            <w:r w:rsidRPr="000B53C6">
              <w:rPr>
                <w:color w:val="auto"/>
              </w:rPr>
              <w:t xml:space="preserve"> №1/1-7/2</w:t>
            </w:r>
          </w:p>
        </w:tc>
        <w:tc>
          <w:tcPr>
            <w:tcW w:w="3257" w:type="dxa"/>
          </w:tcPr>
          <w:p w14:paraId="1C847513" w14:textId="0E3D5427"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0B214ADC" w14:textId="77777777" w:rsidTr="00BD2A53">
        <w:tc>
          <w:tcPr>
            <w:tcW w:w="3257" w:type="dxa"/>
          </w:tcPr>
          <w:p w14:paraId="3A51383C" w14:textId="079181FE" w:rsidR="00AC6DBD" w:rsidRPr="000B53C6" w:rsidRDefault="00AC6DBD" w:rsidP="00AC6DBD">
            <w:pPr>
              <w:jc w:val="both"/>
              <w:rPr>
                <w:color w:val="auto"/>
              </w:rPr>
            </w:pPr>
            <w:r w:rsidRPr="000B53C6">
              <w:rPr>
                <w:color w:val="auto"/>
              </w:rPr>
              <w:t>18-252-860-ОП-МП-06</w:t>
            </w:r>
          </w:p>
        </w:tc>
        <w:tc>
          <w:tcPr>
            <w:tcW w:w="3257" w:type="dxa"/>
          </w:tcPr>
          <w:p w14:paraId="58E72FA2" w14:textId="122C1399" w:rsidR="00AC6DBD" w:rsidRPr="000B53C6" w:rsidRDefault="00AC6DBD" w:rsidP="00AC6DBD">
            <w:pPr>
              <w:jc w:val="both"/>
              <w:rPr>
                <w:color w:val="auto"/>
              </w:rPr>
            </w:pPr>
            <w:proofErr w:type="spellStart"/>
            <w:r w:rsidRPr="000B53C6">
              <w:rPr>
                <w:color w:val="auto"/>
              </w:rPr>
              <w:t>ул.</w:t>
            </w:r>
            <w:r w:rsidR="00EB79E2" w:rsidRPr="000B53C6">
              <w:rPr>
                <w:color w:val="auto"/>
              </w:rPr>
              <w:t>Набережная</w:t>
            </w:r>
            <w:proofErr w:type="spellEnd"/>
            <w:r w:rsidRPr="000B53C6">
              <w:rPr>
                <w:color w:val="auto"/>
              </w:rPr>
              <w:t xml:space="preserve"> №1-</w:t>
            </w:r>
            <w:r w:rsidR="00EB79E2" w:rsidRPr="000B53C6">
              <w:rPr>
                <w:color w:val="auto"/>
              </w:rPr>
              <w:t>21/2</w:t>
            </w:r>
          </w:p>
        </w:tc>
        <w:tc>
          <w:tcPr>
            <w:tcW w:w="3257" w:type="dxa"/>
          </w:tcPr>
          <w:p w14:paraId="381B51E3" w14:textId="52EB5BE6"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54CA1F2A" w14:textId="77777777" w:rsidTr="00BD2A53">
        <w:tc>
          <w:tcPr>
            <w:tcW w:w="3257" w:type="dxa"/>
          </w:tcPr>
          <w:p w14:paraId="174181C9" w14:textId="38EBD314" w:rsidR="00AC6DBD" w:rsidRPr="000B53C6" w:rsidRDefault="00AC6DBD" w:rsidP="00AC6DBD">
            <w:pPr>
              <w:jc w:val="both"/>
              <w:rPr>
                <w:color w:val="auto"/>
              </w:rPr>
            </w:pPr>
            <w:r w:rsidRPr="000B53C6">
              <w:rPr>
                <w:color w:val="auto"/>
              </w:rPr>
              <w:t>18-252-860-ОП-МП-07</w:t>
            </w:r>
          </w:p>
        </w:tc>
        <w:tc>
          <w:tcPr>
            <w:tcW w:w="3257" w:type="dxa"/>
          </w:tcPr>
          <w:p w14:paraId="471CC7C6" w14:textId="48E5C758" w:rsidR="00AC6DBD" w:rsidRPr="000B53C6" w:rsidRDefault="00AC6DBD" w:rsidP="00AC6DBD">
            <w:pPr>
              <w:jc w:val="both"/>
              <w:rPr>
                <w:color w:val="auto"/>
              </w:rPr>
            </w:pPr>
            <w:r w:rsidRPr="000B53C6">
              <w:rPr>
                <w:color w:val="auto"/>
              </w:rPr>
              <w:t xml:space="preserve">ул. </w:t>
            </w:r>
            <w:r w:rsidR="00EB79E2" w:rsidRPr="000B53C6">
              <w:rPr>
                <w:color w:val="auto"/>
              </w:rPr>
              <w:t>Школьная</w:t>
            </w:r>
            <w:r w:rsidRPr="000B53C6">
              <w:rPr>
                <w:color w:val="auto"/>
              </w:rPr>
              <w:t xml:space="preserve"> №1</w:t>
            </w:r>
            <w:r w:rsidR="00EB79E2" w:rsidRPr="000B53C6">
              <w:rPr>
                <w:color w:val="auto"/>
              </w:rPr>
              <w:t>/1</w:t>
            </w:r>
            <w:r w:rsidRPr="000B53C6">
              <w:rPr>
                <w:color w:val="auto"/>
              </w:rPr>
              <w:t>-</w:t>
            </w:r>
            <w:r w:rsidR="00EB79E2" w:rsidRPr="000B53C6">
              <w:rPr>
                <w:color w:val="auto"/>
              </w:rPr>
              <w:t>4/2</w:t>
            </w:r>
          </w:p>
        </w:tc>
        <w:tc>
          <w:tcPr>
            <w:tcW w:w="3257" w:type="dxa"/>
          </w:tcPr>
          <w:p w14:paraId="3628C2E8" w14:textId="41C20615"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13758DB2" w14:textId="77777777" w:rsidTr="00BD2A53">
        <w:tc>
          <w:tcPr>
            <w:tcW w:w="3257" w:type="dxa"/>
          </w:tcPr>
          <w:p w14:paraId="691A62C6" w14:textId="57E7675F" w:rsidR="00AC6DBD" w:rsidRPr="000B53C6" w:rsidRDefault="00AC6DBD" w:rsidP="00AC6DBD">
            <w:pPr>
              <w:jc w:val="both"/>
              <w:rPr>
                <w:color w:val="auto"/>
              </w:rPr>
            </w:pPr>
            <w:r w:rsidRPr="000B53C6">
              <w:rPr>
                <w:color w:val="auto"/>
              </w:rPr>
              <w:t>18-252-860-ОП-МП-08</w:t>
            </w:r>
          </w:p>
        </w:tc>
        <w:tc>
          <w:tcPr>
            <w:tcW w:w="3257" w:type="dxa"/>
          </w:tcPr>
          <w:p w14:paraId="344C41F0" w14:textId="12437B0F" w:rsidR="00AC6DBD" w:rsidRPr="000B53C6" w:rsidRDefault="00AC6DBD" w:rsidP="00AC6DBD">
            <w:pPr>
              <w:jc w:val="both"/>
              <w:rPr>
                <w:color w:val="auto"/>
              </w:rPr>
            </w:pPr>
            <w:r w:rsidRPr="000B53C6">
              <w:rPr>
                <w:color w:val="auto"/>
              </w:rPr>
              <w:t>ул. Центральная №1-</w:t>
            </w:r>
            <w:r w:rsidR="00EB79E2" w:rsidRPr="000B53C6">
              <w:rPr>
                <w:color w:val="auto"/>
              </w:rPr>
              <w:t>21</w:t>
            </w:r>
          </w:p>
        </w:tc>
        <w:tc>
          <w:tcPr>
            <w:tcW w:w="3257" w:type="dxa"/>
          </w:tcPr>
          <w:p w14:paraId="6C8A5F43" w14:textId="27DB19CC"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5DB56514" w14:textId="77777777" w:rsidTr="00BD2A53">
        <w:tc>
          <w:tcPr>
            <w:tcW w:w="3257" w:type="dxa"/>
          </w:tcPr>
          <w:p w14:paraId="6082895C" w14:textId="77521D9F" w:rsidR="00AC6DBD" w:rsidRPr="000B53C6" w:rsidRDefault="00AC6DBD" w:rsidP="00AC6DBD">
            <w:pPr>
              <w:jc w:val="both"/>
              <w:rPr>
                <w:color w:val="auto"/>
              </w:rPr>
            </w:pPr>
            <w:r w:rsidRPr="000B53C6">
              <w:rPr>
                <w:color w:val="auto"/>
              </w:rPr>
              <w:t>18-252-860-ОП-МП-09</w:t>
            </w:r>
          </w:p>
        </w:tc>
        <w:tc>
          <w:tcPr>
            <w:tcW w:w="3257" w:type="dxa"/>
          </w:tcPr>
          <w:p w14:paraId="0ADC784D" w14:textId="24EAA05A" w:rsidR="00AC6DBD" w:rsidRPr="000B53C6" w:rsidRDefault="00AC6DBD" w:rsidP="00AC6DBD">
            <w:pPr>
              <w:jc w:val="both"/>
              <w:rPr>
                <w:color w:val="auto"/>
              </w:rPr>
            </w:pPr>
            <w:r w:rsidRPr="000B53C6">
              <w:rPr>
                <w:color w:val="auto"/>
              </w:rPr>
              <w:t xml:space="preserve">ул. </w:t>
            </w:r>
            <w:r w:rsidR="00EB79E2" w:rsidRPr="000B53C6">
              <w:rPr>
                <w:color w:val="auto"/>
              </w:rPr>
              <w:t>Почтовая</w:t>
            </w:r>
            <w:r w:rsidRPr="000B53C6">
              <w:rPr>
                <w:color w:val="auto"/>
              </w:rPr>
              <w:t xml:space="preserve"> №1-</w:t>
            </w:r>
            <w:r w:rsidR="00EB79E2" w:rsidRPr="000B53C6">
              <w:rPr>
                <w:color w:val="auto"/>
              </w:rPr>
              <w:t>15</w:t>
            </w:r>
          </w:p>
        </w:tc>
        <w:tc>
          <w:tcPr>
            <w:tcW w:w="3257" w:type="dxa"/>
          </w:tcPr>
          <w:p w14:paraId="46FFC856" w14:textId="1AC89054"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5EADC91E" w14:textId="77777777" w:rsidTr="00BD2A53">
        <w:tc>
          <w:tcPr>
            <w:tcW w:w="3257" w:type="dxa"/>
          </w:tcPr>
          <w:p w14:paraId="1FC99EFD" w14:textId="6E6CE402" w:rsidR="00AC6DBD" w:rsidRPr="000B53C6" w:rsidRDefault="00AC6DBD" w:rsidP="00AC6DBD">
            <w:pPr>
              <w:jc w:val="both"/>
              <w:rPr>
                <w:color w:val="auto"/>
              </w:rPr>
            </w:pPr>
            <w:r w:rsidRPr="000B53C6">
              <w:rPr>
                <w:color w:val="auto"/>
              </w:rPr>
              <w:t>18-252-860-ОП-МП-10</w:t>
            </w:r>
          </w:p>
        </w:tc>
        <w:tc>
          <w:tcPr>
            <w:tcW w:w="3257" w:type="dxa"/>
          </w:tcPr>
          <w:p w14:paraId="14E501AA" w14:textId="3D773576" w:rsidR="00AC6DBD" w:rsidRPr="000B53C6" w:rsidRDefault="00AC6DBD" w:rsidP="00AC6DBD">
            <w:pPr>
              <w:jc w:val="both"/>
              <w:rPr>
                <w:color w:val="auto"/>
              </w:rPr>
            </w:pPr>
            <w:proofErr w:type="spellStart"/>
            <w:r w:rsidRPr="000B53C6">
              <w:rPr>
                <w:color w:val="auto"/>
              </w:rPr>
              <w:t>ул.</w:t>
            </w:r>
            <w:r w:rsidR="00EB79E2" w:rsidRPr="000B53C6">
              <w:rPr>
                <w:color w:val="auto"/>
              </w:rPr>
              <w:t>Республиканская</w:t>
            </w:r>
            <w:proofErr w:type="spellEnd"/>
            <w:r w:rsidR="00EB79E2" w:rsidRPr="000B53C6">
              <w:rPr>
                <w:color w:val="auto"/>
              </w:rPr>
              <w:t xml:space="preserve"> №1-24</w:t>
            </w:r>
          </w:p>
        </w:tc>
        <w:tc>
          <w:tcPr>
            <w:tcW w:w="3257" w:type="dxa"/>
          </w:tcPr>
          <w:p w14:paraId="307DA19D" w14:textId="40D8B63A"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5F7396AA" w14:textId="77777777" w:rsidTr="00BD2A53">
        <w:tc>
          <w:tcPr>
            <w:tcW w:w="3257" w:type="dxa"/>
          </w:tcPr>
          <w:p w14:paraId="24C4F103" w14:textId="7B65B6B6" w:rsidR="00AC6DBD" w:rsidRPr="000B53C6" w:rsidRDefault="00AC6DBD" w:rsidP="00AC6DBD">
            <w:pPr>
              <w:jc w:val="both"/>
              <w:rPr>
                <w:color w:val="auto"/>
              </w:rPr>
            </w:pPr>
            <w:r w:rsidRPr="000B53C6">
              <w:rPr>
                <w:color w:val="auto"/>
              </w:rPr>
              <w:t>18-252-860-ОП-МП-11</w:t>
            </w:r>
          </w:p>
        </w:tc>
        <w:tc>
          <w:tcPr>
            <w:tcW w:w="3257" w:type="dxa"/>
          </w:tcPr>
          <w:p w14:paraId="325EC40D" w14:textId="190D44DE" w:rsidR="00AC6DBD" w:rsidRPr="000B53C6" w:rsidRDefault="00EB79E2" w:rsidP="00AC6DBD">
            <w:pPr>
              <w:jc w:val="both"/>
              <w:rPr>
                <w:color w:val="auto"/>
              </w:rPr>
            </w:pPr>
            <w:proofErr w:type="spellStart"/>
            <w:r w:rsidRPr="000B53C6">
              <w:rPr>
                <w:color w:val="auto"/>
              </w:rPr>
              <w:t>ул.Целинная</w:t>
            </w:r>
            <w:proofErr w:type="spellEnd"/>
            <w:r w:rsidRPr="000B53C6">
              <w:rPr>
                <w:color w:val="auto"/>
              </w:rPr>
              <w:t xml:space="preserve"> №1/1-14</w:t>
            </w:r>
          </w:p>
        </w:tc>
        <w:tc>
          <w:tcPr>
            <w:tcW w:w="3257" w:type="dxa"/>
          </w:tcPr>
          <w:p w14:paraId="7893F6E5" w14:textId="54D3A1A4"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1E91A54F" w14:textId="77777777" w:rsidTr="00BD2A53">
        <w:tc>
          <w:tcPr>
            <w:tcW w:w="3257" w:type="dxa"/>
          </w:tcPr>
          <w:p w14:paraId="6ADD420D" w14:textId="37EB0904" w:rsidR="00AC6DBD" w:rsidRPr="000B53C6" w:rsidRDefault="00AC6DBD" w:rsidP="00AC6DBD">
            <w:pPr>
              <w:jc w:val="both"/>
              <w:rPr>
                <w:color w:val="auto"/>
              </w:rPr>
            </w:pPr>
            <w:r w:rsidRPr="000B53C6">
              <w:rPr>
                <w:color w:val="auto"/>
              </w:rPr>
              <w:t>18-252-860-ОП-МП-12</w:t>
            </w:r>
          </w:p>
        </w:tc>
        <w:tc>
          <w:tcPr>
            <w:tcW w:w="3257" w:type="dxa"/>
          </w:tcPr>
          <w:p w14:paraId="453BEA74" w14:textId="3DF38121" w:rsidR="00AC6DBD" w:rsidRPr="000B53C6" w:rsidRDefault="00EB79E2" w:rsidP="00AC6DBD">
            <w:pPr>
              <w:jc w:val="both"/>
              <w:rPr>
                <w:color w:val="auto"/>
              </w:rPr>
            </w:pPr>
            <w:proofErr w:type="spellStart"/>
            <w:proofErr w:type="gramStart"/>
            <w:r w:rsidRPr="000B53C6">
              <w:rPr>
                <w:color w:val="auto"/>
              </w:rPr>
              <w:t>пер.Пионерский</w:t>
            </w:r>
            <w:proofErr w:type="spellEnd"/>
            <w:proofErr w:type="gramEnd"/>
            <w:r w:rsidRPr="000B53C6">
              <w:rPr>
                <w:color w:val="auto"/>
              </w:rPr>
              <w:t xml:space="preserve"> №1/1-4</w:t>
            </w:r>
          </w:p>
        </w:tc>
        <w:tc>
          <w:tcPr>
            <w:tcW w:w="3257" w:type="dxa"/>
          </w:tcPr>
          <w:p w14:paraId="269E3630" w14:textId="55ECF0DC"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47612C4E" w14:textId="77777777" w:rsidTr="00BD2A53">
        <w:tc>
          <w:tcPr>
            <w:tcW w:w="3257" w:type="dxa"/>
          </w:tcPr>
          <w:p w14:paraId="456E7C1B" w14:textId="11810F54" w:rsidR="00AC6DBD" w:rsidRPr="000B53C6" w:rsidRDefault="00AC6DBD" w:rsidP="00AC6DBD">
            <w:pPr>
              <w:jc w:val="both"/>
              <w:rPr>
                <w:color w:val="auto"/>
              </w:rPr>
            </w:pPr>
            <w:r w:rsidRPr="000B53C6">
              <w:rPr>
                <w:color w:val="auto"/>
              </w:rPr>
              <w:t>18-252-860-ОП-МП-13</w:t>
            </w:r>
          </w:p>
        </w:tc>
        <w:tc>
          <w:tcPr>
            <w:tcW w:w="3257" w:type="dxa"/>
          </w:tcPr>
          <w:p w14:paraId="3A9BF5B2" w14:textId="4156D427" w:rsidR="00AC6DBD" w:rsidRPr="000B53C6" w:rsidRDefault="00EB79E2" w:rsidP="00AC6DBD">
            <w:pPr>
              <w:jc w:val="both"/>
              <w:rPr>
                <w:color w:val="auto"/>
              </w:rPr>
            </w:pPr>
            <w:proofErr w:type="spellStart"/>
            <w:r w:rsidRPr="000B53C6">
              <w:rPr>
                <w:color w:val="auto"/>
              </w:rPr>
              <w:t>ул.Республиканская</w:t>
            </w:r>
            <w:proofErr w:type="spellEnd"/>
            <w:r w:rsidRPr="000B53C6">
              <w:rPr>
                <w:color w:val="auto"/>
              </w:rPr>
              <w:t xml:space="preserve"> №18/1-до точки </w:t>
            </w:r>
            <w:proofErr w:type="spellStart"/>
            <w:r w:rsidRPr="000B53C6">
              <w:rPr>
                <w:color w:val="auto"/>
              </w:rPr>
              <w:t>Бисекова</w:t>
            </w:r>
            <w:proofErr w:type="spellEnd"/>
          </w:p>
        </w:tc>
        <w:tc>
          <w:tcPr>
            <w:tcW w:w="3257" w:type="dxa"/>
          </w:tcPr>
          <w:p w14:paraId="0C2D77FF" w14:textId="7DE1116B" w:rsidR="00AC6DBD" w:rsidRPr="000B53C6" w:rsidRDefault="00AC6DBD" w:rsidP="00AC6DBD">
            <w:pPr>
              <w:jc w:val="both"/>
              <w:rPr>
                <w:color w:val="auto"/>
              </w:rPr>
            </w:pPr>
            <w:proofErr w:type="spellStart"/>
            <w:r w:rsidRPr="000B53C6">
              <w:rPr>
                <w:color w:val="auto"/>
              </w:rPr>
              <w:t>п.Торгун</w:t>
            </w:r>
            <w:proofErr w:type="spellEnd"/>
          </w:p>
        </w:tc>
      </w:tr>
      <w:tr w:rsidR="00AC6DBD" w:rsidRPr="000B53C6" w14:paraId="0F5DDBED" w14:textId="77777777" w:rsidTr="00BD2A53">
        <w:tc>
          <w:tcPr>
            <w:tcW w:w="3257" w:type="dxa"/>
          </w:tcPr>
          <w:p w14:paraId="6305E9AB" w14:textId="6B750FE2" w:rsidR="00AC6DBD" w:rsidRPr="000B53C6" w:rsidRDefault="00AC6DBD" w:rsidP="00AC6DBD">
            <w:pPr>
              <w:jc w:val="both"/>
              <w:rPr>
                <w:color w:val="auto"/>
              </w:rPr>
            </w:pPr>
            <w:r w:rsidRPr="000B53C6">
              <w:rPr>
                <w:color w:val="auto"/>
              </w:rPr>
              <w:t>18-252-860-ОП-МП-14</w:t>
            </w:r>
          </w:p>
        </w:tc>
        <w:tc>
          <w:tcPr>
            <w:tcW w:w="3257" w:type="dxa"/>
          </w:tcPr>
          <w:p w14:paraId="74E21DC2" w14:textId="2196845C" w:rsidR="00AC6DBD" w:rsidRPr="000B53C6" w:rsidRDefault="00EB79E2" w:rsidP="00AC6DBD">
            <w:pPr>
              <w:jc w:val="both"/>
              <w:rPr>
                <w:color w:val="auto"/>
              </w:rPr>
            </w:pPr>
            <w:proofErr w:type="spellStart"/>
            <w:r w:rsidRPr="000B53C6">
              <w:rPr>
                <w:color w:val="auto"/>
              </w:rPr>
              <w:t>ул.Целиная</w:t>
            </w:r>
            <w:proofErr w:type="spellEnd"/>
            <w:r w:rsidRPr="000B53C6">
              <w:rPr>
                <w:color w:val="auto"/>
              </w:rPr>
              <w:t xml:space="preserve"> №11 до тока</w:t>
            </w:r>
          </w:p>
        </w:tc>
        <w:tc>
          <w:tcPr>
            <w:tcW w:w="3257" w:type="dxa"/>
          </w:tcPr>
          <w:p w14:paraId="219C971C" w14:textId="3E662C7C" w:rsidR="00AC6DBD" w:rsidRPr="000B53C6" w:rsidRDefault="00AC6DBD" w:rsidP="00AC6DBD">
            <w:pPr>
              <w:jc w:val="both"/>
              <w:rPr>
                <w:color w:val="auto"/>
              </w:rPr>
            </w:pPr>
            <w:proofErr w:type="spellStart"/>
            <w:r w:rsidRPr="000B53C6">
              <w:rPr>
                <w:color w:val="auto"/>
              </w:rPr>
              <w:t>п.Торгун</w:t>
            </w:r>
            <w:proofErr w:type="spellEnd"/>
          </w:p>
        </w:tc>
      </w:tr>
      <w:tr w:rsidR="00EB79E2" w:rsidRPr="000B53C6" w14:paraId="2E5E151C" w14:textId="77777777" w:rsidTr="00BD2A53">
        <w:tc>
          <w:tcPr>
            <w:tcW w:w="3257" w:type="dxa"/>
          </w:tcPr>
          <w:p w14:paraId="48D39A89" w14:textId="69C1A9AB" w:rsidR="00EB79E2" w:rsidRPr="000B53C6" w:rsidRDefault="00EB79E2" w:rsidP="00EB79E2">
            <w:pPr>
              <w:jc w:val="both"/>
              <w:rPr>
                <w:color w:val="auto"/>
              </w:rPr>
            </w:pPr>
            <w:r w:rsidRPr="000B53C6">
              <w:rPr>
                <w:color w:val="auto"/>
              </w:rPr>
              <w:t>18-252-860-ОП-МП-15</w:t>
            </w:r>
          </w:p>
        </w:tc>
        <w:tc>
          <w:tcPr>
            <w:tcW w:w="3257" w:type="dxa"/>
          </w:tcPr>
          <w:p w14:paraId="78DC58A0" w14:textId="1A8FD404" w:rsidR="00EB79E2" w:rsidRPr="000B53C6" w:rsidRDefault="00EB79E2" w:rsidP="00EB79E2">
            <w:pPr>
              <w:jc w:val="both"/>
              <w:rPr>
                <w:color w:val="auto"/>
              </w:rPr>
            </w:pPr>
            <w:proofErr w:type="spellStart"/>
            <w:r w:rsidRPr="000B53C6">
              <w:rPr>
                <w:color w:val="auto"/>
              </w:rPr>
              <w:t>ул.Степная</w:t>
            </w:r>
            <w:proofErr w:type="spellEnd"/>
            <w:r w:rsidRPr="000B53C6">
              <w:rPr>
                <w:color w:val="auto"/>
              </w:rPr>
              <w:t xml:space="preserve"> №1/1-10/2</w:t>
            </w:r>
          </w:p>
        </w:tc>
        <w:tc>
          <w:tcPr>
            <w:tcW w:w="3257" w:type="dxa"/>
          </w:tcPr>
          <w:p w14:paraId="3840F0AE" w14:textId="1702D82C" w:rsidR="00EB79E2" w:rsidRPr="000B53C6" w:rsidRDefault="00EB79E2" w:rsidP="00EB79E2">
            <w:pPr>
              <w:jc w:val="both"/>
              <w:rPr>
                <w:color w:val="auto"/>
              </w:rPr>
            </w:pPr>
            <w:r w:rsidRPr="000B53C6">
              <w:rPr>
                <w:color w:val="auto"/>
              </w:rPr>
              <w:t>п.</w:t>
            </w:r>
            <w:r w:rsidR="00F32311" w:rsidRPr="000B53C6">
              <w:rPr>
                <w:color w:val="auto"/>
              </w:rPr>
              <w:t>Ферма№3 «ГПК»</w:t>
            </w:r>
          </w:p>
        </w:tc>
      </w:tr>
      <w:tr w:rsidR="00EB79E2" w:rsidRPr="000B53C6" w14:paraId="2E83E2DE" w14:textId="77777777" w:rsidTr="00BD2A53">
        <w:tc>
          <w:tcPr>
            <w:tcW w:w="3257" w:type="dxa"/>
          </w:tcPr>
          <w:p w14:paraId="7A611458" w14:textId="4A195C56" w:rsidR="00EB79E2" w:rsidRPr="000B53C6" w:rsidRDefault="00EB79E2" w:rsidP="00EB79E2">
            <w:pPr>
              <w:jc w:val="both"/>
              <w:rPr>
                <w:color w:val="auto"/>
              </w:rPr>
            </w:pPr>
            <w:r w:rsidRPr="000B53C6">
              <w:rPr>
                <w:color w:val="auto"/>
              </w:rPr>
              <w:t>18-252-860-ОП-МП-16</w:t>
            </w:r>
          </w:p>
        </w:tc>
        <w:tc>
          <w:tcPr>
            <w:tcW w:w="3257" w:type="dxa"/>
          </w:tcPr>
          <w:p w14:paraId="795671C5" w14:textId="2B68C869" w:rsidR="00EB79E2" w:rsidRPr="000B53C6" w:rsidRDefault="00EB79E2" w:rsidP="00EB79E2">
            <w:pPr>
              <w:jc w:val="both"/>
              <w:rPr>
                <w:color w:val="auto"/>
              </w:rPr>
            </w:pPr>
            <w:proofErr w:type="spellStart"/>
            <w:r w:rsidRPr="000B53C6">
              <w:rPr>
                <w:color w:val="auto"/>
              </w:rPr>
              <w:t>ул.Молодежная</w:t>
            </w:r>
            <w:proofErr w:type="spellEnd"/>
            <w:r w:rsidRPr="000B53C6">
              <w:rPr>
                <w:color w:val="auto"/>
              </w:rPr>
              <w:t xml:space="preserve"> №1/1-15/2</w:t>
            </w:r>
          </w:p>
        </w:tc>
        <w:tc>
          <w:tcPr>
            <w:tcW w:w="3257" w:type="dxa"/>
          </w:tcPr>
          <w:p w14:paraId="045791E0" w14:textId="48DBDCA7" w:rsidR="00EB79E2" w:rsidRPr="000B53C6" w:rsidRDefault="00F32311" w:rsidP="00EB79E2">
            <w:pPr>
              <w:jc w:val="both"/>
              <w:rPr>
                <w:color w:val="auto"/>
              </w:rPr>
            </w:pPr>
            <w:r w:rsidRPr="000B53C6">
              <w:rPr>
                <w:color w:val="auto"/>
              </w:rPr>
              <w:t>п.Ферма№3 «ГПК»</w:t>
            </w:r>
          </w:p>
        </w:tc>
      </w:tr>
      <w:tr w:rsidR="00EB79E2" w:rsidRPr="000B53C6" w14:paraId="152631BF" w14:textId="77777777" w:rsidTr="00BD2A53">
        <w:tc>
          <w:tcPr>
            <w:tcW w:w="3257" w:type="dxa"/>
          </w:tcPr>
          <w:p w14:paraId="1AF335E1" w14:textId="53019D22" w:rsidR="00EB79E2" w:rsidRPr="000B53C6" w:rsidRDefault="00EB79E2" w:rsidP="00EB79E2">
            <w:pPr>
              <w:jc w:val="both"/>
              <w:rPr>
                <w:color w:val="auto"/>
              </w:rPr>
            </w:pPr>
            <w:r w:rsidRPr="000B53C6">
              <w:rPr>
                <w:color w:val="auto"/>
              </w:rPr>
              <w:t>18-252-860-ОП-МП-17</w:t>
            </w:r>
          </w:p>
        </w:tc>
        <w:tc>
          <w:tcPr>
            <w:tcW w:w="3257" w:type="dxa"/>
          </w:tcPr>
          <w:p w14:paraId="7F66AE89" w14:textId="27F77129" w:rsidR="00EB79E2" w:rsidRPr="000B53C6" w:rsidRDefault="00EB79E2" w:rsidP="00EB79E2">
            <w:pPr>
              <w:jc w:val="both"/>
              <w:rPr>
                <w:color w:val="auto"/>
              </w:rPr>
            </w:pPr>
            <w:proofErr w:type="spellStart"/>
            <w:r w:rsidRPr="000B53C6">
              <w:rPr>
                <w:color w:val="auto"/>
              </w:rPr>
              <w:t>ул.Целинная</w:t>
            </w:r>
            <w:proofErr w:type="spellEnd"/>
            <w:r w:rsidRPr="000B53C6">
              <w:rPr>
                <w:color w:val="auto"/>
              </w:rPr>
              <w:t xml:space="preserve"> №1/1-10/2</w:t>
            </w:r>
          </w:p>
        </w:tc>
        <w:tc>
          <w:tcPr>
            <w:tcW w:w="3257" w:type="dxa"/>
          </w:tcPr>
          <w:p w14:paraId="2142A7A5" w14:textId="108669CB" w:rsidR="00EB79E2" w:rsidRPr="000B53C6" w:rsidRDefault="00F32311" w:rsidP="00EB79E2">
            <w:pPr>
              <w:jc w:val="both"/>
              <w:rPr>
                <w:color w:val="auto"/>
              </w:rPr>
            </w:pPr>
            <w:r w:rsidRPr="000B53C6">
              <w:rPr>
                <w:color w:val="auto"/>
              </w:rPr>
              <w:t>п.Ферма№3 «ГПК»</w:t>
            </w:r>
          </w:p>
        </w:tc>
      </w:tr>
      <w:tr w:rsidR="00EB79E2" w:rsidRPr="000B53C6" w14:paraId="582B230F" w14:textId="77777777" w:rsidTr="00BD2A53">
        <w:tc>
          <w:tcPr>
            <w:tcW w:w="3257" w:type="dxa"/>
          </w:tcPr>
          <w:p w14:paraId="438085B8" w14:textId="1B44F1E1" w:rsidR="00EB79E2" w:rsidRPr="000B53C6" w:rsidRDefault="00EB79E2" w:rsidP="00EB79E2">
            <w:pPr>
              <w:jc w:val="both"/>
              <w:rPr>
                <w:color w:val="auto"/>
              </w:rPr>
            </w:pPr>
            <w:r w:rsidRPr="000B53C6">
              <w:rPr>
                <w:color w:val="auto"/>
              </w:rPr>
              <w:t>18-252-860-ОП-МП-18</w:t>
            </w:r>
          </w:p>
        </w:tc>
        <w:tc>
          <w:tcPr>
            <w:tcW w:w="3257" w:type="dxa"/>
          </w:tcPr>
          <w:p w14:paraId="3496C434" w14:textId="30717F69" w:rsidR="00EB79E2" w:rsidRPr="000B53C6" w:rsidRDefault="00E84A70" w:rsidP="00EB79E2">
            <w:pPr>
              <w:jc w:val="both"/>
              <w:rPr>
                <w:color w:val="auto"/>
              </w:rPr>
            </w:pPr>
            <w:r w:rsidRPr="000B53C6">
              <w:rPr>
                <w:color w:val="auto"/>
              </w:rPr>
              <w:t>о</w:t>
            </w:r>
            <w:r w:rsidR="0030538B" w:rsidRPr="000B53C6">
              <w:rPr>
                <w:color w:val="auto"/>
              </w:rPr>
              <w:t xml:space="preserve">т </w:t>
            </w:r>
            <w:r w:rsidR="00EB79E2" w:rsidRPr="000B53C6">
              <w:rPr>
                <w:color w:val="auto"/>
              </w:rPr>
              <w:t>ул.</w:t>
            </w:r>
            <w:r w:rsidR="0030538B" w:rsidRPr="000B53C6">
              <w:rPr>
                <w:color w:val="auto"/>
              </w:rPr>
              <w:t>Целинная№1 до школы</w:t>
            </w:r>
          </w:p>
        </w:tc>
        <w:tc>
          <w:tcPr>
            <w:tcW w:w="3257" w:type="dxa"/>
          </w:tcPr>
          <w:p w14:paraId="16F1E000" w14:textId="6CC02C5E" w:rsidR="00EB79E2" w:rsidRPr="000B53C6" w:rsidRDefault="00F32311" w:rsidP="00EB79E2">
            <w:pPr>
              <w:jc w:val="both"/>
              <w:rPr>
                <w:color w:val="auto"/>
              </w:rPr>
            </w:pPr>
            <w:r w:rsidRPr="000B53C6">
              <w:rPr>
                <w:color w:val="auto"/>
              </w:rPr>
              <w:t>п.Ферма№3 «ГПК»</w:t>
            </w:r>
          </w:p>
        </w:tc>
      </w:tr>
      <w:tr w:rsidR="00EB79E2" w:rsidRPr="000B53C6" w14:paraId="243DAC2A" w14:textId="77777777" w:rsidTr="00BD2A53">
        <w:tc>
          <w:tcPr>
            <w:tcW w:w="3257" w:type="dxa"/>
          </w:tcPr>
          <w:p w14:paraId="6F44480C" w14:textId="7FD345C4" w:rsidR="00EB79E2" w:rsidRPr="000B53C6" w:rsidRDefault="00EB79E2" w:rsidP="00EB79E2">
            <w:pPr>
              <w:jc w:val="both"/>
              <w:rPr>
                <w:color w:val="auto"/>
              </w:rPr>
            </w:pPr>
            <w:r w:rsidRPr="000B53C6">
              <w:rPr>
                <w:color w:val="auto"/>
              </w:rPr>
              <w:t>18-252-860-ОП-МП-19</w:t>
            </w:r>
          </w:p>
        </w:tc>
        <w:tc>
          <w:tcPr>
            <w:tcW w:w="3257" w:type="dxa"/>
          </w:tcPr>
          <w:p w14:paraId="298CF17E" w14:textId="45589B45" w:rsidR="00EB79E2" w:rsidRPr="000B53C6" w:rsidRDefault="00E84A70" w:rsidP="00EB79E2">
            <w:pPr>
              <w:jc w:val="both"/>
              <w:rPr>
                <w:color w:val="auto"/>
              </w:rPr>
            </w:pPr>
            <w:r w:rsidRPr="000B53C6">
              <w:rPr>
                <w:color w:val="auto"/>
              </w:rPr>
              <w:t>о</w:t>
            </w:r>
            <w:r w:rsidR="0030538B" w:rsidRPr="000B53C6">
              <w:rPr>
                <w:color w:val="auto"/>
              </w:rPr>
              <w:t xml:space="preserve">т </w:t>
            </w:r>
            <w:r w:rsidR="00EB79E2" w:rsidRPr="000B53C6">
              <w:rPr>
                <w:color w:val="auto"/>
              </w:rPr>
              <w:t>ул.</w:t>
            </w:r>
            <w:r w:rsidR="00F32311" w:rsidRPr="000B53C6">
              <w:rPr>
                <w:color w:val="auto"/>
              </w:rPr>
              <w:t xml:space="preserve"> </w:t>
            </w:r>
            <w:r w:rsidR="0030538B" w:rsidRPr="000B53C6">
              <w:rPr>
                <w:color w:val="auto"/>
              </w:rPr>
              <w:t>Молодежная№14/1-</w:t>
            </w:r>
            <w:r w:rsidR="00F32311" w:rsidRPr="000B53C6">
              <w:rPr>
                <w:color w:val="auto"/>
              </w:rPr>
              <w:t xml:space="preserve">250м на восток </w:t>
            </w:r>
          </w:p>
        </w:tc>
        <w:tc>
          <w:tcPr>
            <w:tcW w:w="3257" w:type="dxa"/>
          </w:tcPr>
          <w:p w14:paraId="1F192F70" w14:textId="04C613E1" w:rsidR="00EB79E2" w:rsidRPr="000B53C6" w:rsidRDefault="00F32311" w:rsidP="00EB79E2">
            <w:pPr>
              <w:jc w:val="both"/>
              <w:rPr>
                <w:color w:val="auto"/>
              </w:rPr>
            </w:pPr>
            <w:r w:rsidRPr="000B53C6">
              <w:rPr>
                <w:color w:val="auto"/>
              </w:rPr>
              <w:t>п.Ферма№3 «ГПК»</w:t>
            </w:r>
          </w:p>
        </w:tc>
      </w:tr>
      <w:tr w:rsidR="00EB79E2" w:rsidRPr="000B53C6" w14:paraId="19DD4B18" w14:textId="77777777" w:rsidTr="00BD2A53">
        <w:tc>
          <w:tcPr>
            <w:tcW w:w="3257" w:type="dxa"/>
          </w:tcPr>
          <w:p w14:paraId="6A95A9C9" w14:textId="5DEE074D" w:rsidR="00EB79E2" w:rsidRPr="000B53C6" w:rsidRDefault="00EB79E2" w:rsidP="00EB79E2">
            <w:pPr>
              <w:jc w:val="both"/>
              <w:rPr>
                <w:color w:val="auto"/>
              </w:rPr>
            </w:pPr>
            <w:r w:rsidRPr="000B53C6">
              <w:rPr>
                <w:color w:val="auto"/>
              </w:rPr>
              <w:t>18-252-860-ОП-МП-20</w:t>
            </w:r>
          </w:p>
        </w:tc>
        <w:tc>
          <w:tcPr>
            <w:tcW w:w="3257" w:type="dxa"/>
          </w:tcPr>
          <w:p w14:paraId="0A9F7BAF" w14:textId="473C3119" w:rsidR="00EB79E2" w:rsidRPr="000B53C6" w:rsidRDefault="00E84A70" w:rsidP="00EB79E2">
            <w:pPr>
              <w:jc w:val="both"/>
              <w:rPr>
                <w:color w:val="auto"/>
              </w:rPr>
            </w:pPr>
            <w:r w:rsidRPr="000B53C6">
              <w:rPr>
                <w:color w:val="auto"/>
              </w:rPr>
              <w:t>о</w:t>
            </w:r>
            <w:r w:rsidR="00602D21" w:rsidRPr="000B53C6">
              <w:rPr>
                <w:color w:val="auto"/>
              </w:rPr>
              <w:t>т подъезда автодороги Илов. (10км)-</w:t>
            </w:r>
            <w:proofErr w:type="gramStart"/>
            <w:r w:rsidR="00602D21" w:rsidRPr="000B53C6">
              <w:rPr>
                <w:color w:val="auto"/>
              </w:rPr>
              <w:t>Ст.</w:t>
            </w:r>
            <w:proofErr w:type="spellStart"/>
            <w:r w:rsidR="00602D21" w:rsidRPr="000B53C6">
              <w:rPr>
                <w:color w:val="auto"/>
              </w:rPr>
              <w:t>Полт</w:t>
            </w:r>
            <w:proofErr w:type="spellEnd"/>
            <w:r w:rsidR="00602D21" w:rsidRPr="000B53C6">
              <w:rPr>
                <w:color w:val="auto"/>
              </w:rPr>
              <w:t>.-</w:t>
            </w:r>
            <w:proofErr w:type="spellStart"/>
            <w:proofErr w:type="gramEnd"/>
            <w:r w:rsidR="00602D21" w:rsidRPr="000B53C6">
              <w:rPr>
                <w:color w:val="auto"/>
              </w:rPr>
              <w:t>Гмел</w:t>
            </w:r>
            <w:proofErr w:type="spellEnd"/>
            <w:r w:rsidR="00602D21" w:rsidRPr="000B53C6">
              <w:rPr>
                <w:color w:val="auto"/>
              </w:rPr>
              <w:t>.</w:t>
            </w:r>
            <w:r w:rsidR="00F32311" w:rsidRPr="000B53C6">
              <w:rPr>
                <w:color w:val="auto"/>
              </w:rPr>
              <w:t xml:space="preserve">- Паллас.-Николаевск к </w:t>
            </w:r>
            <w:proofErr w:type="spellStart"/>
            <w:r w:rsidR="00F32311" w:rsidRPr="000B53C6">
              <w:rPr>
                <w:color w:val="auto"/>
              </w:rPr>
              <w:t>п.Торгун</w:t>
            </w:r>
            <w:proofErr w:type="spellEnd"/>
            <w:r w:rsidR="00602D21" w:rsidRPr="000B53C6">
              <w:rPr>
                <w:color w:val="auto"/>
              </w:rPr>
              <w:t xml:space="preserve"> до автодороги (с.Гмелинка.-</w:t>
            </w:r>
            <w:proofErr w:type="spellStart"/>
            <w:r w:rsidR="00602D21" w:rsidRPr="000B53C6">
              <w:rPr>
                <w:color w:val="auto"/>
              </w:rPr>
              <w:t>п.Торгун</w:t>
            </w:r>
            <w:proofErr w:type="spellEnd"/>
            <w:r w:rsidR="00602D21" w:rsidRPr="000B53C6">
              <w:rPr>
                <w:color w:val="auto"/>
              </w:rPr>
              <w:t xml:space="preserve">)  к </w:t>
            </w:r>
            <w:proofErr w:type="spellStart"/>
            <w:r w:rsidR="00F32311" w:rsidRPr="000B53C6">
              <w:rPr>
                <w:color w:val="auto"/>
              </w:rPr>
              <w:t>п.Ферма</w:t>
            </w:r>
            <w:proofErr w:type="spellEnd"/>
            <w:r w:rsidR="00F32311" w:rsidRPr="000B53C6">
              <w:rPr>
                <w:color w:val="auto"/>
              </w:rPr>
              <w:t xml:space="preserve"> №3 «ГПК»</w:t>
            </w:r>
          </w:p>
        </w:tc>
        <w:tc>
          <w:tcPr>
            <w:tcW w:w="3257" w:type="dxa"/>
          </w:tcPr>
          <w:p w14:paraId="23589F20" w14:textId="503B8FB7" w:rsidR="00EB79E2" w:rsidRPr="000B53C6" w:rsidRDefault="00EB79E2" w:rsidP="00EB79E2">
            <w:pPr>
              <w:jc w:val="both"/>
              <w:rPr>
                <w:color w:val="auto"/>
              </w:rPr>
            </w:pPr>
            <w:proofErr w:type="spellStart"/>
            <w:r w:rsidRPr="000B53C6">
              <w:rPr>
                <w:color w:val="auto"/>
              </w:rPr>
              <w:t>п.Торгун</w:t>
            </w:r>
            <w:proofErr w:type="spellEnd"/>
          </w:p>
        </w:tc>
      </w:tr>
    </w:tbl>
    <w:p w14:paraId="17D8ADF0" w14:textId="3B07FCD5" w:rsidR="00D83BAE" w:rsidRPr="000B53C6" w:rsidRDefault="00D83BAE" w:rsidP="008F2576">
      <w:pPr>
        <w:jc w:val="both"/>
        <w:rPr>
          <w:color w:val="auto"/>
        </w:rPr>
      </w:pPr>
    </w:p>
    <w:p w14:paraId="24373C8E" w14:textId="7D2E2D3E" w:rsidR="00294D1E" w:rsidRPr="000B53C6" w:rsidRDefault="008B1362" w:rsidP="00EF2FF9">
      <w:pPr>
        <w:jc w:val="both"/>
        <w:rPr>
          <w:color w:val="auto"/>
        </w:rPr>
      </w:pPr>
      <w:r w:rsidRPr="000B53C6">
        <w:rPr>
          <w:color w:val="auto"/>
        </w:rPr>
        <w:t xml:space="preserve">    </w:t>
      </w:r>
      <w:r w:rsidR="00E63662" w:rsidRPr="000B53C6">
        <w:rPr>
          <w:color w:val="auto"/>
        </w:rPr>
        <w:t xml:space="preserve">Согласно данным ОКТМО </w:t>
      </w:r>
      <w:proofErr w:type="spellStart"/>
      <w:r w:rsidR="008A58C4" w:rsidRPr="000B53C6">
        <w:rPr>
          <w:color w:val="auto"/>
        </w:rPr>
        <w:t>Торгун</w:t>
      </w:r>
      <w:r w:rsidR="00E63662" w:rsidRPr="000B53C6">
        <w:rPr>
          <w:color w:val="auto"/>
        </w:rPr>
        <w:t>скому</w:t>
      </w:r>
      <w:proofErr w:type="spellEnd"/>
      <w:r w:rsidR="00E63662" w:rsidRPr="000B53C6">
        <w:rPr>
          <w:color w:val="auto"/>
        </w:rPr>
        <w:t xml:space="preserve"> </w:t>
      </w:r>
      <w:r w:rsidR="00006327" w:rsidRPr="000B53C6">
        <w:rPr>
          <w:color w:val="auto"/>
        </w:rPr>
        <w:t>с</w:t>
      </w:r>
      <w:r w:rsidR="00E63662" w:rsidRPr="000B53C6">
        <w:rPr>
          <w:color w:val="auto"/>
        </w:rPr>
        <w:t>ельскому поселению</w:t>
      </w:r>
      <w:r w:rsidR="00006327" w:rsidRPr="000B53C6">
        <w:rPr>
          <w:color w:val="auto"/>
        </w:rPr>
        <w:t xml:space="preserve">, входящему в состав </w:t>
      </w:r>
      <w:proofErr w:type="spellStart"/>
      <w:r w:rsidR="00006327" w:rsidRPr="000B53C6">
        <w:rPr>
          <w:color w:val="auto"/>
        </w:rPr>
        <w:t>Старополтавского</w:t>
      </w:r>
      <w:proofErr w:type="spellEnd"/>
      <w:r w:rsidR="00006327" w:rsidRPr="000B53C6">
        <w:rPr>
          <w:color w:val="auto"/>
        </w:rPr>
        <w:t xml:space="preserve"> муниципального района присвоен код населенного пункта 186524</w:t>
      </w:r>
      <w:r w:rsidR="008A58C4" w:rsidRPr="000B53C6">
        <w:rPr>
          <w:color w:val="auto"/>
        </w:rPr>
        <w:t>60</w:t>
      </w:r>
      <w:r w:rsidR="00006327" w:rsidRPr="000B53C6">
        <w:rPr>
          <w:color w:val="auto"/>
        </w:rPr>
        <w:t>.</w:t>
      </w:r>
      <w:r w:rsidR="00E63662" w:rsidRPr="000B53C6">
        <w:rPr>
          <w:color w:val="auto"/>
        </w:rPr>
        <w:t xml:space="preserve"> </w:t>
      </w:r>
    </w:p>
    <w:p w14:paraId="6749DB94" w14:textId="77777777" w:rsidR="00006327" w:rsidRPr="000B53C6" w:rsidRDefault="00006327" w:rsidP="00EF2FF9">
      <w:pPr>
        <w:jc w:val="both"/>
        <w:rPr>
          <w:color w:val="auto"/>
        </w:rPr>
      </w:pPr>
    </w:p>
    <w:p w14:paraId="264214B3" w14:textId="5AE9092E" w:rsidR="0012063E" w:rsidRPr="000B53C6" w:rsidRDefault="008A0A75" w:rsidP="00A264D6">
      <w:pPr>
        <w:autoSpaceDE w:val="0"/>
        <w:autoSpaceDN w:val="0"/>
        <w:adjustRightInd w:val="0"/>
        <w:jc w:val="both"/>
        <w:rPr>
          <w:color w:val="auto"/>
        </w:rPr>
      </w:pPr>
      <w:r w:rsidRPr="000B53C6">
        <w:rPr>
          <w:color w:val="auto"/>
        </w:rPr>
        <w:t xml:space="preserve">      </w:t>
      </w:r>
      <w:r w:rsidR="00EC3CC3" w:rsidRPr="000B53C6">
        <w:rPr>
          <w:color w:val="auto"/>
        </w:rPr>
        <w:t xml:space="preserve">Все автомобильные дороги, включенные в Перечень автомобильных дорог общего пользования местного значения включены в состав </w:t>
      </w:r>
      <w:r w:rsidR="00EC3CC3" w:rsidRPr="000B53C6">
        <w:rPr>
          <w:i/>
          <w:iCs/>
          <w:color w:val="auto"/>
        </w:rPr>
        <w:t>р</w:t>
      </w:r>
      <w:r w:rsidR="00310136" w:rsidRPr="000B53C6">
        <w:rPr>
          <w:i/>
          <w:iCs/>
          <w:color w:val="auto"/>
        </w:rPr>
        <w:t>еестра</w:t>
      </w:r>
      <w:r w:rsidR="00310136" w:rsidRPr="000B53C6">
        <w:rPr>
          <w:color w:val="auto"/>
        </w:rPr>
        <w:t xml:space="preserve"> муниципального имущества </w:t>
      </w:r>
      <w:proofErr w:type="spellStart"/>
      <w:r w:rsidR="00A264D6" w:rsidRPr="000B53C6">
        <w:rPr>
          <w:rFonts w:eastAsia="Calibri"/>
          <w:color w:val="auto"/>
        </w:rPr>
        <w:t>Торгу</w:t>
      </w:r>
      <w:r w:rsidR="00006327" w:rsidRPr="000B53C6">
        <w:rPr>
          <w:rFonts w:eastAsia="Calibri"/>
          <w:color w:val="auto"/>
        </w:rPr>
        <w:t>н</w:t>
      </w:r>
      <w:r w:rsidR="00EC3CC3" w:rsidRPr="000B53C6">
        <w:rPr>
          <w:rFonts w:eastAsia="Calibri"/>
          <w:color w:val="auto"/>
        </w:rPr>
        <w:t>ского</w:t>
      </w:r>
      <w:proofErr w:type="spellEnd"/>
      <w:r w:rsidR="00EC3CC3" w:rsidRPr="000B53C6">
        <w:rPr>
          <w:rFonts w:eastAsia="Calibri"/>
          <w:color w:val="auto"/>
        </w:rPr>
        <w:t xml:space="preserve"> </w:t>
      </w:r>
      <w:r w:rsidR="00310136" w:rsidRPr="000B53C6">
        <w:rPr>
          <w:rFonts w:eastAsia="Calibri"/>
          <w:color w:val="auto"/>
        </w:rPr>
        <w:t>сельского поселения</w:t>
      </w:r>
      <w:r w:rsidR="00A264D6" w:rsidRPr="000B53C6">
        <w:rPr>
          <w:rFonts w:eastAsia="Calibri"/>
          <w:color w:val="auto"/>
        </w:rPr>
        <w:t>.</w:t>
      </w:r>
      <w:r w:rsidR="0012063E" w:rsidRPr="000B53C6">
        <w:rPr>
          <w:rFonts w:eastAsia="Calibri"/>
          <w:color w:val="auto"/>
        </w:rPr>
        <w:t xml:space="preserve"> </w:t>
      </w:r>
      <w:bookmarkStart w:id="9" w:name="_Hlk48228859"/>
    </w:p>
    <w:bookmarkEnd w:id="9"/>
    <w:p w14:paraId="1B0229F4" w14:textId="10BD8596" w:rsidR="005F1E9F" w:rsidRPr="000B53C6" w:rsidRDefault="00E35FCE" w:rsidP="00E35FCE">
      <w:pPr>
        <w:autoSpaceDE w:val="0"/>
        <w:autoSpaceDN w:val="0"/>
        <w:adjustRightInd w:val="0"/>
        <w:jc w:val="both"/>
        <w:rPr>
          <w:color w:val="auto"/>
        </w:rPr>
      </w:pPr>
      <w:r>
        <w:rPr>
          <w:rFonts w:eastAsia="Calibri"/>
          <w:color w:val="auto"/>
        </w:rPr>
        <w:t xml:space="preserve">       </w:t>
      </w:r>
      <w:r w:rsidR="0012063E" w:rsidRPr="000B53C6">
        <w:rPr>
          <w:rFonts w:eastAsia="Calibri"/>
          <w:color w:val="auto"/>
        </w:rPr>
        <w:t>Балансовая стоимость дорог с асфальтовым покрытием и грунтовых дорог согласно реестру</w:t>
      </w:r>
      <w:r w:rsidR="0012063E" w:rsidRPr="000B53C6">
        <w:rPr>
          <w:color w:val="auto"/>
        </w:rPr>
        <w:t xml:space="preserve"> по состоянию на 01.01.2020 составляет </w:t>
      </w:r>
      <w:r w:rsidR="008A58C4" w:rsidRPr="000B53C6">
        <w:rPr>
          <w:color w:val="auto"/>
        </w:rPr>
        <w:t>731687</w:t>
      </w:r>
      <w:r w:rsidR="00C663F4" w:rsidRPr="000B53C6">
        <w:rPr>
          <w:color w:val="auto"/>
        </w:rPr>
        <w:t>,00</w:t>
      </w:r>
      <w:r w:rsidR="0012063E" w:rsidRPr="000B53C6">
        <w:rPr>
          <w:color w:val="auto"/>
        </w:rPr>
        <w:t>рублей</w:t>
      </w:r>
      <w:r w:rsidR="00EF1D60" w:rsidRPr="000B53C6">
        <w:rPr>
          <w:color w:val="auto"/>
        </w:rPr>
        <w:t>.</w:t>
      </w:r>
    </w:p>
    <w:p w14:paraId="72C85173" w14:textId="0B834819" w:rsidR="00EF1D60" w:rsidRPr="000B53C6" w:rsidRDefault="00F431D0" w:rsidP="00BD4236">
      <w:pPr>
        <w:tabs>
          <w:tab w:val="left" w:pos="720"/>
        </w:tabs>
        <w:jc w:val="both"/>
        <w:rPr>
          <w:color w:val="auto"/>
          <w:lang w:eastAsia="en-US"/>
        </w:rPr>
      </w:pPr>
      <w:bookmarkStart w:id="10" w:name="_Hlk48570773"/>
      <w:r w:rsidRPr="000B53C6">
        <w:rPr>
          <w:color w:val="auto"/>
          <w:lang w:eastAsia="en-US"/>
        </w:rPr>
        <w:t xml:space="preserve">       </w:t>
      </w:r>
      <w:r w:rsidR="002E3F78" w:rsidRPr="000B53C6">
        <w:rPr>
          <w:color w:val="auto"/>
          <w:lang w:eastAsia="en-US"/>
        </w:rPr>
        <w:t xml:space="preserve">К проверке представлены инвентарные карточки, в соответствии с п.45 приказа Минфина РФ от </w:t>
      </w:r>
      <w:r w:rsidR="00266B30" w:rsidRPr="000B53C6">
        <w:rPr>
          <w:color w:val="auto"/>
          <w:lang w:eastAsia="en-US"/>
        </w:rPr>
        <w:t>0</w:t>
      </w:r>
      <w:r w:rsidR="002E3F78" w:rsidRPr="000B53C6">
        <w:rPr>
          <w:color w:val="auto"/>
          <w:lang w:eastAsia="en-US"/>
        </w:rPr>
        <w:t>1.12.2010 №157н «Об утверждении Единого плана счетов бухгалтерского учета для органов местного самоуправления, органов управления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кажд</w:t>
      </w:r>
      <w:r w:rsidRPr="000B53C6">
        <w:rPr>
          <w:color w:val="auto"/>
          <w:lang w:eastAsia="en-US"/>
        </w:rPr>
        <w:t xml:space="preserve">ая </w:t>
      </w:r>
      <w:r w:rsidR="002E3F78" w:rsidRPr="000B53C6">
        <w:rPr>
          <w:color w:val="auto"/>
          <w:lang w:eastAsia="en-US"/>
        </w:rPr>
        <w:t>автомобильн</w:t>
      </w:r>
      <w:r w:rsidRPr="000B53C6">
        <w:rPr>
          <w:color w:val="auto"/>
          <w:lang w:eastAsia="en-US"/>
        </w:rPr>
        <w:t>ая</w:t>
      </w:r>
      <w:r w:rsidR="002E3F78" w:rsidRPr="000B53C6">
        <w:rPr>
          <w:color w:val="auto"/>
          <w:lang w:eastAsia="en-US"/>
        </w:rPr>
        <w:t xml:space="preserve"> дорог</w:t>
      </w:r>
      <w:r w:rsidRPr="000B53C6">
        <w:rPr>
          <w:color w:val="auto"/>
          <w:lang w:eastAsia="en-US"/>
        </w:rPr>
        <w:t>а учитывается как отдельный инвентарный объект.</w:t>
      </w:r>
      <w:r w:rsidR="002E3F78" w:rsidRPr="000B53C6">
        <w:rPr>
          <w:color w:val="auto"/>
          <w:lang w:eastAsia="en-US"/>
        </w:rPr>
        <w:t xml:space="preserve"> </w:t>
      </w:r>
    </w:p>
    <w:bookmarkEnd w:id="10"/>
    <w:p w14:paraId="3E7EA8ED" w14:textId="72DC3EE1" w:rsidR="00BD4236" w:rsidRPr="000B53C6" w:rsidRDefault="00BD4236" w:rsidP="00BD4236">
      <w:pPr>
        <w:tabs>
          <w:tab w:val="left" w:pos="720"/>
        </w:tabs>
        <w:jc w:val="both"/>
        <w:rPr>
          <w:color w:val="auto"/>
        </w:rPr>
      </w:pPr>
      <w:r w:rsidRPr="000B53C6">
        <w:rPr>
          <w:color w:val="auto"/>
          <w:lang w:eastAsia="en-US"/>
        </w:rPr>
        <w:t xml:space="preserve">      В соответствии с ч. 6 ст. 1 </w:t>
      </w:r>
      <w:r w:rsidR="007B7D98" w:rsidRPr="000B53C6">
        <w:rPr>
          <w:color w:val="auto"/>
          <w:lang w:eastAsia="en-US"/>
        </w:rPr>
        <w:t xml:space="preserve">Федерального </w:t>
      </w:r>
      <w:r w:rsidR="006E7D7A" w:rsidRPr="000B53C6">
        <w:rPr>
          <w:color w:val="auto"/>
          <w:lang w:eastAsia="en-US"/>
        </w:rPr>
        <w:t>з</w:t>
      </w:r>
      <w:r w:rsidRPr="000B53C6">
        <w:rPr>
          <w:color w:val="auto"/>
          <w:lang w:eastAsia="en-US"/>
        </w:rPr>
        <w:t>акона № 218-ФЗ недвижимое имущество</w:t>
      </w:r>
      <w:r w:rsidRPr="000B53C6">
        <w:rPr>
          <w:b/>
          <w:i/>
          <w:color w:val="auto"/>
          <w:lang w:eastAsia="en-US"/>
        </w:rPr>
        <w:t xml:space="preserve"> подлежит г</w:t>
      </w:r>
      <w:r w:rsidRPr="000B53C6">
        <w:rPr>
          <w:b/>
          <w:i/>
          <w:color w:val="auto"/>
        </w:rPr>
        <w:t xml:space="preserve">осударственной регистрации </w:t>
      </w:r>
      <w:r w:rsidRPr="000B53C6">
        <w:rPr>
          <w:color w:val="auto"/>
        </w:rPr>
        <w:t xml:space="preserve">право собственности, при этом ч. 7 указанной </w:t>
      </w:r>
      <w:r w:rsidRPr="000B53C6">
        <w:rPr>
          <w:color w:val="auto"/>
        </w:rPr>
        <w:lastRenderedPageBreak/>
        <w:t xml:space="preserve">статьи определено, что недвижимое имущество </w:t>
      </w:r>
      <w:r w:rsidRPr="000B53C6">
        <w:rPr>
          <w:bCs/>
          <w:i/>
          <w:color w:val="auto"/>
        </w:rPr>
        <w:t>подлежит государственному кадастровому учету</w:t>
      </w:r>
      <w:r w:rsidRPr="000B53C6">
        <w:rPr>
          <w:bCs/>
          <w:color w:val="auto"/>
        </w:rPr>
        <w:t xml:space="preserve"> </w:t>
      </w:r>
      <w:r w:rsidRPr="000B53C6">
        <w:rPr>
          <w:color w:val="auto"/>
        </w:rPr>
        <w:t>с внесением в Единый государственный реестр.</w:t>
      </w:r>
    </w:p>
    <w:p w14:paraId="28396961" w14:textId="206E9BE0" w:rsidR="00885153" w:rsidRPr="000B53C6" w:rsidRDefault="00E2670D" w:rsidP="00885153">
      <w:pPr>
        <w:ind w:firstLine="426"/>
        <w:jc w:val="both"/>
        <w:rPr>
          <w:iCs/>
          <w:color w:val="auto"/>
          <w:lang w:eastAsia="ar-SA"/>
        </w:rPr>
      </w:pPr>
      <w:bookmarkStart w:id="11" w:name="_Hlk47949886"/>
      <w:r w:rsidRPr="000B53C6">
        <w:rPr>
          <w:iCs/>
          <w:color w:val="auto"/>
          <w:lang w:eastAsia="ar-SA"/>
        </w:rPr>
        <w:t xml:space="preserve"> </w:t>
      </w:r>
      <w:r w:rsidR="00F41674" w:rsidRPr="000B53C6">
        <w:rPr>
          <w:iCs/>
          <w:color w:val="auto"/>
          <w:lang w:eastAsia="ar-SA"/>
        </w:rPr>
        <w:t xml:space="preserve">Однако в </w:t>
      </w:r>
      <w:r w:rsidR="007B7D98" w:rsidRPr="000B53C6">
        <w:rPr>
          <w:iCs/>
          <w:color w:val="auto"/>
          <w:lang w:eastAsia="ar-SA"/>
        </w:rPr>
        <w:t xml:space="preserve">нарушение </w:t>
      </w:r>
      <w:r w:rsidR="006E7D7A" w:rsidRPr="000B53C6">
        <w:rPr>
          <w:iCs/>
          <w:color w:val="auto"/>
          <w:lang w:eastAsia="ar-SA"/>
        </w:rPr>
        <w:t xml:space="preserve">Федерального закона от 13.07.2015 №218-ФЗ «О государственной регистрации недвижимости» </w:t>
      </w:r>
      <w:bookmarkStart w:id="12" w:name="_Hlk52348828"/>
      <w:r w:rsidR="006E7D7A" w:rsidRPr="000B53C6">
        <w:rPr>
          <w:iCs/>
          <w:color w:val="auto"/>
          <w:lang w:eastAsia="ar-SA"/>
        </w:rPr>
        <w:t xml:space="preserve">право на недвижимое имущество </w:t>
      </w:r>
      <w:r w:rsidR="00627F6E" w:rsidRPr="000B53C6">
        <w:rPr>
          <w:iCs/>
          <w:color w:val="auto"/>
          <w:lang w:eastAsia="ar-SA"/>
        </w:rPr>
        <w:t>автомобильных дорог местного значения не зарегистрировано</w:t>
      </w:r>
      <w:r w:rsidR="00C13856" w:rsidRPr="000B53C6">
        <w:rPr>
          <w:iCs/>
          <w:color w:val="auto"/>
          <w:lang w:eastAsia="ar-SA"/>
        </w:rPr>
        <w:t>.</w:t>
      </w:r>
      <w:r w:rsidR="00F41674" w:rsidRPr="000B53C6">
        <w:rPr>
          <w:iCs/>
          <w:color w:val="auto"/>
          <w:lang w:eastAsia="ar-SA"/>
        </w:rPr>
        <w:t xml:space="preserve"> </w:t>
      </w:r>
      <w:bookmarkStart w:id="13" w:name="_Hlk54099028"/>
      <w:bookmarkEnd w:id="12"/>
      <w:r w:rsidR="00C13856" w:rsidRPr="000B53C6">
        <w:rPr>
          <w:iCs/>
          <w:color w:val="auto"/>
          <w:lang w:eastAsia="ar-SA"/>
        </w:rPr>
        <w:t>К</w:t>
      </w:r>
      <w:r w:rsidR="00885153" w:rsidRPr="000B53C6">
        <w:rPr>
          <w:iCs/>
          <w:color w:val="auto"/>
          <w:lang w:eastAsia="ar-SA"/>
        </w:rPr>
        <w:t>адастровы</w:t>
      </w:r>
      <w:r w:rsidR="00C13856" w:rsidRPr="000B53C6">
        <w:rPr>
          <w:iCs/>
          <w:color w:val="auto"/>
          <w:lang w:eastAsia="ar-SA"/>
        </w:rPr>
        <w:t>е</w:t>
      </w:r>
      <w:r w:rsidR="00885153" w:rsidRPr="000B53C6">
        <w:rPr>
          <w:iCs/>
          <w:color w:val="auto"/>
          <w:lang w:eastAsia="ar-SA"/>
        </w:rPr>
        <w:t xml:space="preserve"> паспорт</w:t>
      </w:r>
      <w:r w:rsidR="00C13856" w:rsidRPr="000B53C6">
        <w:rPr>
          <w:iCs/>
          <w:color w:val="auto"/>
          <w:lang w:eastAsia="ar-SA"/>
        </w:rPr>
        <w:t>а оформлены на все автомобильные дороги, кроме двух</w:t>
      </w:r>
      <w:r w:rsidR="00885153" w:rsidRPr="000B53C6">
        <w:rPr>
          <w:iCs/>
          <w:color w:val="auto"/>
          <w:lang w:eastAsia="ar-SA"/>
        </w:rPr>
        <w:t xml:space="preserve">. </w:t>
      </w:r>
    </w:p>
    <w:bookmarkEnd w:id="11"/>
    <w:bookmarkEnd w:id="13"/>
    <w:p w14:paraId="1FBD6E1D" w14:textId="7D3B5637" w:rsidR="003A5B02" w:rsidRPr="000B53C6" w:rsidRDefault="00FB281B" w:rsidP="003A5B02">
      <w:pPr>
        <w:widowControl w:val="0"/>
        <w:autoSpaceDE w:val="0"/>
        <w:autoSpaceDN w:val="0"/>
        <w:adjustRightInd w:val="0"/>
        <w:jc w:val="both"/>
        <w:rPr>
          <w:color w:val="000000"/>
        </w:rPr>
      </w:pPr>
      <w:r w:rsidRPr="000B53C6">
        <w:rPr>
          <w:b/>
          <w:color w:val="000000"/>
        </w:rPr>
        <w:t xml:space="preserve">        </w:t>
      </w:r>
      <w:r w:rsidR="00EF2FF9" w:rsidRPr="000B53C6">
        <w:rPr>
          <w:bCs/>
          <w:i/>
          <w:iCs/>
          <w:color w:val="000000"/>
        </w:rPr>
        <w:t>К проверке не представлена выписка</w:t>
      </w:r>
      <w:r w:rsidR="00EF2FF9" w:rsidRPr="000B53C6">
        <w:rPr>
          <w:b/>
          <w:color w:val="000000"/>
        </w:rPr>
        <w:t xml:space="preserve"> </w:t>
      </w:r>
      <w:r w:rsidR="00EF2FF9" w:rsidRPr="000B53C6">
        <w:rPr>
          <w:color w:val="000000"/>
        </w:rPr>
        <w:t>из Единого государственного реестра автомобильных дорог</w:t>
      </w:r>
      <w:r w:rsidR="00EF2FF9" w:rsidRPr="000B53C6">
        <w:rPr>
          <w:rFonts w:cs="Calibri"/>
          <w:color w:val="000000"/>
        </w:rPr>
        <w:t xml:space="preserve">, </w:t>
      </w:r>
      <w:r w:rsidR="00EF2FF9" w:rsidRPr="000B53C6">
        <w:rPr>
          <w:color w:val="000000"/>
        </w:rPr>
        <w:t>являющегося федеральным информационным ресурсом и содержащим сведения об автомобильных дорогах, независимо от их форм собственности и значения (согласно положений статьи 10  Федерального закона от  08.11.2007  №257-ФЗ «Об автомобильных дорогах и дорожной деятельности»)</w:t>
      </w:r>
      <w:r w:rsidR="00E71844" w:rsidRPr="000B53C6">
        <w:rPr>
          <w:color w:val="000000"/>
        </w:rPr>
        <w:t>, содержащая сведения об автомобильных дорогах, находящихся в собственности сельского поселения и, подтверждающая соответствие</w:t>
      </w:r>
      <w:r w:rsidR="00DF44BF" w:rsidRPr="000B53C6">
        <w:rPr>
          <w:color w:val="000000"/>
        </w:rPr>
        <w:t xml:space="preserve"> данных об автомобильных дорогах поселения, приведенных в Перечне автомобильных дорог общего пользования </w:t>
      </w:r>
      <w:proofErr w:type="spellStart"/>
      <w:r w:rsidR="00C13856" w:rsidRPr="000B53C6">
        <w:rPr>
          <w:color w:val="000000"/>
        </w:rPr>
        <w:t>Торгун</w:t>
      </w:r>
      <w:r w:rsidR="00DF44BF" w:rsidRPr="000B53C6">
        <w:rPr>
          <w:color w:val="000000"/>
        </w:rPr>
        <w:t>ского</w:t>
      </w:r>
      <w:proofErr w:type="spellEnd"/>
      <w:r w:rsidR="00DF44BF" w:rsidRPr="000B53C6">
        <w:rPr>
          <w:color w:val="000000"/>
        </w:rPr>
        <w:t xml:space="preserve"> сельского поселения данным Единого государственного реестра автомобильных дорог.</w:t>
      </w:r>
      <w:r w:rsidR="00DF44BF" w:rsidRPr="000B53C6">
        <w:rPr>
          <w:rFonts w:eastAsia="Calibri"/>
          <w:color w:val="auto"/>
        </w:rPr>
        <w:t xml:space="preserve"> </w:t>
      </w:r>
    </w:p>
    <w:p w14:paraId="6C8DCF4C" w14:textId="41361DCF" w:rsidR="00DF44BF" w:rsidRPr="000B53C6" w:rsidRDefault="00DF44BF" w:rsidP="00EF2FF9">
      <w:pPr>
        <w:widowControl w:val="0"/>
        <w:autoSpaceDE w:val="0"/>
        <w:autoSpaceDN w:val="0"/>
        <w:adjustRightInd w:val="0"/>
        <w:jc w:val="both"/>
        <w:rPr>
          <w:color w:val="000000"/>
        </w:rPr>
      </w:pPr>
    </w:p>
    <w:p w14:paraId="4EFEA64E" w14:textId="4D0B4038" w:rsidR="0094113B" w:rsidRPr="000B53C6" w:rsidRDefault="00E2670D" w:rsidP="00D13FBD">
      <w:pPr>
        <w:autoSpaceDE w:val="0"/>
        <w:autoSpaceDN w:val="0"/>
        <w:adjustRightInd w:val="0"/>
        <w:ind w:firstLine="284"/>
        <w:jc w:val="both"/>
        <w:rPr>
          <w:iCs/>
          <w:color w:val="auto"/>
          <w:lang w:eastAsia="ar-SA"/>
        </w:rPr>
      </w:pPr>
      <w:r w:rsidRPr="000B53C6">
        <w:rPr>
          <w:iCs/>
          <w:color w:val="auto"/>
          <w:lang w:eastAsia="ar-SA"/>
        </w:rPr>
        <w:t xml:space="preserve">  </w:t>
      </w:r>
      <w:r w:rsidR="00D86A96" w:rsidRPr="000B53C6">
        <w:rPr>
          <w:iCs/>
          <w:color w:val="auto"/>
          <w:lang w:eastAsia="ar-SA"/>
        </w:rPr>
        <w:t xml:space="preserve">Документом технического учета дорог и сооружений, </w:t>
      </w:r>
      <w:r w:rsidR="00D86A96" w:rsidRPr="000B53C6">
        <w:rPr>
          <w:b/>
          <w:bCs/>
          <w:i/>
          <w:color w:val="auto"/>
          <w:lang w:eastAsia="ar-SA"/>
        </w:rPr>
        <w:t>определяющим фактическое состояние автомобильных дорог</w:t>
      </w:r>
      <w:r w:rsidR="00D86A96" w:rsidRPr="000B53C6">
        <w:rPr>
          <w:iCs/>
          <w:color w:val="auto"/>
          <w:lang w:eastAsia="ar-SA"/>
        </w:rPr>
        <w:t xml:space="preserve"> и дорожных сооружений на протяжении всего срока службы и необходимым для обеспечения безопасности дорожного движения, </w:t>
      </w:r>
      <w:r w:rsidR="00D86A96" w:rsidRPr="000B53C6">
        <w:rPr>
          <w:b/>
          <w:bCs/>
          <w:i/>
          <w:color w:val="auto"/>
          <w:lang w:eastAsia="ar-SA"/>
        </w:rPr>
        <w:t>является технический паспорт</w:t>
      </w:r>
      <w:r w:rsidR="00D86A96" w:rsidRPr="000B53C6">
        <w:rPr>
          <w:iCs/>
          <w:color w:val="auto"/>
          <w:lang w:eastAsia="ar-SA"/>
        </w:rPr>
        <w:t xml:space="preserve">. </w:t>
      </w:r>
      <w:r w:rsidR="003D663B" w:rsidRPr="000B53C6">
        <w:rPr>
          <w:iCs/>
          <w:color w:val="auto"/>
          <w:lang w:eastAsia="ar-SA"/>
        </w:rPr>
        <w:t xml:space="preserve">В ходе контрольного мероприятия установлено, что технические паспорта имеются только на </w:t>
      </w:r>
      <w:r w:rsidR="009E34E5" w:rsidRPr="000B53C6">
        <w:rPr>
          <w:iCs/>
          <w:color w:val="auto"/>
          <w:lang w:eastAsia="ar-SA"/>
        </w:rPr>
        <w:t>девят</w:t>
      </w:r>
      <w:r w:rsidR="00C13856" w:rsidRPr="000B53C6">
        <w:rPr>
          <w:iCs/>
          <w:color w:val="auto"/>
          <w:lang w:eastAsia="ar-SA"/>
        </w:rPr>
        <w:t>надцать</w:t>
      </w:r>
      <w:r w:rsidR="003D663B" w:rsidRPr="000B53C6">
        <w:rPr>
          <w:iCs/>
          <w:color w:val="auto"/>
          <w:lang w:eastAsia="ar-SA"/>
        </w:rPr>
        <w:t xml:space="preserve"> дорог, что является </w:t>
      </w:r>
      <w:r w:rsidR="003D663B" w:rsidRPr="000B53C6">
        <w:rPr>
          <w:iCs/>
          <w:color w:val="auto"/>
          <w:u w:val="single"/>
          <w:lang w:eastAsia="ar-SA"/>
        </w:rPr>
        <w:t>нарушением</w:t>
      </w:r>
      <w:r w:rsidR="003D663B" w:rsidRPr="000B53C6">
        <w:rPr>
          <w:iCs/>
          <w:color w:val="auto"/>
          <w:lang w:eastAsia="ar-SA"/>
        </w:rPr>
        <w:t xml:space="preserve"> </w:t>
      </w:r>
      <w:bookmarkStart w:id="14" w:name="_Hlk47686258"/>
      <w:r w:rsidR="003D663B" w:rsidRPr="000B53C6">
        <w:rPr>
          <w:i/>
          <w:color w:val="auto"/>
          <w:lang w:eastAsia="ar-SA"/>
        </w:rPr>
        <w:t xml:space="preserve">подпункта 4 пункта 9 раздела </w:t>
      </w:r>
      <w:r w:rsidR="003D663B" w:rsidRPr="000B53C6">
        <w:rPr>
          <w:i/>
          <w:color w:val="auto"/>
          <w:lang w:val="en-US" w:eastAsia="ar-SA"/>
        </w:rPr>
        <w:t>IV</w:t>
      </w:r>
      <w:r w:rsidR="003D663B" w:rsidRPr="000B53C6">
        <w:rPr>
          <w:i/>
          <w:color w:val="auto"/>
          <w:lang w:eastAsia="ar-SA"/>
        </w:rPr>
        <w:t xml:space="preserve"> приказа Минтранса РФ от 16.11.2012 №402</w:t>
      </w:r>
      <w:r w:rsidR="003D663B" w:rsidRPr="000B53C6">
        <w:rPr>
          <w:iCs/>
          <w:color w:val="auto"/>
          <w:lang w:eastAsia="ar-SA"/>
        </w:rPr>
        <w:t>,</w:t>
      </w:r>
      <w:bookmarkEnd w:id="14"/>
      <w:r w:rsidR="003D663B" w:rsidRPr="000B53C6">
        <w:rPr>
          <w:iCs/>
          <w:color w:val="auto"/>
          <w:lang w:eastAsia="ar-SA"/>
        </w:rPr>
        <w:t xml:space="preserve"> </w:t>
      </w:r>
      <w:r w:rsidR="003D663B" w:rsidRPr="000B53C6">
        <w:rPr>
          <w:rFonts w:eastAsia="Calibri"/>
          <w:i/>
          <w:color w:val="auto"/>
          <w:lang w:eastAsia="en-US"/>
        </w:rPr>
        <w:t>ведомственных строительных норм ВСН 1-83 "Типовая инструкция по техническому учету и паспортизации автомобильных дорог общего пользования».</w:t>
      </w:r>
      <w:r w:rsidR="00ED5BC5" w:rsidRPr="000B53C6">
        <w:rPr>
          <w:iCs/>
          <w:color w:val="auto"/>
          <w:lang w:eastAsia="ar-SA"/>
        </w:rPr>
        <w:t xml:space="preserve"> </w:t>
      </w:r>
      <w:r w:rsidR="00BE2A3B" w:rsidRPr="000B53C6">
        <w:rPr>
          <w:iCs/>
          <w:color w:val="auto"/>
          <w:lang w:eastAsia="ar-SA"/>
        </w:rPr>
        <w:t>Техническому учету и паспортизации подлежат все автомобильные дороги общего пользования. Учет и паспортизацию проводят по каждой автомобильной дороге в отдельности (п.1.2 ВСН 1-83).</w:t>
      </w:r>
    </w:p>
    <w:p w14:paraId="78E54ABD" w14:textId="11D766CD" w:rsidR="00ED5BC5" w:rsidRPr="000B53C6" w:rsidRDefault="00236C8B" w:rsidP="00ED5BC5">
      <w:pPr>
        <w:autoSpaceDE w:val="0"/>
        <w:autoSpaceDN w:val="0"/>
        <w:adjustRightInd w:val="0"/>
        <w:ind w:firstLine="284"/>
        <w:jc w:val="both"/>
        <w:rPr>
          <w:iCs/>
          <w:color w:val="auto"/>
          <w:lang w:eastAsia="ar-SA"/>
        </w:rPr>
      </w:pPr>
      <w:r w:rsidRPr="000B53C6">
        <w:rPr>
          <w:color w:val="000000"/>
          <w:shd w:val="clear" w:color="auto" w:fill="FFFFFF"/>
        </w:rPr>
        <w:t xml:space="preserve">  </w:t>
      </w:r>
      <w:r w:rsidR="00FB3754" w:rsidRPr="000B53C6">
        <w:rPr>
          <w:color w:val="000000"/>
          <w:shd w:val="clear" w:color="auto" w:fill="FFFFFF"/>
        </w:rPr>
        <w:t xml:space="preserve">Приказом Минтранса РФ № </w:t>
      </w:r>
      <w:r w:rsidR="00FB3754" w:rsidRPr="000B53C6">
        <w:rPr>
          <w:rFonts w:eastAsia="Calibri"/>
          <w:iCs/>
          <w:color w:val="auto"/>
          <w:lang w:eastAsia="ar-SA"/>
        </w:rPr>
        <w:t>от 27.08.2009г. № 150</w:t>
      </w:r>
      <w:r w:rsidR="00FB3754" w:rsidRPr="000B53C6">
        <w:rPr>
          <w:color w:val="000000"/>
          <w:shd w:val="clear" w:color="auto" w:fill="FFFFFF"/>
        </w:rPr>
        <w:t xml:space="preserve"> </w:t>
      </w:r>
      <w:r w:rsidR="00B0028E" w:rsidRPr="000B53C6">
        <w:rPr>
          <w:rFonts w:eastAsia="Calibri"/>
          <w:iCs/>
          <w:color w:val="auto"/>
          <w:lang w:eastAsia="ar-SA"/>
        </w:rPr>
        <w:t xml:space="preserve">«О Порядке проведения оценки технического состояния автомобильных дорог» </w:t>
      </w:r>
      <w:r w:rsidR="00FB3754" w:rsidRPr="000B53C6">
        <w:rPr>
          <w:color w:val="000000"/>
          <w:shd w:val="clear" w:color="auto" w:fill="FFFFFF"/>
        </w:rPr>
        <w:t>предусмотрено, что оценка технического состояния автомобильных дорог общего пользования местного значения п</w:t>
      </w:r>
      <w:r w:rsidR="00B0028E" w:rsidRPr="000B53C6">
        <w:rPr>
          <w:color w:val="000000"/>
          <w:shd w:val="clear" w:color="auto" w:fill="FFFFFF"/>
        </w:rPr>
        <w:t>р</w:t>
      </w:r>
      <w:r w:rsidR="00FB3754" w:rsidRPr="000B53C6">
        <w:rPr>
          <w:color w:val="000000"/>
          <w:shd w:val="clear" w:color="auto" w:fill="FFFFFF"/>
        </w:rPr>
        <w:t>оводится органом местного самоуправления в области использования автомобильных дорог и осуществления дорожной деятельности. </w:t>
      </w:r>
      <w:r w:rsidR="00FB3754" w:rsidRPr="000B53C6">
        <w:rPr>
          <w:rFonts w:eastAsia="Calibri"/>
          <w:i/>
          <w:color w:val="auto"/>
          <w:lang w:eastAsia="ar-SA"/>
        </w:rPr>
        <w:t>В нарушение</w:t>
      </w:r>
      <w:r w:rsidR="00F431D0" w:rsidRPr="000B53C6">
        <w:rPr>
          <w:rFonts w:eastAsia="Calibri"/>
          <w:i/>
          <w:color w:val="auto"/>
          <w:lang w:eastAsia="ar-SA"/>
        </w:rPr>
        <w:t xml:space="preserve"> </w:t>
      </w:r>
      <w:r w:rsidR="00FB3754" w:rsidRPr="000B53C6">
        <w:rPr>
          <w:rFonts w:eastAsia="Calibri"/>
          <w:iCs/>
          <w:color w:val="auto"/>
          <w:lang w:eastAsia="ar-SA"/>
        </w:rPr>
        <w:t>п.2,3,4</w:t>
      </w:r>
      <w:r w:rsidR="00FB3754" w:rsidRPr="000B53C6">
        <w:rPr>
          <w:rFonts w:eastAsia="Calibri"/>
          <w:i/>
          <w:color w:val="auto"/>
          <w:lang w:eastAsia="ar-SA"/>
        </w:rPr>
        <w:t xml:space="preserve"> </w:t>
      </w:r>
      <w:r w:rsidR="00FB3754" w:rsidRPr="000B53C6">
        <w:rPr>
          <w:rFonts w:eastAsia="Calibri"/>
          <w:iCs/>
          <w:color w:val="auto"/>
          <w:lang w:eastAsia="ar-SA"/>
        </w:rPr>
        <w:t>приказа Министерства транспорта РФ от 27.08.2009г. № 150</w:t>
      </w:r>
      <w:r w:rsidR="00FB3754" w:rsidRPr="000B53C6">
        <w:rPr>
          <w:rFonts w:eastAsia="Calibri"/>
          <w:i/>
          <w:color w:val="auto"/>
          <w:lang w:eastAsia="ar-SA"/>
        </w:rPr>
        <w:t xml:space="preserve"> оценка технического состояния </w:t>
      </w:r>
      <w:r w:rsidR="00562C77" w:rsidRPr="000B53C6">
        <w:rPr>
          <w:rFonts w:eastAsia="Calibri"/>
          <w:i/>
          <w:color w:val="auto"/>
          <w:lang w:eastAsia="ar-SA"/>
        </w:rPr>
        <w:t xml:space="preserve">в отношении </w:t>
      </w:r>
      <w:r w:rsidR="00FB3754" w:rsidRPr="000B53C6">
        <w:rPr>
          <w:rFonts w:eastAsia="Calibri"/>
          <w:i/>
          <w:color w:val="auto"/>
          <w:lang w:eastAsia="ar-SA"/>
        </w:rPr>
        <w:t>автомобильных дорог</w:t>
      </w:r>
      <w:r w:rsidR="00562C77" w:rsidRPr="000B53C6">
        <w:rPr>
          <w:rFonts w:eastAsia="Calibri"/>
          <w:i/>
          <w:color w:val="auto"/>
          <w:lang w:eastAsia="ar-SA"/>
        </w:rPr>
        <w:t xml:space="preserve"> общего пользования местного значения</w:t>
      </w:r>
      <w:r w:rsidR="001A166E" w:rsidRPr="000B53C6">
        <w:rPr>
          <w:rFonts w:eastAsia="Calibri"/>
          <w:i/>
          <w:color w:val="auto"/>
          <w:lang w:eastAsia="ar-SA"/>
        </w:rPr>
        <w:t xml:space="preserve"> в2019году</w:t>
      </w:r>
      <w:r w:rsidR="00326E47" w:rsidRPr="000B53C6">
        <w:rPr>
          <w:rFonts w:eastAsia="Calibri"/>
          <w:i/>
          <w:color w:val="auto"/>
          <w:lang w:eastAsia="ar-SA"/>
        </w:rPr>
        <w:t xml:space="preserve"> не проводилась</w:t>
      </w:r>
      <w:r w:rsidR="00F431D0" w:rsidRPr="000B53C6">
        <w:rPr>
          <w:rFonts w:eastAsia="Calibri"/>
          <w:i/>
          <w:color w:val="auto"/>
          <w:lang w:eastAsia="ar-SA"/>
        </w:rPr>
        <w:t>.</w:t>
      </w:r>
      <w:r w:rsidR="00ED5BC5" w:rsidRPr="000B53C6">
        <w:rPr>
          <w:rFonts w:eastAsia="Calibri"/>
          <w:color w:val="auto"/>
          <w:lang w:eastAsia="en-US"/>
        </w:rPr>
        <w:t xml:space="preserve"> Со </w:t>
      </w:r>
      <w:r w:rsidR="00ED5BC5" w:rsidRPr="000B53C6">
        <w:rPr>
          <w:rFonts w:eastAsia="Calibri"/>
          <w:color w:val="auto"/>
          <w:shd w:val="clear" w:color="auto" w:fill="FFFFFF"/>
          <w:lang w:eastAsia="en-US"/>
        </w:rPr>
        <w:t xml:space="preserve">стороны Учреждения </w:t>
      </w:r>
      <w:r w:rsidR="00ED5BC5" w:rsidRPr="000B53C6">
        <w:rPr>
          <w:rFonts w:eastAsia="Calibri"/>
          <w:bCs/>
          <w:color w:val="auto"/>
          <w:shd w:val="clear" w:color="auto" w:fill="FFFFFF"/>
          <w:lang w:eastAsia="en-US"/>
        </w:rPr>
        <w:t>не осуществлялось планирование объёма работ</w:t>
      </w:r>
      <w:r w:rsidR="00ED5BC5" w:rsidRPr="000B53C6">
        <w:rPr>
          <w:rFonts w:eastAsia="Calibri"/>
          <w:color w:val="auto"/>
          <w:shd w:val="clear" w:color="auto" w:fill="FFFFFF"/>
          <w:lang w:eastAsia="en-US"/>
        </w:rPr>
        <w:t xml:space="preserve"> (выявление участков, подлежащих ремонту, расчет объема работ, определение необходимого вида работ), что является нарушением ст.14 Федерального закона №257-ФЗ</w:t>
      </w:r>
      <w:r w:rsidR="00ED5BC5" w:rsidRPr="000B53C6">
        <w:rPr>
          <w:iCs/>
          <w:color w:val="auto"/>
          <w:lang w:eastAsia="ar-SA"/>
        </w:rPr>
        <w:t>.</w:t>
      </w:r>
    </w:p>
    <w:p w14:paraId="2384263F" w14:textId="77777777" w:rsidR="00180D3F" w:rsidRPr="000B53C6" w:rsidRDefault="00180D3F" w:rsidP="00112D13">
      <w:pPr>
        <w:autoSpaceDE w:val="0"/>
        <w:autoSpaceDN w:val="0"/>
        <w:adjustRightInd w:val="0"/>
        <w:ind w:firstLine="284"/>
        <w:jc w:val="center"/>
        <w:rPr>
          <w:b/>
          <w:color w:val="auto"/>
        </w:rPr>
      </w:pPr>
    </w:p>
    <w:p w14:paraId="3EBA4A27" w14:textId="2F387242" w:rsidR="00655715" w:rsidRPr="000B53C6" w:rsidRDefault="0012603D" w:rsidP="003863F7">
      <w:pPr>
        <w:autoSpaceDE w:val="0"/>
        <w:autoSpaceDN w:val="0"/>
        <w:adjustRightInd w:val="0"/>
        <w:ind w:firstLine="284"/>
        <w:jc w:val="both"/>
        <w:rPr>
          <w:rFonts w:eastAsia="Calibri"/>
          <w:b/>
          <w:bCs/>
          <w:color w:val="auto"/>
          <w:lang w:eastAsia="ar-SA"/>
        </w:rPr>
      </w:pPr>
      <w:r w:rsidRPr="000B53C6">
        <w:rPr>
          <w:b/>
          <w:color w:val="auto"/>
        </w:rPr>
        <w:t>О</w:t>
      </w:r>
      <w:r w:rsidR="00112D13" w:rsidRPr="000B53C6">
        <w:rPr>
          <w:b/>
          <w:color w:val="auto"/>
        </w:rPr>
        <w:t>бъем</w:t>
      </w:r>
      <w:r w:rsidRPr="000B53C6">
        <w:rPr>
          <w:b/>
          <w:color w:val="auto"/>
        </w:rPr>
        <w:t>ы</w:t>
      </w:r>
      <w:r w:rsidR="00112D13" w:rsidRPr="000B53C6">
        <w:rPr>
          <w:b/>
          <w:color w:val="auto"/>
        </w:rPr>
        <w:t xml:space="preserve"> бюджетных ассигнований, объемов финансирования и их расходования</w:t>
      </w:r>
      <w:r w:rsidR="00112D13" w:rsidRPr="000B53C6">
        <w:rPr>
          <w:rFonts w:eastAsia="Calibri"/>
          <w:b/>
          <w:bCs/>
          <w:color w:val="auto"/>
          <w:lang w:eastAsia="ar-SA"/>
        </w:rPr>
        <w:t xml:space="preserve"> </w:t>
      </w:r>
    </w:p>
    <w:p w14:paraId="70644AD4" w14:textId="5FEEF772" w:rsidR="00655715" w:rsidRPr="000B53C6" w:rsidRDefault="006B0102" w:rsidP="006B0102">
      <w:pPr>
        <w:suppressAutoHyphens/>
        <w:autoSpaceDE w:val="0"/>
        <w:autoSpaceDN w:val="0"/>
        <w:jc w:val="both"/>
        <w:rPr>
          <w:rFonts w:eastAsia="Calibri"/>
          <w:color w:val="auto"/>
          <w:lang w:eastAsia="ar-SA"/>
        </w:rPr>
      </w:pPr>
      <w:r w:rsidRPr="000B53C6">
        <w:rPr>
          <w:rFonts w:eastAsia="Calibri"/>
          <w:b/>
          <w:bCs/>
          <w:color w:val="auto"/>
          <w:lang w:eastAsia="ar-SA"/>
        </w:rPr>
        <w:t xml:space="preserve">  </w:t>
      </w:r>
      <w:r w:rsidR="00236C8B" w:rsidRPr="000B53C6">
        <w:rPr>
          <w:rFonts w:eastAsia="Calibri"/>
          <w:color w:val="auto"/>
          <w:lang w:eastAsia="ar-SA"/>
        </w:rPr>
        <w:t xml:space="preserve"> </w:t>
      </w:r>
      <w:r w:rsidR="00655715" w:rsidRPr="000B53C6">
        <w:rPr>
          <w:rFonts w:eastAsia="Calibri"/>
          <w:color w:val="auto"/>
          <w:lang w:eastAsia="ar-SA"/>
        </w:rPr>
        <w:t xml:space="preserve"> </w:t>
      </w:r>
      <w:r w:rsidRPr="000B53C6">
        <w:rPr>
          <w:rFonts w:eastAsia="Calibri"/>
          <w:color w:val="auto"/>
          <w:lang w:eastAsia="ar-SA"/>
        </w:rPr>
        <w:t>Р</w:t>
      </w:r>
      <w:r w:rsidR="00655715" w:rsidRPr="000B53C6">
        <w:rPr>
          <w:rFonts w:eastAsia="Calibri"/>
          <w:color w:val="auto"/>
          <w:lang w:eastAsia="ar-SA"/>
        </w:rPr>
        <w:t xml:space="preserve">ешением </w:t>
      </w:r>
      <w:bookmarkStart w:id="15" w:name="_Hlk47441330"/>
      <w:proofErr w:type="spellStart"/>
      <w:r w:rsidR="003B3BC5" w:rsidRPr="000B53C6">
        <w:rPr>
          <w:rFonts w:eastAsia="Calibri"/>
          <w:color w:val="auto"/>
          <w:lang w:eastAsia="ar-SA"/>
        </w:rPr>
        <w:t>Торгу</w:t>
      </w:r>
      <w:r w:rsidR="003D663B" w:rsidRPr="000B53C6">
        <w:rPr>
          <w:rFonts w:eastAsia="Calibri"/>
          <w:color w:val="auto"/>
          <w:lang w:eastAsia="ar-SA"/>
        </w:rPr>
        <w:t>н</w:t>
      </w:r>
      <w:r w:rsidR="00655715" w:rsidRPr="000B53C6">
        <w:rPr>
          <w:rFonts w:eastAsia="Calibri"/>
          <w:color w:val="auto"/>
          <w:lang w:eastAsia="ar-SA"/>
        </w:rPr>
        <w:t>ской</w:t>
      </w:r>
      <w:proofErr w:type="spellEnd"/>
      <w:r w:rsidR="00655715" w:rsidRPr="000B53C6">
        <w:rPr>
          <w:rFonts w:eastAsia="Calibri"/>
          <w:color w:val="auto"/>
          <w:lang w:eastAsia="ar-SA"/>
        </w:rPr>
        <w:t xml:space="preserve"> сельской Думы</w:t>
      </w:r>
      <w:bookmarkEnd w:id="15"/>
      <w:r w:rsidR="00655715" w:rsidRPr="000B53C6">
        <w:rPr>
          <w:rFonts w:eastAsia="Calibri"/>
          <w:color w:val="auto"/>
          <w:lang w:eastAsia="ar-SA"/>
        </w:rPr>
        <w:t xml:space="preserve"> </w:t>
      </w:r>
      <w:r w:rsidR="007640D4" w:rsidRPr="000B53C6">
        <w:rPr>
          <w:rFonts w:eastAsia="Calibri"/>
          <w:color w:val="auto"/>
          <w:lang w:eastAsia="ar-SA"/>
        </w:rPr>
        <w:t>2</w:t>
      </w:r>
      <w:r w:rsidR="003B3BC5" w:rsidRPr="000B53C6">
        <w:rPr>
          <w:rFonts w:eastAsia="Calibri"/>
          <w:color w:val="auto"/>
          <w:lang w:eastAsia="ar-SA"/>
        </w:rPr>
        <w:t>1</w:t>
      </w:r>
      <w:r w:rsidR="003D663B" w:rsidRPr="000B53C6">
        <w:rPr>
          <w:rFonts w:eastAsia="Calibri"/>
          <w:color w:val="auto"/>
          <w:lang w:eastAsia="ar-SA"/>
        </w:rPr>
        <w:t>ноя</w:t>
      </w:r>
      <w:r w:rsidR="007640D4" w:rsidRPr="000B53C6">
        <w:rPr>
          <w:rFonts w:eastAsia="Calibri"/>
          <w:color w:val="auto"/>
          <w:lang w:eastAsia="ar-SA"/>
        </w:rPr>
        <w:t>бря</w:t>
      </w:r>
      <w:r w:rsidRPr="000B53C6">
        <w:rPr>
          <w:rFonts w:eastAsia="Calibri"/>
          <w:color w:val="auto"/>
          <w:lang w:eastAsia="ar-SA"/>
        </w:rPr>
        <w:t>2013года№</w:t>
      </w:r>
      <w:r w:rsidR="003B3BC5" w:rsidRPr="000B53C6">
        <w:rPr>
          <w:rFonts w:eastAsia="Calibri"/>
          <w:color w:val="auto"/>
          <w:lang w:eastAsia="ar-SA"/>
        </w:rPr>
        <w:t>23/26</w:t>
      </w:r>
      <w:r w:rsidR="00655715" w:rsidRPr="000B53C6">
        <w:rPr>
          <w:rFonts w:eastAsia="Calibri"/>
          <w:color w:val="auto"/>
          <w:lang w:eastAsia="ar-SA"/>
        </w:rPr>
        <w:t xml:space="preserve"> было принято решение о создании муниципального дорожного фонда </w:t>
      </w:r>
      <w:proofErr w:type="spellStart"/>
      <w:r w:rsidR="003B3BC5" w:rsidRPr="000B53C6">
        <w:rPr>
          <w:rFonts w:eastAsia="Calibri"/>
          <w:color w:val="auto"/>
          <w:lang w:eastAsia="ar-SA"/>
        </w:rPr>
        <w:t>Торгун</w:t>
      </w:r>
      <w:r w:rsidR="00655715" w:rsidRPr="000B53C6">
        <w:rPr>
          <w:rFonts w:eastAsia="Calibri"/>
          <w:color w:val="auto"/>
          <w:lang w:eastAsia="ar-SA"/>
        </w:rPr>
        <w:t>ского</w:t>
      </w:r>
      <w:proofErr w:type="spellEnd"/>
      <w:r w:rsidR="00655715" w:rsidRPr="000B53C6">
        <w:rPr>
          <w:rFonts w:eastAsia="Calibri"/>
          <w:color w:val="auto"/>
          <w:lang w:eastAsia="ar-SA"/>
        </w:rPr>
        <w:t xml:space="preserve"> сельского поселения и утверждено Положение о порядке его формирования и использования</w:t>
      </w:r>
      <w:r w:rsidR="001369DD" w:rsidRPr="000B53C6">
        <w:rPr>
          <w:rFonts w:eastAsia="Calibri"/>
          <w:color w:val="auto"/>
          <w:lang w:eastAsia="ar-SA"/>
        </w:rPr>
        <w:t xml:space="preserve"> муниципального дорожного фонда</w:t>
      </w:r>
      <w:r w:rsidR="00655715" w:rsidRPr="000B53C6">
        <w:rPr>
          <w:rFonts w:eastAsia="Calibri"/>
          <w:color w:val="auto"/>
          <w:lang w:eastAsia="ar-SA"/>
        </w:rPr>
        <w:t xml:space="preserve">. </w:t>
      </w:r>
    </w:p>
    <w:p w14:paraId="6AC4B8DA" w14:textId="6EDA3040" w:rsidR="00DF08DA" w:rsidRPr="000B53C6" w:rsidRDefault="00236C8B" w:rsidP="00236C8B">
      <w:pPr>
        <w:tabs>
          <w:tab w:val="left" w:pos="851"/>
          <w:tab w:val="right" w:pos="9639"/>
        </w:tabs>
        <w:jc w:val="both"/>
        <w:rPr>
          <w:color w:val="auto"/>
        </w:rPr>
      </w:pPr>
      <w:r w:rsidRPr="000B53C6">
        <w:rPr>
          <w:rFonts w:eastAsia="Calibri"/>
          <w:color w:val="auto"/>
          <w:lang w:eastAsia="ar-SA"/>
        </w:rPr>
        <w:t xml:space="preserve">      </w:t>
      </w:r>
      <w:r w:rsidR="00DF08DA" w:rsidRPr="000B53C6">
        <w:rPr>
          <w:rFonts w:eastAsia="Calibri"/>
          <w:color w:val="auto"/>
          <w:lang w:eastAsia="ar-SA"/>
        </w:rPr>
        <w:t>В соответствии с пунктом 2 подпункта 2.1.2 Положения о дорожном фонде №</w:t>
      </w:r>
      <w:r w:rsidR="00225E59" w:rsidRPr="000B53C6">
        <w:rPr>
          <w:rFonts w:eastAsia="Calibri"/>
          <w:color w:val="auto"/>
          <w:lang w:eastAsia="ar-SA"/>
        </w:rPr>
        <w:t>23/26</w:t>
      </w:r>
      <w:r w:rsidR="00DF08DA" w:rsidRPr="000B53C6">
        <w:rPr>
          <w:rFonts w:eastAsia="Calibri"/>
          <w:color w:val="auto"/>
          <w:lang w:eastAsia="ar-SA"/>
        </w:rPr>
        <w:t xml:space="preserve"> бюджетные ассигнования дорожного фонда, неиспользованные в текущем финансовом году, направляются на увеличение бюджетных ассигнований дорожного фонда в очередном финансовом году. </w:t>
      </w:r>
      <w:r w:rsidR="00DF08DA" w:rsidRPr="000B53C6">
        <w:rPr>
          <w:bCs/>
          <w:color w:val="auto"/>
        </w:rPr>
        <w:t>Согласно</w:t>
      </w:r>
      <w:r w:rsidR="009E7DB1" w:rsidRPr="000B53C6">
        <w:rPr>
          <w:bCs/>
          <w:color w:val="auto"/>
        </w:rPr>
        <w:t xml:space="preserve"> </w:t>
      </w:r>
      <w:r w:rsidR="00DF08DA" w:rsidRPr="000B53C6">
        <w:rPr>
          <w:bCs/>
          <w:color w:val="auto"/>
        </w:rPr>
        <w:t>отчет</w:t>
      </w:r>
      <w:r w:rsidR="00904D0F" w:rsidRPr="000B53C6">
        <w:rPr>
          <w:bCs/>
          <w:color w:val="auto"/>
        </w:rPr>
        <w:t>у</w:t>
      </w:r>
      <w:r w:rsidR="00DF08DA" w:rsidRPr="000B53C6">
        <w:rPr>
          <w:bCs/>
          <w:color w:val="auto"/>
        </w:rPr>
        <w:t xml:space="preserve"> о доходах и расходах муниципального дорожного фонда </w:t>
      </w:r>
      <w:proofErr w:type="spellStart"/>
      <w:r w:rsidR="00FD1BB3" w:rsidRPr="000B53C6">
        <w:rPr>
          <w:bCs/>
          <w:color w:val="auto"/>
        </w:rPr>
        <w:t>Торгунского</w:t>
      </w:r>
      <w:proofErr w:type="spellEnd"/>
      <w:r w:rsidR="00DF08DA" w:rsidRPr="000B53C6">
        <w:rPr>
          <w:bCs/>
          <w:color w:val="auto"/>
        </w:rPr>
        <w:t xml:space="preserve"> сельского поселения остаток средств дорожного фонда составил: на 01.01.2019 – </w:t>
      </w:r>
      <w:r w:rsidR="00FD1BB3" w:rsidRPr="000B53C6">
        <w:rPr>
          <w:bCs/>
          <w:color w:val="auto"/>
        </w:rPr>
        <w:t>5,6</w:t>
      </w:r>
      <w:r w:rsidR="00DF08DA" w:rsidRPr="000B53C6">
        <w:rPr>
          <w:bCs/>
          <w:color w:val="auto"/>
        </w:rPr>
        <w:t xml:space="preserve">тыс. рублей, на 01.01.2020 – </w:t>
      </w:r>
      <w:proofErr w:type="gramStart"/>
      <w:r w:rsidR="00FD1BB3" w:rsidRPr="000B53C6">
        <w:rPr>
          <w:bCs/>
          <w:color w:val="auto"/>
        </w:rPr>
        <w:t>74,3</w:t>
      </w:r>
      <w:r w:rsidR="00DF08DA" w:rsidRPr="000B53C6">
        <w:rPr>
          <w:bCs/>
          <w:color w:val="auto"/>
        </w:rPr>
        <w:t>тыс.рублей</w:t>
      </w:r>
      <w:proofErr w:type="gramEnd"/>
      <w:r w:rsidR="00DF08DA" w:rsidRPr="000B53C6">
        <w:rPr>
          <w:bCs/>
          <w:color w:val="auto"/>
        </w:rPr>
        <w:t>.</w:t>
      </w:r>
    </w:p>
    <w:p w14:paraId="1FD2F56C" w14:textId="1C96FC90" w:rsidR="00143B62" w:rsidRPr="000B53C6" w:rsidRDefault="00A72B70" w:rsidP="00082255">
      <w:pPr>
        <w:widowControl w:val="0"/>
        <w:shd w:val="clear" w:color="auto" w:fill="FEFFFE"/>
        <w:autoSpaceDE w:val="0"/>
        <w:autoSpaceDN w:val="0"/>
        <w:adjustRightInd w:val="0"/>
        <w:ind w:firstLine="540"/>
        <w:jc w:val="both"/>
        <w:rPr>
          <w:color w:val="auto"/>
        </w:rPr>
      </w:pPr>
      <w:r w:rsidRPr="000B53C6">
        <w:rPr>
          <w:color w:val="000000"/>
        </w:rPr>
        <w:t xml:space="preserve">В бюджете </w:t>
      </w:r>
      <w:proofErr w:type="spellStart"/>
      <w:r w:rsidR="004B1EAB" w:rsidRPr="000B53C6">
        <w:rPr>
          <w:color w:val="000000"/>
        </w:rPr>
        <w:t>Торгун</w:t>
      </w:r>
      <w:r w:rsidR="0007083A" w:rsidRPr="000B53C6">
        <w:rPr>
          <w:color w:val="000000"/>
        </w:rPr>
        <w:t>ского</w:t>
      </w:r>
      <w:proofErr w:type="spellEnd"/>
      <w:r w:rsidR="0007083A" w:rsidRPr="000B53C6">
        <w:rPr>
          <w:color w:val="000000"/>
        </w:rPr>
        <w:t xml:space="preserve"> сельского поселения</w:t>
      </w:r>
      <w:r w:rsidRPr="000B53C6">
        <w:rPr>
          <w:color w:val="000000"/>
        </w:rPr>
        <w:t xml:space="preserve"> средства дорожного фонда отражаются по разделу 0400 «Национальная экономика» подраздел 0409 «Дорожное хозяйство (дорожные фонды)».</w:t>
      </w:r>
      <w:r w:rsidR="00DF08DA" w:rsidRPr="000B53C6">
        <w:rPr>
          <w:color w:val="000000"/>
        </w:rPr>
        <w:t xml:space="preserve"> </w:t>
      </w:r>
      <w:r w:rsidRPr="000B53C6">
        <w:rPr>
          <w:color w:val="000000"/>
        </w:rPr>
        <w:t>Расходы по данному разделу/</w:t>
      </w:r>
      <w:r w:rsidR="00DF08DA" w:rsidRPr="000B53C6">
        <w:rPr>
          <w:color w:val="000000"/>
        </w:rPr>
        <w:t xml:space="preserve"> </w:t>
      </w:r>
      <w:r w:rsidRPr="000B53C6">
        <w:rPr>
          <w:color w:val="000000"/>
        </w:rPr>
        <w:t>подразделу на 201</w:t>
      </w:r>
      <w:r w:rsidR="00143B62" w:rsidRPr="000B53C6">
        <w:rPr>
          <w:color w:val="000000"/>
        </w:rPr>
        <w:t>9</w:t>
      </w:r>
      <w:r w:rsidRPr="000B53C6">
        <w:rPr>
          <w:color w:val="000000"/>
        </w:rPr>
        <w:t xml:space="preserve"> год запланированы в сумме </w:t>
      </w:r>
      <w:proofErr w:type="gramStart"/>
      <w:r w:rsidR="004B1EAB" w:rsidRPr="000B53C6">
        <w:rPr>
          <w:color w:val="000000"/>
        </w:rPr>
        <w:t>516,3</w:t>
      </w:r>
      <w:r w:rsidR="00143B62" w:rsidRPr="000B53C6">
        <w:rPr>
          <w:color w:val="000000"/>
        </w:rPr>
        <w:t>тыс.</w:t>
      </w:r>
      <w:r w:rsidRPr="000B53C6">
        <w:rPr>
          <w:color w:val="000000"/>
        </w:rPr>
        <w:t>рублей</w:t>
      </w:r>
      <w:proofErr w:type="gramEnd"/>
      <w:r w:rsidRPr="000B53C6">
        <w:rPr>
          <w:color w:val="000000"/>
        </w:rPr>
        <w:t xml:space="preserve">. </w:t>
      </w:r>
      <w:r w:rsidR="00DF08DA" w:rsidRPr="000B53C6">
        <w:rPr>
          <w:rFonts w:eastAsia="Calibri"/>
          <w:color w:val="auto"/>
          <w:lang w:eastAsia="ar-SA"/>
        </w:rPr>
        <w:t xml:space="preserve">Исполнение </w:t>
      </w:r>
      <w:r w:rsidR="005B53F4" w:rsidRPr="000B53C6">
        <w:rPr>
          <w:rFonts w:eastAsia="Calibri"/>
          <w:color w:val="auto"/>
          <w:lang w:eastAsia="ar-SA"/>
        </w:rPr>
        <w:t>бюджета</w:t>
      </w:r>
      <w:r w:rsidR="00DF08DA" w:rsidRPr="000B53C6">
        <w:rPr>
          <w:rFonts w:eastAsia="Calibri"/>
          <w:color w:val="auto"/>
          <w:lang w:eastAsia="ar-SA"/>
        </w:rPr>
        <w:t xml:space="preserve"> </w:t>
      </w:r>
      <w:r w:rsidR="00143B62" w:rsidRPr="000B53C6">
        <w:rPr>
          <w:color w:val="auto"/>
        </w:rPr>
        <w:t xml:space="preserve">в 2019г. составило </w:t>
      </w:r>
      <w:proofErr w:type="gramStart"/>
      <w:r w:rsidR="004B1EAB" w:rsidRPr="000B53C6">
        <w:rPr>
          <w:color w:val="auto"/>
        </w:rPr>
        <w:t>478,7</w:t>
      </w:r>
      <w:r w:rsidR="00143B62" w:rsidRPr="000B53C6">
        <w:rPr>
          <w:color w:val="auto"/>
        </w:rPr>
        <w:t>тыс.рублей</w:t>
      </w:r>
      <w:proofErr w:type="gramEnd"/>
      <w:r w:rsidR="00143B62" w:rsidRPr="000B53C6">
        <w:rPr>
          <w:color w:val="auto"/>
        </w:rPr>
        <w:t xml:space="preserve">, что составляет </w:t>
      </w:r>
      <w:r w:rsidR="004B1EAB" w:rsidRPr="000B53C6">
        <w:rPr>
          <w:color w:val="auto"/>
        </w:rPr>
        <w:t>92,7</w:t>
      </w:r>
      <w:r w:rsidR="00143B62" w:rsidRPr="000B53C6">
        <w:rPr>
          <w:color w:val="auto"/>
        </w:rPr>
        <w:t>% уточненных бюджетных назначений.</w:t>
      </w:r>
      <w:r w:rsidR="00B45BB4" w:rsidRPr="000B53C6">
        <w:rPr>
          <w:rFonts w:eastAsiaTheme="minorEastAsia"/>
          <w:shd w:val="clear" w:color="auto" w:fill="FEFFFE"/>
          <w:lang w:bidi="he-IL"/>
        </w:rPr>
        <w:t xml:space="preserve"> </w:t>
      </w:r>
    </w:p>
    <w:p w14:paraId="714BCCBD" w14:textId="258F8B0E" w:rsidR="00D62C06" w:rsidRPr="000B53C6" w:rsidRDefault="00BE0570" w:rsidP="00D62C06">
      <w:pPr>
        <w:autoSpaceDE w:val="0"/>
        <w:autoSpaceDN w:val="0"/>
        <w:adjustRightInd w:val="0"/>
        <w:jc w:val="both"/>
        <w:rPr>
          <w:color w:val="auto"/>
        </w:rPr>
      </w:pPr>
      <w:r w:rsidRPr="000B53C6">
        <w:rPr>
          <w:color w:val="auto"/>
        </w:rPr>
        <w:lastRenderedPageBreak/>
        <w:t xml:space="preserve">       </w:t>
      </w:r>
      <w:r w:rsidR="00D62C06" w:rsidRPr="000B53C6">
        <w:rPr>
          <w:color w:val="auto"/>
        </w:rPr>
        <w:t>В</w:t>
      </w:r>
      <w:r w:rsidR="00D62C06" w:rsidRPr="000B53C6">
        <w:rPr>
          <w:b/>
          <w:i/>
          <w:color w:val="auto"/>
        </w:rPr>
        <w:t xml:space="preserve"> 201</w:t>
      </w:r>
      <w:r w:rsidR="00143B62" w:rsidRPr="000B53C6">
        <w:rPr>
          <w:b/>
          <w:i/>
          <w:color w:val="auto"/>
        </w:rPr>
        <w:t>9</w:t>
      </w:r>
      <w:r w:rsidR="00D62C06" w:rsidRPr="000B53C6">
        <w:rPr>
          <w:b/>
          <w:i/>
          <w:color w:val="auto"/>
        </w:rPr>
        <w:t xml:space="preserve"> году</w:t>
      </w:r>
      <w:r w:rsidR="00D62C06" w:rsidRPr="000B53C6">
        <w:rPr>
          <w:color w:val="auto"/>
        </w:rPr>
        <w:t xml:space="preserve"> объем бюджетных ассигнований дорожного фонда составил </w:t>
      </w:r>
      <w:r w:rsidR="006500CB" w:rsidRPr="000B53C6">
        <w:rPr>
          <w:b/>
          <w:i/>
          <w:color w:val="auto"/>
        </w:rPr>
        <w:t>553,0</w:t>
      </w:r>
      <w:r w:rsidR="00D62C06" w:rsidRPr="000B53C6">
        <w:rPr>
          <w:b/>
          <w:i/>
          <w:color w:val="auto"/>
        </w:rPr>
        <w:t xml:space="preserve"> тыс. рублей</w:t>
      </w:r>
      <w:r w:rsidR="00D62C06" w:rsidRPr="000B53C6">
        <w:rPr>
          <w:color w:val="auto"/>
        </w:rPr>
        <w:t>, в том числе за счет:</w:t>
      </w:r>
    </w:p>
    <w:p w14:paraId="03FA6739" w14:textId="3A79ACC1" w:rsidR="00D62C06" w:rsidRPr="000B53C6" w:rsidRDefault="00D62C06" w:rsidP="00D62C06">
      <w:pPr>
        <w:autoSpaceDE w:val="0"/>
        <w:autoSpaceDN w:val="0"/>
        <w:adjustRightInd w:val="0"/>
        <w:jc w:val="both"/>
        <w:rPr>
          <w:b/>
          <w:i/>
          <w:color w:val="auto"/>
        </w:rPr>
      </w:pPr>
      <w:r w:rsidRPr="000B53C6">
        <w:rPr>
          <w:color w:val="auto"/>
        </w:rPr>
        <w:tab/>
        <w:t>неиспользованного остатка бюджетных ассигнований дорожного фонда, сложившегося на 1 января 201</w:t>
      </w:r>
      <w:r w:rsidR="00143B62" w:rsidRPr="000B53C6">
        <w:rPr>
          <w:color w:val="auto"/>
        </w:rPr>
        <w:t>9</w:t>
      </w:r>
      <w:r w:rsidRPr="000B53C6">
        <w:rPr>
          <w:color w:val="auto"/>
        </w:rPr>
        <w:t xml:space="preserve"> года – </w:t>
      </w:r>
      <w:proofErr w:type="gramStart"/>
      <w:r w:rsidR="006500CB" w:rsidRPr="000B53C6">
        <w:rPr>
          <w:b/>
          <w:i/>
          <w:color w:val="auto"/>
        </w:rPr>
        <w:t>5,6</w:t>
      </w:r>
      <w:r w:rsidRPr="000B53C6">
        <w:rPr>
          <w:b/>
          <w:i/>
          <w:color w:val="auto"/>
        </w:rPr>
        <w:t>тыс.рублей</w:t>
      </w:r>
      <w:proofErr w:type="gramEnd"/>
      <w:r w:rsidRPr="000B53C6">
        <w:rPr>
          <w:color w:val="auto"/>
        </w:rPr>
        <w:t>;</w:t>
      </w:r>
    </w:p>
    <w:p w14:paraId="3856B339" w14:textId="5793345C" w:rsidR="00D62C06" w:rsidRPr="000B53C6" w:rsidRDefault="00D62C06" w:rsidP="00D62C06">
      <w:pPr>
        <w:autoSpaceDE w:val="0"/>
        <w:autoSpaceDN w:val="0"/>
        <w:adjustRightInd w:val="0"/>
        <w:ind w:firstLine="708"/>
        <w:jc w:val="both"/>
        <w:rPr>
          <w:color w:val="auto"/>
        </w:rPr>
      </w:pPr>
      <w:r w:rsidRPr="000B53C6">
        <w:rPr>
          <w:color w:val="auto"/>
        </w:rPr>
        <w:t xml:space="preserve">акцизов на автомобильный бензин, дизельное топливо, моторные масла, подлежащих зачислению в местный бюджет – </w:t>
      </w:r>
      <w:proofErr w:type="gramStart"/>
      <w:r w:rsidR="006500CB" w:rsidRPr="000B53C6">
        <w:rPr>
          <w:b/>
          <w:i/>
          <w:color w:val="auto"/>
        </w:rPr>
        <w:t>349,5</w:t>
      </w:r>
      <w:r w:rsidRPr="000B53C6">
        <w:rPr>
          <w:b/>
          <w:i/>
          <w:color w:val="auto"/>
        </w:rPr>
        <w:t>тыс.рублей</w:t>
      </w:r>
      <w:proofErr w:type="gramEnd"/>
      <w:r w:rsidRPr="000B53C6">
        <w:rPr>
          <w:color w:val="auto"/>
        </w:rPr>
        <w:t>;</w:t>
      </w:r>
    </w:p>
    <w:p w14:paraId="7126706A" w14:textId="72B038A8" w:rsidR="00D62C06" w:rsidRPr="000B53C6" w:rsidRDefault="00D54763" w:rsidP="00D62C06">
      <w:pPr>
        <w:autoSpaceDE w:val="0"/>
        <w:autoSpaceDN w:val="0"/>
        <w:adjustRightInd w:val="0"/>
        <w:ind w:firstLine="708"/>
        <w:jc w:val="both"/>
        <w:rPr>
          <w:color w:val="auto"/>
        </w:rPr>
      </w:pPr>
      <w:r w:rsidRPr="000B53C6">
        <w:rPr>
          <w:color w:val="auto"/>
        </w:rPr>
        <w:t xml:space="preserve">иных </w:t>
      </w:r>
      <w:r w:rsidR="00D62C06" w:rsidRPr="000B53C6">
        <w:rPr>
          <w:color w:val="auto"/>
        </w:rPr>
        <w:t xml:space="preserve">межбюджетных трансфертов, полученных из бюджета </w:t>
      </w:r>
      <w:proofErr w:type="spellStart"/>
      <w:r w:rsidR="00143B62" w:rsidRPr="000B53C6">
        <w:rPr>
          <w:color w:val="auto"/>
        </w:rPr>
        <w:t>Старополтавского</w:t>
      </w:r>
      <w:proofErr w:type="spellEnd"/>
      <w:r w:rsidR="00143B62" w:rsidRPr="000B53C6">
        <w:rPr>
          <w:color w:val="auto"/>
        </w:rPr>
        <w:t xml:space="preserve"> муниципального района</w:t>
      </w:r>
      <w:r w:rsidR="00D62C06" w:rsidRPr="000B53C6">
        <w:rPr>
          <w:color w:val="auto"/>
        </w:rPr>
        <w:t xml:space="preserve"> на осуществление дорожной деятельности – </w:t>
      </w:r>
      <w:r w:rsidR="006500CB" w:rsidRPr="000B53C6">
        <w:rPr>
          <w:b/>
          <w:i/>
          <w:color w:val="auto"/>
        </w:rPr>
        <w:t>197,9</w:t>
      </w:r>
      <w:r w:rsidR="00D62C06" w:rsidRPr="000B53C6">
        <w:rPr>
          <w:b/>
          <w:i/>
          <w:color w:val="auto"/>
        </w:rPr>
        <w:t>тыс. рублей</w:t>
      </w:r>
      <w:r w:rsidR="00B312F4" w:rsidRPr="000B53C6">
        <w:rPr>
          <w:b/>
          <w:i/>
          <w:color w:val="auto"/>
        </w:rPr>
        <w:t xml:space="preserve"> </w:t>
      </w:r>
      <w:r w:rsidR="00B312F4" w:rsidRPr="000B53C6">
        <w:rPr>
          <w:bCs/>
          <w:i/>
          <w:color w:val="auto"/>
        </w:rPr>
        <w:t>(</w:t>
      </w:r>
      <w:r w:rsidR="00525B5E" w:rsidRPr="000B53C6">
        <w:rPr>
          <w:bCs/>
          <w:i/>
          <w:color w:val="auto"/>
        </w:rPr>
        <w:t xml:space="preserve">из них </w:t>
      </w:r>
      <w:proofErr w:type="gramStart"/>
      <w:r w:rsidR="006500CB" w:rsidRPr="000B53C6">
        <w:rPr>
          <w:b/>
          <w:i/>
          <w:color w:val="auto"/>
        </w:rPr>
        <w:t>107,5</w:t>
      </w:r>
      <w:r w:rsidR="00525B5E" w:rsidRPr="000B53C6">
        <w:rPr>
          <w:b/>
          <w:i/>
          <w:color w:val="auto"/>
        </w:rPr>
        <w:t>тыс.рублей</w:t>
      </w:r>
      <w:proofErr w:type="gramEnd"/>
      <w:r w:rsidR="00525B5E" w:rsidRPr="000B53C6">
        <w:rPr>
          <w:bCs/>
          <w:i/>
          <w:color w:val="auto"/>
        </w:rPr>
        <w:t xml:space="preserve">- для осуществления переданных полномочий, </w:t>
      </w:r>
      <w:r w:rsidR="006500CB" w:rsidRPr="000B53C6">
        <w:rPr>
          <w:b/>
          <w:i/>
          <w:color w:val="auto"/>
        </w:rPr>
        <w:t>90,4</w:t>
      </w:r>
      <w:r w:rsidR="00525B5E" w:rsidRPr="000B53C6">
        <w:rPr>
          <w:b/>
          <w:i/>
          <w:color w:val="auto"/>
        </w:rPr>
        <w:t>тыс.рублей</w:t>
      </w:r>
      <w:r w:rsidR="00525B5E" w:rsidRPr="000B53C6">
        <w:rPr>
          <w:bCs/>
          <w:i/>
          <w:color w:val="auto"/>
        </w:rPr>
        <w:t>-</w:t>
      </w:r>
      <w:r w:rsidR="00F152BE" w:rsidRPr="000B53C6">
        <w:rPr>
          <w:bCs/>
          <w:i/>
          <w:color w:val="auto"/>
        </w:rPr>
        <w:t>на реализацию мероприятий в сфере дорожной деятельности</w:t>
      </w:r>
      <w:r w:rsidR="00525B5E" w:rsidRPr="000B53C6">
        <w:rPr>
          <w:bCs/>
          <w:i/>
          <w:color w:val="auto"/>
        </w:rPr>
        <w:t>).</w:t>
      </w:r>
    </w:p>
    <w:p w14:paraId="6743D1A0" w14:textId="4572B12B" w:rsidR="004D2D95" w:rsidRPr="000B53C6" w:rsidRDefault="00BE0570" w:rsidP="004D2D95">
      <w:pPr>
        <w:autoSpaceDE w:val="0"/>
        <w:autoSpaceDN w:val="0"/>
        <w:adjustRightInd w:val="0"/>
        <w:jc w:val="both"/>
        <w:rPr>
          <w:color w:val="auto"/>
        </w:rPr>
      </w:pPr>
      <w:r w:rsidRPr="000B53C6">
        <w:rPr>
          <w:color w:val="auto"/>
        </w:rPr>
        <w:t xml:space="preserve">        </w:t>
      </w:r>
      <w:r w:rsidR="004D2D95" w:rsidRPr="000B53C6">
        <w:rPr>
          <w:color w:val="auto"/>
        </w:rPr>
        <w:t>Проверка расходования средств дорожного фонда показала следующее.</w:t>
      </w:r>
    </w:p>
    <w:p w14:paraId="7075D12C" w14:textId="43FCA66E" w:rsidR="002034C4" w:rsidRPr="000B53C6" w:rsidRDefault="00562C77" w:rsidP="00342A99">
      <w:pPr>
        <w:widowControl w:val="0"/>
        <w:autoSpaceDE w:val="0"/>
        <w:autoSpaceDN w:val="0"/>
        <w:adjustRightInd w:val="0"/>
        <w:jc w:val="both"/>
        <w:outlineLvl w:val="0"/>
        <w:rPr>
          <w:color w:val="auto"/>
        </w:rPr>
      </w:pPr>
      <w:r w:rsidRPr="000B53C6">
        <w:rPr>
          <w:rFonts w:eastAsia="Calibri"/>
          <w:b/>
          <w:color w:val="auto"/>
        </w:rPr>
        <w:t xml:space="preserve">      </w:t>
      </w:r>
      <w:r w:rsidR="002034C4" w:rsidRPr="000B53C6">
        <w:rPr>
          <w:color w:val="auto"/>
        </w:rPr>
        <w:t>Финансирование расходов дорожного фонда осуществлялось с учетом фактического поступления доходов в соответствующем финансовом году.</w:t>
      </w:r>
    </w:p>
    <w:p w14:paraId="179E8FDD" w14:textId="409BE147" w:rsidR="00D62C06" w:rsidRPr="000B53C6" w:rsidRDefault="00F1581F" w:rsidP="00D62C06">
      <w:pPr>
        <w:autoSpaceDE w:val="0"/>
        <w:autoSpaceDN w:val="0"/>
        <w:adjustRightInd w:val="0"/>
        <w:jc w:val="both"/>
        <w:rPr>
          <w:color w:val="auto"/>
        </w:rPr>
      </w:pPr>
      <w:r w:rsidRPr="000B53C6">
        <w:rPr>
          <w:color w:val="auto"/>
        </w:rPr>
        <w:t xml:space="preserve">       </w:t>
      </w:r>
      <w:r w:rsidR="00D62C06" w:rsidRPr="000B53C6">
        <w:rPr>
          <w:color w:val="auto"/>
        </w:rPr>
        <w:t>В</w:t>
      </w:r>
      <w:r w:rsidR="00D62C06" w:rsidRPr="000B53C6">
        <w:rPr>
          <w:b/>
          <w:i/>
          <w:color w:val="auto"/>
        </w:rPr>
        <w:t xml:space="preserve"> 201</w:t>
      </w:r>
      <w:r w:rsidR="00BE0570" w:rsidRPr="000B53C6">
        <w:rPr>
          <w:b/>
          <w:i/>
          <w:color w:val="auto"/>
        </w:rPr>
        <w:t xml:space="preserve">9 </w:t>
      </w:r>
      <w:r w:rsidR="00D62C06" w:rsidRPr="000B53C6">
        <w:rPr>
          <w:b/>
          <w:i/>
          <w:color w:val="auto"/>
        </w:rPr>
        <w:t>году</w:t>
      </w:r>
      <w:r w:rsidR="00D62C06" w:rsidRPr="000B53C6">
        <w:rPr>
          <w:color w:val="auto"/>
        </w:rPr>
        <w:t xml:space="preserve"> объем расходов дорожного фонда составил в общей сумме </w:t>
      </w:r>
      <w:r w:rsidR="006500CB" w:rsidRPr="000B53C6">
        <w:rPr>
          <w:b/>
          <w:i/>
          <w:color w:val="auto"/>
        </w:rPr>
        <w:t>478,</w:t>
      </w:r>
      <w:r w:rsidR="001C5288" w:rsidRPr="000B53C6">
        <w:rPr>
          <w:b/>
          <w:i/>
          <w:color w:val="auto"/>
        </w:rPr>
        <w:t>7</w:t>
      </w:r>
      <w:r w:rsidR="00D62C06" w:rsidRPr="000B53C6">
        <w:rPr>
          <w:b/>
          <w:i/>
          <w:color w:val="auto"/>
        </w:rPr>
        <w:t xml:space="preserve"> тыс. рублей</w:t>
      </w:r>
      <w:r w:rsidR="00D62C06" w:rsidRPr="000B53C6">
        <w:rPr>
          <w:color w:val="auto"/>
        </w:rPr>
        <w:t>, в том числе:</w:t>
      </w:r>
    </w:p>
    <w:p w14:paraId="3901CA75" w14:textId="56E0DCAD" w:rsidR="00D62C06" w:rsidRPr="000B53C6" w:rsidRDefault="00D62C06" w:rsidP="00D62C06">
      <w:pPr>
        <w:tabs>
          <w:tab w:val="left" w:pos="720"/>
        </w:tabs>
        <w:autoSpaceDE w:val="0"/>
        <w:autoSpaceDN w:val="0"/>
        <w:adjustRightInd w:val="0"/>
        <w:jc w:val="both"/>
        <w:rPr>
          <w:b/>
          <w:i/>
          <w:color w:val="auto"/>
        </w:rPr>
      </w:pPr>
      <w:r w:rsidRPr="000B53C6">
        <w:rPr>
          <w:color w:val="auto"/>
        </w:rPr>
        <w:tab/>
        <w:t>1)</w:t>
      </w:r>
      <w:r w:rsidR="00552BA0" w:rsidRPr="000B53C6">
        <w:rPr>
          <w:color w:val="auto"/>
        </w:rPr>
        <w:t xml:space="preserve"> </w:t>
      </w:r>
      <w:r w:rsidRPr="000B53C6">
        <w:rPr>
          <w:color w:val="auto"/>
        </w:rPr>
        <w:t xml:space="preserve">расходы на содержание </w:t>
      </w:r>
      <w:r w:rsidR="000D4A3E" w:rsidRPr="000B53C6">
        <w:rPr>
          <w:color w:val="auto"/>
        </w:rPr>
        <w:t xml:space="preserve">и ремонт действующей </w:t>
      </w:r>
      <w:r w:rsidR="00C40092" w:rsidRPr="000B53C6">
        <w:rPr>
          <w:color w:val="auto"/>
        </w:rPr>
        <w:t xml:space="preserve">сети </w:t>
      </w:r>
      <w:r w:rsidRPr="000B53C6">
        <w:rPr>
          <w:color w:val="auto"/>
        </w:rPr>
        <w:t xml:space="preserve">автомобильных дорог общего пользования местного значения </w:t>
      </w:r>
      <w:r w:rsidR="000D4A3E" w:rsidRPr="000B53C6">
        <w:rPr>
          <w:color w:val="auto"/>
        </w:rPr>
        <w:t>и искусственных сооружений на них</w:t>
      </w:r>
      <w:r w:rsidR="00C93E50" w:rsidRPr="000B53C6">
        <w:rPr>
          <w:color w:val="auto"/>
        </w:rPr>
        <w:t xml:space="preserve"> (</w:t>
      </w:r>
      <w:r w:rsidR="00075743" w:rsidRPr="000B53C6">
        <w:rPr>
          <w:color w:val="auto"/>
        </w:rPr>
        <w:t xml:space="preserve">на </w:t>
      </w:r>
      <w:r w:rsidR="003F62BF" w:rsidRPr="000B53C6">
        <w:rPr>
          <w:color w:val="auto"/>
        </w:rPr>
        <w:t>профилирование</w:t>
      </w:r>
      <w:r w:rsidR="00404852" w:rsidRPr="000B53C6">
        <w:rPr>
          <w:color w:val="auto"/>
        </w:rPr>
        <w:t xml:space="preserve"> </w:t>
      </w:r>
      <w:r w:rsidR="003F62BF" w:rsidRPr="000B53C6">
        <w:rPr>
          <w:color w:val="auto"/>
        </w:rPr>
        <w:t xml:space="preserve">дорог, </w:t>
      </w:r>
      <w:r w:rsidR="00BA79D7" w:rsidRPr="000B53C6">
        <w:rPr>
          <w:color w:val="auto"/>
        </w:rPr>
        <w:t>очистка дорог от снега</w:t>
      </w:r>
      <w:r w:rsidR="003F62BF" w:rsidRPr="000B53C6">
        <w:rPr>
          <w:color w:val="auto"/>
        </w:rPr>
        <w:t>,</w:t>
      </w:r>
      <w:r w:rsidR="00404852" w:rsidRPr="000B53C6">
        <w:rPr>
          <w:color w:val="auto"/>
        </w:rPr>
        <w:t xml:space="preserve"> приобретение щебня, </w:t>
      </w:r>
      <w:proofErr w:type="spellStart"/>
      <w:r w:rsidR="00CF3FA6" w:rsidRPr="000B53C6">
        <w:rPr>
          <w:color w:val="auto"/>
        </w:rPr>
        <w:t>обкос</w:t>
      </w:r>
      <w:proofErr w:type="spellEnd"/>
      <w:r w:rsidR="00CF3FA6" w:rsidRPr="000B53C6">
        <w:rPr>
          <w:color w:val="auto"/>
        </w:rPr>
        <w:t xml:space="preserve"> обочин и откосов </w:t>
      </w:r>
      <w:proofErr w:type="spellStart"/>
      <w:r w:rsidR="00CF3FA6" w:rsidRPr="000B53C6">
        <w:rPr>
          <w:color w:val="auto"/>
        </w:rPr>
        <w:t>внутрипоселковых</w:t>
      </w:r>
      <w:proofErr w:type="spellEnd"/>
      <w:r w:rsidR="00CF3FA6" w:rsidRPr="000B53C6">
        <w:rPr>
          <w:color w:val="auto"/>
        </w:rPr>
        <w:t xml:space="preserve"> дорог</w:t>
      </w:r>
      <w:r w:rsidR="00C93E50" w:rsidRPr="000B53C6">
        <w:rPr>
          <w:color w:val="auto"/>
        </w:rPr>
        <w:t>)</w:t>
      </w:r>
      <w:r w:rsidR="009470EB" w:rsidRPr="000B53C6">
        <w:rPr>
          <w:color w:val="auto"/>
        </w:rPr>
        <w:t>,</w:t>
      </w:r>
      <w:r w:rsidR="009470EB" w:rsidRPr="000B53C6">
        <w:rPr>
          <w:rFonts w:eastAsiaTheme="minorEastAsia"/>
          <w:shd w:val="clear" w:color="auto" w:fill="FEFFFE"/>
          <w:lang w:bidi="he-IL"/>
        </w:rPr>
        <w:t xml:space="preserve"> </w:t>
      </w:r>
      <w:r w:rsidR="009470EB" w:rsidRPr="000B53C6">
        <w:rPr>
          <w:shd w:val="clear" w:color="auto" w:fill="FEFFFE"/>
          <w:lang w:bidi="he-IL"/>
        </w:rPr>
        <w:t xml:space="preserve">за счет дорожного фонда израсходовано </w:t>
      </w:r>
      <w:proofErr w:type="gramStart"/>
      <w:r w:rsidR="00404852" w:rsidRPr="000B53C6">
        <w:rPr>
          <w:b/>
          <w:bCs/>
          <w:i/>
          <w:iCs/>
          <w:shd w:val="clear" w:color="auto" w:fill="FEFFFE"/>
          <w:lang w:bidi="he-IL"/>
        </w:rPr>
        <w:t>280,8</w:t>
      </w:r>
      <w:r w:rsidR="009470EB" w:rsidRPr="000B53C6">
        <w:rPr>
          <w:b/>
          <w:bCs/>
          <w:i/>
          <w:iCs/>
          <w:shd w:val="clear" w:color="auto" w:fill="FEFFFE"/>
          <w:lang w:bidi="he-IL"/>
        </w:rPr>
        <w:t>тыс.рублей</w:t>
      </w:r>
      <w:proofErr w:type="gramEnd"/>
      <w:r w:rsidR="00964CE7" w:rsidRPr="000B53C6">
        <w:rPr>
          <w:shd w:val="clear" w:color="auto" w:fill="FEFFFE"/>
          <w:lang w:bidi="he-IL"/>
        </w:rPr>
        <w:t>.</w:t>
      </w:r>
      <w:r w:rsidR="002E2E0F" w:rsidRPr="000B53C6">
        <w:rPr>
          <w:shd w:val="clear" w:color="auto" w:fill="FEFFFE"/>
          <w:lang w:bidi="he-IL"/>
        </w:rPr>
        <w:t xml:space="preserve"> </w:t>
      </w:r>
    </w:p>
    <w:p w14:paraId="361906B2" w14:textId="5C7AD35A" w:rsidR="009470EB" w:rsidRPr="000B53C6" w:rsidRDefault="00D62C06" w:rsidP="009470EB">
      <w:pPr>
        <w:widowControl w:val="0"/>
        <w:shd w:val="clear" w:color="auto" w:fill="FEFFFE"/>
        <w:ind w:firstLine="540"/>
        <w:jc w:val="both"/>
        <w:rPr>
          <w:rFonts w:eastAsiaTheme="minorEastAsia"/>
          <w:lang w:bidi="he-IL"/>
        </w:rPr>
      </w:pPr>
      <w:r w:rsidRPr="000B53C6">
        <w:rPr>
          <w:b/>
          <w:i/>
          <w:color w:val="auto"/>
        </w:rPr>
        <w:tab/>
      </w:r>
      <w:r w:rsidRPr="000B53C6">
        <w:rPr>
          <w:color w:val="auto"/>
        </w:rPr>
        <w:t>2)</w:t>
      </w:r>
      <w:r w:rsidR="009470EB" w:rsidRPr="000B53C6">
        <w:rPr>
          <w:rFonts w:eastAsiaTheme="minorEastAsia"/>
          <w:shd w:val="clear" w:color="auto" w:fill="FEFFFE"/>
          <w:lang w:bidi="he-IL"/>
        </w:rPr>
        <w:t xml:space="preserve"> Поступили </w:t>
      </w:r>
      <w:r w:rsidR="009470EB" w:rsidRPr="000B53C6">
        <w:rPr>
          <w:i/>
          <w:iCs/>
          <w:shd w:val="clear" w:color="auto" w:fill="FEFFFE"/>
          <w:lang w:bidi="he-IL"/>
        </w:rPr>
        <w:t xml:space="preserve">иные </w:t>
      </w:r>
      <w:r w:rsidR="009470EB" w:rsidRPr="000B53C6">
        <w:rPr>
          <w:rFonts w:eastAsiaTheme="minorEastAsia"/>
          <w:i/>
          <w:iCs/>
          <w:shd w:val="clear" w:color="auto" w:fill="FEFFFE"/>
          <w:lang w:bidi="he-IL"/>
        </w:rPr>
        <w:t>межбюджетные трансферты из бюджета района</w:t>
      </w:r>
      <w:r w:rsidR="009470EB" w:rsidRPr="000B53C6">
        <w:rPr>
          <w:rFonts w:eastAsiaTheme="minorEastAsia"/>
          <w:shd w:val="clear" w:color="auto" w:fill="FEFFFE"/>
          <w:lang w:bidi="he-IL"/>
        </w:rPr>
        <w:t xml:space="preserve"> на общую сумму </w:t>
      </w:r>
      <w:proofErr w:type="gramStart"/>
      <w:r w:rsidR="00404852" w:rsidRPr="000B53C6">
        <w:rPr>
          <w:rFonts w:eastAsiaTheme="minorEastAsia"/>
          <w:b/>
          <w:bCs/>
          <w:i/>
          <w:iCs/>
          <w:shd w:val="clear" w:color="auto" w:fill="FEFFFE"/>
          <w:lang w:bidi="he-IL"/>
        </w:rPr>
        <w:t>197,9</w:t>
      </w:r>
      <w:r w:rsidR="009470EB" w:rsidRPr="000B53C6">
        <w:rPr>
          <w:rFonts w:eastAsiaTheme="minorEastAsia"/>
          <w:b/>
          <w:bCs/>
          <w:i/>
          <w:iCs/>
          <w:shd w:val="clear" w:color="auto" w:fill="FEFFFE"/>
          <w:lang w:bidi="he-IL"/>
        </w:rPr>
        <w:t>тыс.рублей</w:t>
      </w:r>
      <w:proofErr w:type="gramEnd"/>
      <w:r w:rsidR="009470EB" w:rsidRPr="000B53C6">
        <w:rPr>
          <w:rFonts w:eastAsiaTheme="minorEastAsia"/>
          <w:shd w:val="clear" w:color="auto" w:fill="FEFFFE"/>
          <w:lang w:bidi="he-IL"/>
        </w:rPr>
        <w:t xml:space="preserve"> </w:t>
      </w:r>
      <w:r w:rsidR="009470EB" w:rsidRPr="000B53C6">
        <w:rPr>
          <w:rFonts w:eastAsiaTheme="minorEastAsia"/>
          <w:highlight w:val="white"/>
          <w:lang w:bidi="he-IL"/>
        </w:rPr>
        <w:t xml:space="preserve">на: </w:t>
      </w:r>
    </w:p>
    <w:p w14:paraId="6F0B0B52" w14:textId="5EB3D1F1" w:rsidR="00C67C39" w:rsidRPr="000B53C6" w:rsidRDefault="00C67C39" w:rsidP="009470EB">
      <w:pPr>
        <w:widowControl w:val="0"/>
        <w:shd w:val="clear" w:color="auto" w:fill="FEFFFE"/>
        <w:ind w:firstLine="540"/>
        <w:jc w:val="both"/>
        <w:rPr>
          <w:rFonts w:eastAsiaTheme="minorEastAsia"/>
          <w:lang w:bidi="he-IL"/>
        </w:rPr>
      </w:pPr>
      <w:r w:rsidRPr="000B53C6">
        <w:rPr>
          <w:rFonts w:eastAsiaTheme="minorEastAsia"/>
          <w:lang w:bidi="he-IL"/>
        </w:rPr>
        <w:t xml:space="preserve">-поступившие из бюджета района иные межбюджетные трансферты в сумме </w:t>
      </w:r>
      <w:r w:rsidRPr="000B53C6">
        <w:rPr>
          <w:rFonts w:eastAsiaTheme="minorEastAsia"/>
          <w:b/>
          <w:bCs/>
          <w:i/>
          <w:iCs/>
          <w:lang w:bidi="he-IL"/>
        </w:rPr>
        <w:t>107,5тыс.рублей</w:t>
      </w:r>
      <w:r w:rsidRPr="000B53C6">
        <w:rPr>
          <w:rFonts w:eastAsiaTheme="minorEastAsia"/>
          <w:lang w:bidi="he-IL"/>
        </w:rPr>
        <w:t xml:space="preserve"> для осуществления переданных полномочий по обслуживанию и содержанию следующей автомобильной дороги: Дорога грунтовая </w:t>
      </w:r>
      <w:bookmarkStart w:id="16" w:name="_Hlk54086690"/>
      <w:r w:rsidRPr="000B53C6">
        <w:rPr>
          <w:rFonts w:eastAsiaTheme="minorEastAsia"/>
          <w:lang w:bidi="he-IL"/>
        </w:rPr>
        <w:t>от автодороги (</w:t>
      </w:r>
      <w:proofErr w:type="spellStart"/>
      <w:r w:rsidRPr="000B53C6">
        <w:rPr>
          <w:rFonts w:eastAsiaTheme="minorEastAsia"/>
          <w:lang w:bidi="he-IL"/>
        </w:rPr>
        <w:t>с.Гмелинка-п.Торгун</w:t>
      </w:r>
      <w:proofErr w:type="spellEnd"/>
      <w:r w:rsidRPr="000B53C6">
        <w:rPr>
          <w:rFonts w:eastAsiaTheme="minorEastAsia"/>
          <w:lang w:bidi="he-IL"/>
        </w:rPr>
        <w:t xml:space="preserve">) к </w:t>
      </w:r>
      <w:proofErr w:type="spellStart"/>
      <w:r w:rsidRPr="000B53C6">
        <w:rPr>
          <w:rFonts w:eastAsiaTheme="minorEastAsia"/>
          <w:lang w:bidi="he-IL"/>
        </w:rPr>
        <w:t>п.Фермы</w:t>
      </w:r>
      <w:proofErr w:type="spellEnd"/>
      <w:r w:rsidRPr="000B53C6">
        <w:rPr>
          <w:rFonts w:eastAsiaTheme="minorEastAsia"/>
          <w:lang w:bidi="he-IL"/>
        </w:rPr>
        <w:t xml:space="preserve"> №3 племзавода «Парижская коммуна»</w:t>
      </w:r>
      <w:bookmarkEnd w:id="16"/>
      <w:r w:rsidRPr="000B53C6">
        <w:rPr>
          <w:rFonts w:eastAsiaTheme="minorEastAsia"/>
          <w:lang w:bidi="he-IL"/>
        </w:rPr>
        <w:t xml:space="preserve">, расходы исполнены полностью по назначению на обслуживание и содержание автомобильной дороги (очистка дорог от снега, </w:t>
      </w:r>
      <w:r w:rsidR="001C5288" w:rsidRPr="000B53C6">
        <w:rPr>
          <w:rFonts w:eastAsiaTheme="minorEastAsia"/>
          <w:lang w:bidi="he-IL"/>
        </w:rPr>
        <w:t>планировка</w:t>
      </w:r>
      <w:r w:rsidRPr="000B53C6">
        <w:rPr>
          <w:rFonts w:eastAsiaTheme="minorEastAsia"/>
          <w:lang w:bidi="he-IL"/>
        </w:rPr>
        <w:t xml:space="preserve"> грунтовой дороги</w:t>
      </w:r>
      <w:r w:rsidR="00F57AE1" w:rsidRPr="000B53C6">
        <w:rPr>
          <w:rFonts w:eastAsiaTheme="minorEastAsia"/>
          <w:lang w:bidi="he-IL"/>
        </w:rPr>
        <w:t xml:space="preserve"> от автодороги (</w:t>
      </w:r>
      <w:proofErr w:type="spellStart"/>
      <w:r w:rsidR="00F57AE1" w:rsidRPr="000B53C6">
        <w:rPr>
          <w:rFonts w:eastAsiaTheme="minorEastAsia"/>
          <w:lang w:bidi="he-IL"/>
        </w:rPr>
        <w:t>с.Гмелинка-п.Торгун</w:t>
      </w:r>
      <w:proofErr w:type="spellEnd"/>
      <w:r w:rsidR="00F57AE1" w:rsidRPr="000B53C6">
        <w:rPr>
          <w:rFonts w:eastAsiaTheme="minorEastAsia"/>
          <w:lang w:bidi="he-IL"/>
        </w:rPr>
        <w:t xml:space="preserve">) к </w:t>
      </w:r>
      <w:proofErr w:type="spellStart"/>
      <w:r w:rsidR="00F57AE1" w:rsidRPr="000B53C6">
        <w:rPr>
          <w:rFonts w:eastAsiaTheme="minorEastAsia"/>
          <w:lang w:bidi="he-IL"/>
        </w:rPr>
        <w:t>п.Фермы</w:t>
      </w:r>
      <w:proofErr w:type="spellEnd"/>
      <w:r w:rsidR="00F57AE1" w:rsidRPr="000B53C6">
        <w:rPr>
          <w:rFonts w:eastAsiaTheme="minorEastAsia"/>
          <w:lang w:bidi="he-IL"/>
        </w:rPr>
        <w:t xml:space="preserve"> №3 племзавода «Парижская коммуна»;</w:t>
      </w:r>
    </w:p>
    <w:p w14:paraId="47B65823" w14:textId="2735C69E" w:rsidR="00552BA0" w:rsidRPr="000B53C6" w:rsidRDefault="009470EB" w:rsidP="00BF6F3F">
      <w:pPr>
        <w:widowControl w:val="0"/>
        <w:shd w:val="clear" w:color="auto" w:fill="FEFFFE"/>
        <w:ind w:firstLine="540"/>
        <w:jc w:val="both"/>
        <w:rPr>
          <w:rFonts w:eastAsiaTheme="minorEastAsia"/>
          <w:shd w:val="clear" w:color="auto" w:fill="FEFFFE"/>
          <w:lang w:bidi="he-IL"/>
        </w:rPr>
      </w:pPr>
      <w:r w:rsidRPr="000B53C6">
        <w:rPr>
          <w:rFonts w:eastAsiaTheme="minorEastAsia"/>
          <w:shd w:val="clear" w:color="auto" w:fill="FEFFFE"/>
          <w:lang w:bidi="he-IL"/>
        </w:rPr>
        <w:t>-</w:t>
      </w:r>
      <w:r w:rsidR="00BF6F3F" w:rsidRPr="000B53C6">
        <w:rPr>
          <w:rFonts w:eastAsiaTheme="minorEastAsia"/>
          <w:shd w:val="clear" w:color="auto" w:fill="FEFFFE"/>
          <w:lang w:bidi="he-IL"/>
        </w:rPr>
        <w:t xml:space="preserve"> </w:t>
      </w:r>
      <w:r w:rsidR="00552BA0" w:rsidRPr="000B53C6">
        <w:rPr>
          <w:rFonts w:eastAsiaTheme="minorEastAsia"/>
          <w:shd w:val="clear" w:color="auto" w:fill="FEFFFE"/>
          <w:lang w:bidi="he-IL"/>
        </w:rPr>
        <w:t xml:space="preserve">иные межбюджетные трансферты предоставленные из средств бюджета района на реализацию мероприятия в сфере дорожной деятельности в сумме </w:t>
      </w:r>
      <w:proofErr w:type="gramStart"/>
      <w:r w:rsidR="00CF3FA6" w:rsidRPr="000B53C6">
        <w:rPr>
          <w:rFonts w:eastAsiaTheme="minorEastAsia"/>
          <w:b/>
          <w:bCs/>
          <w:i/>
          <w:iCs/>
          <w:shd w:val="clear" w:color="auto" w:fill="FEFFFE"/>
          <w:lang w:bidi="he-IL"/>
        </w:rPr>
        <w:t>90,4</w:t>
      </w:r>
      <w:r w:rsidR="00552BA0" w:rsidRPr="000B53C6">
        <w:rPr>
          <w:rFonts w:eastAsiaTheme="minorEastAsia"/>
          <w:b/>
          <w:bCs/>
          <w:i/>
          <w:iCs/>
          <w:shd w:val="clear" w:color="auto" w:fill="FEFFFE"/>
          <w:lang w:bidi="he-IL"/>
        </w:rPr>
        <w:t>тыс.рублей</w:t>
      </w:r>
      <w:proofErr w:type="gramEnd"/>
      <w:r w:rsidR="00552BA0" w:rsidRPr="000B53C6">
        <w:rPr>
          <w:rFonts w:eastAsiaTheme="minorEastAsia"/>
          <w:shd w:val="clear" w:color="auto" w:fill="FEFFFE"/>
          <w:lang w:bidi="he-IL"/>
        </w:rPr>
        <w:t xml:space="preserve"> исполнены полностью по назначению на </w:t>
      </w:r>
      <w:r w:rsidR="00CF3FA6" w:rsidRPr="000B53C6">
        <w:rPr>
          <w:color w:val="auto"/>
        </w:rPr>
        <w:t>приобретение щебня, электрооборудования для уличного освещения, работа автогрейдера - профилирование дорог</w:t>
      </w:r>
      <w:r w:rsidR="00552BA0" w:rsidRPr="000B53C6">
        <w:rPr>
          <w:rFonts w:eastAsiaTheme="minorEastAsia"/>
          <w:shd w:val="clear" w:color="auto" w:fill="FEFFFE"/>
          <w:lang w:bidi="he-IL"/>
        </w:rPr>
        <w:t>.</w:t>
      </w:r>
    </w:p>
    <w:p w14:paraId="5EF4A0DC" w14:textId="13098151" w:rsidR="00B45BB4" w:rsidRPr="000B53C6" w:rsidRDefault="00B45BB4" w:rsidP="00BF6F3F">
      <w:pPr>
        <w:widowControl w:val="0"/>
        <w:shd w:val="clear" w:color="auto" w:fill="FEFFFE"/>
        <w:ind w:firstLine="540"/>
        <w:jc w:val="both"/>
        <w:rPr>
          <w:rFonts w:eastAsiaTheme="minorEastAsia"/>
          <w:shd w:val="clear" w:color="auto" w:fill="FEFFFE"/>
          <w:lang w:bidi="he-IL"/>
        </w:rPr>
      </w:pPr>
      <w:r w:rsidRPr="000B53C6">
        <w:rPr>
          <w:rFonts w:eastAsiaTheme="minorEastAsia"/>
          <w:shd w:val="clear" w:color="auto" w:fill="FEFFFE"/>
          <w:lang w:bidi="he-IL"/>
        </w:rPr>
        <w:t>В структуре расходов дорожного фонда поселения наибольший удельный вес в 2019году занимает содержание дорог</w:t>
      </w:r>
      <w:r w:rsidR="00C251F2" w:rsidRPr="000B53C6">
        <w:rPr>
          <w:rFonts w:eastAsiaTheme="minorEastAsia"/>
          <w:shd w:val="clear" w:color="auto" w:fill="FEFFFE"/>
          <w:lang w:bidi="he-IL"/>
        </w:rPr>
        <w:t xml:space="preserve"> </w:t>
      </w:r>
      <w:r w:rsidR="007005C8" w:rsidRPr="000B53C6">
        <w:rPr>
          <w:rFonts w:eastAsiaTheme="minorEastAsia"/>
          <w:shd w:val="clear" w:color="auto" w:fill="FEFFFE"/>
          <w:lang w:bidi="he-IL"/>
        </w:rPr>
        <w:t>98,2</w:t>
      </w:r>
      <w:r w:rsidR="00C251F2" w:rsidRPr="000B53C6">
        <w:rPr>
          <w:rFonts w:eastAsiaTheme="minorEastAsia"/>
          <w:shd w:val="clear" w:color="auto" w:fill="FEFFFE"/>
          <w:lang w:bidi="he-IL"/>
        </w:rPr>
        <w:t xml:space="preserve">% или </w:t>
      </w:r>
      <w:r w:rsidR="000F361E" w:rsidRPr="000B53C6">
        <w:rPr>
          <w:rFonts w:eastAsiaTheme="minorEastAsia"/>
          <w:shd w:val="clear" w:color="auto" w:fill="FEFFFE"/>
          <w:lang w:bidi="he-IL"/>
        </w:rPr>
        <w:t>470,2</w:t>
      </w:r>
      <w:r w:rsidR="00C251F2" w:rsidRPr="000B53C6">
        <w:rPr>
          <w:rFonts w:eastAsiaTheme="minorEastAsia"/>
          <w:shd w:val="clear" w:color="auto" w:fill="FEFFFE"/>
          <w:lang w:bidi="he-IL"/>
        </w:rPr>
        <w:t>тыс.руб.,</w:t>
      </w:r>
      <w:r w:rsidR="00497CD4" w:rsidRPr="000B53C6">
        <w:rPr>
          <w:rFonts w:eastAsiaTheme="minorEastAsia"/>
          <w:shd w:val="clear" w:color="auto" w:fill="FEFFFE"/>
          <w:lang w:bidi="he-IL"/>
        </w:rPr>
        <w:t xml:space="preserve"> </w:t>
      </w:r>
      <w:r w:rsidR="00C251F2" w:rsidRPr="000B53C6">
        <w:rPr>
          <w:rFonts w:eastAsiaTheme="minorEastAsia"/>
          <w:shd w:val="clear" w:color="auto" w:fill="FEFFFE"/>
          <w:lang w:bidi="he-IL"/>
        </w:rPr>
        <w:t xml:space="preserve">из них: </w:t>
      </w:r>
      <w:r w:rsidR="00497CD4" w:rsidRPr="000B53C6">
        <w:rPr>
          <w:rFonts w:eastAsiaTheme="minorEastAsia"/>
          <w:shd w:val="clear" w:color="auto" w:fill="FEFFFE"/>
          <w:lang w:bidi="he-IL"/>
        </w:rPr>
        <w:t>расчистка дорог от снега</w:t>
      </w:r>
      <w:r w:rsidR="004C3EDC" w:rsidRPr="000B53C6">
        <w:rPr>
          <w:rFonts w:eastAsiaTheme="minorEastAsia"/>
          <w:shd w:val="clear" w:color="auto" w:fill="FEFFFE"/>
          <w:lang w:bidi="he-IL"/>
        </w:rPr>
        <w:t xml:space="preserve"> </w:t>
      </w:r>
      <w:r w:rsidR="000F361E" w:rsidRPr="000B53C6">
        <w:rPr>
          <w:rFonts w:eastAsiaTheme="minorEastAsia"/>
          <w:shd w:val="clear" w:color="auto" w:fill="FEFFFE"/>
          <w:lang w:bidi="he-IL"/>
        </w:rPr>
        <w:t>28,9</w:t>
      </w:r>
      <w:r w:rsidR="00276A10" w:rsidRPr="000B53C6">
        <w:rPr>
          <w:rFonts w:eastAsiaTheme="minorEastAsia"/>
          <w:shd w:val="clear" w:color="auto" w:fill="FEFFFE"/>
          <w:lang w:bidi="he-IL"/>
        </w:rPr>
        <w:t xml:space="preserve">% или </w:t>
      </w:r>
      <w:r w:rsidR="000F361E" w:rsidRPr="000B53C6">
        <w:rPr>
          <w:rFonts w:eastAsiaTheme="minorEastAsia"/>
          <w:shd w:val="clear" w:color="auto" w:fill="FEFFFE"/>
          <w:lang w:bidi="he-IL"/>
        </w:rPr>
        <w:t>138,3</w:t>
      </w:r>
      <w:r w:rsidR="00276A10" w:rsidRPr="000B53C6">
        <w:rPr>
          <w:rFonts w:eastAsiaTheme="minorEastAsia"/>
          <w:shd w:val="clear" w:color="auto" w:fill="FEFFFE"/>
          <w:lang w:bidi="he-IL"/>
        </w:rPr>
        <w:t>тыс.руб.</w:t>
      </w:r>
      <w:r w:rsidR="0033626E" w:rsidRPr="000B53C6">
        <w:rPr>
          <w:rFonts w:eastAsiaTheme="minorEastAsia"/>
          <w:shd w:val="clear" w:color="auto" w:fill="FEFFFE"/>
          <w:lang w:bidi="he-IL"/>
        </w:rPr>
        <w:t>,</w:t>
      </w:r>
      <w:r w:rsidR="001B36EC" w:rsidRPr="000B53C6">
        <w:rPr>
          <w:rFonts w:eastAsiaTheme="minorEastAsia"/>
          <w:shd w:val="clear" w:color="auto" w:fill="FEFFFE"/>
          <w:lang w:bidi="he-IL"/>
        </w:rPr>
        <w:t xml:space="preserve"> </w:t>
      </w:r>
      <w:r w:rsidR="004D153B" w:rsidRPr="000B53C6">
        <w:rPr>
          <w:rFonts w:eastAsiaTheme="minorEastAsia"/>
          <w:shd w:val="clear" w:color="auto" w:fill="FEFFFE"/>
          <w:lang w:bidi="he-IL"/>
        </w:rPr>
        <w:t xml:space="preserve">планировка, </w:t>
      </w:r>
      <w:r w:rsidR="00D769DC" w:rsidRPr="000B53C6">
        <w:rPr>
          <w:rFonts w:eastAsiaTheme="minorEastAsia"/>
          <w:shd w:val="clear" w:color="auto" w:fill="FEFFFE"/>
          <w:lang w:bidi="he-IL"/>
        </w:rPr>
        <w:t>профилиров</w:t>
      </w:r>
      <w:r w:rsidR="004D153B" w:rsidRPr="000B53C6">
        <w:rPr>
          <w:rFonts w:eastAsiaTheme="minorEastAsia"/>
          <w:shd w:val="clear" w:color="auto" w:fill="FEFFFE"/>
          <w:lang w:bidi="he-IL"/>
        </w:rPr>
        <w:t xml:space="preserve">ание </w:t>
      </w:r>
      <w:r w:rsidR="00D769DC" w:rsidRPr="000B53C6">
        <w:rPr>
          <w:rFonts w:eastAsiaTheme="minorEastAsia"/>
          <w:shd w:val="clear" w:color="auto" w:fill="FEFFFE"/>
          <w:lang w:bidi="he-IL"/>
        </w:rPr>
        <w:t xml:space="preserve">грунтовых </w:t>
      </w:r>
      <w:r w:rsidR="004D153B" w:rsidRPr="000B53C6">
        <w:rPr>
          <w:rFonts w:eastAsiaTheme="minorEastAsia"/>
          <w:shd w:val="clear" w:color="auto" w:fill="FEFFFE"/>
          <w:lang w:bidi="he-IL"/>
        </w:rPr>
        <w:t>дорог,</w:t>
      </w:r>
      <w:r w:rsidR="000F361E" w:rsidRPr="000B53C6">
        <w:rPr>
          <w:rFonts w:eastAsiaTheme="minorEastAsia"/>
          <w:shd w:val="clear" w:color="auto" w:fill="FEFFFE"/>
          <w:lang w:bidi="he-IL"/>
        </w:rPr>
        <w:t xml:space="preserve"> </w:t>
      </w:r>
      <w:proofErr w:type="spellStart"/>
      <w:r w:rsidR="000F361E" w:rsidRPr="000B53C6">
        <w:rPr>
          <w:rFonts w:eastAsiaTheme="minorEastAsia"/>
          <w:shd w:val="clear" w:color="auto" w:fill="FEFFFE"/>
          <w:lang w:bidi="he-IL"/>
        </w:rPr>
        <w:t>обкос</w:t>
      </w:r>
      <w:proofErr w:type="spellEnd"/>
      <w:r w:rsidR="000F361E" w:rsidRPr="000B53C6">
        <w:rPr>
          <w:rFonts w:eastAsiaTheme="minorEastAsia"/>
          <w:shd w:val="clear" w:color="auto" w:fill="FEFFFE"/>
          <w:lang w:bidi="he-IL"/>
        </w:rPr>
        <w:t xml:space="preserve"> обочин и откосов дорог,</w:t>
      </w:r>
      <w:r w:rsidR="004D153B" w:rsidRPr="000B53C6">
        <w:rPr>
          <w:rFonts w:eastAsiaTheme="minorEastAsia"/>
          <w:shd w:val="clear" w:color="auto" w:fill="FEFFFE"/>
          <w:lang w:bidi="he-IL"/>
        </w:rPr>
        <w:t xml:space="preserve"> </w:t>
      </w:r>
      <w:r w:rsidR="00D769DC" w:rsidRPr="000B53C6">
        <w:rPr>
          <w:rFonts w:eastAsiaTheme="minorEastAsia"/>
          <w:shd w:val="clear" w:color="auto" w:fill="FEFFFE"/>
          <w:lang w:bidi="he-IL"/>
        </w:rPr>
        <w:t>приобретение</w:t>
      </w:r>
      <w:r w:rsidR="004D153B" w:rsidRPr="000B53C6">
        <w:rPr>
          <w:rFonts w:eastAsiaTheme="minorEastAsia"/>
          <w:shd w:val="clear" w:color="auto" w:fill="FEFFFE"/>
          <w:lang w:bidi="he-IL"/>
        </w:rPr>
        <w:t xml:space="preserve"> щебня</w:t>
      </w:r>
      <w:r w:rsidR="004C3EDC" w:rsidRPr="000B53C6">
        <w:rPr>
          <w:rFonts w:eastAsiaTheme="minorEastAsia"/>
          <w:shd w:val="clear" w:color="auto" w:fill="FEFFFE"/>
          <w:lang w:bidi="he-IL"/>
        </w:rPr>
        <w:t xml:space="preserve"> </w:t>
      </w:r>
      <w:r w:rsidR="000F361E" w:rsidRPr="000B53C6">
        <w:rPr>
          <w:rFonts w:eastAsiaTheme="minorEastAsia"/>
          <w:shd w:val="clear" w:color="auto" w:fill="FEFFFE"/>
          <w:lang w:bidi="he-IL"/>
        </w:rPr>
        <w:t>69,3</w:t>
      </w:r>
      <w:r w:rsidR="004D153B" w:rsidRPr="000B53C6">
        <w:rPr>
          <w:rFonts w:eastAsiaTheme="minorEastAsia"/>
          <w:shd w:val="clear" w:color="auto" w:fill="FEFFFE"/>
          <w:lang w:bidi="he-IL"/>
        </w:rPr>
        <w:t xml:space="preserve">% или </w:t>
      </w:r>
      <w:r w:rsidR="000F361E" w:rsidRPr="000B53C6">
        <w:rPr>
          <w:rFonts w:eastAsiaTheme="minorEastAsia"/>
          <w:shd w:val="clear" w:color="auto" w:fill="FEFFFE"/>
          <w:lang w:bidi="he-IL"/>
        </w:rPr>
        <w:t>331,9</w:t>
      </w:r>
      <w:r w:rsidR="004D153B" w:rsidRPr="000B53C6">
        <w:rPr>
          <w:rFonts w:eastAsiaTheme="minorEastAsia"/>
          <w:shd w:val="clear" w:color="auto" w:fill="FEFFFE"/>
          <w:lang w:bidi="he-IL"/>
        </w:rPr>
        <w:t>тыс.руб</w:t>
      </w:r>
      <w:r w:rsidR="001B36EC" w:rsidRPr="000B53C6">
        <w:rPr>
          <w:rFonts w:eastAsiaTheme="minorEastAsia"/>
          <w:shd w:val="clear" w:color="auto" w:fill="FEFFFE"/>
          <w:lang w:bidi="he-IL"/>
        </w:rPr>
        <w:t>.</w:t>
      </w:r>
      <w:r w:rsidR="00276A10" w:rsidRPr="000B53C6">
        <w:rPr>
          <w:rFonts w:eastAsiaTheme="minorEastAsia"/>
          <w:shd w:val="clear" w:color="auto" w:fill="FEFFFE"/>
          <w:lang w:bidi="he-IL"/>
        </w:rPr>
        <w:t>(в т.ч. межбюджетные трансферты).</w:t>
      </w:r>
    </w:p>
    <w:p w14:paraId="2ACD13F2" w14:textId="29074907" w:rsidR="00231C52" w:rsidRPr="000B53C6" w:rsidRDefault="000C6FA7" w:rsidP="00BF6F3F">
      <w:pPr>
        <w:widowControl w:val="0"/>
        <w:shd w:val="clear" w:color="auto" w:fill="FEFFFE"/>
        <w:ind w:firstLine="540"/>
        <w:jc w:val="both"/>
        <w:rPr>
          <w:rFonts w:eastAsiaTheme="minorEastAsia"/>
          <w:shd w:val="clear" w:color="auto" w:fill="FEFFFE"/>
          <w:lang w:bidi="he-IL"/>
        </w:rPr>
      </w:pPr>
      <w:r w:rsidRPr="000B53C6">
        <w:rPr>
          <w:rFonts w:eastAsiaTheme="minorEastAsia"/>
          <w:shd w:val="clear" w:color="auto" w:fill="FEFFFE"/>
          <w:lang w:bidi="he-IL"/>
        </w:rPr>
        <w:t xml:space="preserve">В соответствии с п.4.1 Порядка формирования и </w:t>
      </w:r>
      <w:r w:rsidR="008B4D36" w:rsidRPr="000B53C6">
        <w:rPr>
          <w:rFonts w:eastAsiaTheme="minorEastAsia"/>
          <w:shd w:val="clear" w:color="auto" w:fill="FEFFFE"/>
          <w:lang w:bidi="he-IL"/>
        </w:rPr>
        <w:t>ис</w:t>
      </w:r>
      <w:r w:rsidRPr="000B53C6">
        <w:rPr>
          <w:rFonts w:eastAsiaTheme="minorEastAsia"/>
          <w:shd w:val="clear" w:color="auto" w:fill="FEFFFE"/>
          <w:lang w:bidi="he-IL"/>
        </w:rPr>
        <w:t xml:space="preserve">пользования дорожного фонда </w:t>
      </w:r>
      <w:proofErr w:type="spellStart"/>
      <w:r w:rsidR="00445534" w:rsidRPr="000B53C6">
        <w:rPr>
          <w:rFonts w:eastAsiaTheme="minorEastAsia"/>
          <w:shd w:val="clear" w:color="auto" w:fill="FEFFFE"/>
          <w:lang w:bidi="he-IL"/>
        </w:rPr>
        <w:t>Торгу</w:t>
      </w:r>
      <w:r w:rsidR="00D45F68" w:rsidRPr="000B53C6">
        <w:rPr>
          <w:rFonts w:eastAsiaTheme="minorEastAsia"/>
          <w:shd w:val="clear" w:color="auto" w:fill="FEFFFE"/>
          <w:lang w:bidi="he-IL"/>
        </w:rPr>
        <w:t>нского</w:t>
      </w:r>
      <w:proofErr w:type="spellEnd"/>
      <w:r w:rsidRPr="000B53C6">
        <w:rPr>
          <w:rFonts w:eastAsiaTheme="minorEastAsia"/>
          <w:shd w:val="clear" w:color="auto" w:fill="FEFFFE"/>
          <w:lang w:bidi="he-IL"/>
        </w:rPr>
        <w:t xml:space="preserve"> сельского</w:t>
      </w:r>
      <w:r w:rsidR="008B4D36" w:rsidRPr="000B53C6">
        <w:rPr>
          <w:rFonts w:eastAsiaTheme="minorEastAsia"/>
          <w:shd w:val="clear" w:color="auto" w:fill="FEFFFE"/>
          <w:lang w:bidi="he-IL"/>
        </w:rPr>
        <w:t xml:space="preserve"> поселения</w:t>
      </w:r>
      <w:r w:rsidR="00F10D6D" w:rsidRPr="000B53C6">
        <w:rPr>
          <w:rFonts w:eastAsiaTheme="minorEastAsia"/>
          <w:shd w:val="clear" w:color="auto" w:fill="FEFFFE"/>
          <w:lang w:bidi="he-IL"/>
        </w:rPr>
        <w:t xml:space="preserve">, утвержденного решением </w:t>
      </w:r>
      <w:proofErr w:type="spellStart"/>
      <w:r w:rsidR="00445534" w:rsidRPr="000B53C6">
        <w:rPr>
          <w:rFonts w:eastAsiaTheme="minorEastAsia"/>
          <w:shd w:val="clear" w:color="auto" w:fill="FEFFFE"/>
          <w:lang w:bidi="he-IL"/>
        </w:rPr>
        <w:t>Торгун</w:t>
      </w:r>
      <w:r w:rsidR="00F10D6D" w:rsidRPr="000B53C6">
        <w:rPr>
          <w:rFonts w:eastAsiaTheme="minorEastAsia"/>
          <w:shd w:val="clear" w:color="auto" w:fill="FEFFFE"/>
          <w:lang w:bidi="he-IL"/>
        </w:rPr>
        <w:t>ской</w:t>
      </w:r>
      <w:proofErr w:type="spellEnd"/>
      <w:r w:rsidR="00F10D6D" w:rsidRPr="000B53C6">
        <w:rPr>
          <w:rFonts w:eastAsiaTheme="minorEastAsia"/>
          <w:shd w:val="clear" w:color="auto" w:fill="FEFFFE"/>
          <w:lang w:bidi="he-IL"/>
        </w:rPr>
        <w:t xml:space="preserve"> сельской Думы от </w:t>
      </w:r>
      <w:r w:rsidR="000205D8" w:rsidRPr="000B53C6">
        <w:rPr>
          <w:rFonts w:eastAsiaTheme="minorEastAsia"/>
          <w:shd w:val="clear" w:color="auto" w:fill="FEFFFE"/>
          <w:lang w:bidi="he-IL"/>
        </w:rPr>
        <w:t>2</w:t>
      </w:r>
      <w:r w:rsidR="00445534" w:rsidRPr="000B53C6">
        <w:rPr>
          <w:rFonts w:eastAsiaTheme="minorEastAsia"/>
          <w:shd w:val="clear" w:color="auto" w:fill="FEFFFE"/>
          <w:lang w:bidi="he-IL"/>
        </w:rPr>
        <w:t>1</w:t>
      </w:r>
      <w:r w:rsidR="00F10D6D" w:rsidRPr="000B53C6">
        <w:rPr>
          <w:rFonts w:eastAsiaTheme="minorEastAsia"/>
          <w:shd w:val="clear" w:color="auto" w:fill="FEFFFE"/>
          <w:lang w:bidi="he-IL"/>
        </w:rPr>
        <w:t>.1</w:t>
      </w:r>
      <w:r w:rsidR="00D45F68" w:rsidRPr="000B53C6">
        <w:rPr>
          <w:rFonts w:eastAsiaTheme="minorEastAsia"/>
          <w:shd w:val="clear" w:color="auto" w:fill="FEFFFE"/>
          <w:lang w:bidi="he-IL"/>
        </w:rPr>
        <w:t>1</w:t>
      </w:r>
      <w:r w:rsidR="00F10D6D" w:rsidRPr="000B53C6">
        <w:rPr>
          <w:rFonts w:eastAsiaTheme="minorEastAsia"/>
          <w:shd w:val="clear" w:color="auto" w:fill="FEFFFE"/>
          <w:lang w:bidi="he-IL"/>
        </w:rPr>
        <w:t>.2013г. №</w:t>
      </w:r>
      <w:r w:rsidR="00445534" w:rsidRPr="000B53C6">
        <w:rPr>
          <w:rFonts w:eastAsiaTheme="minorEastAsia"/>
          <w:shd w:val="clear" w:color="auto" w:fill="FEFFFE"/>
          <w:lang w:bidi="he-IL"/>
        </w:rPr>
        <w:t>23/26</w:t>
      </w:r>
      <w:r w:rsidR="00F10D6D" w:rsidRPr="000B53C6">
        <w:rPr>
          <w:rFonts w:eastAsiaTheme="minorEastAsia"/>
          <w:shd w:val="clear" w:color="auto" w:fill="FEFFFE"/>
          <w:lang w:bidi="he-IL"/>
        </w:rPr>
        <w:t xml:space="preserve"> использование средств дорожного фонда осуществляется в соответствии со сметой доходов и расходов дорожного фонда.</w:t>
      </w:r>
    </w:p>
    <w:p w14:paraId="362C27F7" w14:textId="3A1B1D36" w:rsidR="00445534" w:rsidRPr="000B53C6" w:rsidRDefault="00445534" w:rsidP="00445534">
      <w:pPr>
        <w:widowControl w:val="0"/>
        <w:shd w:val="clear" w:color="auto" w:fill="FEFFFE"/>
        <w:ind w:firstLine="540"/>
        <w:jc w:val="both"/>
        <w:rPr>
          <w:rFonts w:eastAsiaTheme="minorEastAsia"/>
          <w:shd w:val="clear" w:color="auto" w:fill="FEFFFE"/>
          <w:lang w:bidi="he-IL"/>
        </w:rPr>
      </w:pPr>
      <w:r w:rsidRPr="000B53C6">
        <w:rPr>
          <w:rFonts w:eastAsiaTheme="minorEastAsia"/>
          <w:shd w:val="clear" w:color="auto" w:fill="FEFFFE"/>
          <w:lang w:bidi="he-IL"/>
        </w:rPr>
        <w:t xml:space="preserve">При анализе информации, содержащихся в договорах на выполнение работ по очистке снега, по планировке и профилированию дорог, выявлено, что  договора, акты выполненных работ и счета фактуры не содержат информации о конкретном участке автомобильной дороги, на котором осуществлялась очистка дорог от снега, протяженность и площадь участков на которых проводились ремонтные работы.  </w:t>
      </w:r>
    </w:p>
    <w:p w14:paraId="72286EE8" w14:textId="4B550C13" w:rsidR="00EA1132" w:rsidRPr="000B53C6" w:rsidRDefault="002D36FD" w:rsidP="002D36FD">
      <w:pPr>
        <w:autoSpaceDE w:val="0"/>
        <w:autoSpaceDN w:val="0"/>
        <w:adjustRightInd w:val="0"/>
        <w:jc w:val="both"/>
        <w:rPr>
          <w:color w:val="auto"/>
        </w:rPr>
      </w:pPr>
      <w:r w:rsidRPr="000B53C6">
        <w:rPr>
          <w:color w:val="auto"/>
        </w:rPr>
        <w:t xml:space="preserve">       </w:t>
      </w:r>
      <w:r w:rsidR="00B33696" w:rsidRPr="000B53C6">
        <w:rPr>
          <w:color w:val="auto"/>
        </w:rPr>
        <w:t>Б</w:t>
      </w:r>
      <w:r w:rsidR="005B53F4" w:rsidRPr="000B53C6">
        <w:rPr>
          <w:color w:val="auto"/>
        </w:rPr>
        <w:t xml:space="preserve">юджетные ассигнования дорожного фонда </w:t>
      </w:r>
      <w:r w:rsidR="005B53F4" w:rsidRPr="000B53C6">
        <w:rPr>
          <w:b/>
          <w:i/>
          <w:color w:val="auto"/>
        </w:rPr>
        <w:t>использованы на цели, соответствующие назначению</w:t>
      </w:r>
      <w:r w:rsidR="005B53F4" w:rsidRPr="000B53C6">
        <w:rPr>
          <w:color w:val="auto"/>
        </w:rPr>
        <w:t xml:space="preserve">, определенному Положением о дорожном фонде </w:t>
      </w:r>
      <w:proofErr w:type="spellStart"/>
      <w:r w:rsidR="00445534" w:rsidRPr="000B53C6">
        <w:rPr>
          <w:color w:val="auto"/>
        </w:rPr>
        <w:t>Торгун</w:t>
      </w:r>
      <w:r w:rsidR="00B33696" w:rsidRPr="000B53C6">
        <w:rPr>
          <w:color w:val="auto"/>
        </w:rPr>
        <w:t>ского</w:t>
      </w:r>
      <w:proofErr w:type="spellEnd"/>
      <w:r w:rsidR="00B33696" w:rsidRPr="000B53C6">
        <w:rPr>
          <w:color w:val="auto"/>
        </w:rPr>
        <w:t xml:space="preserve"> сельского поселения</w:t>
      </w:r>
      <w:r w:rsidR="005B53F4" w:rsidRPr="000B53C6">
        <w:rPr>
          <w:color w:val="auto"/>
        </w:rPr>
        <w:t xml:space="preserve"> (решение </w:t>
      </w:r>
      <w:proofErr w:type="spellStart"/>
      <w:r w:rsidR="00445534" w:rsidRPr="000B53C6">
        <w:rPr>
          <w:color w:val="auto"/>
        </w:rPr>
        <w:t>Торгун</w:t>
      </w:r>
      <w:r w:rsidR="00B33696" w:rsidRPr="000B53C6">
        <w:rPr>
          <w:color w:val="auto"/>
        </w:rPr>
        <w:t>ской</w:t>
      </w:r>
      <w:proofErr w:type="spellEnd"/>
      <w:r w:rsidR="00B33696" w:rsidRPr="000B53C6">
        <w:rPr>
          <w:color w:val="auto"/>
        </w:rPr>
        <w:t xml:space="preserve"> сельской </w:t>
      </w:r>
      <w:r w:rsidR="005B53F4" w:rsidRPr="000B53C6">
        <w:rPr>
          <w:color w:val="auto"/>
        </w:rPr>
        <w:t>Думы №</w:t>
      </w:r>
      <w:r w:rsidR="00445534" w:rsidRPr="000B53C6">
        <w:rPr>
          <w:color w:val="auto"/>
        </w:rPr>
        <w:t xml:space="preserve">23/26 </w:t>
      </w:r>
      <w:r w:rsidR="00483566" w:rsidRPr="000B53C6">
        <w:rPr>
          <w:color w:val="auto"/>
        </w:rPr>
        <w:t>от</w:t>
      </w:r>
      <w:r w:rsidR="00A41411" w:rsidRPr="000B53C6">
        <w:rPr>
          <w:color w:val="auto"/>
        </w:rPr>
        <w:t>2</w:t>
      </w:r>
      <w:r w:rsidR="00445534" w:rsidRPr="000B53C6">
        <w:rPr>
          <w:color w:val="auto"/>
        </w:rPr>
        <w:t>1</w:t>
      </w:r>
      <w:r w:rsidR="00483566" w:rsidRPr="000B53C6">
        <w:rPr>
          <w:color w:val="auto"/>
        </w:rPr>
        <w:t>.1</w:t>
      </w:r>
      <w:r w:rsidR="00D45F68" w:rsidRPr="000B53C6">
        <w:rPr>
          <w:color w:val="auto"/>
        </w:rPr>
        <w:t>1</w:t>
      </w:r>
      <w:r w:rsidR="00483566" w:rsidRPr="000B53C6">
        <w:rPr>
          <w:color w:val="auto"/>
        </w:rPr>
        <w:t>.2013г.</w:t>
      </w:r>
      <w:r w:rsidR="005B53F4" w:rsidRPr="000B53C6">
        <w:rPr>
          <w:color w:val="auto"/>
        </w:rPr>
        <w:t>).</w:t>
      </w:r>
      <w:r w:rsidRPr="000B53C6">
        <w:rPr>
          <w:color w:val="auto"/>
        </w:rPr>
        <w:t xml:space="preserve"> </w:t>
      </w:r>
      <w:r w:rsidR="00B33696" w:rsidRPr="000B53C6">
        <w:rPr>
          <w:color w:val="auto"/>
        </w:rPr>
        <w:t xml:space="preserve">К проверке представлены договора, акты о приемке выполненных работ, счета на оплату, </w:t>
      </w:r>
      <w:r w:rsidR="0072465D" w:rsidRPr="000B53C6">
        <w:rPr>
          <w:color w:val="auto"/>
        </w:rPr>
        <w:t xml:space="preserve">счета-фактуры, </w:t>
      </w:r>
      <w:r w:rsidR="00445534" w:rsidRPr="000B53C6">
        <w:rPr>
          <w:color w:val="auto"/>
        </w:rPr>
        <w:t>спецификация</w:t>
      </w:r>
      <w:r w:rsidR="00A41411" w:rsidRPr="000B53C6">
        <w:rPr>
          <w:color w:val="auto"/>
        </w:rPr>
        <w:t>,</w:t>
      </w:r>
      <w:r w:rsidR="00FE05CC" w:rsidRPr="000B53C6">
        <w:rPr>
          <w:color w:val="auto"/>
        </w:rPr>
        <w:t xml:space="preserve"> </w:t>
      </w:r>
      <w:r w:rsidR="00445534" w:rsidRPr="000B53C6">
        <w:rPr>
          <w:color w:val="auto"/>
        </w:rPr>
        <w:t>товарные</w:t>
      </w:r>
      <w:r w:rsidR="00FE05CC" w:rsidRPr="000B53C6">
        <w:rPr>
          <w:color w:val="auto"/>
        </w:rPr>
        <w:t xml:space="preserve"> накладные, </w:t>
      </w:r>
      <w:r w:rsidR="00B33696" w:rsidRPr="000B53C6">
        <w:rPr>
          <w:color w:val="auto"/>
        </w:rPr>
        <w:t xml:space="preserve">платежные поручения. </w:t>
      </w:r>
    </w:p>
    <w:p w14:paraId="0DB2B07A" w14:textId="294B5223" w:rsidR="009B2C5D" w:rsidRPr="000B53C6" w:rsidRDefault="003B3A88" w:rsidP="009B2C5D">
      <w:pPr>
        <w:autoSpaceDE w:val="0"/>
        <w:autoSpaceDN w:val="0"/>
        <w:adjustRightInd w:val="0"/>
        <w:jc w:val="both"/>
        <w:rPr>
          <w:color w:val="auto"/>
        </w:rPr>
      </w:pPr>
      <w:r w:rsidRPr="000B53C6">
        <w:rPr>
          <w:color w:val="auto"/>
        </w:rPr>
        <w:t xml:space="preserve">         </w:t>
      </w:r>
      <w:r w:rsidR="009B2C5D" w:rsidRPr="000B53C6">
        <w:rPr>
          <w:color w:val="auto"/>
        </w:rPr>
        <w:t xml:space="preserve">При анализе дебиторской и кредиторской задолженности проверяемого периода по состоянию на 01.01.2020 года установлено, что дебиторская </w:t>
      </w:r>
      <w:r w:rsidR="00FE05CC" w:rsidRPr="000B53C6">
        <w:rPr>
          <w:color w:val="auto"/>
        </w:rPr>
        <w:t xml:space="preserve">и кредиторская </w:t>
      </w:r>
      <w:r w:rsidR="009B2C5D" w:rsidRPr="000B53C6">
        <w:rPr>
          <w:color w:val="auto"/>
        </w:rPr>
        <w:t>задолженность отсутствует</w:t>
      </w:r>
      <w:r w:rsidR="00A27436" w:rsidRPr="000B53C6">
        <w:rPr>
          <w:color w:val="auto"/>
        </w:rPr>
        <w:t>.</w:t>
      </w:r>
    </w:p>
    <w:p w14:paraId="3B660647" w14:textId="2ECCAC01" w:rsidR="00B45A13" w:rsidRPr="000B53C6" w:rsidRDefault="00B45A13" w:rsidP="00B45A13">
      <w:pPr>
        <w:autoSpaceDE w:val="0"/>
        <w:autoSpaceDN w:val="0"/>
        <w:adjustRightInd w:val="0"/>
        <w:jc w:val="center"/>
        <w:rPr>
          <w:b/>
          <w:bCs/>
          <w:iCs/>
          <w:color w:val="auto"/>
          <w:lang w:eastAsia="ar-SA"/>
        </w:rPr>
      </w:pPr>
      <w:r w:rsidRPr="000B53C6">
        <w:rPr>
          <w:b/>
          <w:bCs/>
          <w:iCs/>
          <w:color w:val="auto"/>
          <w:lang w:eastAsia="ar-SA"/>
        </w:rPr>
        <w:lastRenderedPageBreak/>
        <w:t>Выводы:</w:t>
      </w:r>
    </w:p>
    <w:p w14:paraId="56EE4151" w14:textId="12E465E8" w:rsidR="00B45A13" w:rsidRPr="000B53C6" w:rsidRDefault="00B45A13" w:rsidP="006606BD">
      <w:pPr>
        <w:autoSpaceDE w:val="0"/>
        <w:autoSpaceDN w:val="0"/>
        <w:adjustRightInd w:val="0"/>
        <w:ind w:firstLine="720"/>
        <w:jc w:val="both"/>
        <w:rPr>
          <w:bCs/>
          <w:iCs/>
          <w:color w:val="auto"/>
        </w:rPr>
      </w:pPr>
      <w:r w:rsidRPr="000B53C6">
        <w:rPr>
          <w:iCs/>
          <w:color w:val="auto"/>
          <w:lang w:eastAsia="ar-SA"/>
        </w:rPr>
        <w:t xml:space="preserve">1.Объем бюджетных ассигнований </w:t>
      </w:r>
      <w:r w:rsidRPr="000B53C6">
        <w:rPr>
          <w:color w:val="auto"/>
        </w:rPr>
        <w:t xml:space="preserve">из </w:t>
      </w:r>
      <w:r w:rsidR="00D54763" w:rsidRPr="000B53C6">
        <w:rPr>
          <w:color w:val="auto"/>
        </w:rPr>
        <w:t xml:space="preserve">бюджета </w:t>
      </w:r>
      <w:proofErr w:type="spellStart"/>
      <w:r w:rsidR="00D54763" w:rsidRPr="000B53C6">
        <w:rPr>
          <w:color w:val="auto"/>
        </w:rPr>
        <w:t>Старополтавского</w:t>
      </w:r>
      <w:proofErr w:type="spellEnd"/>
      <w:r w:rsidR="00D54763" w:rsidRPr="000B53C6">
        <w:rPr>
          <w:color w:val="auto"/>
        </w:rPr>
        <w:t xml:space="preserve"> муниципального района на реализацию </w:t>
      </w:r>
      <w:r w:rsidR="00D54763" w:rsidRPr="000B53C6">
        <w:rPr>
          <w:rFonts w:eastAsiaTheme="minorEastAsia"/>
          <w:shd w:val="clear" w:color="auto" w:fill="FEFFFE"/>
          <w:lang w:bidi="he-IL"/>
        </w:rPr>
        <w:t>мероприятия в сфере дорожной деятельности</w:t>
      </w:r>
      <w:r w:rsidR="00F830EF" w:rsidRPr="000B53C6">
        <w:rPr>
          <w:rFonts w:eastAsiaTheme="minorEastAsia"/>
          <w:shd w:val="clear" w:color="auto" w:fill="FEFFFE"/>
          <w:lang w:bidi="he-IL"/>
        </w:rPr>
        <w:t xml:space="preserve"> иных межбюджетных трансфертов в сумме </w:t>
      </w:r>
      <w:r w:rsidR="007612A2" w:rsidRPr="000B53C6">
        <w:rPr>
          <w:rFonts w:eastAsiaTheme="minorEastAsia"/>
          <w:b/>
          <w:bCs/>
          <w:i/>
          <w:iCs/>
          <w:shd w:val="clear" w:color="auto" w:fill="FEFFFE"/>
          <w:lang w:bidi="he-IL"/>
        </w:rPr>
        <w:t>90,4</w:t>
      </w:r>
      <w:r w:rsidR="00F830EF" w:rsidRPr="000B53C6">
        <w:rPr>
          <w:rFonts w:eastAsiaTheme="minorEastAsia"/>
          <w:b/>
          <w:bCs/>
          <w:i/>
          <w:iCs/>
          <w:shd w:val="clear" w:color="auto" w:fill="FEFFFE"/>
          <w:lang w:bidi="he-IL"/>
        </w:rPr>
        <w:t>тыс.рублей</w:t>
      </w:r>
      <w:r w:rsidR="00F830EF" w:rsidRPr="000B53C6">
        <w:rPr>
          <w:rFonts w:eastAsiaTheme="minorEastAsia"/>
          <w:shd w:val="clear" w:color="auto" w:fill="FEFFFE"/>
          <w:lang w:bidi="he-IL"/>
        </w:rPr>
        <w:t xml:space="preserve"> </w:t>
      </w:r>
      <w:r w:rsidR="00A27436" w:rsidRPr="000B53C6">
        <w:rPr>
          <w:rFonts w:eastAsiaTheme="minorEastAsia"/>
          <w:shd w:val="clear" w:color="auto" w:fill="FEFFFE"/>
          <w:lang w:bidi="he-IL"/>
        </w:rPr>
        <w:t xml:space="preserve">и иные межбюджетные трансферты полученные из бюджета </w:t>
      </w:r>
      <w:proofErr w:type="spellStart"/>
      <w:r w:rsidR="00A27436" w:rsidRPr="000B53C6">
        <w:rPr>
          <w:rFonts w:eastAsiaTheme="minorEastAsia"/>
          <w:shd w:val="clear" w:color="auto" w:fill="FEFFFE"/>
          <w:lang w:bidi="he-IL"/>
        </w:rPr>
        <w:t>Старополтавского</w:t>
      </w:r>
      <w:proofErr w:type="spellEnd"/>
      <w:r w:rsidR="00A27436" w:rsidRPr="000B53C6">
        <w:rPr>
          <w:rFonts w:eastAsiaTheme="minorEastAsia"/>
          <w:shd w:val="clear" w:color="auto" w:fill="FEFFFE"/>
          <w:lang w:bidi="he-IL"/>
        </w:rPr>
        <w:t xml:space="preserve"> муниципального района для осуществления переданных полномочий </w:t>
      </w:r>
      <w:proofErr w:type="spellStart"/>
      <w:r w:rsidR="00A27436" w:rsidRPr="000B53C6">
        <w:rPr>
          <w:rFonts w:eastAsiaTheme="minorEastAsia"/>
          <w:shd w:val="clear" w:color="auto" w:fill="FEFFFE"/>
          <w:lang w:bidi="he-IL"/>
        </w:rPr>
        <w:t>Старополтавского</w:t>
      </w:r>
      <w:proofErr w:type="spellEnd"/>
      <w:r w:rsidR="00A27436" w:rsidRPr="000B53C6">
        <w:rPr>
          <w:rFonts w:eastAsiaTheme="minorEastAsia"/>
          <w:shd w:val="clear" w:color="auto" w:fill="FEFFFE"/>
          <w:lang w:bidi="he-IL"/>
        </w:rPr>
        <w:t xml:space="preserve"> муниципального района по содержанию дорог муниципального значения в сумме </w:t>
      </w:r>
      <w:r w:rsidR="007612A2" w:rsidRPr="000B53C6">
        <w:rPr>
          <w:rFonts w:eastAsiaTheme="minorEastAsia"/>
          <w:b/>
          <w:bCs/>
          <w:i/>
          <w:iCs/>
          <w:shd w:val="clear" w:color="auto" w:fill="FEFFFE"/>
          <w:lang w:bidi="he-IL"/>
        </w:rPr>
        <w:t>107,5</w:t>
      </w:r>
      <w:r w:rsidR="00A27436" w:rsidRPr="000B53C6">
        <w:rPr>
          <w:rFonts w:eastAsiaTheme="minorEastAsia"/>
          <w:b/>
          <w:bCs/>
          <w:i/>
          <w:iCs/>
          <w:shd w:val="clear" w:color="auto" w:fill="FEFFFE"/>
          <w:lang w:bidi="he-IL"/>
        </w:rPr>
        <w:t>тыс.рублей</w:t>
      </w:r>
      <w:r w:rsidR="00A27436" w:rsidRPr="000B53C6">
        <w:rPr>
          <w:rFonts w:eastAsiaTheme="minorEastAsia"/>
          <w:shd w:val="clear" w:color="auto" w:fill="FEFFFE"/>
          <w:lang w:bidi="he-IL"/>
        </w:rPr>
        <w:t xml:space="preserve"> </w:t>
      </w:r>
      <w:r w:rsidR="00D54763" w:rsidRPr="000B53C6">
        <w:rPr>
          <w:color w:val="auto"/>
        </w:rPr>
        <w:t>в</w:t>
      </w:r>
      <w:r w:rsidR="00102453" w:rsidRPr="000B53C6">
        <w:rPr>
          <w:color w:val="auto"/>
        </w:rPr>
        <w:t xml:space="preserve"> </w:t>
      </w:r>
      <w:r w:rsidR="00D54763" w:rsidRPr="000B53C6">
        <w:rPr>
          <w:color w:val="auto"/>
        </w:rPr>
        <w:t>2019году</w:t>
      </w:r>
      <w:r w:rsidR="00D54763" w:rsidRPr="000B53C6">
        <w:rPr>
          <w:bCs/>
          <w:iCs/>
          <w:color w:val="auto"/>
        </w:rPr>
        <w:t xml:space="preserve"> </w:t>
      </w:r>
      <w:r w:rsidR="000B53C6" w:rsidRPr="000B53C6">
        <w:rPr>
          <w:bCs/>
          <w:iCs/>
          <w:color w:val="auto"/>
        </w:rPr>
        <w:t xml:space="preserve"> </w:t>
      </w:r>
      <w:r w:rsidR="00D54763" w:rsidRPr="000B53C6">
        <w:rPr>
          <w:bCs/>
          <w:iCs/>
          <w:color w:val="auto"/>
        </w:rPr>
        <w:t>профинансированы в полном объеме</w:t>
      </w:r>
      <w:r w:rsidR="00984DFA" w:rsidRPr="000B53C6">
        <w:rPr>
          <w:bCs/>
          <w:iCs/>
          <w:color w:val="auto"/>
        </w:rPr>
        <w:t>.</w:t>
      </w:r>
      <w:r w:rsidR="00A27436" w:rsidRPr="000B53C6">
        <w:rPr>
          <w:iCs/>
          <w:color w:val="auto"/>
          <w:lang w:eastAsia="ar-SA"/>
        </w:rPr>
        <w:t xml:space="preserve"> </w:t>
      </w:r>
    </w:p>
    <w:p w14:paraId="3DBBE840" w14:textId="7B757B55" w:rsidR="00B45A13" w:rsidRPr="000B53C6" w:rsidRDefault="00B45A13" w:rsidP="006606BD">
      <w:pPr>
        <w:autoSpaceDE w:val="0"/>
        <w:autoSpaceDN w:val="0"/>
        <w:adjustRightInd w:val="0"/>
        <w:ind w:firstLine="720"/>
        <w:jc w:val="both"/>
        <w:rPr>
          <w:bCs/>
          <w:iCs/>
          <w:color w:val="auto"/>
        </w:rPr>
      </w:pPr>
      <w:r w:rsidRPr="000B53C6">
        <w:rPr>
          <w:bCs/>
          <w:iCs/>
          <w:color w:val="auto"/>
        </w:rPr>
        <w:t>2.</w:t>
      </w:r>
      <w:r w:rsidR="007612A2" w:rsidRPr="000B53C6">
        <w:rPr>
          <w:bCs/>
          <w:iCs/>
          <w:color w:val="auto"/>
        </w:rPr>
        <w:t>Торгун</w:t>
      </w:r>
      <w:r w:rsidRPr="000B53C6">
        <w:rPr>
          <w:bCs/>
          <w:iCs/>
          <w:color w:val="auto"/>
        </w:rPr>
        <w:t xml:space="preserve">ским сельским поселением средства </w:t>
      </w:r>
      <w:r w:rsidR="00102453" w:rsidRPr="000B53C6">
        <w:rPr>
          <w:color w:val="auto"/>
        </w:rPr>
        <w:t>полученные</w:t>
      </w:r>
      <w:r w:rsidR="00102453" w:rsidRPr="000B53C6">
        <w:rPr>
          <w:bCs/>
          <w:iCs/>
          <w:color w:val="auto"/>
        </w:rPr>
        <w:t xml:space="preserve"> </w:t>
      </w:r>
      <w:r w:rsidRPr="000B53C6">
        <w:rPr>
          <w:bCs/>
          <w:iCs/>
          <w:color w:val="auto"/>
        </w:rPr>
        <w:t xml:space="preserve">из </w:t>
      </w:r>
      <w:r w:rsidR="00102453" w:rsidRPr="000B53C6">
        <w:rPr>
          <w:color w:val="auto"/>
        </w:rPr>
        <w:t xml:space="preserve">бюджета </w:t>
      </w:r>
      <w:proofErr w:type="spellStart"/>
      <w:r w:rsidR="00102453" w:rsidRPr="000B53C6">
        <w:rPr>
          <w:color w:val="auto"/>
        </w:rPr>
        <w:t>Старополтавского</w:t>
      </w:r>
      <w:proofErr w:type="spellEnd"/>
      <w:r w:rsidR="00102453" w:rsidRPr="000B53C6">
        <w:rPr>
          <w:color w:val="auto"/>
        </w:rPr>
        <w:t xml:space="preserve"> муниципального района </w:t>
      </w:r>
      <w:r w:rsidR="0057553B" w:rsidRPr="000B53C6">
        <w:rPr>
          <w:bCs/>
          <w:iCs/>
          <w:color w:val="auto"/>
        </w:rPr>
        <w:t>иные межбюджетные трансферты</w:t>
      </w:r>
      <w:r w:rsidR="0057553B" w:rsidRPr="000B53C6">
        <w:rPr>
          <w:color w:val="auto"/>
        </w:rPr>
        <w:t xml:space="preserve"> </w:t>
      </w:r>
      <w:r w:rsidRPr="000B53C6">
        <w:rPr>
          <w:bCs/>
          <w:iCs/>
          <w:color w:val="auto"/>
        </w:rPr>
        <w:t>освоены в 2019</w:t>
      </w:r>
      <w:r w:rsidR="0057553B" w:rsidRPr="000B53C6">
        <w:rPr>
          <w:bCs/>
          <w:iCs/>
          <w:color w:val="auto"/>
        </w:rPr>
        <w:t xml:space="preserve"> </w:t>
      </w:r>
      <w:r w:rsidRPr="000B53C6">
        <w:rPr>
          <w:bCs/>
          <w:iCs/>
          <w:color w:val="auto"/>
        </w:rPr>
        <w:t>году в полном объеме</w:t>
      </w:r>
      <w:r w:rsidR="00744960" w:rsidRPr="000B53C6">
        <w:rPr>
          <w:bCs/>
          <w:iCs/>
          <w:color w:val="auto"/>
        </w:rPr>
        <w:t xml:space="preserve"> и по назначению</w:t>
      </w:r>
      <w:r w:rsidRPr="000B53C6">
        <w:rPr>
          <w:bCs/>
          <w:iCs/>
          <w:color w:val="auto"/>
        </w:rPr>
        <w:t xml:space="preserve"> – </w:t>
      </w:r>
      <w:proofErr w:type="gramStart"/>
      <w:r w:rsidR="007612A2" w:rsidRPr="000B53C6">
        <w:rPr>
          <w:b/>
          <w:iCs/>
          <w:color w:val="auto"/>
        </w:rPr>
        <w:t>90,4</w:t>
      </w:r>
      <w:r w:rsidRPr="000B53C6">
        <w:rPr>
          <w:b/>
          <w:iCs/>
          <w:color w:val="auto"/>
        </w:rPr>
        <w:t>тыс.рублей</w:t>
      </w:r>
      <w:proofErr w:type="gramEnd"/>
      <w:r w:rsidR="0057553B" w:rsidRPr="000B53C6">
        <w:rPr>
          <w:bCs/>
          <w:iCs/>
          <w:color w:val="auto"/>
        </w:rPr>
        <w:t xml:space="preserve"> </w:t>
      </w:r>
      <w:r w:rsidR="001B36EC" w:rsidRPr="000B53C6">
        <w:rPr>
          <w:bCs/>
          <w:iCs/>
          <w:color w:val="auto"/>
        </w:rPr>
        <w:t xml:space="preserve">и </w:t>
      </w:r>
      <w:r w:rsidR="007612A2" w:rsidRPr="000B53C6">
        <w:rPr>
          <w:b/>
          <w:iCs/>
          <w:color w:val="auto"/>
        </w:rPr>
        <w:t>107,5</w:t>
      </w:r>
      <w:r w:rsidR="001B36EC" w:rsidRPr="000B53C6">
        <w:rPr>
          <w:b/>
          <w:iCs/>
          <w:color w:val="auto"/>
        </w:rPr>
        <w:t>тыс.рублей</w:t>
      </w:r>
      <w:r w:rsidR="001B36EC" w:rsidRPr="000B53C6">
        <w:rPr>
          <w:bCs/>
          <w:iCs/>
          <w:color w:val="auto"/>
        </w:rPr>
        <w:t xml:space="preserve"> соответственно </w:t>
      </w:r>
      <w:r w:rsidRPr="000B53C6">
        <w:rPr>
          <w:bCs/>
          <w:iCs/>
          <w:color w:val="auto"/>
        </w:rPr>
        <w:t>(100% к плановым назначениям).</w:t>
      </w:r>
      <w:r w:rsidR="001B36EC" w:rsidRPr="000B53C6">
        <w:rPr>
          <w:bCs/>
          <w:iCs/>
          <w:color w:val="auto"/>
        </w:rPr>
        <w:t xml:space="preserve"> </w:t>
      </w:r>
    </w:p>
    <w:p w14:paraId="0F30FDF0" w14:textId="5F263F02" w:rsidR="00C069E9" w:rsidRPr="000B53C6" w:rsidRDefault="0057553B" w:rsidP="006606BD">
      <w:pPr>
        <w:ind w:firstLine="720"/>
        <w:jc w:val="both"/>
        <w:rPr>
          <w:iCs/>
          <w:color w:val="auto"/>
          <w:lang w:eastAsia="ar-SA"/>
        </w:rPr>
      </w:pPr>
      <w:r w:rsidRPr="000B53C6">
        <w:rPr>
          <w:bCs/>
          <w:iCs/>
          <w:color w:val="auto"/>
        </w:rPr>
        <w:t>3.</w:t>
      </w:r>
      <w:r w:rsidR="00E2670D" w:rsidRPr="000B53C6">
        <w:rPr>
          <w:bCs/>
          <w:iCs/>
          <w:color w:val="auto"/>
        </w:rPr>
        <w:t>В нарушение Федерального закона от</w:t>
      </w:r>
      <w:r w:rsidR="000B53C6" w:rsidRPr="000B53C6">
        <w:rPr>
          <w:bCs/>
          <w:iCs/>
          <w:color w:val="auto"/>
        </w:rPr>
        <w:t xml:space="preserve"> </w:t>
      </w:r>
      <w:r w:rsidR="00E2670D" w:rsidRPr="000B53C6">
        <w:rPr>
          <w:bCs/>
          <w:iCs/>
          <w:color w:val="auto"/>
        </w:rPr>
        <w:t xml:space="preserve">13.07.2015 №218-ФЗ «О государственной регистрации недвижимости» </w:t>
      </w:r>
      <w:r w:rsidR="001072E4" w:rsidRPr="000B53C6">
        <w:rPr>
          <w:iCs/>
          <w:color w:val="auto"/>
          <w:lang w:eastAsia="ar-SA"/>
        </w:rPr>
        <w:t xml:space="preserve">право на недвижимое имущество автомобильных дорог местного значения </w:t>
      </w:r>
      <w:r w:rsidR="00C069E9" w:rsidRPr="000B53C6">
        <w:rPr>
          <w:iCs/>
          <w:color w:val="auto"/>
          <w:lang w:eastAsia="ar-SA"/>
        </w:rPr>
        <w:t>не зарегистрировано.</w:t>
      </w:r>
      <w:r w:rsidR="000D004B" w:rsidRPr="000B53C6">
        <w:rPr>
          <w:bCs/>
          <w:iCs/>
          <w:color w:val="auto"/>
        </w:rPr>
        <w:t xml:space="preserve"> </w:t>
      </w:r>
      <w:r w:rsidR="00C069E9" w:rsidRPr="000B53C6">
        <w:rPr>
          <w:iCs/>
          <w:color w:val="auto"/>
          <w:lang w:eastAsia="ar-SA"/>
        </w:rPr>
        <w:t xml:space="preserve">Кадастровые паспорта оформлены на все автомобильные дороги, кроме двух. </w:t>
      </w:r>
    </w:p>
    <w:p w14:paraId="0D3B66FA" w14:textId="64CD71CB" w:rsidR="00E36844" w:rsidRPr="000B53C6" w:rsidRDefault="00E227A5" w:rsidP="006606BD">
      <w:pPr>
        <w:autoSpaceDE w:val="0"/>
        <w:autoSpaceDN w:val="0"/>
        <w:adjustRightInd w:val="0"/>
        <w:ind w:firstLine="720"/>
        <w:jc w:val="both"/>
        <w:rPr>
          <w:bCs/>
          <w:iCs/>
          <w:color w:val="auto"/>
        </w:rPr>
      </w:pPr>
      <w:r w:rsidRPr="000B53C6">
        <w:rPr>
          <w:iCs/>
          <w:color w:val="auto"/>
          <w:lang w:eastAsia="ar-SA"/>
        </w:rPr>
        <w:t xml:space="preserve">4. </w:t>
      </w:r>
      <w:r w:rsidR="00E36844" w:rsidRPr="000B53C6">
        <w:rPr>
          <w:iCs/>
          <w:color w:val="auto"/>
          <w:lang w:eastAsia="ar-SA"/>
        </w:rPr>
        <w:t xml:space="preserve">В нарушение подпункта 4 пункта 9 раздела </w:t>
      </w:r>
      <w:r w:rsidR="00E36844" w:rsidRPr="000B53C6">
        <w:rPr>
          <w:iCs/>
          <w:color w:val="auto"/>
          <w:lang w:val="en-US" w:eastAsia="ar-SA"/>
        </w:rPr>
        <w:t>IV</w:t>
      </w:r>
      <w:r w:rsidR="00E36844" w:rsidRPr="000B53C6">
        <w:rPr>
          <w:iCs/>
          <w:color w:val="auto"/>
          <w:lang w:eastAsia="ar-SA"/>
        </w:rPr>
        <w:t xml:space="preserve"> приказа Минтранса РФ от 16.11.2012 №402,</w:t>
      </w:r>
      <w:r w:rsidR="00F35684" w:rsidRPr="000B53C6">
        <w:rPr>
          <w:iCs/>
          <w:color w:val="auto"/>
          <w:lang w:eastAsia="ar-SA"/>
        </w:rPr>
        <w:t xml:space="preserve"> </w:t>
      </w:r>
      <w:r w:rsidR="00E36844" w:rsidRPr="000B53C6">
        <w:rPr>
          <w:rFonts w:eastAsia="Calibri"/>
          <w:iCs/>
          <w:color w:val="auto"/>
          <w:lang w:eastAsia="en-US"/>
        </w:rPr>
        <w:t>ведомственных строительных норм ВСН 1-83 "Типовая инструкция по техническому учету и паспортизации автомобильных дорог общего пользования» технические паспорта имеются не в полном объеме</w:t>
      </w:r>
      <w:r w:rsidR="00E36844" w:rsidRPr="000B53C6">
        <w:rPr>
          <w:rFonts w:eastAsia="Calibri"/>
          <w:i/>
          <w:color w:val="auto"/>
          <w:lang w:eastAsia="en-US"/>
        </w:rPr>
        <w:t>.</w:t>
      </w:r>
    </w:p>
    <w:p w14:paraId="6676DF99" w14:textId="07879112" w:rsidR="00102453" w:rsidRPr="000B53C6" w:rsidRDefault="000B53C6" w:rsidP="000B53C6">
      <w:pPr>
        <w:autoSpaceDE w:val="0"/>
        <w:autoSpaceDN w:val="0"/>
        <w:adjustRightInd w:val="0"/>
        <w:ind w:firstLine="284"/>
        <w:contextualSpacing/>
        <w:jc w:val="both"/>
        <w:rPr>
          <w:rFonts w:eastAsia="Calibri"/>
          <w:color w:val="auto"/>
          <w:shd w:val="clear" w:color="auto" w:fill="FFFFFF"/>
          <w:lang w:eastAsia="en-US"/>
        </w:rPr>
      </w:pPr>
      <w:r w:rsidRPr="000B53C6">
        <w:rPr>
          <w:rFonts w:eastAsia="Calibri"/>
          <w:bCs/>
          <w:color w:val="auto"/>
          <w:lang w:eastAsia="ar-SA"/>
        </w:rPr>
        <w:t xml:space="preserve">     </w:t>
      </w:r>
      <w:r w:rsidR="00DD43E9" w:rsidRPr="000B53C6">
        <w:rPr>
          <w:rFonts w:eastAsia="Calibri"/>
          <w:bCs/>
          <w:color w:val="auto"/>
          <w:lang w:eastAsia="ar-SA"/>
        </w:rPr>
        <w:t>5</w:t>
      </w:r>
      <w:r w:rsidR="00E227A5" w:rsidRPr="000B53C6">
        <w:rPr>
          <w:rFonts w:eastAsia="Calibri"/>
          <w:bCs/>
          <w:color w:val="auto"/>
          <w:lang w:eastAsia="ar-SA"/>
        </w:rPr>
        <w:t>.</w:t>
      </w:r>
      <w:r w:rsidR="00E227A5" w:rsidRPr="000B53C6">
        <w:rPr>
          <w:rFonts w:eastAsia="Calibri"/>
          <w:color w:val="auto"/>
          <w:lang w:eastAsia="ar-SA"/>
        </w:rPr>
        <w:t xml:space="preserve"> В нарушение п.2,3</w:t>
      </w:r>
      <w:r w:rsidR="00102453" w:rsidRPr="000B53C6">
        <w:rPr>
          <w:rFonts w:eastAsia="Calibri"/>
          <w:color w:val="auto"/>
          <w:lang w:eastAsia="ar-SA"/>
        </w:rPr>
        <w:t>,</w:t>
      </w:r>
      <w:r w:rsidR="00E227A5" w:rsidRPr="000B53C6">
        <w:rPr>
          <w:rFonts w:eastAsia="Calibri"/>
          <w:color w:val="auto"/>
          <w:lang w:eastAsia="ar-SA"/>
        </w:rPr>
        <w:t>4 приказа Министерства транспорта РФ от 27.08.2009г. № 150 «О Порядке проведения оценки технического состояния автомобильных дорог»</w:t>
      </w:r>
      <w:r w:rsidR="00102453" w:rsidRPr="000B53C6">
        <w:rPr>
          <w:color w:val="000000"/>
          <w:shd w:val="clear" w:color="auto" w:fill="FFFFFF"/>
        </w:rPr>
        <w:t xml:space="preserve"> </w:t>
      </w:r>
      <w:r w:rsidR="00102453" w:rsidRPr="000B53C6">
        <w:rPr>
          <w:rFonts w:eastAsia="Calibri"/>
          <w:iCs/>
          <w:color w:val="auto"/>
          <w:lang w:eastAsia="ar-SA"/>
        </w:rPr>
        <w:t>оценка технического состояния в отношении автомобильных дорог общего пользования местного значения в</w:t>
      </w:r>
      <w:r w:rsidR="006175EC" w:rsidRPr="000B53C6">
        <w:rPr>
          <w:rFonts w:eastAsia="Calibri"/>
          <w:iCs/>
          <w:color w:val="auto"/>
          <w:lang w:eastAsia="ar-SA"/>
        </w:rPr>
        <w:t xml:space="preserve"> </w:t>
      </w:r>
      <w:r w:rsidR="00102453" w:rsidRPr="000B53C6">
        <w:rPr>
          <w:rFonts w:eastAsia="Calibri"/>
          <w:iCs/>
          <w:color w:val="auto"/>
          <w:lang w:eastAsia="ar-SA"/>
        </w:rPr>
        <w:t>2019году не проводилась.</w:t>
      </w:r>
      <w:r w:rsidR="00102453" w:rsidRPr="000B53C6">
        <w:rPr>
          <w:rFonts w:eastAsia="Calibri"/>
          <w:color w:val="auto"/>
          <w:lang w:eastAsia="en-US"/>
        </w:rPr>
        <w:t xml:space="preserve"> Со </w:t>
      </w:r>
      <w:r w:rsidR="00102453" w:rsidRPr="000B53C6">
        <w:rPr>
          <w:rFonts w:eastAsia="Calibri"/>
          <w:color w:val="auto"/>
          <w:shd w:val="clear" w:color="auto" w:fill="FFFFFF"/>
          <w:lang w:eastAsia="en-US"/>
        </w:rPr>
        <w:t xml:space="preserve">стороны Учреждения </w:t>
      </w:r>
      <w:r w:rsidR="00102453" w:rsidRPr="000B53C6">
        <w:rPr>
          <w:rFonts w:eastAsia="Calibri"/>
          <w:bCs/>
          <w:color w:val="auto"/>
          <w:shd w:val="clear" w:color="auto" w:fill="FFFFFF"/>
          <w:lang w:eastAsia="en-US"/>
        </w:rPr>
        <w:t>не осуществлялось планирование объёма работ</w:t>
      </w:r>
      <w:r w:rsidR="00102453" w:rsidRPr="000B53C6">
        <w:rPr>
          <w:rFonts w:eastAsia="Calibri"/>
          <w:color w:val="auto"/>
          <w:shd w:val="clear" w:color="auto" w:fill="FFFFFF"/>
          <w:lang w:eastAsia="en-US"/>
        </w:rPr>
        <w:t xml:space="preserve"> (выявление участков, подлежащих ремонту, расчет объема работ, определение необходимого вида работ).</w:t>
      </w:r>
    </w:p>
    <w:p w14:paraId="5D2FAC76" w14:textId="6F8CE9AE" w:rsidR="00A74CF1" w:rsidRPr="000B53C6" w:rsidRDefault="000B53C6" w:rsidP="000B53C6">
      <w:pPr>
        <w:autoSpaceDE w:val="0"/>
        <w:autoSpaceDN w:val="0"/>
        <w:adjustRightInd w:val="0"/>
        <w:ind w:firstLine="284"/>
        <w:jc w:val="both"/>
        <w:rPr>
          <w:b/>
          <w:bCs/>
          <w:iCs/>
          <w:color w:val="auto"/>
          <w:lang w:eastAsia="ar-SA"/>
        </w:rPr>
      </w:pPr>
      <w:r w:rsidRPr="000B53C6">
        <w:rPr>
          <w:iCs/>
          <w:color w:val="auto"/>
          <w:lang w:eastAsia="ar-SA"/>
        </w:rPr>
        <w:t xml:space="preserve">   </w:t>
      </w:r>
      <w:r w:rsidR="00DD43E9" w:rsidRPr="000B53C6">
        <w:rPr>
          <w:iCs/>
          <w:color w:val="auto"/>
          <w:lang w:eastAsia="ar-SA"/>
        </w:rPr>
        <w:t>6. В нарушение п.2 ст.18 Федерального закона №257-ФЗ в администрации отсутствовал Порядок ремонта автомобильных дорог местного значения. К проверке не представлен.</w:t>
      </w:r>
    </w:p>
    <w:p w14:paraId="7CEF7B99" w14:textId="3F05D0FF" w:rsidR="00B45A13" w:rsidRPr="000B53C6" w:rsidRDefault="004608F8" w:rsidP="004608F8">
      <w:pPr>
        <w:autoSpaceDE w:val="0"/>
        <w:autoSpaceDN w:val="0"/>
        <w:adjustRightInd w:val="0"/>
        <w:jc w:val="center"/>
        <w:rPr>
          <w:b/>
          <w:bCs/>
          <w:iCs/>
          <w:color w:val="auto"/>
          <w:lang w:eastAsia="ar-SA"/>
        </w:rPr>
      </w:pPr>
      <w:r w:rsidRPr="000B53C6">
        <w:rPr>
          <w:b/>
          <w:bCs/>
          <w:iCs/>
          <w:color w:val="auto"/>
          <w:lang w:eastAsia="ar-SA"/>
        </w:rPr>
        <w:t>Предложения:</w:t>
      </w:r>
    </w:p>
    <w:p w14:paraId="50B51A33" w14:textId="17396F74" w:rsidR="004608F8" w:rsidRPr="000B53C6" w:rsidRDefault="004608F8" w:rsidP="004608F8">
      <w:pPr>
        <w:pStyle w:val="ab"/>
        <w:numPr>
          <w:ilvl w:val="0"/>
          <w:numId w:val="1"/>
        </w:numPr>
        <w:autoSpaceDE w:val="0"/>
        <w:autoSpaceDN w:val="0"/>
        <w:adjustRightInd w:val="0"/>
        <w:jc w:val="both"/>
        <w:rPr>
          <w:b/>
          <w:bCs/>
          <w:iCs/>
          <w:color w:val="auto"/>
          <w:lang w:eastAsia="ar-SA"/>
        </w:rPr>
      </w:pPr>
      <w:r w:rsidRPr="000B53C6">
        <w:rPr>
          <w:iCs/>
          <w:color w:val="auto"/>
          <w:lang w:eastAsia="ar-SA"/>
        </w:rPr>
        <w:t xml:space="preserve">В целях соблюдения законодательства при исполнении бюджета по расходованию средств дорожного фонда </w:t>
      </w:r>
      <w:proofErr w:type="spellStart"/>
      <w:r w:rsidR="00C069E9" w:rsidRPr="000B53C6">
        <w:rPr>
          <w:iCs/>
          <w:color w:val="auto"/>
          <w:lang w:eastAsia="ar-SA"/>
        </w:rPr>
        <w:t>Торгун</w:t>
      </w:r>
      <w:r w:rsidRPr="000B53C6">
        <w:rPr>
          <w:iCs/>
          <w:color w:val="auto"/>
          <w:lang w:eastAsia="ar-SA"/>
        </w:rPr>
        <w:t>ского</w:t>
      </w:r>
      <w:proofErr w:type="spellEnd"/>
      <w:r w:rsidRPr="000B53C6">
        <w:rPr>
          <w:iCs/>
          <w:color w:val="auto"/>
          <w:lang w:eastAsia="ar-SA"/>
        </w:rPr>
        <w:t xml:space="preserve"> сельского поселения, КСП предлагает провести мероприятия по устранению выявленных нарушений и недопущению нарушений требований законодательства вновь.</w:t>
      </w:r>
      <w:r w:rsidR="0092620F" w:rsidRPr="000B53C6">
        <w:rPr>
          <w:iCs/>
          <w:color w:val="auto"/>
          <w:lang w:eastAsia="ar-SA"/>
        </w:rPr>
        <w:t xml:space="preserve">  </w:t>
      </w:r>
    </w:p>
    <w:p w14:paraId="415FEF46" w14:textId="2597C215" w:rsidR="004608F8" w:rsidRPr="000B53C6" w:rsidRDefault="004608F8" w:rsidP="004608F8">
      <w:pPr>
        <w:pStyle w:val="ab"/>
        <w:numPr>
          <w:ilvl w:val="0"/>
          <w:numId w:val="1"/>
        </w:numPr>
        <w:autoSpaceDE w:val="0"/>
        <w:autoSpaceDN w:val="0"/>
        <w:adjustRightInd w:val="0"/>
        <w:jc w:val="both"/>
        <w:rPr>
          <w:b/>
          <w:bCs/>
          <w:iCs/>
          <w:color w:val="auto"/>
          <w:lang w:eastAsia="ar-SA"/>
        </w:rPr>
      </w:pPr>
      <w:r w:rsidRPr="000B53C6">
        <w:rPr>
          <w:iCs/>
          <w:color w:val="auto"/>
          <w:lang w:eastAsia="ar-SA"/>
        </w:rPr>
        <w:t xml:space="preserve">О результатах принятых мерах по устранению нарушений и замечаний необходимо проинформировать Контрольно-счетную палату </w:t>
      </w:r>
      <w:proofErr w:type="spellStart"/>
      <w:r w:rsidRPr="000B53C6">
        <w:rPr>
          <w:iCs/>
          <w:color w:val="auto"/>
          <w:lang w:eastAsia="ar-SA"/>
        </w:rPr>
        <w:t>Старополтавского</w:t>
      </w:r>
      <w:proofErr w:type="spellEnd"/>
      <w:r w:rsidRPr="000B53C6">
        <w:rPr>
          <w:iCs/>
          <w:color w:val="auto"/>
          <w:lang w:eastAsia="ar-SA"/>
        </w:rPr>
        <w:t xml:space="preserve"> муниципального района.</w:t>
      </w:r>
    </w:p>
    <w:tbl>
      <w:tblPr>
        <w:tblStyle w:val="af"/>
        <w:tblW w:w="9997" w:type="dxa"/>
        <w:tblCellMar>
          <w:left w:w="193" w:type="dxa"/>
        </w:tblCellMar>
        <w:tblLook w:val="04A0" w:firstRow="1" w:lastRow="0" w:firstColumn="1" w:lastColumn="0" w:noHBand="0" w:noVBand="1"/>
      </w:tblPr>
      <w:tblGrid>
        <w:gridCol w:w="4998"/>
        <w:gridCol w:w="4999"/>
      </w:tblGrid>
      <w:tr w:rsidR="007F4315" w:rsidRPr="007716F5" w14:paraId="7C79FDF6" w14:textId="77777777" w:rsidTr="000D5BC8">
        <w:tc>
          <w:tcPr>
            <w:tcW w:w="4998" w:type="dxa"/>
            <w:tcBorders>
              <w:top w:val="nil"/>
              <w:left w:val="nil"/>
              <w:bottom w:val="nil"/>
              <w:right w:val="nil"/>
            </w:tcBorders>
            <w:shd w:val="clear" w:color="auto" w:fill="auto"/>
          </w:tcPr>
          <w:p w14:paraId="11D2455D" w14:textId="77777777" w:rsidR="007F4315" w:rsidRPr="007716F5" w:rsidRDefault="007F4315" w:rsidP="000D5BC8">
            <w:pPr>
              <w:rPr>
                <w:sz w:val="28"/>
                <w:szCs w:val="28"/>
              </w:rPr>
            </w:pPr>
          </w:p>
          <w:p w14:paraId="4ABBCDF6" w14:textId="77777777" w:rsidR="007F4315" w:rsidRPr="007716F5" w:rsidRDefault="007F4315" w:rsidP="000D5BC8">
            <w:pPr>
              <w:rPr>
                <w:sz w:val="28"/>
                <w:szCs w:val="28"/>
              </w:rPr>
            </w:pPr>
          </w:p>
          <w:p w14:paraId="21D933A8" w14:textId="77777777" w:rsidR="007F4315" w:rsidRPr="007716F5" w:rsidRDefault="007F4315" w:rsidP="000D5BC8">
            <w:pPr>
              <w:rPr>
                <w:sz w:val="28"/>
                <w:szCs w:val="28"/>
              </w:rPr>
            </w:pPr>
            <w:r w:rsidRPr="007716F5">
              <w:rPr>
                <w:sz w:val="28"/>
                <w:szCs w:val="28"/>
              </w:rPr>
              <w:t xml:space="preserve">Председатель Контрольно-счетной палаты </w:t>
            </w:r>
            <w:proofErr w:type="spellStart"/>
            <w:r w:rsidRPr="007716F5">
              <w:rPr>
                <w:sz w:val="28"/>
                <w:szCs w:val="28"/>
              </w:rPr>
              <w:t>Старополтавского</w:t>
            </w:r>
            <w:proofErr w:type="spellEnd"/>
            <w:r w:rsidRPr="007716F5">
              <w:rPr>
                <w:sz w:val="28"/>
                <w:szCs w:val="28"/>
              </w:rPr>
              <w:t xml:space="preserve"> муниципального района</w:t>
            </w:r>
          </w:p>
        </w:tc>
        <w:tc>
          <w:tcPr>
            <w:tcW w:w="4999" w:type="dxa"/>
            <w:tcBorders>
              <w:top w:val="nil"/>
              <w:left w:val="nil"/>
              <w:bottom w:val="nil"/>
              <w:right w:val="nil"/>
            </w:tcBorders>
            <w:shd w:val="clear" w:color="auto" w:fill="auto"/>
          </w:tcPr>
          <w:p w14:paraId="62668998" w14:textId="77777777" w:rsidR="007F4315" w:rsidRPr="007716F5" w:rsidRDefault="007F4315" w:rsidP="000D5BC8">
            <w:pPr>
              <w:jc w:val="right"/>
              <w:rPr>
                <w:sz w:val="28"/>
                <w:szCs w:val="28"/>
              </w:rPr>
            </w:pPr>
          </w:p>
          <w:p w14:paraId="70787D7E" w14:textId="77777777" w:rsidR="007F4315" w:rsidRPr="007716F5" w:rsidRDefault="007F4315" w:rsidP="000D5BC8">
            <w:pPr>
              <w:jc w:val="right"/>
              <w:rPr>
                <w:sz w:val="28"/>
                <w:szCs w:val="28"/>
              </w:rPr>
            </w:pPr>
          </w:p>
          <w:p w14:paraId="249F6CFB" w14:textId="42F131E7" w:rsidR="007F4315" w:rsidRPr="007716F5" w:rsidRDefault="007F4315" w:rsidP="000D5BC8">
            <w:pPr>
              <w:jc w:val="right"/>
              <w:rPr>
                <w:sz w:val="28"/>
                <w:szCs w:val="28"/>
              </w:rPr>
            </w:pPr>
            <w:proofErr w:type="gramStart"/>
            <w:r w:rsidRPr="007716F5">
              <w:rPr>
                <w:sz w:val="28"/>
                <w:szCs w:val="28"/>
              </w:rPr>
              <w:t xml:space="preserve">Глава  </w:t>
            </w:r>
            <w:proofErr w:type="spellStart"/>
            <w:r w:rsidR="00C069E9">
              <w:rPr>
                <w:sz w:val="28"/>
                <w:szCs w:val="28"/>
              </w:rPr>
              <w:t>Торгун</w:t>
            </w:r>
            <w:r w:rsidRPr="007716F5">
              <w:rPr>
                <w:sz w:val="28"/>
                <w:szCs w:val="28"/>
              </w:rPr>
              <w:t>ского</w:t>
            </w:r>
            <w:proofErr w:type="spellEnd"/>
            <w:proofErr w:type="gramEnd"/>
          </w:p>
          <w:p w14:paraId="13248E76" w14:textId="77777777" w:rsidR="007F4315" w:rsidRPr="007716F5" w:rsidRDefault="007F4315" w:rsidP="000D5BC8">
            <w:pPr>
              <w:jc w:val="right"/>
              <w:rPr>
                <w:sz w:val="28"/>
                <w:szCs w:val="28"/>
              </w:rPr>
            </w:pPr>
            <w:r w:rsidRPr="007716F5">
              <w:rPr>
                <w:sz w:val="28"/>
                <w:szCs w:val="28"/>
              </w:rPr>
              <w:t>сельского поселения</w:t>
            </w:r>
          </w:p>
        </w:tc>
      </w:tr>
      <w:tr w:rsidR="007F4315" w:rsidRPr="007716F5" w14:paraId="567A3479" w14:textId="77777777" w:rsidTr="000D5BC8">
        <w:tc>
          <w:tcPr>
            <w:tcW w:w="4998" w:type="dxa"/>
            <w:tcBorders>
              <w:top w:val="nil"/>
              <w:left w:val="nil"/>
              <w:bottom w:val="nil"/>
              <w:right w:val="nil"/>
            </w:tcBorders>
            <w:shd w:val="clear" w:color="auto" w:fill="auto"/>
          </w:tcPr>
          <w:p w14:paraId="19173706" w14:textId="77777777" w:rsidR="007F4315" w:rsidRPr="007716F5" w:rsidRDefault="007F4315" w:rsidP="000D5BC8">
            <w:pPr>
              <w:rPr>
                <w:sz w:val="28"/>
                <w:szCs w:val="28"/>
              </w:rPr>
            </w:pPr>
          </w:p>
          <w:p w14:paraId="6F10AFF0" w14:textId="4466B908" w:rsidR="007F4315" w:rsidRPr="007716F5" w:rsidRDefault="007F4315" w:rsidP="000D5BC8">
            <w:pPr>
              <w:rPr>
                <w:sz w:val="28"/>
                <w:szCs w:val="28"/>
              </w:rPr>
            </w:pPr>
            <w:r w:rsidRPr="007716F5">
              <w:rPr>
                <w:sz w:val="28"/>
                <w:szCs w:val="28"/>
              </w:rPr>
              <w:t>________________</w:t>
            </w:r>
            <w:proofErr w:type="spellStart"/>
            <w:r w:rsidRPr="007716F5">
              <w:rPr>
                <w:sz w:val="28"/>
                <w:szCs w:val="28"/>
              </w:rPr>
              <w:t>С.М.Головатинская</w:t>
            </w:r>
            <w:proofErr w:type="spellEnd"/>
          </w:p>
        </w:tc>
        <w:tc>
          <w:tcPr>
            <w:tcW w:w="4999" w:type="dxa"/>
            <w:tcBorders>
              <w:top w:val="nil"/>
              <w:left w:val="nil"/>
              <w:bottom w:val="nil"/>
              <w:right w:val="nil"/>
            </w:tcBorders>
            <w:shd w:val="clear" w:color="auto" w:fill="auto"/>
          </w:tcPr>
          <w:p w14:paraId="577E9637" w14:textId="77777777" w:rsidR="007F4315" w:rsidRPr="007716F5" w:rsidRDefault="007F4315" w:rsidP="000D5BC8">
            <w:pPr>
              <w:jc w:val="right"/>
              <w:rPr>
                <w:sz w:val="28"/>
                <w:szCs w:val="28"/>
              </w:rPr>
            </w:pPr>
          </w:p>
          <w:p w14:paraId="6E3A87D7" w14:textId="51641260" w:rsidR="007F4315" w:rsidRPr="007716F5" w:rsidRDefault="007F4315" w:rsidP="000D5BC8">
            <w:pPr>
              <w:jc w:val="right"/>
              <w:rPr>
                <w:sz w:val="28"/>
                <w:szCs w:val="28"/>
              </w:rPr>
            </w:pPr>
            <w:r w:rsidRPr="007716F5">
              <w:rPr>
                <w:sz w:val="28"/>
                <w:szCs w:val="28"/>
              </w:rPr>
              <w:t>______________</w:t>
            </w:r>
            <w:proofErr w:type="spellStart"/>
            <w:r w:rsidR="00C069E9">
              <w:rPr>
                <w:sz w:val="28"/>
                <w:szCs w:val="28"/>
              </w:rPr>
              <w:t>И.Б.Шавленов</w:t>
            </w:r>
            <w:proofErr w:type="spellEnd"/>
          </w:p>
        </w:tc>
      </w:tr>
      <w:tr w:rsidR="007F4315" w:rsidRPr="007716F5" w14:paraId="1A83A5E3" w14:textId="77777777" w:rsidTr="000D5BC8">
        <w:tc>
          <w:tcPr>
            <w:tcW w:w="4998" w:type="dxa"/>
            <w:tcBorders>
              <w:top w:val="nil"/>
              <w:left w:val="nil"/>
              <w:bottom w:val="nil"/>
              <w:right w:val="nil"/>
            </w:tcBorders>
            <w:shd w:val="clear" w:color="auto" w:fill="auto"/>
          </w:tcPr>
          <w:p w14:paraId="293BD90E" w14:textId="77777777" w:rsidR="007F4315" w:rsidRPr="007716F5" w:rsidRDefault="007F4315" w:rsidP="000D5BC8">
            <w:pPr>
              <w:rPr>
                <w:sz w:val="28"/>
                <w:szCs w:val="28"/>
              </w:rPr>
            </w:pPr>
          </w:p>
        </w:tc>
        <w:tc>
          <w:tcPr>
            <w:tcW w:w="4999" w:type="dxa"/>
            <w:tcBorders>
              <w:top w:val="nil"/>
              <w:left w:val="nil"/>
              <w:bottom w:val="nil"/>
              <w:right w:val="nil"/>
            </w:tcBorders>
            <w:shd w:val="clear" w:color="auto" w:fill="auto"/>
          </w:tcPr>
          <w:p w14:paraId="7802B26B" w14:textId="77777777" w:rsidR="007F4315" w:rsidRPr="007716F5" w:rsidRDefault="007F4315" w:rsidP="000D5BC8">
            <w:pPr>
              <w:jc w:val="right"/>
              <w:rPr>
                <w:sz w:val="28"/>
                <w:szCs w:val="28"/>
              </w:rPr>
            </w:pPr>
          </w:p>
        </w:tc>
      </w:tr>
      <w:tr w:rsidR="007F4315" w:rsidRPr="007716F5" w14:paraId="651ED92C" w14:textId="77777777" w:rsidTr="000D5BC8">
        <w:tc>
          <w:tcPr>
            <w:tcW w:w="4998" w:type="dxa"/>
            <w:tcBorders>
              <w:top w:val="nil"/>
              <w:left w:val="nil"/>
              <w:bottom w:val="nil"/>
              <w:right w:val="nil"/>
            </w:tcBorders>
            <w:shd w:val="clear" w:color="auto" w:fill="auto"/>
          </w:tcPr>
          <w:p w14:paraId="376666B0" w14:textId="77777777" w:rsidR="007F4315" w:rsidRPr="007716F5" w:rsidRDefault="007F4315" w:rsidP="000D5BC8">
            <w:pPr>
              <w:rPr>
                <w:sz w:val="28"/>
                <w:szCs w:val="28"/>
              </w:rPr>
            </w:pPr>
          </w:p>
          <w:p w14:paraId="4AB384F5" w14:textId="77777777" w:rsidR="007F4315" w:rsidRPr="007716F5" w:rsidRDefault="007F4315" w:rsidP="000D5BC8">
            <w:pPr>
              <w:rPr>
                <w:sz w:val="28"/>
                <w:szCs w:val="28"/>
              </w:rPr>
            </w:pPr>
          </w:p>
          <w:p w14:paraId="477FC869" w14:textId="2104A826" w:rsidR="007F4315" w:rsidRPr="007716F5" w:rsidRDefault="007F4315" w:rsidP="000D5BC8">
            <w:pPr>
              <w:rPr>
                <w:sz w:val="28"/>
                <w:szCs w:val="28"/>
              </w:rPr>
            </w:pPr>
            <w:r w:rsidRPr="007716F5">
              <w:rPr>
                <w:sz w:val="28"/>
                <w:szCs w:val="28"/>
              </w:rPr>
              <w:t xml:space="preserve">Ведущий специалист отдела муниципального контроля </w:t>
            </w:r>
          </w:p>
        </w:tc>
        <w:tc>
          <w:tcPr>
            <w:tcW w:w="4999" w:type="dxa"/>
            <w:tcBorders>
              <w:top w:val="nil"/>
              <w:left w:val="nil"/>
              <w:bottom w:val="nil"/>
              <w:right w:val="nil"/>
            </w:tcBorders>
            <w:shd w:val="clear" w:color="auto" w:fill="auto"/>
          </w:tcPr>
          <w:p w14:paraId="7D46D274" w14:textId="77777777" w:rsidR="007F4315" w:rsidRPr="007716F5" w:rsidRDefault="007F4315" w:rsidP="000D5BC8">
            <w:pPr>
              <w:jc w:val="right"/>
              <w:rPr>
                <w:sz w:val="28"/>
                <w:szCs w:val="28"/>
              </w:rPr>
            </w:pPr>
          </w:p>
          <w:p w14:paraId="040637DC" w14:textId="77777777" w:rsidR="007F4315" w:rsidRPr="007716F5" w:rsidRDefault="007F4315" w:rsidP="000D5BC8">
            <w:pPr>
              <w:jc w:val="right"/>
              <w:rPr>
                <w:sz w:val="28"/>
                <w:szCs w:val="28"/>
              </w:rPr>
            </w:pPr>
          </w:p>
          <w:p w14:paraId="6FEE4853" w14:textId="46D0A3F4" w:rsidR="00DD4B56" w:rsidRDefault="00466DA8" w:rsidP="000D5BC8">
            <w:pPr>
              <w:jc w:val="right"/>
              <w:rPr>
                <w:sz w:val="28"/>
                <w:szCs w:val="28"/>
              </w:rPr>
            </w:pPr>
            <w:r>
              <w:rPr>
                <w:sz w:val="28"/>
                <w:szCs w:val="28"/>
              </w:rPr>
              <w:t xml:space="preserve">   </w:t>
            </w:r>
            <w:r w:rsidR="008B7F48">
              <w:rPr>
                <w:sz w:val="28"/>
                <w:szCs w:val="28"/>
              </w:rPr>
              <w:t>Ведущий</w:t>
            </w:r>
            <w:r w:rsidR="00DC5DD1">
              <w:rPr>
                <w:sz w:val="28"/>
                <w:szCs w:val="28"/>
              </w:rPr>
              <w:t xml:space="preserve"> </w:t>
            </w:r>
            <w:r w:rsidR="00DD4B56">
              <w:rPr>
                <w:sz w:val="28"/>
                <w:szCs w:val="28"/>
              </w:rPr>
              <w:t>специалист</w:t>
            </w:r>
          </w:p>
          <w:p w14:paraId="0C3840E9" w14:textId="122C2F64" w:rsidR="007F4315" w:rsidRPr="007716F5" w:rsidRDefault="00DD4B56" w:rsidP="000D5BC8">
            <w:pPr>
              <w:jc w:val="right"/>
              <w:rPr>
                <w:sz w:val="28"/>
                <w:szCs w:val="28"/>
              </w:rPr>
            </w:pPr>
            <w:r>
              <w:rPr>
                <w:sz w:val="28"/>
                <w:szCs w:val="28"/>
              </w:rPr>
              <w:t>(</w:t>
            </w:r>
            <w:r w:rsidR="008B7F48">
              <w:rPr>
                <w:sz w:val="28"/>
                <w:szCs w:val="28"/>
              </w:rPr>
              <w:t>г</w:t>
            </w:r>
            <w:r>
              <w:rPr>
                <w:sz w:val="28"/>
                <w:szCs w:val="28"/>
              </w:rPr>
              <w:t xml:space="preserve">лавный </w:t>
            </w:r>
            <w:r w:rsidR="00DC5DD1">
              <w:rPr>
                <w:sz w:val="28"/>
                <w:szCs w:val="28"/>
              </w:rPr>
              <w:t>бухгалтер</w:t>
            </w:r>
            <w:r>
              <w:rPr>
                <w:sz w:val="28"/>
                <w:szCs w:val="28"/>
              </w:rPr>
              <w:t>)</w:t>
            </w:r>
          </w:p>
        </w:tc>
      </w:tr>
      <w:tr w:rsidR="007F4315" w:rsidRPr="007716F5" w14:paraId="1B301CE7" w14:textId="77777777" w:rsidTr="000D5BC8">
        <w:tc>
          <w:tcPr>
            <w:tcW w:w="4998" w:type="dxa"/>
            <w:tcBorders>
              <w:top w:val="nil"/>
              <w:left w:val="nil"/>
              <w:bottom w:val="nil"/>
              <w:right w:val="nil"/>
            </w:tcBorders>
            <w:shd w:val="clear" w:color="auto" w:fill="auto"/>
          </w:tcPr>
          <w:p w14:paraId="542B44F4" w14:textId="77777777" w:rsidR="007F4315" w:rsidRPr="007716F5" w:rsidRDefault="007F4315" w:rsidP="000D5BC8">
            <w:pPr>
              <w:rPr>
                <w:sz w:val="28"/>
                <w:szCs w:val="28"/>
              </w:rPr>
            </w:pPr>
          </w:p>
          <w:p w14:paraId="6B7E6577" w14:textId="77D0E9CE" w:rsidR="007F4315" w:rsidRPr="007716F5" w:rsidRDefault="00206C42" w:rsidP="000D5BC8">
            <w:pPr>
              <w:rPr>
                <w:sz w:val="28"/>
                <w:szCs w:val="28"/>
              </w:rPr>
            </w:pPr>
            <w:r w:rsidRPr="00206C42">
              <w:rPr>
                <w:sz w:val="28"/>
                <w:szCs w:val="28"/>
                <w:u w:val="single"/>
              </w:rPr>
              <w:t>___</w:t>
            </w:r>
            <w:r w:rsidR="007F4315" w:rsidRPr="00206C42">
              <w:rPr>
                <w:sz w:val="28"/>
                <w:szCs w:val="28"/>
                <w:u w:val="single"/>
              </w:rPr>
              <w:t>______________</w:t>
            </w:r>
            <w:proofErr w:type="spellStart"/>
            <w:r w:rsidR="007F4315" w:rsidRPr="007716F5">
              <w:rPr>
                <w:sz w:val="28"/>
                <w:szCs w:val="28"/>
              </w:rPr>
              <w:t>Л.И.Надворная</w:t>
            </w:r>
            <w:proofErr w:type="spellEnd"/>
          </w:p>
        </w:tc>
        <w:tc>
          <w:tcPr>
            <w:tcW w:w="4999" w:type="dxa"/>
            <w:tcBorders>
              <w:top w:val="nil"/>
              <w:left w:val="nil"/>
              <w:bottom w:val="nil"/>
              <w:right w:val="nil"/>
            </w:tcBorders>
            <w:shd w:val="clear" w:color="auto" w:fill="auto"/>
          </w:tcPr>
          <w:p w14:paraId="09525716" w14:textId="77777777" w:rsidR="007F4315" w:rsidRPr="007716F5" w:rsidRDefault="007F4315" w:rsidP="000D5BC8">
            <w:pPr>
              <w:jc w:val="right"/>
              <w:rPr>
                <w:sz w:val="28"/>
                <w:szCs w:val="28"/>
              </w:rPr>
            </w:pPr>
          </w:p>
          <w:p w14:paraId="6B07896D" w14:textId="4CCC1F7D" w:rsidR="007F4315" w:rsidRPr="007716F5" w:rsidRDefault="007F4315" w:rsidP="000D5BC8">
            <w:pPr>
              <w:jc w:val="right"/>
              <w:rPr>
                <w:sz w:val="28"/>
                <w:szCs w:val="28"/>
              </w:rPr>
            </w:pPr>
            <w:r w:rsidRPr="007716F5">
              <w:rPr>
                <w:sz w:val="28"/>
                <w:szCs w:val="28"/>
              </w:rPr>
              <w:t>__</w:t>
            </w:r>
            <w:r w:rsidRPr="00206C42">
              <w:rPr>
                <w:sz w:val="28"/>
                <w:szCs w:val="28"/>
                <w:u w:val="single"/>
              </w:rPr>
              <w:t>____________</w:t>
            </w:r>
            <w:proofErr w:type="spellStart"/>
            <w:r w:rsidR="00C069E9">
              <w:rPr>
                <w:sz w:val="28"/>
                <w:szCs w:val="28"/>
              </w:rPr>
              <w:t>Л.И.Быкова</w:t>
            </w:r>
            <w:proofErr w:type="spellEnd"/>
          </w:p>
        </w:tc>
      </w:tr>
    </w:tbl>
    <w:p w14:paraId="69588AA4" w14:textId="77777777" w:rsidR="00E2670D" w:rsidRPr="007716F5" w:rsidRDefault="00E2670D" w:rsidP="00E35FCE">
      <w:pPr>
        <w:autoSpaceDE w:val="0"/>
        <w:autoSpaceDN w:val="0"/>
        <w:adjustRightInd w:val="0"/>
        <w:jc w:val="both"/>
        <w:rPr>
          <w:b/>
          <w:bCs/>
          <w:iCs/>
          <w:color w:val="auto"/>
          <w:sz w:val="28"/>
          <w:szCs w:val="28"/>
          <w:lang w:eastAsia="ar-SA"/>
        </w:rPr>
      </w:pPr>
    </w:p>
    <w:sectPr w:rsidR="00E2670D" w:rsidRPr="007716F5" w:rsidSect="009D70BE">
      <w:footerReference w:type="default" r:id="rId10"/>
      <w:pgSz w:w="11906" w:h="16838"/>
      <w:pgMar w:top="851" w:right="849" w:bottom="1276"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F66DD" w14:textId="77777777" w:rsidR="00FA03AF" w:rsidRDefault="00FA03AF" w:rsidP="00E07DB7">
      <w:r>
        <w:separator/>
      </w:r>
    </w:p>
  </w:endnote>
  <w:endnote w:type="continuationSeparator" w:id="0">
    <w:p w14:paraId="6D08A2C6" w14:textId="77777777" w:rsidR="00FA03AF" w:rsidRDefault="00FA03AF" w:rsidP="00E0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419582"/>
      <w:docPartObj>
        <w:docPartGallery w:val="Page Numbers (Bottom of Page)"/>
        <w:docPartUnique/>
      </w:docPartObj>
    </w:sdtPr>
    <w:sdtEndPr/>
    <w:sdtContent>
      <w:p w14:paraId="089FD8C6" w14:textId="77777777" w:rsidR="0007036A" w:rsidRDefault="0007036A">
        <w:pPr>
          <w:pStyle w:val="14"/>
          <w:jc w:val="right"/>
        </w:pPr>
        <w:r>
          <w:fldChar w:fldCharType="begin"/>
        </w:r>
        <w:r>
          <w:instrText>PAGE</w:instrText>
        </w:r>
        <w:r>
          <w:fldChar w:fldCharType="separate"/>
        </w:r>
        <w:r>
          <w:rPr>
            <w:noProof/>
          </w:rPr>
          <w:t>11</w:t>
        </w:r>
        <w:r>
          <w:fldChar w:fldCharType="end"/>
        </w:r>
      </w:p>
    </w:sdtContent>
  </w:sdt>
  <w:p w14:paraId="774BC8B7" w14:textId="77777777" w:rsidR="0007036A" w:rsidRDefault="0007036A">
    <w:pPr>
      <w:pStyle w:val="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DDF7" w14:textId="77777777" w:rsidR="00FA03AF" w:rsidRDefault="00FA03AF" w:rsidP="00E07DB7">
      <w:r>
        <w:separator/>
      </w:r>
    </w:p>
  </w:footnote>
  <w:footnote w:type="continuationSeparator" w:id="0">
    <w:p w14:paraId="64CADC08" w14:textId="77777777" w:rsidR="00FA03AF" w:rsidRDefault="00FA03AF" w:rsidP="00E0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0FEA"/>
    <w:multiLevelType w:val="hybridMultilevel"/>
    <w:tmpl w:val="4A8EA3F2"/>
    <w:lvl w:ilvl="0" w:tplc="A93E62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B9C2CCD"/>
    <w:multiLevelType w:val="hybridMultilevel"/>
    <w:tmpl w:val="3AC4C7CA"/>
    <w:lvl w:ilvl="0" w:tplc="47F4C29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B7"/>
    <w:rsid w:val="000006CE"/>
    <w:rsid w:val="00004AA5"/>
    <w:rsid w:val="000051DB"/>
    <w:rsid w:val="00006327"/>
    <w:rsid w:val="00006AC5"/>
    <w:rsid w:val="000102AA"/>
    <w:rsid w:val="00020372"/>
    <w:rsid w:val="000205D8"/>
    <w:rsid w:val="00020F21"/>
    <w:rsid w:val="0002500D"/>
    <w:rsid w:val="0003238E"/>
    <w:rsid w:val="00034325"/>
    <w:rsid w:val="00035E23"/>
    <w:rsid w:val="00050B66"/>
    <w:rsid w:val="00052C05"/>
    <w:rsid w:val="0007036A"/>
    <w:rsid w:val="0007083A"/>
    <w:rsid w:val="00072483"/>
    <w:rsid w:val="0007353A"/>
    <w:rsid w:val="00074259"/>
    <w:rsid w:val="00075743"/>
    <w:rsid w:val="00082176"/>
    <w:rsid w:val="00082255"/>
    <w:rsid w:val="00083856"/>
    <w:rsid w:val="00085328"/>
    <w:rsid w:val="000A072B"/>
    <w:rsid w:val="000B33BF"/>
    <w:rsid w:val="000B5227"/>
    <w:rsid w:val="000B53C6"/>
    <w:rsid w:val="000C075A"/>
    <w:rsid w:val="000C0B22"/>
    <w:rsid w:val="000C10E1"/>
    <w:rsid w:val="000C17FC"/>
    <w:rsid w:val="000C6FA7"/>
    <w:rsid w:val="000D004B"/>
    <w:rsid w:val="000D4A3E"/>
    <w:rsid w:val="000D5BC8"/>
    <w:rsid w:val="000E0F75"/>
    <w:rsid w:val="000F309B"/>
    <w:rsid w:val="000F361E"/>
    <w:rsid w:val="000F7036"/>
    <w:rsid w:val="00102453"/>
    <w:rsid w:val="00104A1F"/>
    <w:rsid w:val="001072E4"/>
    <w:rsid w:val="00107AD5"/>
    <w:rsid w:val="00112D13"/>
    <w:rsid w:val="001156F7"/>
    <w:rsid w:val="0012063E"/>
    <w:rsid w:val="0012603D"/>
    <w:rsid w:val="001264F7"/>
    <w:rsid w:val="00127F39"/>
    <w:rsid w:val="001348EA"/>
    <w:rsid w:val="001369DD"/>
    <w:rsid w:val="00140993"/>
    <w:rsid w:val="001416E3"/>
    <w:rsid w:val="00143B23"/>
    <w:rsid w:val="00143B62"/>
    <w:rsid w:val="001440BE"/>
    <w:rsid w:val="0014569A"/>
    <w:rsid w:val="00163C22"/>
    <w:rsid w:val="00163C70"/>
    <w:rsid w:val="00170433"/>
    <w:rsid w:val="00172072"/>
    <w:rsid w:val="0017385C"/>
    <w:rsid w:val="00175172"/>
    <w:rsid w:val="00180D3F"/>
    <w:rsid w:val="001A12F9"/>
    <w:rsid w:val="001A166E"/>
    <w:rsid w:val="001A4E79"/>
    <w:rsid w:val="001A524F"/>
    <w:rsid w:val="001A552A"/>
    <w:rsid w:val="001B36EC"/>
    <w:rsid w:val="001B51A5"/>
    <w:rsid w:val="001B6DE5"/>
    <w:rsid w:val="001C06BB"/>
    <w:rsid w:val="001C5288"/>
    <w:rsid w:val="001D34FC"/>
    <w:rsid w:val="001D439B"/>
    <w:rsid w:val="001E1A85"/>
    <w:rsid w:val="001E263B"/>
    <w:rsid w:val="001E5A25"/>
    <w:rsid w:val="001F0364"/>
    <w:rsid w:val="001F0437"/>
    <w:rsid w:val="001F3CC2"/>
    <w:rsid w:val="001F5606"/>
    <w:rsid w:val="00200FE7"/>
    <w:rsid w:val="002034C4"/>
    <w:rsid w:val="00204CCB"/>
    <w:rsid w:val="00205211"/>
    <w:rsid w:val="00206C42"/>
    <w:rsid w:val="00207FD6"/>
    <w:rsid w:val="00214BF9"/>
    <w:rsid w:val="00216FE0"/>
    <w:rsid w:val="00223FAA"/>
    <w:rsid w:val="00225956"/>
    <w:rsid w:val="00225E59"/>
    <w:rsid w:val="00230BB7"/>
    <w:rsid w:val="00231C52"/>
    <w:rsid w:val="0023666C"/>
    <w:rsid w:val="00236C8B"/>
    <w:rsid w:val="002451DC"/>
    <w:rsid w:val="002539D5"/>
    <w:rsid w:val="00266B30"/>
    <w:rsid w:val="002727AD"/>
    <w:rsid w:val="00276393"/>
    <w:rsid w:val="00276691"/>
    <w:rsid w:val="00276A10"/>
    <w:rsid w:val="00280FD1"/>
    <w:rsid w:val="00283E29"/>
    <w:rsid w:val="00294D1E"/>
    <w:rsid w:val="0029726C"/>
    <w:rsid w:val="002B2634"/>
    <w:rsid w:val="002B2838"/>
    <w:rsid w:val="002B46D3"/>
    <w:rsid w:val="002B5014"/>
    <w:rsid w:val="002B5CF0"/>
    <w:rsid w:val="002C638E"/>
    <w:rsid w:val="002D2F54"/>
    <w:rsid w:val="002D36FD"/>
    <w:rsid w:val="002E05CB"/>
    <w:rsid w:val="002E2E0F"/>
    <w:rsid w:val="002E3F78"/>
    <w:rsid w:val="002E73D3"/>
    <w:rsid w:val="002E76F5"/>
    <w:rsid w:val="002F0CE4"/>
    <w:rsid w:val="002F4AFC"/>
    <w:rsid w:val="002F53D4"/>
    <w:rsid w:val="0030538B"/>
    <w:rsid w:val="0030704A"/>
    <w:rsid w:val="00310136"/>
    <w:rsid w:val="00310CA2"/>
    <w:rsid w:val="00311026"/>
    <w:rsid w:val="003124C5"/>
    <w:rsid w:val="00315071"/>
    <w:rsid w:val="00326E47"/>
    <w:rsid w:val="0033626E"/>
    <w:rsid w:val="00342A99"/>
    <w:rsid w:val="00346CBE"/>
    <w:rsid w:val="00366DD3"/>
    <w:rsid w:val="00370CAA"/>
    <w:rsid w:val="00373832"/>
    <w:rsid w:val="00382202"/>
    <w:rsid w:val="003845DC"/>
    <w:rsid w:val="00384846"/>
    <w:rsid w:val="0038582C"/>
    <w:rsid w:val="003863F7"/>
    <w:rsid w:val="0039426B"/>
    <w:rsid w:val="0039591E"/>
    <w:rsid w:val="003A5B02"/>
    <w:rsid w:val="003B253D"/>
    <w:rsid w:val="003B32A5"/>
    <w:rsid w:val="003B3A88"/>
    <w:rsid w:val="003B3BC5"/>
    <w:rsid w:val="003B407C"/>
    <w:rsid w:val="003C0DF7"/>
    <w:rsid w:val="003C1C30"/>
    <w:rsid w:val="003C27FA"/>
    <w:rsid w:val="003D286F"/>
    <w:rsid w:val="003D663B"/>
    <w:rsid w:val="003D6A15"/>
    <w:rsid w:val="003D7643"/>
    <w:rsid w:val="003E0BB2"/>
    <w:rsid w:val="003E2793"/>
    <w:rsid w:val="003E335F"/>
    <w:rsid w:val="003E34B0"/>
    <w:rsid w:val="003E3CE9"/>
    <w:rsid w:val="003E4C89"/>
    <w:rsid w:val="003F62BF"/>
    <w:rsid w:val="004010A5"/>
    <w:rsid w:val="00403171"/>
    <w:rsid w:val="00404852"/>
    <w:rsid w:val="00410D08"/>
    <w:rsid w:val="00414739"/>
    <w:rsid w:val="004224C6"/>
    <w:rsid w:val="004240E2"/>
    <w:rsid w:val="00437857"/>
    <w:rsid w:val="00445534"/>
    <w:rsid w:val="004527D2"/>
    <w:rsid w:val="004608F8"/>
    <w:rsid w:val="004653DD"/>
    <w:rsid w:val="00466DA8"/>
    <w:rsid w:val="0047186A"/>
    <w:rsid w:val="00472862"/>
    <w:rsid w:val="00473877"/>
    <w:rsid w:val="004759B9"/>
    <w:rsid w:val="00483566"/>
    <w:rsid w:val="00485239"/>
    <w:rsid w:val="00486E67"/>
    <w:rsid w:val="00490D32"/>
    <w:rsid w:val="00497CD4"/>
    <w:rsid w:val="00497DB9"/>
    <w:rsid w:val="004A49C3"/>
    <w:rsid w:val="004A7937"/>
    <w:rsid w:val="004B19DB"/>
    <w:rsid w:val="004B1BD0"/>
    <w:rsid w:val="004B1EAB"/>
    <w:rsid w:val="004C2AE9"/>
    <w:rsid w:val="004C3EDC"/>
    <w:rsid w:val="004C78B1"/>
    <w:rsid w:val="004D03DF"/>
    <w:rsid w:val="004D153B"/>
    <w:rsid w:val="004D22CA"/>
    <w:rsid w:val="004D2D95"/>
    <w:rsid w:val="004D77CD"/>
    <w:rsid w:val="004E4173"/>
    <w:rsid w:val="004E7FDC"/>
    <w:rsid w:val="004F7B08"/>
    <w:rsid w:val="00503523"/>
    <w:rsid w:val="005070AC"/>
    <w:rsid w:val="00510176"/>
    <w:rsid w:val="00516251"/>
    <w:rsid w:val="005178AD"/>
    <w:rsid w:val="00520769"/>
    <w:rsid w:val="00525B5E"/>
    <w:rsid w:val="00534305"/>
    <w:rsid w:val="00535DDA"/>
    <w:rsid w:val="00537D2B"/>
    <w:rsid w:val="005427C6"/>
    <w:rsid w:val="00544777"/>
    <w:rsid w:val="00552BA0"/>
    <w:rsid w:val="00556F00"/>
    <w:rsid w:val="00562C77"/>
    <w:rsid w:val="00562EC3"/>
    <w:rsid w:val="0056732F"/>
    <w:rsid w:val="0057553B"/>
    <w:rsid w:val="0057687D"/>
    <w:rsid w:val="0057747B"/>
    <w:rsid w:val="00580A93"/>
    <w:rsid w:val="00581474"/>
    <w:rsid w:val="005851D3"/>
    <w:rsid w:val="005917F9"/>
    <w:rsid w:val="00591F45"/>
    <w:rsid w:val="0059257F"/>
    <w:rsid w:val="00593256"/>
    <w:rsid w:val="00597B62"/>
    <w:rsid w:val="005A57BF"/>
    <w:rsid w:val="005A74C4"/>
    <w:rsid w:val="005B369B"/>
    <w:rsid w:val="005B44A4"/>
    <w:rsid w:val="005B53F4"/>
    <w:rsid w:val="005B5EE6"/>
    <w:rsid w:val="005B67A2"/>
    <w:rsid w:val="005B7ADE"/>
    <w:rsid w:val="005B7AFF"/>
    <w:rsid w:val="005C6DCA"/>
    <w:rsid w:val="005D1F37"/>
    <w:rsid w:val="005D44B5"/>
    <w:rsid w:val="005D758F"/>
    <w:rsid w:val="005E29AB"/>
    <w:rsid w:val="005E7364"/>
    <w:rsid w:val="005E7B99"/>
    <w:rsid w:val="005F1E9F"/>
    <w:rsid w:val="005F5320"/>
    <w:rsid w:val="00602D21"/>
    <w:rsid w:val="00604951"/>
    <w:rsid w:val="0061189E"/>
    <w:rsid w:val="0061736F"/>
    <w:rsid w:val="006175EC"/>
    <w:rsid w:val="00620AA6"/>
    <w:rsid w:val="006210FA"/>
    <w:rsid w:val="00627F6E"/>
    <w:rsid w:val="00643CEB"/>
    <w:rsid w:val="0064686C"/>
    <w:rsid w:val="006500CB"/>
    <w:rsid w:val="00655715"/>
    <w:rsid w:val="0065661B"/>
    <w:rsid w:val="00657091"/>
    <w:rsid w:val="006606BD"/>
    <w:rsid w:val="0066164C"/>
    <w:rsid w:val="00674A26"/>
    <w:rsid w:val="00674B17"/>
    <w:rsid w:val="006819BA"/>
    <w:rsid w:val="00681D40"/>
    <w:rsid w:val="006859C1"/>
    <w:rsid w:val="00686F89"/>
    <w:rsid w:val="00695CFC"/>
    <w:rsid w:val="00696E90"/>
    <w:rsid w:val="006A0873"/>
    <w:rsid w:val="006A14DE"/>
    <w:rsid w:val="006A39F2"/>
    <w:rsid w:val="006A6562"/>
    <w:rsid w:val="006A7E37"/>
    <w:rsid w:val="006B0102"/>
    <w:rsid w:val="006B039E"/>
    <w:rsid w:val="006B5BD5"/>
    <w:rsid w:val="006B5D5F"/>
    <w:rsid w:val="006C1D71"/>
    <w:rsid w:val="006C2CD5"/>
    <w:rsid w:val="006C371F"/>
    <w:rsid w:val="006C7F7D"/>
    <w:rsid w:val="006D34F3"/>
    <w:rsid w:val="006D6208"/>
    <w:rsid w:val="006D6C11"/>
    <w:rsid w:val="006E7D7A"/>
    <w:rsid w:val="006F028B"/>
    <w:rsid w:val="007005C8"/>
    <w:rsid w:val="007035E8"/>
    <w:rsid w:val="00703C9A"/>
    <w:rsid w:val="007059CB"/>
    <w:rsid w:val="007061B2"/>
    <w:rsid w:val="00707CEB"/>
    <w:rsid w:val="00713148"/>
    <w:rsid w:val="007224FA"/>
    <w:rsid w:val="00723281"/>
    <w:rsid w:val="0072465D"/>
    <w:rsid w:val="00726697"/>
    <w:rsid w:val="007313AB"/>
    <w:rsid w:val="00731A71"/>
    <w:rsid w:val="0073232E"/>
    <w:rsid w:val="00734EF7"/>
    <w:rsid w:val="0074007D"/>
    <w:rsid w:val="00744960"/>
    <w:rsid w:val="00750233"/>
    <w:rsid w:val="00755735"/>
    <w:rsid w:val="00757E93"/>
    <w:rsid w:val="007612A2"/>
    <w:rsid w:val="007640D4"/>
    <w:rsid w:val="007716F5"/>
    <w:rsid w:val="00774539"/>
    <w:rsid w:val="00783398"/>
    <w:rsid w:val="00783E38"/>
    <w:rsid w:val="0079499D"/>
    <w:rsid w:val="007974FA"/>
    <w:rsid w:val="00797F0F"/>
    <w:rsid w:val="007A618F"/>
    <w:rsid w:val="007B0236"/>
    <w:rsid w:val="007B1DFD"/>
    <w:rsid w:val="007B261D"/>
    <w:rsid w:val="007B3556"/>
    <w:rsid w:val="007B411F"/>
    <w:rsid w:val="007B7D98"/>
    <w:rsid w:val="007D2B18"/>
    <w:rsid w:val="007F4315"/>
    <w:rsid w:val="007F6C2C"/>
    <w:rsid w:val="007F72C4"/>
    <w:rsid w:val="00815AE6"/>
    <w:rsid w:val="00816BD3"/>
    <w:rsid w:val="00820AF1"/>
    <w:rsid w:val="00827E0C"/>
    <w:rsid w:val="00836816"/>
    <w:rsid w:val="00841420"/>
    <w:rsid w:val="00841976"/>
    <w:rsid w:val="00842D07"/>
    <w:rsid w:val="008460EE"/>
    <w:rsid w:val="00846808"/>
    <w:rsid w:val="00851A92"/>
    <w:rsid w:val="00870D86"/>
    <w:rsid w:val="008734D3"/>
    <w:rsid w:val="008779F7"/>
    <w:rsid w:val="00882D1F"/>
    <w:rsid w:val="00883494"/>
    <w:rsid w:val="00884618"/>
    <w:rsid w:val="0088511D"/>
    <w:rsid w:val="00885153"/>
    <w:rsid w:val="008A0220"/>
    <w:rsid w:val="008A0A75"/>
    <w:rsid w:val="008A1451"/>
    <w:rsid w:val="008A36BD"/>
    <w:rsid w:val="008A58C4"/>
    <w:rsid w:val="008B1362"/>
    <w:rsid w:val="008B4D36"/>
    <w:rsid w:val="008B7904"/>
    <w:rsid w:val="008B7F48"/>
    <w:rsid w:val="008C039B"/>
    <w:rsid w:val="008E2378"/>
    <w:rsid w:val="008F0C40"/>
    <w:rsid w:val="008F2576"/>
    <w:rsid w:val="008F4BB6"/>
    <w:rsid w:val="00904D0F"/>
    <w:rsid w:val="009055BF"/>
    <w:rsid w:val="009073AD"/>
    <w:rsid w:val="00912D5C"/>
    <w:rsid w:val="0091506A"/>
    <w:rsid w:val="00925A45"/>
    <w:rsid w:val="0092620F"/>
    <w:rsid w:val="0093208E"/>
    <w:rsid w:val="00937178"/>
    <w:rsid w:val="0094113B"/>
    <w:rsid w:val="00942B64"/>
    <w:rsid w:val="009470EB"/>
    <w:rsid w:val="00947FCB"/>
    <w:rsid w:val="0095424A"/>
    <w:rsid w:val="009554F7"/>
    <w:rsid w:val="009630EE"/>
    <w:rsid w:val="00963D4C"/>
    <w:rsid w:val="00964CE7"/>
    <w:rsid w:val="009836FF"/>
    <w:rsid w:val="00984DFA"/>
    <w:rsid w:val="00984F83"/>
    <w:rsid w:val="00987565"/>
    <w:rsid w:val="009923B8"/>
    <w:rsid w:val="00993639"/>
    <w:rsid w:val="00993E41"/>
    <w:rsid w:val="009A1E8C"/>
    <w:rsid w:val="009A34DE"/>
    <w:rsid w:val="009A77E1"/>
    <w:rsid w:val="009B2ADB"/>
    <w:rsid w:val="009B2C5D"/>
    <w:rsid w:val="009B53BF"/>
    <w:rsid w:val="009C2572"/>
    <w:rsid w:val="009C4889"/>
    <w:rsid w:val="009C70D3"/>
    <w:rsid w:val="009C7198"/>
    <w:rsid w:val="009D3BBF"/>
    <w:rsid w:val="009D70BE"/>
    <w:rsid w:val="009E24C7"/>
    <w:rsid w:val="009E34E5"/>
    <w:rsid w:val="009E7DB1"/>
    <w:rsid w:val="009F7974"/>
    <w:rsid w:val="00A05047"/>
    <w:rsid w:val="00A063C8"/>
    <w:rsid w:val="00A16D08"/>
    <w:rsid w:val="00A264D6"/>
    <w:rsid w:val="00A268FC"/>
    <w:rsid w:val="00A270D4"/>
    <w:rsid w:val="00A27436"/>
    <w:rsid w:val="00A32704"/>
    <w:rsid w:val="00A41411"/>
    <w:rsid w:val="00A41C74"/>
    <w:rsid w:val="00A43A3B"/>
    <w:rsid w:val="00A544CA"/>
    <w:rsid w:val="00A61262"/>
    <w:rsid w:val="00A72B70"/>
    <w:rsid w:val="00A742B6"/>
    <w:rsid w:val="00A74CF1"/>
    <w:rsid w:val="00A770D8"/>
    <w:rsid w:val="00A841E7"/>
    <w:rsid w:val="00A91D9D"/>
    <w:rsid w:val="00AA1F8B"/>
    <w:rsid w:val="00AA3801"/>
    <w:rsid w:val="00AB073A"/>
    <w:rsid w:val="00AB0D92"/>
    <w:rsid w:val="00AC6DBD"/>
    <w:rsid w:val="00AD1A9C"/>
    <w:rsid w:val="00AD23FD"/>
    <w:rsid w:val="00AD54B5"/>
    <w:rsid w:val="00B0028E"/>
    <w:rsid w:val="00B04EE2"/>
    <w:rsid w:val="00B2113E"/>
    <w:rsid w:val="00B2140D"/>
    <w:rsid w:val="00B26706"/>
    <w:rsid w:val="00B312F4"/>
    <w:rsid w:val="00B3248A"/>
    <w:rsid w:val="00B32690"/>
    <w:rsid w:val="00B33696"/>
    <w:rsid w:val="00B40D85"/>
    <w:rsid w:val="00B41415"/>
    <w:rsid w:val="00B456D6"/>
    <w:rsid w:val="00B45A13"/>
    <w:rsid w:val="00B45BB4"/>
    <w:rsid w:val="00B50391"/>
    <w:rsid w:val="00B5464F"/>
    <w:rsid w:val="00B54EDE"/>
    <w:rsid w:val="00B6722B"/>
    <w:rsid w:val="00B71517"/>
    <w:rsid w:val="00B8019C"/>
    <w:rsid w:val="00B83134"/>
    <w:rsid w:val="00BA1BA6"/>
    <w:rsid w:val="00BA79D7"/>
    <w:rsid w:val="00BB08EB"/>
    <w:rsid w:val="00BD0E66"/>
    <w:rsid w:val="00BD1418"/>
    <w:rsid w:val="00BD2A53"/>
    <w:rsid w:val="00BD4236"/>
    <w:rsid w:val="00BE0570"/>
    <w:rsid w:val="00BE2A3B"/>
    <w:rsid w:val="00BF6F3F"/>
    <w:rsid w:val="00C03439"/>
    <w:rsid w:val="00C069E9"/>
    <w:rsid w:val="00C10CD2"/>
    <w:rsid w:val="00C13856"/>
    <w:rsid w:val="00C22D25"/>
    <w:rsid w:val="00C22E03"/>
    <w:rsid w:val="00C22E4E"/>
    <w:rsid w:val="00C242C5"/>
    <w:rsid w:val="00C251F2"/>
    <w:rsid w:val="00C37B1A"/>
    <w:rsid w:val="00C40092"/>
    <w:rsid w:val="00C40739"/>
    <w:rsid w:val="00C45EA2"/>
    <w:rsid w:val="00C51EB5"/>
    <w:rsid w:val="00C569B1"/>
    <w:rsid w:val="00C6080D"/>
    <w:rsid w:val="00C64203"/>
    <w:rsid w:val="00C643AF"/>
    <w:rsid w:val="00C65715"/>
    <w:rsid w:val="00C6634B"/>
    <w:rsid w:val="00C663F4"/>
    <w:rsid w:val="00C67C39"/>
    <w:rsid w:val="00C71F42"/>
    <w:rsid w:val="00C76AD7"/>
    <w:rsid w:val="00C817EC"/>
    <w:rsid w:val="00C90B2E"/>
    <w:rsid w:val="00C93E50"/>
    <w:rsid w:val="00C966D2"/>
    <w:rsid w:val="00C969AB"/>
    <w:rsid w:val="00C96EA5"/>
    <w:rsid w:val="00CA7706"/>
    <w:rsid w:val="00CB1AAE"/>
    <w:rsid w:val="00CB2F76"/>
    <w:rsid w:val="00CB3EB9"/>
    <w:rsid w:val="00CB51FE"/>
    <w:rsid w:val="00CC59E6"/>
    <w:rsid w:val="00CC65EF"/>
    <w:rsid w:val="00CC6AB7"/>
    <w:rsid w:val="00CD3038"/>
    <w:rsid w:val="00CD606B"/>
    <w:rsid w:val="00CF0288"/>
    <w:rsid w:val="00CF20D3"/>
    <w:rsid w:val="00CF234B"/>
    <w:rsid w:val="00CF3FA6"/>
    <w:rsid w:val="00D01C91"/>
    <w:rsid w:val="00D063D7"/>
    <w:rsid w:val="00D063F6"/>
    <w:rsid w:val="00D11E9B"/>
    <w:rsid w:val="00D13FBD"/>
    <w:rsid w:val="00D2417B"/>
    <w:rsid w:val="00D45F68"/>
    <w:rsid w:val="00D54763"/>
    <w:rsid w:val="00D54F63"/>
    <w:rsid w:val="00D62B4D"/>
    <w:rsid w:val="00D62C06"/>
    <w:rsid w:val="00D63F60"/>
    <w:rsid w:val="00D66275"/>
    <w:rsid w:val="00D71613"/>
    <w:rsid w:val="00D74E43"/>
    <w:rsid w:val="00D769DC"/>
    <w:rsid w:val="00D778AE"/>
    <w:rsid w:val="00D82F4C"/>
    <w:rsid w:val="00D834C9"/>
    <w:rsid w:val="00D83BAE"/>
    <w:rsid w:val="00D851EF"/>
    <w:rsid w:val="00D869CD"/>
    <w:rsid w:val="00D86A96"/>
    <w:rsid w:val="00D90333"/>
    <w:rsid w:val="00D92AF0"/>
    <w:rsid w:val="00D97B92"/>
    <w:rsid w:val="00DA1A52"/>
    <w:rsid w:val="00DA1F75"/>
    <w:rsid w:val="00DA4C0D"/>
    <w:rsid w:val="00DA5C3A"/>
    <w:rsid w:val="00DA7FC5"/>
    <w:rsid w:val="00DB1024"/>
    <w:rsid w:val="00DB4B83"/>
    <w:rsid w:val="00DC372A"/>
    <w:rsid w:val="00DC5DD1"/>
    <w:rsid w:val="00DD1545"/>
    <w:rsid w:val="00DD43E9"/>
    <w:rsid w:val="00DD4875"/>
    <w:rsid w:val="00DD4B56"/>
    <w:rsid w:val="00DE1C19"/>
    <w:rsid w:val="00DE758A"/>
    <w:rsid w:val="00DF0156"/>
    <w:rsid w:val="00DF08DA"/>
    <w:rsid w:val="00DF4207"/>
    <w:rsid w:val="00DF44BF"/>
    <w:rsid w:val="00E007E1"/>
    <w:rsid w:val="00E04C5A"/>
    <w:rsid w:val="00E06B6F"/>
    <w:rsid w:val="00E07447"/>
    <w:rsid w:val="00E07DB7"/>
    <w:rsid w:val="00E1411E"/>
    <w:rsid w:val="00E21941"/>
    <w:rsid w:val="00E227A5"/>
    <w:rsid w:val="00E25BBE"/>
    <w:rsid w:val="00E2670D"/>
    <w:rsid w:val="00E2778E"/>
    <w:rsid w:val="00E27D44"/>
    <w:rsid w:val="00E35FCE"/>
    <w:rsid w:val="00E36844"/>
    <w:rsid w:val="00E371D8"/>
    <w:rsid w:val="00E44823"/>
    <w:rsid w:val="00E54427"/>
    <w:rsid w:val="00E61015"/>
    <w:rsid w:val="00E63662"/>
    <w:rsid w:val="00E71844"/>
    <w:rsid w:val="00E73956"/>
    <w:rsid w:val="00E73D9B"/>
    <w:rsid w:val="00E75E39"/>
    <w:rsid w:val="00E84A70"/>
    <w:rsid w:val="00E85D1B"/>
    <w:rsid w:val="00E90C85"/>
    <w:rsid w:val="00E9296C"/>
    <w:rsid w:val="00E93A78"/>
    <w:rsid w:val="00E94BE0"/>
    <w:rsid w:val="00EA1132"/>
    <w:rsid w:val="00EA33FF"/>
    <w:rsid w:val="00EB7910"/>
    <w:rsid w:val="00EB79E2"/>
    <w:rsid w:val="00EC0D96"/>
    <w:rsid w:val="00EC3CC3"/>
    <w:rsid w:val="00EC5B3A"/>
    <w:rsid w:val="00ED225D"/>
    <w:rsid w:val="00ED5BC5"/>
    <w:rsid w:val="00EE4C55"/>
    <w:rsid w:val="00EF0193"/>
    <w:rsid w:val="00EF1D60"/>
    <w:rsid w:val="00EF2FF9"/>
    <w:rsid w:val="00EF32FB"/>
    <w:rsid w:val="00EF539E"/>
    <w:rsid w:val="00EF72E0"/>
    <w:rsid w:val="00F002E4"/>
    <w:rsid w:val="00F00921"/>
    <w:rsid w:val="00F01EBE"/>
    <w:rsid w:val="00F02C81"/>
    <w:rsid w:val="00F10D6D"/>
    <w:rsid w:val="00F11178"/>
    <w:rsid w:val="00F11DE4"/>
    <w:rsid w:val="00F12B40"/>
    <w:rsid w:val="00F152BE"/>
    <w:rsid w:val="00F15679"/>
    <w:rsid w:val="00F1581F"/>
    <w:rsid w:val="00F27872"/>
    <w:rsid w:val="00F32311"/>
    <w:rsid w:val="00F35684"/>
    <w:rsid w:val="00F40452"/>
    <w:rsid w:val="00F41674"/>
    <w:rsid w:val="00F431D0"/>
    <w:rsid w:val="00F4346C"/>
    <w:rsid w:val="00F4470F"/>
    <w:rsid w:val="00F53457"/>
    <w:rsid w:val="00F57AE1"/>
    <w:rsid w:val="00F62897"/>
    <w:rsid w:val="00F64286"/>
    <w:rsid w:val="00F66936"/>
    <w:rsid w:val="00F75FFA"/>
    <w:rsid w:val="00F80FFE"/>
    <w:rsid w:val="00F81891"/>
    <w:rsid w:val="00F830EF"/>
    <w:rsid w:val="00F9119F"/>
    <w:rsid w:val="00F91915"/>
    <w:rsid w:val="00F92AB7"/>
    <w:rsid w:val="00F97972"/>
    <w:rsid w:val="00FA03AF"/>
    <w:rsid w:val="00FA3EA4"/>
    <w:rsid w:val="00FA45B4"/>
    <w:rsid w:val="00FB071F"/>
    <w:rsid w:val="00FB281B"/>
    <w:rsid w:val="00FB2B1B"/>
    <w:rsid w:val="00FB3754"/>
    <w:rsid w:val="00FC7F09"/>
    <w:rsid w:val="00FD1BB3"/>
    <w:rsid w:val="00FD50ED"/>
    <w:rsid w:val="00FE05CC"/>
    <w:rsid w:val="00FE1BF2"/>
    <w:rsid w:val="00FF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F210"/>
  <w15:docId w15:val="{81CA605A-89EC-4C47-8211-6E217871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E77D42"/>
    <w:rPr>
      <w:rFonts w:cs="Courier New"/>
    </w:rPr>
  </w:style>
  <w:style w:type="character" w:customStyle="1" w:styleId="ListLabel2">
    <w:name w:val="ListLabel 2"/>
    <w:qFormat/>
    <w:rsid w:val="00E77D42"/>
    <w:rPr>
      <w:rFonts w:cs="Courier New"/>
    </w:rPr>
  </w:style>
  <w:style w:type="character" w:customStyle="1" w:styleId="ListLabel3">
    <w:name w:val="ListLabel 3"/>
    <w:qFormat/>
    <w:rsid w:val="00E77D42"/>
    <w:rPr>
      <w:rFonts w:cs="Courier New"/>
    </w:rPr>
  </w:style>
  <w:style w:type="character" w:customStyle="1" w:styleId="ListLabel4">
    <w:name w:val="ListLabel 4"/>
    <w:qFormat/>
    <w:rsid w:val="00E77D42"/>
    <w:rPr>
      <w:i/>
    </w:rPr>
  </w:style>
  <w:style w:type="character" w:customStyle="1" w:styleId="ListLabel5">
    <w:name w:val="ListLabel 5"/>
    <w:qFormat/>
    <w:rsid w:val="00E77D42"/>
    <w:rPr>
      <w:i/>
    </w:rPr>
  </w:style>
  <w:style w:type="character" w:customStyle="1" w:styleId="ListLabel6">
    <w:name w:val="ListLabel 6"/>
    <w:qFormat/>
    <w:rsid w:val="00E77D42"/>
    <w:rPr>
      <w:i/>
    </w:rPr>
  </w:style>
  <w:style w:type="character" w:customStyle="1" w:styleId="ListLabel7">
    <w:name w:val="ListLabel 7"/>
    <w:qFormat/>
    <w:rsid w:val="00E77D42"/>
    <w:rPr>
      <w:i/>
    </w:rPr>
  </w:style>
  <w:style w:type="character" w:customStyle="1" w:styleId="ListLabel8">
    <w:name w:val="ListLabel 8"/>
    <w:qFormat/>
    <w:rsid w:val="00E77D42"/>
    <w:rPr>
      <w:i/>
    </w:rPr>
  </w:style>
  <w:style w:type="character" w:customStyle="1" w:styleId="ListLabel9">
    <w:name w:val="ListLabel 9"/>
    <w:qFormat/>
    <w:rsid w:val="00E77D42"/>
    <w:rPr>
      <w:i/>
    </w:rPr>
  </w:style>
  <w:style w:type="character" w:customStyle="1" w:styleId="ListLabel10">
    <w:name w:val="ListLabel 10"/>
    <w:qFormat/>
    <w:rsid w:val="00E77D42"/>
    <w:rPr>
      <w:i/>
    </w:rPr>
  </w:style>
  <w:style w:type="character" w:customStyle="1" w:styleId="ListLabel11">
    <w:name w:val="ListLabel 11"/>
    <w:qFormat/>
    <w:rsid w:val="00E77D42"/>
    <w:rPr>
      <w:i/>
    </w:rPr>
  </w:style>
  <w:style w:type="character" w:customStyle="1" w:styleId="ListLabel12">
    <w:name w:val="ListLabel 12"/>
    <w:qFormat/>
    <w:rsid w:val="00E77D42"/>
    <w:rPr>
      <w:i/>
    </w:rPr>
  </w:style>
  <w:style w:type="character" w:customStyle="1" w:styleId="ListLabel13">
    <w:name w:val="ListLabel 13"/>
    <w:qFormat/>
    <w:rsid w:val="00E77D42"/>
    <w:rPr>
      <w:b w:val="0"/>
      <w:i w:val="0"/>
    </w:rPr>
  </w:style>
  <w:style w:type="character" w:customStyle="1" w:styleId="ListLabel14">
    <w:name w:val="ListLabel 14"/>
    <w:qFormat/>
    <w:rsid w:val="00E77D42"/>
    <w:rPr>
      <w:b w:val="0"/>
      <w:i w:val="0"/>
    </w:rPr>
  </w:style>
  <w:style w:type="character" w:customStyle="1" w:styleId="ListLabel15">
    <w:name w:val="ListLabel 15"/>
    <w:qFormat/>
    <w:rsid w:val="00E77D42"/>
    <w:rPr>
      <w:b w:val="0"/>
      <w:i w:val="0"/>
    </w:rPr>
  </w:style>
  <w:style w:type="character" w:customStyle="1" w:styleId="ListLabel16">
    <w:name w:val="ListLabel 16"/>
    <w:qFormat/>
    <w:rsid w:val="00E77D42"/>
    <w:rPr>
      <w:b w:val="0"/>
      <w:i w:val="0"/>
    </w:rPr>
  </w:style>
  <w:style w:type="character" w:customStyle="1" w:styleId="ListLabel17">
    <w:name w:val="ListLabel 17"/>
    <w:qFormat/>
    <w:rsid w:val="00E77D42"/>
    <w:rPr>
      <w:b w:val="0"/>
      <w:i w:val="0"/>
    </w:rPr>
  </w:style>
  <w:style w:type="character" w:customStyle="1" w:styleId="ListLabel18">
    <w:name w:val="ListLabel 18"/>
    <w:qFormat/>
    <w:rsid w:val="00E77D42"/>
    <w:rPr>
      <w:b w:val="0"/>
      <w:i w:val="0"/>
    </w:rPr>
  </w:style>
  <w:style w:type="character" w:customStyle="1" w:styleId="ListLabel19">
    <w:name w:val="ListLabel 19"/>
    <w:qFormat/>
    <w:rsid w:val="00E77D42"/>
    <w:rPr>
      <w:b w:val="0"/>
      <w:i w:val="0"/>
    </w:rPr>
  </w:style>
  <w:style w:type="character" w:customStyle="1" w:styleId="ListLabel20">
    <w:name w:val="ListLabel 20"/>
    <w:qFormat/>
    <w:rsid w:val="00E77D42"/>
    <w:rPr>
      <w:b w:val="0"/>
      <w:i w:val="0"/>
    </w:rPr>
  </w:style>
  <w:style w:type="character" w:customStyle="1" w:styleId="ListLabel21">
    <w:name w:val="ListLabel 21"/>
    <w:qFormat/>
    <w:rsid w:val="00E77D42"/>
    <w:rPr>
      <w:rFonts w:cs="Courier New"/>
    </w:rPr>
  </w:style>
  <w:style w:type="character" w:customStyle="1" w:styleId="ListLabel22">
    <w:name w:val="ListLabel 22"/>
    <w:qFormat/>
    <w:rsid w:val="00E77D42"/>
    <w:rPr>
      <w:rFonts w:cs="Courier New"/>
    </w:rPr>
  </w:style>
  <w:style w:type="character" w:customStyle="1" w:styleId="ListLabel23">
    <w:name w:val="ListLabel 23"/>
    <w:qFormat/>
    <w:rsid w:val="00E77D42"/>
    <w:rPr>
      <w:rFonts w:cs="Courier New"/>
    </w:rPr>
  </w:style>
  <w:style w:type="paragraph" w:customStyle="1" w:styleId="1">
    <w:name w:val="Заголовок1"/>
    <w:basedOn w:val="a"/>
    <w:next w:val="a8"/>
    <w:qFormat/>
    <w:rsid w:val="006511A1"/>
    <w:pPr>
      <w:keepNext/>
      <w:spacing w:before="240" w:after="120"/>
    </w:pPr>
    <w:rPr>
      <w:rFonts w:ascii="Liberation Sans" w:eastAsia="Arial Unicode MS" w:hAnsi="Liberation Sans" w:cs="Mangal"/>
      <w:sz w:val="28"/>
      <w:szCs w:val="28"/>
    </w:rPr>
  </w:style>
  <w:style w:type="paragraph" w:styleId="a8">
    <w:name w:val="Body Text"/>
    <w:basedOn w:val="a"/>
    <w:rsid w:val="00E77D42"/>
    <w:pPr>
      <w:spacing w:after="140" w:line="288" w:lineRule="auto"/>
    </w:pPr>
  </w:style>
  <w:style w:type="paragraph" w:styleId="a9">
    <w:name w:val="List"/>
    <w:basedOn w:val="a8"/>
    <w:rsid w:val="00E77D42"/>
    <w:rPr>
      <w:rFonts w:cs="Mangal"/>
    </w:rPr>
  </w:style>
  <w:style w:type="paragraph" w:customStyle="1" w:styleId="10">
    <w:name w:val="Название объекта1"/>
    <w:basedOn w:val="a"/>
    <w:qFormat/>
    <w:rsid w:val="006511A1"/>
    <w:pPr>
      <w:suppressLineNumbers/>
      <w:spacing w:before="120" w:after="120"/>
    </w:pPr>
    <w:rPr>
      <w:rFonts w:cs="Mangal"/>
      <w:i/>
      <w:iCs/>
    </w:rPr>
  </w:style>
  <w:style w:type="paragraph" w:styleId="aa">
    <w:name w:val="index heading"/>
    <w:basedOn w:val="a"/>
    <w:qFormat/>
    <w:rsid w:val="00E77D42"/>
    <w:pPr>
      <w:suppressLineNumbers/>
    </w:pPr>
    <w:rPr>
      <w:rFonts w:cs="Mangal"/>
    </w:rPr>
  </w:style>
  <w:style w:type="paragraph" w:customStyle="1" w:styleId="11">
    <w:name w:val="Заголовок11"/>
    <w:basedOn w:val="a"/>
    <w:qFormat/>
    <w:rsid w:val="00E77D42"/>
    <w:pPr>
      <w:keepNext/>
      <w:spacing w:before="240" w:after="120"/>
    </w:pPr>
    <w:rPr>
      <w:rFonts w:ascii="Liberation Sans" w:eastAsia="Arial Unicode MS" w:hAnsi="Liberation Sans" w:cs="Mangal"/>
      <w:sz w:val="28"/>
      <w:szCs w:val="28"/>
    </w:rPr>
  </w:style>
  <w:style w:type="paragraph" w:customStyle="1" w:styleId="110">
    <w:name w:val="Название объекта11"/>
    <w:basedOn w:val="a"/>
    <w:qFormat/>
    <w:rsid w:val="00E77D42"/>
    <w:pPr>
      <w:suppressLineNumbers/>
      <w:spacing w:before="120" w:after="120"/>
    </w:pPr>
    <w:rPr>
      <w:rFonts w:cs="Mangal"/>
      <w:i/>
      <w:iCs/>
    </w:rPr>
  </w:style>
  <w:style w:type="paragraph" w:customStyle="1" w:styleId="12">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3">
    <w:name w:val="Верхний колонтитул1"/>
    <w:basedOn w:val="a"/>
    <w:uiPriority w:val="99"/>
    <w:unhideWhenUsed/>
    <w:qFormat/>
    <w:rsid w:val="008933E7"/>
    <w:pPr>
      <w:tabs>
        <w:tab w:val="center" w:pos="4677"/>
        <w:tab w:val="right" w:pos="9355"/>
      </w:tabs>
    </w:pPr>
  </w:style>
  <w:style w:type="paragraph" w:customStyle="1" w:styleId="14">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6511A1"/>
  </w:style>
  <w:style w:type="table" w:styleId="af">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одержимое таблицы"/>
    <w:basedOn w:val="a"/>
    <w:qFormat/>
    <w:rsid w:val="004759B9"/>
    <w:pPr>
      <w:suppressLineNumbers/>
    </w:pPr>
  </w:style>
  <w:style w:type="character" w:customStyle="1" w:styleId="af1">
    <w:name w:val="Основной текст_"/>
    <w:link w:val="3"/>
    <w:rsid w:val="00581474"/>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1"/>
    <w:rsid w:val="00581474"/>
    <w:pPr>
      <w:widowControl w:val="0"/>
      <w:shd w:val="clear" w:color="auto" w:fill="FFFFFF"/>
      <w:spacing w:before="300" w:after="300" w:line="365" w:lineRule="exact"/>
    </w:pPr>
    <w:rPr>
      <w:color w:val="auto"/>
      <w:sz w:val="27"/>
      <w:szCs w:val="27"/>
      <w:lang w:eastAsia="en-US"/>
    </w:rPr>
  </w:style>
  <w:style w:type="paragraph" w:styleId="af2">
    <w:name w:val="footnote text"/>
    <w:basedOn w:val="a"/>
    <w:link w:val="af3"/>
    <w:semiHidden/>
    <w:rsid w:val="00DD4875"/>
    <w:rPr>
      <w:color w:val="auto"/>
      <w:sz w:val="20"/>
      <w:szCs w:val="20"/>
    </w:rPr>
  </w:style>
  <w:style w:type="character" w:customStyle="1" w:styleId="af3">
    <w:name w:val="Текст сноски Знак"/>
    <w:basedOn w:val="a0"/>
    <w:link w:val="af2"/>
    <w:semiHidden/>
    <w:rsid w:val="00DD4875"/>
    <w:rPr>
      <w:rFonts w:ascii="Times New Roman" w:eastAsia="Times New Roman" w:hAnsi="Times New Roman" w:cs="Times New Roman"/>
      <w:szCs w:val="20"/>
      <w:lang w:eastAsia="ru-RU"/>
    </w:rPr>
  </w:style>
  <w:style w:type="character" w:styleId="af4">
    <w:name w:val="footnote reference"/>
    <w:uiPriority w:val="99"/>
    <w:semiHidden/>
    <w:rsid w:val="00DD4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4705">
      <w:bodyDiv w:val="1"/>
      <w:marLeft w:val="0"/>
      <w:marRight w:val="0"/>
      <w:marTop w:val="0"/>
      <w:marBottom w:val="0"/>
      <w:divBdr>
        <w:top w:val="none" w:sz="0" w:space="0" w:color="auto"/>
        <w:left w:val="none" w:sz="0" w:space="0" w:color="auto"/>
        <w:bottom w:val="none" w:sz="0" w:space="0" w:color="auto"/>
        <w:right w:val="none" w:sz="0" w:space="0" w:color="auto"/>
      </w:divBdr>
    </w:div>
    <w:div w:id="347408040">
      <w:bodyDiv w:val="1"/>
      <w:marLeft w:val="0"/>
      <w:marRight w:val="0"/>
      <w:marTop w:val="0"/>
      <w:marBottom w:val="0"/>
      <w:divBdr>
        <w:top w:val="none" w:sz="0" w:space="0" w:color="auto"/>
        <w:left w:val="none" w:sz="0" w:space="0" w:color="auto"/>
        <w:bottom w:val="none" w:sz="0" w:space="0" w:color="auto"/>
        <w:right w:val="none" w:sz="0" w:space="0" w:color="auto"/>
      </w:divBdr>
    </w:div>
    <w:div w:id="559636463">
      <w:bodyDiv w:val="1"/>
      <w:marLeft w:val="0"/>
      <w:marRight w:val="0"/>
      <w:marTop w:val="0"/>
      <w:marBottom w:val="0"/>
      <w:divBdr>
        <w:top w:val="none" w:sz="0" w:space="0" w:color="auto"/>
        <w:left w:val="none" w:sz="0" w:space="0" w:color="auto"/>
        <w:bottom w:val="none" w:sz="0" w:space="0" w:color="auto"/>
        <w:right w:val="none" w:sz="0" w:space="0" w:color="auto"/>
      </w:divBdr>
    </w:div>
    <w:div w:id="1267421818">
      <w:bodyDiv w:val="1"/>
      <w:marLeft w:val="0"/>
      <w:marRight w:val="0"/>
      <w:marTop w:val="0"/>
      <w:marBottom w:val="0"/>
      <w:divBdr>
        <w:top w:val="none" w:sz="0" w:space="0" w:color="auto"/>
        <w:left w:val="none" w:sz="0" w:space="0" w:color="auto"/>
        <w:bottom w:val="none" w:sz="0" w:space="0" w:color="auto"/>
        <w:right w:val="none" w:sz="0" w:space="0" w:color="auto"/>
      </w:divBdr>
    </w:div>
    <w:div w:id="1474253187">
      <w:bodyDiv w:val="1"/>
      <w:marLeft w:val="0"/>
      <w:marRight w:val="0"/>
      <w:marTop w:val="0"/>
      <w:marBottom w:val="0"/>
      <w:divBdr>
        <w:top w:val="none" w:sz="0" w:space="0" w:color="auto"/>
        <w:left w:val="none" w:sz="0" w:space="0" w:color="auto"/>
        <w:bottom w:val="none" w:sz="0" w:space="0" w:color="auto"/>
        <w:right w:val="none" w:sz="0" w:space="0" w:color="auto"/>
      </w:divBdr>
    </w:div>
    <w:div w:id="1493132539">
      <w:bodyDiv w:val="1"/>
      <w:marLeft w:val="0"/>
      <w:marRight w:val="0"/>
      <w:marTop w:val="0"/>
      <w:marBottom w:val="0"/>
      <w:divBdr>
        <w:top w:val="none" w:sz="0" w:space="0" w:color="auto"/>
        <w:left w:val="none" w:sz="0" w:space="0" w:color="auto"/>
        <w:bottom w:val="none" w:sz="0" w:space="0" w:color="auto"/>
        <w:right w:val="none" w:sz="0" w:space="0" w:color="auto"/>
      </w:divBdr>
    </w:div>
    <w:div w:id="1545798084">
      <w:bodyDiv w:val="1"/>
      <w:marLeft w:val="0"/>
      <w:marRight w:val="0"/>
      <w:marTop w:val="0"/>
      <w:marBottom w:val="0"/>
      <w:divBdr>
        <w:top w:val="none" w:sz="0" w:space="0" w:color="auto"/>
        <w:left w:val="none" w:sz="0" w:space="0" w:color="auto"/>
        <w:bottom w:val="none" w:sz="0" w:space="0" w:color="auto"/>
        <w:right w:val="none" w:sz="0" w:space="0" w:color="auto"/>
      </w:divBdr>
    </w:div>
    <w:div w:id="2077776327">
      <w:bodyDiv w:val="1"/>
      <w:marLeft w:val="0"/>
      <w:marRight w:val="0"/>
      <w:marTop w:val="0"/>
      <w:marBottom w:val="0"/>
      <w:divBdr>
        <w:top w:val="none" w:sz="0" w:space="0" w:color="auto"/>
        <w:left w:val="none" w:sz="0" w:space="0" w:color="auto"/>
        <w:bottom w:val="none" w:sz="0" w:space="0" w:color="auto"/>
        <w:right w:val="none" w:sz="0" w:space="0" w:color="auto"/>
      </w:divBdr>
    </w:div>
    <w:div w:id="2084597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DCCD5A6FBD0599827CE8921E50C36EE4386E2B5EEAFA42B40D44E54D0B6638246D1DE1BAo6t4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DCCD5A6FBD0599827CE8921E50C36EE4396D205DEFFA42B40D44E54D0B6638246D1DE2BF665110oBt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2BED-52DD-4A24-97EE-4CBDB266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КонсультантПлюс Версия 4018.00.20</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dc:title>
  <dc:subject/>
  <dc:creator>пользователь</dc:creator>
  <cp:keywords/>
  <dc:description/>
  <cp:lastModifiedBy>Головатинская Светлана Михайловна</cp:lastModifiedBy>
  <cp:revision>2</cp:revision>
  <cp:lastPrinted>2020-11-03T07:21:00Z</cp:lastPrinted>
  <dcterms:created xsi:type="dcterms:W3CDTF">2020-11-03T07:22:00Z</dcterms:created>
  <dcterms:modified xsi:type="dcterms:W3CDTF">2020-11-03T07:22:00Z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