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1432A" w14:textId="77777777" w:rsidR="00602865" w:rsidRPr="00602865" w:rsidRDefault="00602865" w:rsidP="00602865">
      <w:pPr>
        <w:tabs>
          <w:tab w:val="left" w:pos="180"/>
          <w:tab w:val="left" w:pos="360"/>
        </w:tabs>
        <w:ind w:left="6120"/>
        <w:rPr>
          <w:b/>
        </w:rPr>
      </w:pPr>
      <w:r w:rsidRPr="00602865">
        <w:rPr>
          <w:b/>
        </w:rPr>
        <w:t xml:space="preserve">УТВЕРЖДАЮ </w:t>
      </w:r>
    </w:p>
    <w:p w14:paraId="118A967A" w14:textId="77777777" w:rsidR="00602865" w:rsidRPr="00602865" w:rsidRDefault="00602865" w:rsidP="00602865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  <w:t>председатель контрольно - счетной</w:t>
      </w:r>
    </w:p>
    <w:p w14:paraId="0CBB6F3C" w14:textId="77777777" w:rsidR="00602865" w:rsidRPr="00602865" w:rsidRDefault="00602865" w:rsidP="00602865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  <w:t>палаты Волгоградской области</w:t>
      </w:r>
    </w:p>
    <w:p w14:paraId="0DA70B05" w14:textId="77777777" w:rsidR="00602865" w:rsidRPr="00602865" w:rsidRDefault="00602865" w:rsidP="00602865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</w:p>
    <w:p w14:paraId="5C5E7776" w14:textId="77777777" w:rsidR="00602865" w:rsidRPr="00602865" w:rsidRDefault="00602865" w:rsidP="00602865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  <w:t>_________________ И.А. Дьяченко</w:t>
      </w:r>
    </w:p>
    <w:p w14:paraId="2F19CFFF" w14:textId="77777777" w:rsidR="00602865" w:rsidRPr="00602865" w:rsidRDefault="00602865" w:rsidP="00602865">
      <w:pPr>
        <w:tabs>
          <w:tab w:val="left" w:pos="180"/>
          <w:tab w:val="left" w:pos="360"/>
        </w:tabs>
        <w:ind w:left="283"/>
      </w:pP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 w:rsidRPr="00602865">
        <w:tab/>
      </w:r>
      <w:r>
        <w:t>____</w:t>
      </w:r>
      <w:r w:rsidRPr="00602865">
        <w:t xml:space="preserve"> </w:t>
      </w:r>
      <w:r w:rsidR="00316492">
        <w:t>апреля</w:t>
      </w:r>
      <w:r w:rsidRPr="00602865">
        <w:t xml:space="preserve"> 201</w:t>
      </w:r>
      <w:r w:rsidR="004049D9">
        <w:t>9</w:t>
      </w:r>
      <w:r w:rsidRPr="00602865">
        <w:t xml:space="preserve"> года </w:t>
      </w:r>
    </w:p>
    <w:p w14:paraId="0C4D3338" w14:textId="77777777" w:rsidR="00602865" w:rsidRPr="00602865" w:rsidRDefault="00602865" w:rsidP="00602865">
      <w:pPr>
        <w:jc w:val="center"/>
        <w:rPr>
          <w:b/>
          <w:i/>
        </w:rPr>
      </w:pPr>
    </w:p>
    <w:p w14:paraId="08B2AD0F" w14:textId="77777777" w:rsidR="00602865" w:rsidRPr="00602865" w:rsidRDefault="00602865" w:rsidP="00602865">
      <w:pPr>
        <w:jc w:val="center"/>
        <w:rPr>
          <w:b/>
          <w:i/>
        </w:rPr>
      </w:pPr>
      <w:r w:rsidRPr="00602865">
        <w:rPr>
          <w:b/>
          <w:i/>
        </w:rPr>
        <w:t>ЗАКЛЮЧЕНИЕ</w:t>
      </w:r>
    </w:p>
    <w:p w14:paraId="49A5D764" w14:textId="77777777" w:rsidR="00602865" w:rsidRPr="00602865" w:rsidRDefault="00602865" w:rsidP="00602865">
      <w:pPr>
        <w:ind w:left="283"/>
        <w:jc w:val="center"/>
        <w:rPr>
          <w:b/>
          <w:i/>
        </w:rPr>
      </w:pPr>
      <w:r w:rsidRPr="00602865">
        <w:rPr>
          <w:b/>
          <w:i/>
          <w:color w:val="000000"/>
        </w:rPr>
        <w:t xml:space="preserve">по результатам </w:t>
      </w:r>
      <w:r w:rsidRPr="00602865">
        <w:rPr>
          <w:b/>
          <w:i/>
        </w:rPr>
        <w:t>внешней проверки бюджетной отчетности и</w:t>
      </w:r>
    </w:p>
    <w:p w14:paraId="7A44E0FB" w14:textId="77777777" w:rsidR="00602865" w:rsidRPr="00602865" w:rsidRDefault="00602865" w:rsidP="00602865">
      <w:pPr>
        <w:ind w:left="283"/>
        <w:jc w:val="center"/>
        <w:rPr>
          <w:b/>
          <w:i/>
        </w:rPr>
      </w:pPr>
      <w:r w:rsidRPr="00602865">
        <w:rPr>
          <w:b/>
          <w:i/>
        </w:rPr>
        <w:t>отдельных вопросов исполнения областного бюджета за 201</w:t>
      </w:r>
      <w:r w:rsidR="004049D9">
        <w:rPr>
          <w:b/>
          <w:i/>
        </w:rPr>
        <w:t>8</w:t>
      </w:r>
      <w:r w:rsidRPr="00602865">
        <w:rPr>
          <w:b/>
          <w:i/>
        </w:rPr>
        <w:t xml:space="preserve"> год</w:t>
      </w:r>
    </w:p>
    <w:p w14:paraId="3F77EC3A" w14:textId="77777777" w:rsidR="00602865" w:rsidRPr="00602865" w:rsidRDefault="00602865" w:rsidP="00602865">
      <w:pPr>
        <w:ind w:left="283"/>
        <w:jc w:val="center"/>
        <w:rPr>
          <w:b/>
          <w:i/>
        </w:rPr>
      </w:pPr>
      <w:r w:rsidRPr="00602865">
        <w:rPr>
          <w:b/>
          <w:i/>
        </w:rPr>
        <w:t xml:space="preserve">главным администратором средств областного бюджета – </w:t>
      </w:r>
    </w:p>
    <w:p w14:paraId="76AE4E66" w14:textId="1FA3D827" w:rsidR="004049D9" w:rsidRDefault="00602865" w:rsidP="00602865">
      <w:pPr>
        <w:ind w:left="283"/>
        <w:jc w:val="center"/>
        <w:rPr>
          <w:b/>
          <w:i/>
        </w:rPr>
      </w:pPr>
      <w:r w:rsidRPr="00602865">
        <w:rPr>
          <w:b/>
          <w:i/>
        </w:rPr>
        <w:t xml:space="preserve">комитетом </w:t>
      </w:r>
      <w:r w:rsidR="00557856">
        <w:rPr>
          <w:b/>
          <w:i/>
        </w:rPr>
        <w:t xml:space="preserve">по </w:t>
      </w:r>
      <w:r w:rsidR="004049D9">
        <w:rPr>
          <w:b/>
          <w:i/>
        </w:rPr>
        <w:t>обеспечени</w:t>
      </w:r>
      <w:r w:rsidR="00557856">
        <w:rPr>
          <w:b/>
          <w:i/>
        </w:rPr>
        <w:t>ю</w:t>
      </w:r>
      <w:bookmarkStart w:id="0" w:name="_GoBack"/>
      <w:bookmarkEnd w:id="0"/>
      <w:r w:rsidR="004049D9">
        <w:rPr>
          <w:b/>
          <w:i/>
        </w:rPr>
        <w:t xml:space="preserve"> безопасности жизнедеятельности населения</w:t>
      </w:r>
      <w:r w:rsidRPr="00602865">
        <w:rPr>
          <w:b/>
          <w:i/>
        </w:rPr>
        <w:t xml:space="preserve"> </w:t>
      </w:r>
    </w:p>
    <w:p w14:paraId="18029D63" w14:textId="77777777" w:rsidR="00602865" w:rsidRPr="00602865" w:rsidRDefault="00602865" w:rsidP="00602865">
      <w:pPr>
        <w:ind w:left="283"/>
        <w:jc w:val="center"/>
        <w:rPr>
          <w:b/>
          <w:i/>
        </w:rPr>
      </w:pPr>
      <w:r w:rsidRPr="00602865">
        <w:rPr>
          <w:b/>
          <w:i/>
        </w:rPr>
        <w:t>Волгоградской области</w:t>
      </w:r>
    </w:p>
    <w:p w14:paraId="375C9C08" w14:textId="77777777" w:rsidR="00602865" w:rsidRPr="00602865" w:rsidRDefault="00602865" w:rsidP="00602865">
      <w:pPr>
        <w:jc w:val="center"/>
        <w:rPr>
          <w:b/>
        </w:rPr>
      </w:pPr>
    </w:p>
    <w:p w14:paraId="76DABA2A" w14:textId="77777777" w:rsidR="00602865" w:rsidRPr="00602865" w:rsidRDefault="00602865" w:rsidP="00602865">
      <w:pPr>
        <w:ind w:firstLine="708"/>
        <w:jc w:val="both"/>
      </w:pPr>
      <w:r w:rsidRPr="00602865">
        <w:t xml:space="preserve">В соответствии с </w:t>
      </w:r>
      <w:r w:rsidR="006F60D1">
        <w:t xml:space="preserve">п. 2.1.1 </w:t>
      </w:r>
      <w:r w:rsidRPr="00602865">
        <w:t>план</w:t>
      </w:r>
      <w:r w:rsidR="006F60D1">
        <w:t>а</w:t>
      </w:r>
      <w:r w:rsidRPr="00602865">
        <w:t xml:space="preserve"> работы контрольно-счетной палаты Волгоградской области, утвержденн</w:t>
      </w:r>
      <w:r w:rsidR="006F60D1">
        <w:t>ого</w:t>
      </w:r>
      <w:r w:rsidRPr="00602865">
        <w:t xml:space="preserve"> постановлением коллегии контрольно-счётной палаты Волгоградской области </w:t>
      </w:r>
      <w:r w:rsidRPr="00C31196">
        <w:t>от</w:t>
      </w:r>
      <w:r>
        <w:t xml:space="preserve"> </w:t>
      </w:r>
      <w:r w:rsidR="00385675">
        <w:t>17</w:t>
      </w:r>
      <w:r w:rsidR="00385675" w:rsidRPr="007E54B1">
        <w:t>.12.201</w:t>
      </w:r>
      <w:r w:rsidR="00385675">
        <w:t>8</w:t>
      </w:r>
      <w:r w:rsidR="00385675" w:rsidRPr="007E54B1">
        <w:t xml:space="preserve"> № </w:t>
      </w:r>
      <w:r w:rsidR="00385675">
        <w:t>23</w:t>
      </w:r>
      <w:r w:rsidR="00385675" w:rsidRPr="007E54B1">
        <w:t>/2</w:t>
      </w:r>
      <w:r w:rsidRPr="00602865">
        <w:t>, в целях подготовки заключения на годовой отчет об исполнении областного бюджета за 201</w:t>
      </w:r>
      <w:r w:rsidR="004049D9">
        <w:t>8</w:t>
      </w:r>
      <w:r w:rsidRPr="00602865">
        <w:t xml:space="preserve"> год</w:t>
      </w:r>
      <w:r w:rsidR="0021107E">
        <w:t xml:space="preserve"> </w:t>
      </w:r>
      <w:r w:rsidRPr="00602865">
        <w:t xml:space="preserve">проведена </w:t>
      </w:r>
      <w:r w:rsidRPr="00602865">
        <w:rPr>
          <w:color w:val="000000"/>
        </w:rPr>
        <w:t xml:space="preserve">внешняя </w:t>
      </w:r>
      <w:r w:rsidR="004049D9">
        <w:rPr>
          <w:color w:val="000000"/>
        </w:rPr>
        <w:t>выездная</w:t>
      </w:r>
      <w:r w:rsidRPr="00602865">
        <w:rPr>
          <w:color w:val="000000"/>
        </w:rPr>
        <w:t xml:space="preserve"> </w:t>
      </w:r>
      <w:r w:rsidRPr="00602865">
        <w:t>проверка бюджетной отчетности и отдельных вопросов исполнения областного бюджета за 201</w:t>
      </w:r>
      <w:r w:rsidR="00385675">
        <w:t>8</w:t>
      </w:r>
      <w:r w:rsidRPr="00602865">
        <w:t xml:space="preserve"> год главным администратором средств областного бюджета – комитетом </w:t>
      </w:r>
      <w:r w:rsidR="004049D9">
        <w:t>обеспечения жизнедеятельности населения</w:t>
      </w:r>
      <w:r w:rsidRPr="00602865">
        <w:t xml:space="preserve"> Волгоградской области (далее - Комитет).</w:t>
      </w:r>
    </w:p>
    <w:p w14:paraId="4024E69A" w14:textId="77777777" w:rsidR="00602865" w:rsidRPr="00602865" w:rsidRDefault="00602865" w:rsidP="00602865">
      <w:pPr>
        <w:ind w:firstLine="720"/>
        <w:jc w:val="both"/>
      </w:pPr>
      <w:r w:rsidRPr="00602865">
        <w:t xml:space="preserve">Комитет является органом исполнительной власти Волгоградской области, уполномоченным </w:t>
      </w:r>
      <w:r w:rsidR="00947865">
        <w:t xml:space="preserve">в </w:t>
      </w:r>
      <w:r w:rsidR="00385675" w:rsidRPr="00B30AFF">
        <w:t>области защиты населения и территорий от чрезвычайных ситуаций природного и техногенного характера и безопасности людей на водных объектах, пожарной безопасности, гражданской обороны</w:t>
      </w:r>
      <w:r w:rsidRPr="00602865">
        <w:t>.</w:t>
      </w:r>
    </w:p>
    <w:p w14:paraId="62AF79D6" w14:textId="77777777" w:rsidR="00602865" w:rsidRPr="00602865" w:rsidRDefault="00602865" w:rsidP="00602865">
      <w:pPr>
        <w:ind w:firstLine="709"/>
        <w:jc w:val="both"/>
        <w:rPr>
          <w:b/>
        </w:rPr>
      </w:pPr>
      <w:r w:rsidRPr="00602865">
        <w:t xml:space="preserve">Штатная численность Комитета утверждена в количестве </w:t>
      </w:r>
      <w:r w:rsidR="00385675">
        <w:t>57</w:t>
      </w:r>
      <w:r w:rsidRPr="00602865">
        <w:t xml:space="preserve"> единиц, в том числе </w:t>
      </w:r>
      <w:r w:rsidR="00385675">
        <w:t>49</w:t>
      </w:r>
      <w:r w:rsidRPr="00602865">
        <w:t xml:space="preserve"> государственных гражданских служащих Волгоградской области, что соответствует предельной штатной численности госслужащих, утвержденной Законом Волгоградской области </w:t>
      </w:r>
      <w:r w:rsidRPr="00191429">
        <w:t xml:space="preserve">от </w:t>
      </w:r>
      <w:r w:rsidR="00385675">
        <w:t>15</w:t>
      </w:r>
      <w:r>
        <w:t>.12.201</w:t>
      </w:r>
      <w:r w:rsidR="00947865">
        <w:t>7</w:t>
      </w:r>
      <w:r>
        <w:t xml:space="preserve"> № 12</w:t>
      </w:r>
      <w:r w:rsidR="00385675">
        <w:t>4</w:t>
      </w:r>
      <w:r>
        <w:t>-ОД</w:t>
      </w:r>
      <w:r w:rsidRPr="00191429">
        <w:t xml:space="preserve"> «Об областном бюджете на 201</w:t>
      </w:r>
      <w:r w:rsidR="00385675">
        <w:t>8</w:t>
      </w:r>
      <w:r w:rsidRPr="00191429">
        <w:t xml:space="preserve"> год и на плановый период 201</w:t>
      </w:r>
      <w:r w:rsidR="00385675">
        <w:t>9</w:t>
      </w:r>
      <w:r>
        <w:t xml:space="preserve"> и 20</w:t>
      </w:r>
      <w:r w:rsidR="00385675">
        <w:t>20</w:t>
      </w:r>
      <w:r w:rsidRPr="00191429">
        <w:t xml:space="preserve"> годов» (далее - Закон об областном бюджете)</w:t>
      </w:r>
      <w:r w:rsidRPr="00602865">
        <w:t>. На конец года вакантн</w:t>
      </w:r>
      <w:r w:rsidR="00385675">
        <w:t>а</w:t>
      </w:r>
      <w:r w:rsidRPr="00602865">
        <w:t xml:space="preserve"> </w:t>
      </w:r>
      <w:r w:rsidR="00385675">
        <w:t>1</w:t>
      </w:r>
      <w:r w:rsidRPr="00602865">
        <w:t xml:space="preserve"> должност</w:t>
      </w:r>
      <w:r w:rsidR="00A1600C">
        <w:t>ь</w:t>
      </w:r>
      <w:r w:rsidRPr="00602865">
        <w:t>.</w:t>
      </w:r>
    </w:p>
    <w:p w14:paraId="00E1E30F" w14:textId="77777777" w:rsidR="00602865" w:rsidRPr="00602865" w:rsidRDefault="00602865" w:rsidP="00602865">
      <w:pPr>
        <w:autoSpaceDE w:val="0"/>
        <w:autoSpaceDN w:val="0"/>
        <w:adjustRightInd w:val="0"/>
        <w:ind w:firstLine="709"/>
        <w:jc w:val="both"/>
      </w:pPr>
      <w:r w:rsidRPr="00602865">
        <w:t>В 201</w:t>
      </w:r>
      <w:r w:rsidR="00947865">
        <w:t>8</w:t>
      </w:r>
      <w:r w:rsidRPr="00602865">
        <w:t xml:space="preserve"> году Комитет имел </w:t>
      </w:r>
      <w:r w:rsidR="00385675">
        <w:t>10</w:t>
      </w:r>
      <w:r w:rsidRPr="00602865">
        <w:t xml:space="preserve"> подведомственных учреждени</w:t>
      </w:r>
      <w:r w:rsidR="00A1600C">
        <w:t>й</w:t>
      </w:r>
      <w:r w:rsidRPr="00602865">
        <w:t>:</w:t>
      </w:r>
    </w:p>
    <w:p w14:paraId="74D06188" w14:textId="77777777" w:rsidR="008C0DCB" w:rsidRDefault="00385675" w:rsidP="008C0DCB">
      <w:pPr>
        <w:ind w:firstLine="284"/>
        <w:jc w:val="both"/>
        <w:rPr>
          <w:rFonts w:eastAsiaTheme="minorHAnsi"/>
          <w:lang w:eastAsia="en-US"/>
        </w:rPr>
      </w:pPr>
      <w:r w:rsidRPr="00385675">
        <w:t>-</w:t>
      </w:r>
      <w:r w:rsidR="008C0DCB">
        <w:t xml:space="preserve">девять </w:t>
      </w:r>
      <w:r w:rsidR="008C0DCB" w:rsidRPr="00385675">
        <w:rPr>
          <w:rFonts w:eastAsiaTheme="minorHAnsi"/>
          <w:lang w:eastAsia="en-US"/>
        </w:rPr>
        <w:t>государственн</w:t>
      </w:r>
      <w:r w:rsidR="008C0DCB">
        <w:rPr>
          <w:rFonts w:eastAsiaTheme="minorHAnsi"/>
          <w:lang w:eastAsia="en-US"/>
        </w:rPr>
        <w:t>ых</w:t>
      </w:r>
      <w:r w:rsidR="008C0DCB" w:rsidRPr="00385675">
        <w:rPr>
          <w:rFonts w:eastAsiaTheme="minorHAnsi"/>
          <w:lang w:eastAsia="en-US"/>
        </w:rPr>
        <w:t xml:space="preserve"> казенн</w:t>
      </w:r>
      <w:r w:rsidR="008C0DCB">
        <w:rPr>
          <w:rFonts w:eastAsiaTheme="minorHAnsi"/>
          <w:lang w:eastAsia="en-US"/>
        </w:rPr>
        <w:t>ых</w:t>
      </w:r>
      <w:r w:rsidR="008C0DCB" w:rsidRPr="00385675">
        <w:rPr>
          <w:rFonts w:eastAsiaTheme="minorHAnsi"/>
          <w:lang w:eastAsia="en-US"/>
        </w:rPr>
        <w:t xml:space="preserve"> учреждени</w:t>
      </w:r>
      <w:r w:rsidR="008C0DCB">
        <w:rPr>
          <w:rFonts w:eastAsiaTheme="minorHAnsi"/>
          <w:lang w:eastAsia="en-US"/>
        </w:rPr>
        <w:t>й</w:t>
      </w:r>
      <w:r w:rsidR="008C0DCB" w:rsidRPr="00385675">
        <w:rPr>
          <w:rFonts w:eastAsiaTheme="minorHAnsi"/>
          <w:lang w:eastAsia="en-US"/>
        </w:rPr>
        <w:t xml:space="preserve"> Волгоградской области</w:t>
      </w:r>
      <w:r w:rsidR="008C0DCB">
        <w:rPr>
          <w:rFonts w:eastAsiaTheme="minorHAnsi"/>
          <w:lang w:eastAsia="en-US"/>
        </w:rPr>
        <w:t>:</w:t>
      </w:r>
    </w:p>
    <w:p w14:paraId="793A8941" w14:textId="77777777" w:rsidR="008C0DCB" w:rsidRDefault="008C0DCB" w:rsidP="008C0DCB">
      <w:pPr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-пять отрядов Противопожарной службы (далее</w:t>
      </w:r>
      <w:r w:rsidRPr="008C0DC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</w:t>
      </w:r>
      <w:r w:rsidRPr="00385675">
        <w:rPr>
          <w:rFonts w:eastAsiaTheme="minorHAnsi"/>
          <w:lang w:eastAsia="en-US"/>
        </w:rPr>
        <w:t>ГКУ «1 ОПС»</w:t>
      </w:r>
      <w:r>
        <w:rPr>
          <w:rFonts w:eastAsiaTheme="minorHAnsi"/>
          <w:lang w:eastAsia="en-US"/>
        </w:rPr>
        <w:t xml:space="preserve"> - </w:t>
      </w:r>
      <w:r w:rsidRPr="00385675">
        <w:rPr>
          <w:rFonts w:eastAsiaTheme="minorHAnsi"/>
          <w:lang w:eastAsia="en-US"/>
        </w:rPr>
        <w:t>ГКУ «</w:t>
      </w:r>
      <w:r>
        <w:rPr>
          <w:rFonts w:eastAsiaTheme="minorHAnsi"/>
          <w:lang w:eastAsia="en-US"/>
        </w:rPr>
        <w:t>5</w:t>
      </w:r>
      <w:r w:rsidRPr="00385675">
        <w:rPr>
          <w:rFonts w:eastAsiaTheme="minorHAnsi"/>
          <w:lang w:eastAsia="en-US"/>
        </w:rPr>
        <w:t xml:space="preserve"> ОПС»</w:t>
      </w:r>
      <w:r>
        <w:rPr>
          <w:rFonts w:eastAsiaTheme="minorHAnsi"/>
          <w:lang w:eastAsia="en-US"/>
        </w:rPr>
        <w:t>);</w:t>
      </w:r>
    </w:p>
    <w:p w14:paraId="55B068BD" w14:textId="77777777" w:rsidR="008C0DCB" w:rsidRDefault="008C0DCB" w:rsidP="008C0DCB">
      <w:pPr>
        <w:ind w:firstLine="284"/>
        <w:jc w:val="both"/>
      </w:pPr>
      <w:r>
        <w:rPr>
          <w:rFonts w:eastAsiaTheme="minorHAnsi"/>
          <w:lang w:eastAsia="en-US"/>
        </w:rPr>
        <w:tab/>
        <w:t>-</w:t>
      </w:r>
      <w:r w:rsidRPr="00385675">
        <w:t>«Аварийно-спасательная служба Волгоградской области» (далее - ГКУ «АСС»)</w:t>
      </w:r>
      <w:r>
        <w:t>;</w:t>
      </w:r>
    </w:p>
    <w:p w14:paraId="6BAF0AAD" w14:textId="77777777" w:rsidR="008C0DCB" w:rsidRDefault="008C0DCB" w:rsidP="008C0DCB">
      <w:pPr>
        <w:ind w:firstLine="708"/>
        <w:jc w:val="both"/>
      </w:pPr>
      <w:r>
        <w:t>-</w:t>
      </w:r>
      <w:r w:rsidRPr="00385675">
        <w:t>«Центр управления и связи» (далее - ГКУ «ЦУС»)</w:t>
      </w:r>
      <w:r>
        <w:t>;</w:t>
      </w:r>
    </w:p>
    <w:p w14:paraId="35397DE4" w14:textId="77777777" w:rsidR="008C0DCB" w:rsidRPr="00385675" w:rsidRDefault="008C0DCB" w:rsidP="008C0DCB">
      <w:pPr>
        <w:ind w:firstLine="708"/>
        <w:jc w:val="both"/>
      </w:pPr>
      <w:r w:rsidRPr="00385675">
        <w:t xml:space="preserve">-«Комплекс» (далее - ГКУ «Комплекс»); </w:t>
      </w:r>
    </w:p>
    <w:p w14:paraId="799F7528" w14:textId="77777777" w:rsidR="008C0DCB" w:rsidRPr="00385675" w:rsidRDefault="008C0DCB" w:rsidP="008C0DCB">
      <w:pPr>
        <w:ind w:firstLine="708"/>
        <w:jc w:val="both"/>
      </w:pPr>
      <w:r w:rsidRPr="00385675">
        <w:t>-«Учебно-материальная база гражданской обороны Волгоградск</w:t>
      </w:r>
      <w:r>
        <w:t>ой области» (далее - ГКУ «УМБ»);</w:t>
      </w:r>
    </w:p>
    <w:p w14:paraId="755E7DDC" w14:textId="77777777" w:rsidR="00385675" w:rsidRPr="00385675" w:rsidRDefault="008C0DCB" w:rsidP="008C0DCB">
      <w:pPr>
        <w:ind w:firstLine="284"/>
        <w:jc w:val="both"/>
      </w:pPr>
      <w:r>
        <w:t>-</w:t>
      </w:r>
      <w:r w:rsidR="00385675" w:rsidRPr="00385675">
        <w:t xml:space="preserve">государственное бюджетное образовательное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Волгоградской области» (далее – ГБОУ </w:t>
      </w:r>
      <w:r>
        <w:t>«УМЦ»).</w:t>
      </w:r>
    </w:p>
    <w:p w14:paraId="450F445A" w14:textId="77777777" w:rsidR="00385675" w:rsidRDefault="00385675" w:rsidP="00385675">
      <w:pPr>
        <w:ind w:firstLine="680"/>
        <w:jc w:val="both"/>
      </w:pPr>
      <w:r w:rsidRPr="00385675">
        <w:t>Штатная численность всех подведомственных учреждений Комитета на 31.12.2018 составляла 1417,5 единиц, фактическая 1357 человек.</w:t>
      </w:r>
      <w:r w:rsidR="00DA0FCC" w:rsidRPr="00DA0FCC">
        <w:rPr>
          <w:rFonts w:eastAsiaTheme="minorHAnsi"/>
          <w:lang w:eastAsia="en-US"/>
        </w:rPr>
        <w:t xml:space="preserve"> </w:t>
      </w:r>
      <w:r w:rsidR="00DA0FCC">
        <w:rPr>
          <w:rFonts w:eastAsiaTheme="minorHAnsi"/>
          <w:lang w:eastAsia="en-US"/>
        </w:rPr>
        <w:t>С</w:t>
      </w:r>
      <w:r w:rsidR="00DA0FCC" w:rsidRPr="00385675">
        <w:rPr>
          <w:rFonts w:eastAsiaTheme="minorHAnsi"/>
          <w:lang w:eastAsia="en-US"/>
        </w:rPr>
        <w:t>реднемесячн</w:t>
      </w:r>
      <w:r w:rsidR="00DA0FCC">
        <w:rPr>
          <w:rFonts w:eastAsiaTheme="minorHAnsi"/>
          <w:lang w:eastAsia="en-US"/>
        </w:rPr>
        <w:t>ая</w:t>
      </w:r>
      <w:r w:rsidR="00DA0FCC" w:rsidRPr="00385675">
        <w:rPr>
          <w:rFonts w:eastAsiaTheme="minorHAnsi"/>
          <w:lang w:eastAsia="en-US"/>
        </w:rPr>
        <w:t xml:space="preserve"> </w:t>
      </w:r>
      <w:r w:rsidR="00DA0FCC">
        <w:rPr>
          <w:rFonts w:eastAsiaTheme="minorHAnsi"/>
          <w:lang w:eastAsia="en-US"/>
        </w:rPr>
        <w:t>оплата труда работников</w:t>
      </w:r>
      <w:r w:rsidR="00DA0FCC" w:rsidRPr="00385675">
        <w:rPr>
          <w:rFonts w:eastAsiaTheme="minorHAnsi"/>
          <w:lang w:eastAsia="en-US"/>
        </w:rPr>
        <w:t xml:space="preserve"> без учета директоров, заместителей директоров и главных бухгалтеров</w:t>
      </w:r>
      <w:r w:rsidR="00DA0FCC">
        <w:rPr>
          <w:rFonts w:eastAsiaTheme="minorHAnsi"/>
          <w:lang w:eastAsia="en-US"/>
        </w:rPr>
        <w:t xml:space="preserve"> в 2018 году составила</w:t>
      </w:r>
      <w:r w:rsidR="00CD1E40">
        <w:rPr>
          <w:rFonts w:eastAsiaTheme="minorHAnsi"/>
          <w:lang w:eastAsia="en-US"/>
        </w:rPr>
        <w:t xml:space="preserve"> </w:t>
      </w:r>
      <w:r w:rsidR="00DA0FCC">
        <w:rPr>
          <w:rFonts w:eastAsiaTheme="minorHAnsi"/>
          <w:lang w:eastAsia="en-US"/>
        </w:rPr>
        <w:t xml:space="preserve">17,4 тыс. руб. и колебалась в разрезе учреждений от </w:t>
      </w:r>
      <w:r w:rsidR="00CD1E40">
        <w:rPr>
          <w:rFonts w:eastAsiaTheme="minorHAnsi"/>
          <w:lang w:eastAsia="en-US"/>
        </w:rPr>
        <w:t>13,2 до 25,3 тыс. рублей.</w:t>
      </w:r>
    </w:p>
    <w:p w14:paraId="75BE0C08" w14:textId="77777777" w:rsidR="008662CC" w:rsidRDefault="008662CC" w:rsidP="00602865">
      <w:pPr>
        <w:jc w:val="center"/>
        <w:rPr>
          <w:b/>
          <w:i/>
        </w:rPr>
      </w:pPr>
    </w:p>
    <w:p w14:paraId="16E078DC" w14:textId="77777777" w:rsidR="00602865" w:rsidRPr="00A3123E" w:rsidRDefault="00602865" w:rsidP="00602865">
      <w:pPr>
        <w:jc w:val="center"/>
        <w:rPr>
          <w:b/>
          <w:i/>
        </w:rPr>
      </w:pPr>
      <w:r w:rsidRPr="00A3123E">
        <w:rPr>
          <w:b/>
          <w:i/>
        </w:rPr>
        <w:t>Бюджетная отчётность</w:t>
      </w:r>
      <w:r w:rsidR="00BB6834" w:rsidRPr="00A3123E">
        <w:rPr>
          <w:b/>
          <w:i/>
        </w:rPr>
        <w:t xml:space="preserve"> </w:t>
      </w:r>
    </w:p>
    <w:p w14:paraId="3C893D67" w14:textId="77777777" w:rsidR="003B5F30" w:rsidRDefault="005212E9" w:rsidP="00602865">
      <w:pPr>
        <w:ind w:firstLine="567"/>
        <w:jc w:val="both"/>
      </w:pPr>
      <w:r>
        <w:t>С</w:t>
      </w:r>
      <w:r w:rsidR="00602865" w:rsidRPr="00602865">
        <w:t>водн</w:t>
      </w:r>
      <w:r>
        <w:t>ая</w:t>
      </w:r>
      <w:r w:rsidR="00602865" w:rsidRPr="00602865">
        <w:t xml:space="preserve"> бюджетн</w:t>
      </w:r>
      <w:r>
        <w:t>ая</w:t>
      </w:r>
      <w:r w:rsidR="00602865" w:rsidRPr="00602865">
        <w:t xml:space="preserve"> отчетност</w:t>
      </w:r>
      <w:r>
        <w:t>ь</w:t>
      </w:r>
      <w:r w:rsidR="00602865" w:rsidRPr="00602865">
        <w:t xml:space="preserve"> Комитета</w:t>
      </w:r>
      <w:r>
        <w:t xml:space="preserve"> сформирована в составе, определённом </w:t>
      </w:r>
      <w:r w:rsidR="00602865" w:rsidRPr="00602865">
        <w:t>Инструкци</w:t>
      </w:r>
      <w:r>
        <w:t>ей</w:t>
      </w:r>
      <w:r w:rsidR="00602865" w:rsidRPr="00602865">
        <w:t xml:space="preserve"> о порядке составления и представления годовой, квартальной и месячной </w:t>
      </w:r>
      <w:r w:rsidR="00602865" w:rsidRPr="00602865">
        <w:lastRenderedPageBreak/>
        <w:t>отчетности об исполнении бюджетов бюджетной системы РФ, утвержденной приказом Минфина Р</w:t>
      </w:r>
      <w:r w:rsidR="003B5F30">
        <w:t>оссии</w:t>
      </w:r>
      <w:r w:rsidR="00602865" w:rsidRPr="00602865">
        <w:t xml:space="preserve"> от 28.12.2010 № 191н (далее – Инструкция № 191н)</w:t>
      </w:r>
      <w:r>
        <w:t xml:space="preserve">. </w:t>
      </w:r>
    </w:p>
    <w:p w14:paraId="78057C12" w14:textId="77777777" w:rsidR="00602865" w:rsidRDefault="009F28A8" w:rsidP="007C4829">
      <w:pPr>
        <w:ind w:firstLine="709"/>
        <w:jc w:val="both"/>
        <w:rPr>
          <w:rFonts w:eastAsiaTheme="minorHAnsi"/>
          <w:lang w:eastAsia="en-US"/>
        </w:rPr>
      </w:pPr>
      <w:r>
        <w:t>В ряде казённых учреждений, подведомственных Комитету</w:t>
      </w:r>
      <w:r w:rsidR="00947865">
        <w:t>,</w:t>
      </w:r>
      <w:r>
        <w:t xml:space="preserve"> установлены нарушения </w:t>
      </w:r>
      <w:r w:rsidR="00602865">
        <w:rPr>
          <w:rFonts w:eastAsiaTheme="minorHAnsi"/>
          <w:lang w:eastAsia="en-US"/>
        </w:rPr>
        <w:t xml:space="preserve">п. 2 ст. 264.1 БК РФ, </w:t>
      </w:r>
      <w:r w:rsidRPr="0083433F">
        <w:t>Федерального Закона от 06.12.2011 № 402-ФЗ «О бухгалтерском учете» (далее – Зако</w:t>
      </w:r>
      <w:r>
        <w:t xml:space="preserve">н № 402-ФЗ), </w:t>
      </w:r>
      <w:r w:rsidR="00F041EA">
        <w:rPr>
          <w:rFonts w:eastAsiaTheme="minorHAnsi"/>
          <w:lang w:eastAsia="en-US"/>
        </w:rPr>
        <w:t>Инструкции по применению Единого плана счетов бухгалтерского учета…</w:t>
      </w:r>
      <w:r>
        <w:rPr>
          <w:rFonts w:eastAsiaTheme="minorHAnsi"/>
          <w:lang w:eastAsia="en-US"/>
        </w:rPr>
        <w:t>, утверждённой приказом Минфина России от 01.12.2010</w:t>
      </w:r>
      <w:r w:rsidR="00F041EA">
        <w:rPr>
          <w:rFonts w:eastAsiaTheme="minorHAnsi"/>
          <w:lang w:eastAsia="en-US"/>
        </w:rPr>
        <w:t xml:space="preserve"> </w:t>
      </w:r>
      <w:r w:rsidR="00947865">
        <w:rPr>
          <w:rFonts w:eastAsiaTheme="minorHAnsi"/>
          <w:lang w:eastAsia="en-US"/>
        </w:rPr>
        <w:t xml:space="preserve">№ 157н </w:t>
      </w:r>
      <w:r w:rsidR="00F041EA">
        <w:rPr>
          <w:rFonts w:eastAsiaTheme="minorHAnsi"/>
          <w:lang w:eastAsia="en-US"/>
        </w:rPr>
        <w:t xml:space="preserve">(далее - </w:t>
      </w:r>
      <w:r w:rsidR="00602865">
        <w:rPr>
          <w:rFonts w:eastAsiaTheme="minorHAnsi"/>
          <w:lang w:eastAsia="en-US"/>
        </w:rPr>
        <w:t>Инструкция № 157н</w:t>
      </w:r>
      <w:r w:rsidR="00F041EA">
        <w:rPr>
          <w:rFonts w:eastAsiaTheme="minorHAnsi"/>
          <w:lang w:eastAsia="en-US"/>
        </w:rPr>
        <w:t>)</w:t>
      </w:r>
      <w:r w:rsidR="00A1600C">
        <w:rPr>
          <w:rFonts w:eastAsiaTheme="minorHAnsi"/>
          <w:lang w:eastAsia="en-US"/>
        </w:rPr>
        <w:t>,</w:t>
      </w:r>
      <w:r w:rsidR="006028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при осуществлении бюджетного учёта</w:t>
      </w:r>
      <w:r w:rsidR="00602865">
        <w:rPr>
          <w:rFonts w:eastAsiaTheme="minorHAnsi"/>
          <w:lang w:eastAsia="en-US"/>
        </w:rPr>
        <w:t>. Ряд операций, изменяющих финансовые и нефинансовы</w:t>
      </w:r>
      <w:r w:rsidR="00F041EA">
        <w:rPr>
          <w:rFonts w:eastAsiaTheme="minorHAnsi"/>
          <w:lang w:eastAsia="en-US"/>
        </w:rPr>
        <w:t>е</w:t>
      </w:r>
      <w:r w:rsidR="00602865">
        <w:rPr>
          <w:rFonts w:eastAsiaTheme="minorHAnsi"/>
          <w:lang w:eastAsia="en-US"/>
        </w:rPr>
        <w:t xml:space="preserve"> активы и обязательства</w:t>
      </w:r>
      <w:r w:rsidR="00422FC9">
        <w:rPr>
          <w:rFonts w:eastAsiaTheme="minorHAnsi"/>
          <w:lang w:eastAsia="en-US"/>
        </w:rPr>
        <w:t>,</w:t>
      </w:r>
      <w:r w:rsidR="00602865">
        <w:rPr>
          <w:rFonts w:eastAsiaTheme="minorHAnsi"/>
          <w:lang w:eastAsia="en-US"/>
        </w:rPr>
        <w:t xml:space="preserve"> не зарегистрированы (зарегистрированы с нарушениями), что привело к искажению бюджетной отчётности</w:t>
      </w:r>
      <w:r>
        <w:rPr>
          <w:rFonts w:eastAsiaTheme="minorHAnsi"/>
          <w:lang w:eastAsia="en-US"/>
        </w:rPr>
        <w:t xml:space="preserve"> учреждений и сводной бюджетной отчётности Комитета:</w:t>
      </w:r>
    </w:p>
    <w:p w14:paraId="0575AEB6" w14:textId="77777777" w:rsidR="009F28A8" w:rsidRDefault="009F28A8" w:rsidP="007C4829">
      <w:pPr>
        <w:pStyle w:val="a3"/>
        <w:numPr>
          <w:ilvl w:val="0"/>
          <w:numId w:val="25"/>
        </w:numPr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9F28A8">
        <w:rPr>
          <w:rFonts w:eastAsiaTheme="minorHAnsi"/>
          <w:lang w:eastAsia="en-US"/>
        </w:rPr>
        <w:t xml:space="preserve"> нарушение п. 1 ст. 1</w:t>
      </w:r>
      <w:r w:rsidR="0010313E">
        <w:rPr>
          <w:rFonts w:eastAsiaTheme="minorHAnsi"/>
          <w:lang w:eastAsia="en-US"/>
        </w:rPr>
        <w:t>0</w:t>
      </w:r>
      <w:r w:rsidRPr="009F28A8">
        <w:rPr>
          <w:rFonts w:eastAsiaTheme="minorHAnsi"/>
          <w:lang w:eastAsia="en-US"/>
        </w:rPr>
        <w:t xml:space="preserve"> Закона № 402-ФЗ и п. 333 Инструкции № 157н 7 пожарных автоцистерн</w:t>
      </w:r>
      <w:r w:rsidR="001146A2" w:rsidRPr="001146A2">
        <w:rPr>
          <w:rFonts w:eastAsiaTheme="minorHAnsi"/>
          <w:lang w:eastAsia="en-US"/>
        </w:rPr>
        <w:t xml:space="preserve"> </w:t>
      </w:r>
      <w:r w:rsidR="001146A2" w:rsidRPr="009F28A8">
        <w:rPr>
          <w:rFonts w:eastAsiaTheme="minorHAnsi"/>
          <w:lang w:eastAsia="en-US"/>
        </w:rPr>
        <w:t>общей стоимостью 75,8 тыс. руб</w:t>
      </w:r>
      <w:r w:rsidR="001146A2">
        <w:rPr>
          <w:rFonts w:eastAsiaTheme="minorHAnsi"/>
          <w:lang w:eastAsia="en-US"/>
        </w:rPr>
        <w:t xml:space="preserve">., полученные ГКУ «4 ОПС» в безвозмездное пользование от сельских поселений и </w:t>
      </w:r>
      <w:r w:rsidR="001146A2" w:rsidRPr="009F28A8">
        <w:rPr>
          <w:rFonts w:eastAsiaTheme="minorHAnsi"/>
          <w:lang w:eastAsia="en-US"/>
        </w:rPr>
        <w:t>ГКУ «</w:t>
      </w:r>
      <w:r w:rsidR="001146A2">
        <w:rPr>
          <w:rFonts w:eastAsiaTheme="minorHAnsi"/>
          <w:lang w:eastAsia="en-US"/>
        </w:rPr>
        <w:t>3</w:t>
      </w:r>
      <w:r w:rsidR="001146A2" w:rsidRPr="009F28A8">
        <w:rPr>
          <w:rFonts w:eastAsiaTheme="minorHAnsi"/>
          <w:lang w:eastAsia="en-US"/>
        </w:rPr>
        <w:t xml:space="preserve"> ОПС»</w:t>
      </w:r>
      <w:r w:rsidR="001146A2">
        <w:rPr>
          <w:rFonts w:eastAsiaTheme="minorHAnsi"/>
          <w:lang w:eastAsia="en-US"/>
        </w:rPr>
        <w:t xml:space="preserve">, </w:t>
      </w:r>
      <w:r w:rsidRPr="009F28A8">
        <w:rPr>
          <w:rFonts w:eastAsiaTheme="minorHAnsi"/>
          <w:lang w:eastAsia="en-US"/>
        </w:rPr>
        <w:t>не отражены на забалансовом счете 01 «Имущество, полученное в</w:t>
      </w:r>
      <w:r w:rsidR="001146A2">
        <w:rPr>
          <w:rFonts w:eastAsiaTheme="minorHAnsi"/>
          <w:lang w:eastAsia="en-US"/>
        </w:rPr>
        <w:t xml:space="preserve"> пользование», что привело к искажению показателей двух форм бюджетной отчётности ГКУ «4 ОПС» и сводной отчётности Комитета на 6,3% и 0,5% соответственно.</w:t>
      </w:r>
    </w:p>
    <w:p w14:paraId="0EBC2C73" w14:textId="77777777" w:rsidR="001146A2" w:rsidRPr="0072789C" w:rsidRDefault="001146A2" w:rsidP="007C4829">
      <w:pPr>
        <w:pStyle w:val="a3"/>
        <w:numPr>
          <w:ilvl w:val="0"/>
          <w:numId w:val="25"/>
        </w:numPr>
        <w:ind w:left="0" w:firstLine="709"/>
        <w:jc w:val="both"/>
      </w:pPr>
      <w:r w:rsidRPr="0072789C">
        <w:t>В нарушение п. 1 ст. 1</w:t>
      </w:r>
      <w:r w:rsidR="0010313E">
        <w:t>0</w:t>
      </w:r>
      <w:r w:rsidRPr="0072789C">
        <w:t xml:space="preserve"> Закона № 402-ФЗ и п. 383 Инструкции № 157н пожарная автоцистерна стоимостью 38,6 тыс. руб</w:t>
      </w:r>
      <w:r>
        <w:t xml:space="preserve">., переданная </w:t>
      </w:r>
      <w:r w:rsidRPr="009F28A8">
        <w:rPr>
          <w:rFonts w:eastAsiaTheme="minorHAnsi"/>
          <w:lang w:eastAsia="en-US"/>
        </w:rPr>
        <w:t>ГКУ «</w:t>
      </w:r>
      <w:r>
        <w:rPr>
          <w:rFonts w:eastAsiaTheme="minorHAnsi"/>
          <w:lang w:eastAsia="en-US"/>
        </w:rPr>
        <w:t>3</w:t>
      </w:r>
      <w:r w:rsidRPr="009F28A8">
        <w:rPr>
          <w:rFonts w:eastAsiaTheme="minorHAnsi"/>
          <w:lang w:eastAsia="en-US"/>
        </w:rPr>
        <w:t xml:space="preserve"> ОПС»</w:t>
      </w:r>
      <w:r>
        <w:rPr>
          <w:rFonts w:eastAsiaTheme="minorHAnsi"/>
          <w:lang w:eastAsia="en-US"/>
        </w:rPr>
        <w:t xml:space="preserve"> </w:t>
      </w:r>
      <w:r w:rsidR="00A1600C">
        <w:rPr>
          <w:rFonts w:eastAsiaTheme="minorHAnsi"/>
          <w:lang w:eastAsia="en-US"/>
        </w:rPr>
        <w:t xml:space="preserve">другому учреждению - </w:t>
      </w:r>
      <w:r>
        <w:rPr>
          <w:rFonts w:eastAsiaTheme="minorHAnsi"/>
          <w:lang w:eastAsia="en-US"/>
        </w:rPr>
        <w:t>ГКУ «4 ОПС» в безвозмездное пользование</w:t>
      </w:r>
      <w:r w:rsidR="00A1600C">
        <w:rPr>
          <w:rFonts w:eastAsiaTheme="minorHAnsi"/>
          <w:lang w:eastAsia="en-US"/>
        </w:rPr>
        <w:t>,</w:t>
      </w:r>
      <w:r w:rsidRPr="0072789C">
        <w:t xml:space="preserve"> не отражен</w:t>
      </w:r>
      <w:r>
        <w:t>а</w:t>
      </w:r>
      <w:r w:rsidRPr="0072789C">
        <w:t xml:space="preserve"> ГКУ «3 ОПС» на забалансовом счете 26 «Имущество, переданное в безвозмездное пользование»</w:t>
      </w:r>
      <w:r>
        <w:t>,</w:t>
      </w:r>
      <w:r w:rsidRPr="001146A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что привело к искажению показателей двух форм бюджетной отчётности ГКУ «3 ОПС» и сводной отчётности Комитета на 100% и 0,2% соответственно.</w:t>
      </w:r>
    </w:p>
    <w:p w14:paraId="6401F152" w14:textId="77777777" w:rsidR="009F28A8" w:rsidRPr="009F28A8" w:rsidRDefault="009F28A8" w:rsidP="007C4829">
      <w:pPr>
        <w:ind w:firstLine="709"/>
        <w:jc w:val="both"/>
        <w:rPr>
          <w:rFonts w:eastAsiaTheme="minorHAnsi"/>
          <w:lang w:eastAsia="en-US"/>
        </w:rPr>
      </w:pPr>
      <w:r w:rsidRPr="009F28A8">
        <w:rPr>
          <w:rFonts w:eastAsiaTheme="minorHAnsi"/>
          <w:lang w:eastAsia="en-US"/>
        </w:rPr>
        <w:t>В ходе проверки нарушени</w:t>
      </w:r>
      <w:r w:rsidR="001F772A">
        <w:rPr>
          <w:rFonts w:eastAsiaTheme="minorHAnsi"/>
          <w:lang w:eastAsia="en-US"/>
        </w:rPr>
        <w:t>я</w:t>
      </w:r>
      <w:r w:rsidRPr="009F28A8">
        <w:rPr>
          <w:rFonts w:eastAsiaTheme="minorHAnsi"/>
          <w:lang w:eastAsia="en-US"/>
        </w:rPr>
        <w:t xml:space="preserve"> устранен</w:t>
      </w:r>
      <w:r w:rsidR="001F772A">
        <w:rPr>
          <w:rFonts w:eastAsiaTheme="minorHAnsi"/>
          <w:lang w:eastAsia="en-US"/>
        </w:rPr>
        <w:t>ы</w:t>
      </w:r>
      <w:r w:rsidR="001F772A" w:rsidRPr="001F772A">
        <w:t xml:space="preserve"> </w:t>
      </w:r>
      <w:r w:rsidR="001F772A" w:rsidRPr="0072789C">
        <w:t xml:space="preserve">в установленном порядке (включая представление пересмотренной отчетности) до </w:t>
      </w:r>
      <w:r w:rsidR="001F772A">
        <w:t xml:space="preserve">её </w:t>
      </w:r>
      <w:r w:rsidR="001F772A" w:rsidRPr="0072789C">
        <w:t>утверждения</w:t>
      </w:r>
      <w:r w:rsidRPr="009F28A8">
        <w:rPr>
          <w:rFonts w:eastAsiaTheme="minorHAnsi"/>
          <w:lang w:eastAsia="en-US"/>
        </w:rPr>
        <w:t>.</w:t>
      </w:r>
    </w:p>
    <w:p w14:paraId="3993C3CF" w14:textId="77777777" w:rsidR="001F772A" w:rsidRPr="00C813A3" w:rsidRDefault="006900F6" w:rsidP="007C4829">
      <w:pPr>
        <w:pStyle w:val="a3"/>
        <w:numPr>
          <w:ilvl w:val="0"/>
          <w:numId w:val="25"/>
        </w:numPr>
        <w:ind w:left="0" w:firstLine="709"/>
        <w:jc w:val="both"/>
        <w:rPr>
          <w:bCs/>
        </w:rPr>
      </w:pPr>
      <w:r w:rsidRPr="00C813A3">
        <w:rPr>
          <w:bCs/>
        </w:rPr>
        <w:t>Осмотром зала оперативно-дежурной смены службы «112» ГКУ «ЦУС» установлено наличие 40 единиц оборудования (автоматические рабочие места, программно-аппаратные комплексы и др.) на общую сумму 9</w:t>
      </w:r>
      <w:r w:rsidR="00C813A3" w:rsidRPr="00C813A3">
        <w:rPr>
          <w:bCs/>
        </w:rPr>
        <w:t> </w:t>
      </w:r>
      <w:r w:rsidRPr="00C813A3">
        <w:rPr>
          <w:bCs/>
        </w:rPr>
        <w:t>114,3 тыс. руб.</w:t>
      </w:r>
      <w:r w:rsidR="00C813A3" w:rsidRPr="00C813A3">
        <w:rPr>
          <w:bCs/>
        </w:rPr>
        <w:t>,</w:t>
      </w:r>
      <w:r w:rsidRPr="00C813A3">
        <w:rPr>
          <w:bCs/>
        </w:rPr>
        <w:t xml:space="preserve"> не отражённого в бюджетном учёте учреждения. Оборудование приобреталось в 2015-2017 годах комитетом информационных технологий Волгоградской области</w:t>
      </w:r>
      <w:r w:rsidR="00C813A3" w:rsidRPr="00C813A3">
        <w:rPr>
          <w:bCs/>
        </w:rPr>
        <w:t xml:space="preserve"> (далее - Облкоминформтехнологии)</w:t>
      </w:r>
      <w:r w:rsidRPr="00C813A3">
        <w:rPr>
          <w:bCs/>
        </w:rPr>
        <w:t xml:space="preserve"> в рамках мероприятий по созданию сегмента системы экстренных оперативных служб по единому номеру «112» и фактически передано в эксплуатацию ГКУ «ЦУС» без документального оформления. В ходе проведённых инвентаризаций, в том числе в 2018 году</w:t>
      </w:r>
      <w:r w:rsidR="00C813A3" w:rsidRPr="00C813A3">
        <w:rPr>
          <w:bCs/>
        </w:rPr>
        <w:t>,</w:t>
      </w:r>
      <w:r w:rsidRPr="00C813A3">
        <w:rPr>
          <w:bCs/>
        </w:rPr>
        <w:t xml:space="preserve"> излишки материальных ценностей </w:t>
      </w:r>
      <w:r w:rsidR="007C4829" w:rsidRPr="00C813A3">
        <w:rPr>
          <w:bCs/>
        </w:rPr>
        <w:t xml:space="preserve">ГКУ «ЦУС» </w:t>
      </w:r>
      <w:r w:rsidRPr="00C813A3">
        <w:rPr>
          <w:bCs/>
        </w:rPr>
        <w:t xml:space="preserve">не </w:t>
      </w:r>
      <w:r w:rsidR="007C4829">
        <w:rPr>
          <w:bCs/>
        </w:rPr>
        <w:t>устанавливались</w:t>
      </w:r>
      <w:r w:rsidRPr="00C813A3">
        <w:rPr>
          <w:bCs/>
        </w:rPr>
        <w:t>.</w:t>
      </w:r>
    </w:p>
    <w:p w14:paraId="74CBC10D" w14:textId="77777777" w:rsidR="00C813A3" w:rsidRPr="007C4829" w:rsidRDefault="00C813A3" w:rsidP="007C4829">
      <w:pPr>
        <w:ind w:firstLine="709"/>
        <w:jc w:val="both"/>
        <w:rPr>
          <w:rFonts w:eastAsiaTheme="minorHAnsi"/>
          <w:lang w:eastAsia="en-US"/>
        </w:rPr>
      </w:pPr>
      <w:r>
        <w:rPr>
          <w:bCs/>
        </w:rPr>
        <w:t xml:space="preserve">То есть, в нарушение </w:t>
      </w:r>
      <w:r w:rsidRPr="0072789C">
        <w:rPr>
          <w:bCs/>
        </w:rPr>
        <w:t xml:space="preserve">п. 2 ст. 11 </w:t>
      </w:r>
      <w:r>
        <w:rPr>
          <w:bCs/>
        </w:rPr>
        <w:t>Закона</w:t>
      </w:r>
      <w:r w:rsidRPr="0072789C">
        <w:rPr>
          <w:bCs/>
        </w:rPr>
        <w:t xml:space="preserve"> № 402-ФЗ при инвентаризации </w:t>
      </w:r>
      <w:r>
        <w:rPr>
          <w:bCs/>
        </w:rPr>
        <w:t xml:space="preserve">не </w:t>
      </w:r>
      <w:r w:rsidRPr="0072789C">
        <w:rPr>
          <w:bCs/>
        </w:rPr>
        <w:t>выявля</w:t>
      </w:r>
      <w:r>
        <w:rPr>
          <w:bCs/>
        </w:rPr>
        <w:t>лось</w:t>
      </w:r>
      <w:r w:rsidRPr="0072789C">
        <w:rPr>
          <w:bCs/>
        </w:rPr>
        <w:t xml:space="preserve"> фактическое наличие соответствующих </w:t>
      </w:r>
      <w:r>
        <w:rPr>
          <w:bCs/>
        </w:rPr>
        <w:t>активов.</w:t>
      </w:r>
      <w:r w:rsidRPr="00C813A3">
        <w:rPr>
          <w:bCs/>
        </w:rPr>
        <w:t xml:space="preserve"> </w:t>
      </w:r>
      <w:r w:rsidRPr="0072789C">
        <w:rPr>
          <w:bCs/>
        </w:rPr>
        <w:t xml:space="preserve">Отсутствие излишков имущества в инвентаризационных описях не позволило отразить их в регистрах бухгалтерского учета, что </w:t>
      </w:r>
      <w:r w:rsidRPr="007C4829">
        <w:rPr>
          <w:bCs/>
        </w:rPr>
        <w:t>привело к искажению показателей «Справки о наличии имущества и обязательств на забалансовых счетах» по счету 01 «Имущество, полученное в пользование» на 9,1 процента.</w:t>
      </w:r>
    </w:p>
    <w:p w14:paraId="47B9FC4B" w14:textId="77777777" w:rsidR="00C813A3" w:rsidRPr="007C4829" w:rsidRDefault="00C813A3" w:rsidP="007C4829">
      <w:pPr>
        <w:ind w:firstLine="709"/>
        <w:jc w:val="both"/>
        <w:rPr>
          <w:bCs/>
        </w:rPr>
      </w:pPr>
      <w:r w:rsidRPr="007C4829">
        <w:rPr>
          <w:bCs/>
        </w:rPr>
        <w:t>В ходе проверки ГКУ ВО «ЦУС» и Облкоминформтехнологии заключили договор безвозмездного пользования оборудованием. Имущество отражено в бюджетном учёте.</w:t>
      </w:r>
    </w:p>
    <w:p w14:paraId="4510AABA" w14:textId="77777777" w:rsidR="00C813A3" w:rsidRPr="007C4829" w:rsidRDefault="007C4829" w:rsidP="00F041EA">
      <w:pPr>
        <w:ind w:firstLine="709"/>
        <w:jc w:val="both"/>
        <w:rPr>
          <w:rFonts w:eastAsiaTheme="minorHAnsi"/>
          <w:lang w:eastAsia="en-US"/>
        </w:rPr>
      </w:pPr>
      <w:r w:rsidRPr="007C4829">
        <w:t>Проверкой бухгалтерской отчётности ГБУ «УМЦ» нарушений не установлено.</w:t>
      </w:r>
    </w:p>
    <w:p w14:paraId="2B728779" w14:textId="77777777" w:rsidR="00C813A3" w:rsidRDefault="00C813A3" w:rsidP="00F041EA">
      <w:pPr>
        <w:ind w:firstLine="709"/>
        <w:jc w:val="both"/>
        <w:rPr>
          <w:rFonts w:eastAsiaTheme="minorHAnsi"/>
          <w:lang w:eastAsia="en-US"/>
        </w:rPr>
      </w:pPr>
    </w:p>
    <w:p w14:paraId="63C407FE" w14:textId="77777777" w:rsidR="00C813A3" w:rsidRPr="007C4829" w:rsidRDefault="007C4829" w:rsidP="007C4829">
      <w:pPr>
        <w:jc w:val="center"/>
        <w:rPr>
          <w:rFonts w:eastAsiaTheme="minorHAnsi"/>
          <w:b/>
          <w:i/>
          <w:lang w:eastAsia="en-US"/>
        </w:rPr>
      </w:pPr>
      <w:r w:rsidRPr="007C4829">
        <w:rPr>
          <w:rFonts w:eastAsiaTheme="minorHAnsi"/>
          <w:b/>
          <w:i/>
          <w:lang w:eastAsia="en-US"/>
        </w:rPr>
        <w:t>Распоряжение имуществом и землёй</w:t>
      </w:r>
    </w:p>
    <w:p w14:paraId="72738FB6" w14:textId="77777777" w:rsidR="009F28A8" w:rsidRDefault="001F772A" w:rsidP="00F041E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2017-2018 годах </w:t>
      </w:r>
      <w:r w:rsidRPr="0072789C">
        <w:t xml:space="preserve">по договорам безвозмездного пользования, заключенным между </w:t>
      </w:r>
      <w:r>
        <w:t>у</w:t>
      </w:r>
      <w:r w:rsidRPr="0072789C">
        <w:t>чреждениями, подведомственными Комитету, осуществлена передача 5 автомобилей</w:t>
      </w:r>
      <w:r>
        <w:t>.</w:t>
      </w:r>
    </w:p>
    <w:p w14:paraId="565D1D4C" w14:textId="77777777" w:rsidR="001F772A" w:rsidRPr="0072789C" w:rsidRDefault="001F772A" w:rsidP="001F772A">
      <w:pPr>
        <w:ind w:firstLine="709"/>
        <w:jc w:val="both"/>
      </w:pPr>
      <w:r w:rsidRPr="0072789C">
        <w:t xml:space="preserve">В нарушение п. 4 ст. 298 ГК РФ и п. 2 </w:t>
      </w:r>
      <w:r w:rsidRPr="0083433F">
        <w:rPr>
          <w:rFonts w:cs="Arial"/>
          <w:bCs/>
        </w:rPr>
        <w:t>Положения о порядке согласования комитетом по управлению государственным имуществом Волгоградской области (далее – КУГИ) передачи в аренду или в безвозмездное пользование государственного имущества Волгоградской области</w:t>
      </w:r>
      <w:r>
        <w:rPr>
          <w:rFonts w:cs="Arial"/>
          <w:bCs/>
        </w:rPr>
        <w:t>…</w:t>
      </w:r>
      <w:r w:rsidRPr="0072789C">
        <w:rPr>
          <w:rFonts w:cs="Arial"/>
          <w:bCs/>
        </w:rPr>
        <w:t>, утвержденного приказом КУГИ от 04.07.2016 № 29-н (далее Положение №29-н)</w:t>
      </w:r>
      <w:r w:rsidR="00A1600C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Pr="0072789C">
        <w:t>указанные выше автомобили переданы в безвозмездное пользование</w:t>
      </w:r>
      <w:r w:rsidRPr="001F772A">
        <w:t xml:space="preserve"> </w:t>
      </w:r>
      <w:r w:rsidRPr="0072789C">
        <w:t>без согласования с КУГИ.</w:t>
      </w:r>
    </w:p>
    <w:p w14:paraId="4D39C0E7" w14:textId="77777777" w:rsidR="001F772A" w:rsidRPr="001F772A" w:rsidRDefault="001F772A" w:rsidP="001F772A">
      <w:pPr>
        <w:ind w:firstLine="709"/>
        <w:jc w:val="both"/>
        <w:rPr>
          <w:rFonts w:eastAsiaTheme="minorHAnsi"/>
          <w:lang w:eastAsia="en-US"/>
        </w:rPr>
      </w:pPr>
      <w:r w:rsidRPr="001F772A">
        <w:rPr>
          <w:rFonts w:eastAsiaTheme="minorHAnsi"/>
          <w:lang w:eastAsia="en-US"/>
        </w:rPr>
        <w:lastRenderedPageBreak/>
        <w:t>За данные правонарушения установлена административная ответственность, предусмотренная ч. 1 ст. 5.3 Кодекса Волгоградской области об административной ответственности. Срок давности привлечения к административной ответственности истёк.</w:t>
      </w:r>
    </w:p>
    <w:p w14:paraId="3BAA4505" w14:textId="77777777" w:rsidR="00C813A3" w:rsidRDefault="006A39A1" w:rsidP="00F041E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2017-2018 годах ГКУ «ЦУС»</w:t>
      </w:r>
      <w:r w:rsidRPr="006A39A1">
        <w:rPr>
          <w:bCs/>
        </w:rPr>
        <w:t xml:space="preserve"> </w:t>
      </w:r>
      <w:r w:rsidRPr="0072789C">
        <w:rPr>
          <w:bCs/>
        </w:rPr>
        <w:t>соглашени</w:t>
      </w:r>
      <w:r>
        <w:rPr>
          <w:bCs/>
        </w:rPr>
        <w:t>ями</w:t>
      </w:r>
      <w:r w:rsidRPr="0072789C">
        <w:rPr>
          <w:bCs/>
        </w:rPr>
        <w:t xml:space="preserve"> об установлении сервитута</w:t>
      </w:r>
      <w:r>
        <w:rPr>
          <w:bCs/>
        </w:rPr>
        <w:t xml:space="preserve"> предоставило государственному казённому учреждению Волгоградской области «Центр информационных технологий» часть земельного участка, находящегося в собственности Волгоградской области, </w:t>
      </w:r>
      <w:r w:rsidRPr="0072789C">
        <w:rPr>
          <w:bCs/>
        </w:rPr>
        <w:t>для размещения объекта связи и телекоммуникаций (регионального центра обработки данных органов исполнительной власти Администрации Волгоградской области)</w:t>
      </w:r>
      <w:r>
        <w:rPr>
          <w:bCs/>
        </w:rPr>
        <w:t>.</w:t>
      </w:r>
    </w:p>
    <w:p w14:paraId="0E26A843" w14:textId="77777777" w:rsidR="006A39A1" w:rsidRPr="006A39A1" w:rsidRDefault="006A39A1" w:rsidP="006A39A1">
      <w:pPr>
        <w:ind w:firstLine="709"/>
        <w:jc w:val="both"/>
        <w:rPr>
          <w:rFonts w:eastAsiaTheme="minorHAnsi"/>
          <w:bCs/>
          <w:lang w:eastAsia="en-US"/>
        </w:rPr>
      </w:pPr>
      <w:r w:rsidRPr="006A39A1">
        <w:rPr>
          <w:rFonts w:eastAsiaTheme="minorHAnsi"/>
          <w:bCs/>
          <w:lang w:eastAsia="en-US"/>
        </w:rPr>
        <w:t xml:space="preserve">В нарушение п. 3 ст. 39.24 </w:t>
      </w:r>
      <w:r w:rsidR="00A1600C">
        <w:rPr>
          <w:rFonts w:eastAsiaTheme="minorHAnsi"/>
          <w:bCs/>
          <w:lang w:eastAsia="en-US"/>
        </w:rPr>
        <w:t xml:space="preserve">Земельного </w:t>
      </w:r>
      <w:r w:rsidR="00E84BA7">
        <w:rPr>
          <w:rFonts w:eastAsiaTheme="minorHAnsi"/>
          <w:bCs/>
          <w:lang w:eastAsia="en-US"/>
        </w:rPr>
        <w:t>кодекса</w:t>
      </w:r>
      <w:r w:rsidRPr="006A39A1">
        <w:rPr>
          <w:rFonts w:eastAsiaTheme="minorHAnsi"/>
          <w:bCs/>
          <w:lang w:eastAsia="en-US"/>
        </w:rPr>
        <w:t xml:space="preserve"> РФ ГКУ </w:t>
      </w:r>
      <w:r w:rsidR="007C4829">
        <w:rPr>
          <w:rFonts w:eastAsiaTheme="minorHAnsi"/>
          <w:bCs/>
          <w:lang w:eastAsia="en-US"/>
        </w:rPr>
        <w:t>«ЦУ</w:t>
      </w:r>
      <w:r w:rsidRPr="006A39A1">
        <w:rPr>
          <w:rFonts w:eastAsiaTheme="minorHAnsi"/>
          <w:bCs/>
          <w:lang w:eastAsia="en-US"/>
        </w:rPr>
        <w:t>С»</w:t>
      </w:r>
      <w:r w:rsidR="007C4829">
        <w:rPr>
          <w:rFonts w:eastAsiaTheme="minorHAnsi"/>
          <w:bCs/>
          <w:lang w:eastAsia="en-US"/>
        </w:rPr>
        <w:t xml:space="preserve"> </w:t>
      </w:r>
      <w:r w:rsidRPr="006A39A1">
        <w:rPr>
          <w:rFonts w:eastAsiaTheme="minorHAnsi"/>
          <w:bCs/>
          <w:lang w:eastAsia="en-US"/>
        </w:rPr>
        <w:t xml:space="preserve">не направило в </w:t>
      </w:r>
      <w:r w:rsidR="007C4829">
        <w:rPr>
          <w:rFonts w:eastAsiaTheme="minorHAnsi"/>
          <w:bCs/>
          <w:lang w:eastAsia="en-US"/>
        </w:rPr>
        <w:t>КУГИ</w:t>
      </w:r>
      <w:r w:rsidRPr="006A39A1">
        <w:rPr>
          <w:rFonts w:eastAsiaTheme="minorHAnsi"/>
          <w:bCs/>
          <w:lang w:eastAsia="en-US"/>
        </w:rPr>
        <w:t xml:space="preserve"> уведомление о заключении указанных соглашений.</w:t>
      </w:r>
      <w:r w:rsidR="007C4829">
        <w:rPr>
          <w:rFonts w:eastAsiaTheme="minorHAnsi"/>
          <w:bCs/>
          <w:lang w:eastAsia="en-US"/>
        </w:rPr>
        <w:t xml:space="preserve"> В ходе проверки уведомления направлены.</w:t>
      </w:r>
    </w:p>
    <w:p w14:paraId="7C11C4D7" w14:textId="77777777" w:rsidR="000820EF" w:rsidRPr="00F10944" w:rsidRDefault="000820EF" w:rsidP="00DC2B52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</w:p>
    <w:p w14:paraId="50B95647" w14:textId="77777777" w:rsidR="00972041" w:rsidRDefault="0076171F" w:rsidP="00972041">
      <w:pPr>
        <w:autoSpaceDE w:val="0"/>
        <w:autoSpaceDN w:val="0"/>
        <w:adjustRightInd w:val="0"/>
        <w:ind w:firstLine="360"/>
        <w:jc w:val="center"/>
        <w:rPr>
          <w:b/>
          <w:i/>
        </w:rPr>
      </w:pPr>
      <w:r w:rsidRPr="00F10944">
        <w:rPr>
          <w:b/>
          <w:i/>
        </w:rPr>
        <w:t>Администрирование</w:t>
      </w:r>
      <w:r w:rsidR="00972041" w:rsidRPr="00F10944">
        <w:rPr>
          <w:b/>
          <w:i/>
        </w:rPr>
        <w:t xml:space="preserve"> доход</w:t>
      </w:r>
      <w:r w:rsidRPr="00F10944">
        <w:rPr>
          <w:b/>
          <w:i/>
        </w:rPr>
        <w:t>ов</w:t>
      </w:r>
    </w:p>
    <w:p w14:paraId="712FCA77" w14:textId="77777777" w:rsidR="005C2138" w:rsidRDefault="005C2138" w:rsidP="005C2138">
      <w:pPr>
        <w:autoSpaceDE w:val="0"/>
        <w:autoSpaceDN w:val="0"/>
        <w:adjustRightInd w:val="0"/>
        <w:ind w:firstLine="680"/>
        <w:jc w:val="both"/>
        <w:outlineLvl w:val="0"/>
      </w:pPr>
      <w:r w:rsidRPr="0076171F">
        <w:t>Плановые назначения по доходам за 201</w:t>
      </w:r>
      <w:r>
        <w:t>8</w:t>
      </w:r>
      <w:r w:rsidRPr="0076171F">
        <w:t xml:space="preserve"> год исполнены в сумме </w:t>
      </w:r>
      <w:r w:rsidRPr="005C2138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 </w:t>
      </w:r>
      <w:r w:rsidRPr="005C2138">
        <w:rPr>
          <w:rFonts w:eastAsiaTheme="minorHAnsi"/>
          <w:lang w:eastAsia="en-US"/>
        </w:rPr>
        <w:t>746,9 тыс. руб., или на 99,7 процента</w:t>
      </w:r>
      <w:r>
        <w:t xml:space="preserve">. </w:t>
      </w:r>
    </w:p>
    <w:p w14:paraId="51772DEB" w14:textId="77777777" w:rsidR="005C2138" w:rsidRPr="005C2138" w:rsidRDefault="005C2138" w:rsidP="005C2138">
      <w:pPr>
        <w:autoSpaceDE w:val="0"/>
        <w:autoSpaceDN w:val="0"/>
        <w:adjustRightInd w:val="0"/>
        <w:ind w:firstLine="680"/>
        <w:jc w:val="right"/>
        <w:outlineLvl w:val="0"/>
        <w:rPr>
          <w:rFonts w:eastAsiaTheme="minorHAnsi"/>
          <w:bCs/>
          <w:szCs w:val="18"/>
          <w:lang w:eastAsia="en-US"/>
        </w:rPr>
      </w:pPr>
      <w:r w:rsidRPr="005C2138">
        <w:rPr>
          <w:rFonts w:eastAsiaTheme="minorHAnsi"/>
          <w:bCs/>
          <w:szCs w:val="18"/>
          <w:lang w:eastAsia="en-US"/>
        </w:rPr>
        <w:t>тыс. руб.</w:t>
      </w:r>
    </w:p>
    <w:tbl>
      <w:tblPr>
        <w:tblW w:w="950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4"/>
        <w:gridCol w:w="992"/>
        <w:gridCol w:w="992"/>
        <w:gridCol w:w="718"/>
      </w:tblGrid>
      <w:tr w:rsidR="005C2138" w:rsidRPr="005C2138" w14:paraId="472699A6" w14:textId="77777777" w:rsidTr="001A1EC2">
        <w:trPr>
          <w:trHeight w:val="284"/>
          <w:tblHeader/>
        </w:trPr>
        <w:tc>
          <w:tcPr>
            <w:tcW w:w="56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295F6B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3E7DEA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Утвержд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 w:rsidRPr="005C2138">
              <w:rPr>
                <w:rFonts w:eastAsiaTheme="minorHAnsi"/>
                <w:sz w:val="16"/>
                <w:szCs w:val="16"/>
                <w:lang w:eastAsia="en-US"/>
              </w:rPr>
              <w:t xml:space="preserve"> бюджетные назначения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713F04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B6174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Отклонение*</w:t>
            </w:r>
          </w:p>
        </w:tc>
      </w:tr>
      <w:tr w:rsidR="005C2138" w:rsidRPr="005C2138" w14:paraId="5E9F0C19" w14:textId="77777777" w:rsidTr="001A1EC2">
        <w:trPr>
          <w:trHeight w:val="284"/>
          <w:tblHeader/>
        </w:trPr>
        <w:tc>
          <w:tcPr>
            <w:tcW w:w="56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E14E79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8C3148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4B48E8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38DD80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сумма</w:t>
            </w:r>
          </w:p>
        </w:tc>
        <w:tc>
          <w:tcPr>
            <w:tcW w:w="7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963C96" w14:textId="77777777" w:rsidR="005C2138" w:rsidRPr="005C2138" w:rsidRDefault="005C2138" w:rsidP="005C213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 xml:space="preserve">% </w:t>
            </w:r>
          </w:p>
        </w:tc>
      </w:tr>
      <w:tr w:rsidR="005C2138" w:rsidRPr="005C2138" w14:paraId="6BE896D7" w14:textId="77777777" w:rsidTr="001A1EC2">
        <w:trPr>
          <w:trHeight w:val="284"/>
        </w:trPr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A01179" w14:textId="77777777" w:rsidR="005C2138" w:rsidRPr="005C2138" w:rsidRDefault="005C2138" w:rsidP="001A1EC2">
            <w:pPr>
              <w:tabs>
                <w:tab w:val="right" w:pos="155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b/>
                <w:sz w:val="20"/>
                <w:szCs w:val="20"/>
                <w:lang w:eastAsia="en-US"/>
              </w:rPr>
              <w:t>Доходы бюджета – всего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CB0223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1 751,7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1DAE84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1 746,9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BCC177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-4,8</w:t>
            </w: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56BEF6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-0,3</w:t>
            </w:r>
          </w:p>
        </w:tc>
      </w:tr>
      <w:tr w:rsidR="005C2138" w:rsidRPr="005C2138" w14:paraId="3B92F214" w14:textId="77777777" w:rsidTr="001A1EC2">
        <w:trPr>
          <w:trHeight w:val="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FAE24" w14:textId="77777777" w:rsidR="005C2138" w:rsidRPr="005C2138" w:rsidRDefault="005C2138" w:rsidP="005C2138">
            <w:pPr>
              <w:tabs>
                <w:tab w:val="right" w:pos="155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8749F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1 751,7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EAD90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1 735,9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530D3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-15,8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DB60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-0,9</w:t>
            </w:r>
          </w:p>
        </w:tc>
      </w:tr>
      <w:tr w:rsidR="005C2138" w:rsidRPr="005C2138" w14:paraId="5EA72F1B" w14:textId="77777777" w:rsidTr="001A1EC2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0F5DBB04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Доходы от сдачи в аренду имущества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9DC4273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EDFFE2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27E4D3B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126598E4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</w:tr>
      <w:tr w:rsidR="005C2138" w:rsidRPr="005C2138" w14:paraId="0E9E0911" w14:textId="77777777" w:rsidTr="005C2138">
        <w:trPr>
          <w:trHeight w:val="20"/>
        </w:trPr>
        <w:tc>
          <w:tcPr>
            <w:tcW w:w="5670" w:type="dxa"/>
            <w:vAlign w:val="center"/>
          </w:tcPr>
          <w:p w14:paraId="4EC6F533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 xml:space="preserve">Прочие доходы от оказания платных услуг (работ)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14:paraId="41B98FED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186,4</w:t>
            </w:r>
          </w:p>
        </w:tc>
        <w:tc>
          <w:tcPr>
            <w:tcW w:w="992" w:type="dxa"/>
            <w:vAlign w:val="center"/>
          </w:tcPr>
          <w:p w14:paraId="06D34E3E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190,1</w:t>
            </w:r>
          </w:p>
        </w:tc>
        <w:tc>
          <w:tcPr>
            <w:tcW w:w="992" w:type="dxa"/>
            <w:vAlign w:val="center"/>
          </w:tcPr>
          <w:p w14:paraId="736D5D83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+3,7</w:t>
            </w:r>
          </w:p>
        </w:tc>
        <w:tc>
          <w:tcPr>
            <w:tcW w:w="718" w:type="dxa"/>
            <w:vAlign w:val="center"/>
          </w:tcPr>
          <w:p w14:paraId="45A9653F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+2,0</w:t>
            </w:r>
          </w:p>
        </w:tc>
      </w:tr>
      <w:tr w:rsidR="005C2138" w:rsidRPr="005C2138" w14:paraId="09D758E8" w14:textId="77777777" w:rsidTr="005C2138">
        <w:trPr>
          <w:trHeight w:val="20"/>
        </w:trPr>
        <w:tc>
          <w:tcPr>
            <w:tcW w:w="5670" w:type="dxa"/>
            <w:vAlign w:val="center"/>
          </w:tcPr>
          <w:p w14:paraId="5FCE8938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ind w:left="-57" w:right="-57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Доходы, поступающие в порядке возмещения расходов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14:paraId="11732474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126,8</w:t>
            </w:r>
          </w:p>
        </w:tc>
        <w:tc>
          <w:tcPr>
            <w:tcW w:w="992" w:type="dxa"/>
            <w:vAlign w:val="center"/>
          </w:tcPr>
          <w:p w14:paraId="094A3A54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104,8</w:t>
            </w:r>
          </w:p>
        </w:tc>
        <w:tc>
          <w:tcPr>
            <w:tcW w:w="992" w:type="dxa"/>
            <w:vAlign w:val="center"/>
          </w:tcPr>
          <w:p w14:paraId="7FAC673A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-22,0</w:t>
            </w:r>
          </w:p>
        </w:tc>
        <w:tc>
          <w:tcPr>
            <w:tcW w:w="718" w:type="dxa"/>
            <w:vAlign w:val="center"/>
          </w:tcPr>
          <w:p w14:paraId="14011D8D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-17,4</w:t>
            </w:r>
          </w:p>
        </w:tc>
      </w:tr>
      <w:tr w:rsidR="005C2138" w:rsidRPr="005C2138" w14:paraId="2ACB94FE" w14:textId="77777777" w:rsidTr="005C2138">
        <w:trPr>
          <w:trHeight w:val="20"/>
        </w:trPr>
        <w:tc>
          <w:tcPr>
            <w:tcW w:w="5670" w:type="dxa"/>
          </w:tcPr>
          <w:p w14:paraId="257A75FA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Прочие доходы от компенсации затрат бюджетов субъектов РФ</w:t>
            </w:r>
          </w:p>
        </w:tc>
        <w:tc>
          <w:tcPr>
            <w:tcW w:w="1134" w:type="dxa"/>
            <w:vAlign w:val="center"/>
          </w:tcPr>
          <w:p w14:paraId="660CCC6A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1 252,8</w:t>
            </w:r>
          </w:p>
        </w:tc>
        <w:tc>
          <w:tcPr>
            <w:tcW w:w="992" w:type="dxa"/>
            <w:vAlign w:val="center"/>
          </w:tcPr>
          <w:p w14:paraId="140ADB1F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1 255,3</w:t>
            </w:r>
          </w:p>
        </w:tc>
        <w:tc>
          <w:tcPr>
            <w:tcW w:w="992" w:type="dxa"/>
            <w:vAlign w:val="center"/>
          </w:tcPr>
          <w:p w14:paraId="7F84FB37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+2,5</w:t>
            </w:r>
          </w:p>
        </w:tc>
        <w:tc>
          <w:tcPr>
            <w:tcW w:w="718" w:type="dxa"/>
            <w:vAlign w:val="center"/>
          </w:tcPr>
          <w:p w14:paraId="2BA66DB5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</w:tr>
      <w:tr w:rsidR="005C2138" w:rsidRPr="005C2138" w14:paraId="6C5FDE08" w14:textId="77777777" w:rsidTr="001A1EC2">
        <w:trPr>
          <w:trHeight w:val="2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F1F9EC0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Доходы от реализации имущества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1A1AB8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25,3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7FDF0F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25,3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9D109A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4392A8BB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</w:tr>
      <w:tr w:rsidR="005C2138" w:rsidRPr="005C2138" w14:paraId="5ED5F680" w14:textId="77777777" w:rsidTr="001A1EC2">
        <w:trPr>
          <w:trHeight w:val="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B96A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b/>
                <w:sz w:val="16"/>
                <w:szCs w:val="16"/>
                <w:lang w:eastAsia="en-US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6EF8D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0B81D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3D361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0F579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0,0</w:t>
            </w:r>
          </w:p>
        </w:tc>
      </w:tr>
      <w:tr w:rsidR="005C2138" w:rsidRPr="005C2138" w14:paraId="4F4B6B31" w14:textId="77777777" w:rsidTr="005C2138">
        <w:trPr>
          <w:trHeight w:val="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E7AA5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Доходы от возмещения ущерба при возникно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вении страховых случаев…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3E63B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43A8E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1A40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6D9B9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</w:tr>
      <w:tr w:rsidR="005C2138" w:rsidRPr="005C2138" w14:paraId="7E5D77E7" w14:textId="77777777" w:rsidTr="001A1EC2">
        <w:trPr>
          <w:trHeight w:val="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209A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 xml:space="preserve">Прочие поступления от денежных взысканий (штрафов)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B79B4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CC5A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469FD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3122F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0,0</w:t>
            </w:r>
          </w:p>
        </w:tc>
      </w:tr>
      <w:tr w:rsidR="005C2138" w:rsidRPr="005C2138" w14:paraId="439EBE5F" w14:textId="77777777" w:rsidTr="001A1EC2">
        <w:trPr>
          <w:trHeight w:val="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C929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B07A2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08E3F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sz w:val="18"/>
                <w:szCs w:val="18"/>
                <w:lang w:eastAsia="en-US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C9CD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378D1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  <w:tr w:rsidR="005C2138" w:rsidRPr="005C2138" w14:paraId="0C615B45" w14:textId="77777777" w:rsidTr="001A1EC2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BFA1130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sz w:val="16"/>
                <w:szCs w:val="16"/>
                <w:lang w:eastAsia="en-US"/>
              </w:rPr>
              <w:t>Доходы бюджетов субъектов РФ от возврата прочих остатков субсидий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722DA4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4D9FD4" w14:textId="77777777" w:rsidR="005C2138" w:rsidRPr="005C2138" w:rsidRDefault="005C2138" w:rsidP="005C2138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2F96B26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5905033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</w:tbl>
    <w:p w14:paraId="0DF71606" w14:textId="77777777" w:rsidR="005C2138" w:rsidRPr="005C2138" w:rsidRDefault="005C2138" w:rsidP="005C2138">
      <w:pPr>
        <w:spacing w:after="200" w:line="276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5C2138">
        <w:rPr>
          <w:rFonts w:eastAsiaTheme="minorHAnsi"/>
          <w:sz w:val="16"/>
          <w:szCs w:val="16"/>
          <w:lang w:eastAsia="en-US"/>
        </w:rPr>
        <w:t>*отклонение рассчитано в соответствие с п. 57 Инструкции № 191н без учета строк, не содержащих данных в графе «утверждено», то есть без учета строк 11 и 12.</w:t>
      </w:r>
    </w:p>
    <w:p w14:paraId="5B14A13F" w14:textId="77777777" w:rsidR="005C2138" w:rsidRPr="005C2138" w:rsidRDefault="005C2138" w:rsidP="005C2138">
      <w:pPr>
        <w:ind w:firstLine="680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По безвозмездным поступлениям в 2018 году </w:t>
      </w:r>
      <w:r w:rsidR="001A1EC2">
        <w:rPr>
          <w:rFonts w:eastAsiaTheme="minorHAnsi"/>
          <w:lang w:eastAsia="en-US"/>
        </w:rPr>
        <w:t xml:space="preserve">из бюджета </w:t>
      </w:r>
      <w:r w:rsidRPr="005C2138">
        <w:rPr>
          <w:rFonts w:eastAsiaTheme="minorHAnsi"/>
          <w:lang w:eastAsia="en-US"/>
        </w:rPr>
        <w:t>г. Волгоград</w:t>
      </w:r>
      <w:r w:rsidR="001A1EC2">
        <w:rPr>
          <w:rFonts w:eastAsiaTheme="minorHAnsi"/>
          <w:lang w:eastAsia="en-US"/>
        </w:rPr>
        <w:t>а</w:t>
      </w:r>
      <w:r w:rsidRPr="005C2138">
        <w:rPr>
          <w:rFonts w:eastAsiaTheme="minorHAnsi"/>
          <w:lang w:eastAsia="en-US"/>
        </w:rPr>
        <w:t xml:space="preserve"> произведен возврат остатков иного межбюджетного трансферта по предоставлению единовременной материальной помощи пострадавшим от взрыва бытового газа в жилом доме по адресу: г. Волгоград, пр. Университетский, 60 в сумме 11,0 тыс. рублей. </w:t>
      </w:r>
    </w:p>
    <w:p w14:paraId="417AC926" w14:textId="77777777" w:rsidR="003527D5" w:rsidRDefault="003527D5" w:rsidP="005C213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14:paraId="1E8399CA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5C2138">
        <w:rPr>
          <w:rFonts w:eastAsiaTheme="minorHAnsi"/>
          <w:b/>
          <w:lang w:eastAsia="en-US"/>
        </w:rPr>
        <w:t>Исполнение расходов</w:t>
      </w:r>
    </w:p>
    <w:p w14:paraId="39AF8BD6" w14:textId="77777777" w:rsidR="005C2138" w:rsidRPr="005C2138" w:rsidRDefault="005C2138" w:rsidP="005C2138">
      <w:pPr>
        <w:ind w:firstLine="680"/>
        <w:jc w:val="both"/>
        <w:rPr>
          <w:rFonts w:eastAsiaTheme="minorHAnsi"/>
          <w:bCs/>
          <w:lang w:eastAsia="en-US"/>
        </w:rPr>
      </w:pPr>
      <w:r w:rsidRPr="005C2138">
        <w:rPr>
          <w:rFonts w:eastAsiaTheme="minorHAnsi"/>
          <w:bCs/>
          <w:lang w:eastAsia="en-US"/>
        </w:rPr>
        <w:t xml:space="preserve">Законом об областном бюджете Комитету предусмотрены бюджетные ассигнования в размере </w:t>
      </w:r>
      <w:r w:rsidRPr="005C2138">
        <w:rPr>
          <w:rFonts w:eastAsiaTheme="minorHAnsi"/>
          <w:lang w:eastAsia="en-US"/>
        </w:rPr>
        <w:t>612</w:t>
      </w:r>
      <w:r w:rsidR="001A1EC2">
        <w:rPr>
          <w:rFonts w:eastAsiaTheme="minorHAnsi"/>
          <w:lang w:eastAsia="en-US"/>
        </w:rPr>
        <w:t> </w:t>
      </w:r>
      <w:r w:rsidRPr="005C2138">
        <w:rPr>
          <w:rFonts w:eastAsiaTheme="minorHAnsi"/>
          <w:lang w:eastAsia="en-US"/>
        </w:rPr>
        <w:t xml:space="preserve">379,1 </w:t>
      </w:r>
      <w:r w:rsidRPr="005C2138">
        <w:rPr>
          <w:rFonts w:eastAsiaTheme="minorHAnsi"/>
          <w:bCs/>
          <w:lang w:eastAsia="en-US"/>
        </w:rPr>
        <w:t>тыс. рублей. Согласно отчету об исполнении бюджета (ф. 0503127) утвержденные бюджетные назначения составили 629 408,4 тыс. руб., или на 17</w:t>
      </w:r>
      <w:r w:rsidR="001A1EC2">
        <w:rPr>
          <w:rFonts w:eastAsiaTheme="minorHAnsi"/>
          <w:bCs/>
          <w:lang w:eastAsia="en-US"/>
        </w:rPr>
        <w:t> </w:t>
      </w:r>
      <w:r w:rsidRPr="005C2138">
        <w:rPr>
          <w:rFonts w:eastAsiaTheme="minorHAnsi"/>
          <w:bCs/>
          <w:lang w:eastAsia="en-US"/>
        </w:rPr>
        <w:t xml:space="preserve">029,3 тыс. руб. больше объёма ассигнований, утверждённых Законом об областном бюджете, в основном </w:t>
      </w:r>
      <w:r w:rsidR="00AC0A47">
        <w:rPr>
          <w:rFonts w:eastAsiaTheme="minorHAnsi"/>
          <w:bCs/>
          <w:lang w:eastAsia="en-US"/>
        </w:rPr>
        <w:t>за счёт выделения средств</w:t>
      </w:r>
      <w:r w:rsidRPr="005C2138">
        <w:rPr>
          <w:rFonts w:eastAsiaTheme="minorHAnsi"/>
          <w:bCs/>
          <w:lang w:eastAsia="en-US"/>
        </w:rPr>
        <w:t>:</w:t>
      </w:r>
    </w:p>
    <w:p w14:paraId="1E946616" w14:textId="77777777" w:rsidR="005C2138" w:rsidRPr="005C2138" w:rsidRDefault="005C2138" w:rsidP="005C2138">
      <w:pPr>
        <w:ind w:firstLine="680"/>
        <w:jc w:val="both"/>
        <w:rPr>
          <w:rFonts w:eastAsiaTheme="minorHAnsi"/>
          <w:bCs/>
          <w:lang w:eastAsia="en-US"/>
        </w:rPr>
      </w:pPr>
      <w:r w:rsidRPr="005C2138">
        <w:rPr>
          <w:rFonts w:eastAsiaTheme="minorHAnsi"/>
          <w:bCs/>
          <w:lang w:eastAsia="en-US"/>
        </w:rPr>
        <w:t>-15 543,1 тыс. руб. на погашение кредиторской задолженности;</w:t>
      </w:r>
    </w:p>
    <w:p w14:paraId="3E1D2F90" w14:textId="77777777" w:rsidR="005C2138" w:rsidRPr="005C2138" w:rsidRDefault="005C2138" w:rsidP="005C2138">
      <w:pPr>
        <w:ind w:firstLine="680"/>
        <w:jc w:val="both"/>
        <w:rPr>
          <w:rFonts w:eastAsiaTheme="minorHAnsi"/>
          <w:bCs/>
          <w:lang w:eastAsia="en-US"/>
        </w:rPr>
      </w:pPr>
      <w:r w:rsidRPr="005C2138">
        <w:rPr>
          <w:rFonts w:eastAsiaTheme="minorHAnsi"/>
          <w:bCs/>
          <w:lang w:eastAsia="en-US"/>
        </w:rPr>
        <w:t>-1 416,0 тыс. руб. в связи с выделением средств резервного фонда Волгоградской области для предоставления иного межбюджетного трансферта бюджету городского округа город-герой Волгоград на финансирование расходов, связанных с развертыванием и содержанием пункта временного размещения и питания граждан, пострадавших в результате взрыва бытового газа в жилом доме.</w:t>
      </w:r>
    </w:p>
    <w:p w14:paraId="00B66B6D" w14:textId="77777777" w:rsidR="005C2138" w:rsidRPr="005C2138" w:rsidRDefault="005C2138" w:rsidP="005C2138">
      <w:pPr>
        <w:ind w:firstLine="680"/>
        <w:jc w:val="both"/>
        <w:rPr>
          <w:rFonts w:eastAsiaTheme="minorHAnsi"/>
          <w:bCs/>
          <w:lang w:eastAsia="en-US"/>
        </w:rPr>
      </w:pPr>
      <w:r w:rsidRPr="005C2138">
        <w:rPr>
          <w:rFonts w:eastAsiaTheme="minorHAnsi"/>
          <w:lang w:eastAsia="en-US"/>
        </w:rPr>
        <w:t>Анализ исполнения бюджетных назначений Комитета представлен в следующей таблице.</w:t>
      </w:r>
    </w:p>
    <w:p w14:paraId="7143EC57" w14:textId="77777777" w:rsidR="00FA5A6A" w:rsidRDefault="00FA5A6A" w:rsidP="005C2138">
      <w:pPr>
        <w:tabs>
          <w:tab w:val="left" w:pos="0"/>
        </w:tabs>
        <w:jc w:val="right"/>
        <w:rPr>
          <w:szCs w:val="20"/>
        </w:rPr>
      </w:pPr>
    </w:p>
    <w:p w14:paraId="55CECB34" w14:textId="77777777" w:rsidR="005B0378" w:rsidRDefault="005B0378" w:rsidP="005C2138">
      <w:pPr>
        <w:tabs>
          <w:tab w:val="left" w:pos="0"/>
        </w:tabs>
        <w:jc w:val="right"/>
        <w:rPr>
          <w:szCs w:val="20"/>
        </w:rPr>
      </w:pPr>
    </w:p>
    <w:p w14:paraId="79566A2C" w14:textId="77777777" w:rsidR="005B0378" w:rsidRDefault="005B0378" w:rsidP="005C2138">
      <w:pPr>
        <w:tabs>
          <w:tab w:val="left" w:pos="0"/>
        </w:tabs>
        <w:jc w:val="right"/>
        <w:rPr>
          <w:szCs w:val="20"/>
        </w:rPr>
      </w:pPr>
    </w:p>
    <w:p w14:paraId="0334037D" w14:textId="77777777" w:rsidR="005C2138" w:rsidRPr="005C2138" w:rsidRDefault="005C2138" w:rsidP="005C2138">
      <w:pPr>
        <w:tabs>
          <w:tab w:val="left" w:pos="0"/>
        </w:tabs>
        <w:jc w:val="right"/>
        <w:rPr>
          <w:szCs w:val="20"/>
        </w:rPr>
      </w:pPr>
      <w:r w:rsidRPr="005C2138">
        <w:rPr>
          <w:szCs w:val="20"/>
        </w:rPr>
        <w:lastRenderedPageBreak/>
        <w:t>тыс. руб.</w:t>
      </w:r>
    </w:p>
    <w:tbl>
      <w:tblPr>
        <w:tblW w:w="10746" w:type="dxa"/>
        <w:tblInd w:w="-1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739"/>
        <w:gridCol w:w="999"/>
        <w:gridCol w:w="1329"/>
        <w:gridCol w:w="1043"/>
        <w:gridCol w:w="949"/>
        <w:gridCol w:w="584"/>
      </w:tblGrid>
      <w:tr w:rsidR="00F84D54" w:rsidRPr="00821A50" w14:paraId="45FEA982" w14:textId="77777777" w:rsidTr="00275797">
        <w:trPr>
          <w:trHeight w:val="20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67C4B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B37B1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9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8E4682E" w14:textId="77777777" w:rsidR="00F84D54" w:rsidRDefault="00275797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Утв.</w:t>
            </w:r>
          </w:p>
          <w:p w14:paraId="3D7D6F3F" w14:textId="77777777" w:rsidR="00275797" w:rsidRPr="00821A50" w:rsidRDefault="00275797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законом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1A91E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Утвержденные бюджетные назначения</w:t>
            </w:r>
          </w:p>
        </w:tc>
        <w:tc>
          <w:tcPr>
            <w:tcW w:w="104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A695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Исполнено</w:t>
            </w:r>
          </w:p>
        </w:tc>
        <w:tc>
          <w:tcPr>
            <w:tcW w:w="9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0954C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Не исполнено</w:t>
            </w:r>
          </w:p>
        </w:tc>
        <w:tc>
          <w:tcPr>
            <w:tcW w:w="5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C3F22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F84D54" w:rsidRPr="00821A50" w14:paraId="08A9DC1C" w14:textId="77777777" w:rsidTr="00275797">
        <w:trPr>
          <w:trHeight w:val="20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B5DE" w14:textId="77777777" w:rsidR="00F84D54" w:rsidRPr="00821A50" w:rsidRDefault="00F84D54" w:rsidP="005C2138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b/>
                <w:sz w:val="20"/>
                <w:szCs w:val="20"/>
                <w:lang w:eastAsia="en-US"/>
              </w:rPr>
              <w:t>Расходы бюджета - всего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2F717" w14:textId="77777777" w:rsidR="00F84D54" w:rsidRPr="00821A50" w:rsidRDefault="00F84D54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0758" w14:textId="77777777" w:rsidR="00F84D54" w:rsidRPr="00275797" w:rsidRDefault="00F84D54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75797">
              <w:rPr>
                <w:rFonts w:eastAsiaTheme="minorHAnsi"/>
                <w:b/>
                <w:sz w:val="20"/>
                <w:szCs w:val="20"/>
                <w:lang w:eastAsia="en-US"/>
              </w:rPr>
              <w:t>612 379,1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C9A95" w14:textId="77777777" w:rsidR="00F84D54" w:rsidRPr="00821A50" w:rsidRDefault="00F84D54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b/>
                <w:sz w:val="20"/>
                <w:szCs w:val="20"/>
                <w:lang w:eastAsia="en-US"/>
              </w:rPr>
              <w:t>629 408,4</w:t>
            </w:r>
          </w:p>
        </w:tc>
        <w:tc>
          <w:tcPr>
            <w:tcW w:w="10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2F0EA" w14:textId="77777777" w:rsidR="00F84D54" w:rsidRPr="00821A50" w:rsidRDefault="00F84D54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b/>
                <w:sz w:val="20"/>
                <w:szCs w:val="20"/>
                <w:lang w:eastAsia="en-US"/>
              </w:rPr>
              <w:t>617 980,4</w:t>
            </w:r>
          </w:p>
        </w:tc>
        <w:tc>
          <w:tcPr>
            <w:tcW w:w="9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10FFC" w14:textId="77777777" w:rsidR="00F84D54" w:rsidRPr="00821A50" w:rsidRDefault="00F84D54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b/>
                <w:sz w:val="20"/>
                <w:szCs w:val="20"/>
                <w:lang w:eastAsia="en-US"/>
              </w:rPr>
              <w:t>-11 428,0</w:t>
            </w:r>
          </w:p>
        </w:tc>
        <w:tc>
          <w:tcPr>
            <w:tcW w:w="584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EFB42" w14:textId="77777777" w:rsidR="00F84D54" w:rsidRPr="00821A50" w:rsidRDefault="00F84D54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b/>
                <w:sz w:val="20"/>
                <w:szCs w:val="20"/>
                <w:lang w:eastAsia="en-US"/>
              </w:rPr>
              <w:t>-1,8%</w:t>
            </w:r>
          </w:p>
        </w:tc>
      </w:tr>
      <w:tr w:rsidR="00F84D54" w:rsidRPr="00821A50" w14:paraId="3C4264D7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DC6F" w14:textId="77777777" w:rsidR="00F84D54" w:rsidRPr="00821A50" w:rsidRDefault="00F84D54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E8C5A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B469D" w14:textId="77777777" w:rsidR="00F84D54" w:rsidRPr="00F84D54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0E0C8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1 526,0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C3A22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1 526,0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F369D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F2671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0,0%</w:t>
            </w:r>
          </w:p>
        </w:tc>
      </w:tr>
      <w:tr w:rsidR="00F84D54" w:rsidRPr="00821A50" w14:paraId="078BE846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50E3" w14:textId="77777777" w:rsidR="00F84D54" w:rsidRPr="00821A50" w:rsidRDefault="00F84D54" w:rsidP="005C2138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Резервный фонд администрации Волгоградской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30AEE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99 0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069A" w14:textId="77777777" w:rsidR="00F84D54" w:rsidRPr="00F84D54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5405B" w14:textId="77777777" w:rsidR="00F84D54" w:rsidRPr="00821A50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1 416,0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280A8" w14:textId="77777777" w:rsidR="00F84D54" w:rsidRPr="00821A50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1 416,0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E7D36" w14:textId="77777777" w:rsidR="00F84D54" w:rsidRPr="00821A50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29BC" w14:textId="77777777" w:rsidR="00F84D54" w:rsidRPr="00821A50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0,0%</w:t>
            </w:r>
          </w:p>
        </w:tc>
      </w:tr>
      <w:tr w:rsidR="00F84D54" w:rsidRPr="00821A50" w14:paraId="467CC2E6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7C5B" w14:textId="77777777" w:rsidR="00F84D54" w:rsidRPr="00821A50" w:rsidRDefault="00F84D54" w:rsidP="005C2138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16801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99 0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CA00" w14:textId="77777777" w:rsidR="00F84D54" w:rsidRPr="00F84D54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54176" w14:textId="77777777" w:rsidR="00F84D54" w:rsidRPr="00821A50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D0F13" w14:textId="77777777" w:rsidR="00F84D54" w:rsidRPr="00821A50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8497C" w14:textId="77777777" w:rsidR="00F84D54" w:rsidRPr="00821A50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7DE01" w14:textId="77777777" w:rsidR="00F84D54" w:rsidRPr="00821A50" w:rsidRDefault="00F84D54" w:rsidP="005C2138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0,0%</w:t>
            </w:r>
          </w:p>
        </w:tc>
      </w:tr>
      <w:tr w:rsidR="00F84D54" w:rsidRPr="00821A50" w14:paraId="6A9A01FD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D908" w14:textId="77777777" w:rsidR="00F84D54" w:rsidRPr="00821A50" w:rsidRDefault="00F84D54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BDBD4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1846" w14:textId="77777777" w:rsidR="00F84D54" w:rsidRPr="00F84D54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4D54">
              <w:rPr>
                <w:rFonts w:eastAsiaTheme="minorHAnsi"/>
                <w:sz w:val="20"/>
                <w:szCs w:val="20"/>
                <w:lang w:eastAsia="en-US"/>
              </w:rPr>
              <w:t>599 829,7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2179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614 933,0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61C77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603 505,0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EBE4C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-11 428,0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744E0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-1,9%</w:t>
            </w:r>
          </w:p>
        </w:tc>
      </w:tr>
      <w:tr w:rsidR="00F84D54" w:rsidRPr="00821A50" w14:paraId="68E7B8DC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4517" w14:textId="77777777" w:rsidR="00F84D54" w:rsidRPr="00821A50" w:rsidRDefault="00F84D54" w:rsidP="00821A5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Защита населения и территории от ЧС, 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658B3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A099" w14:textId="77777777" w:rsidR="00F84D54" w:rsidRPr="00F84D54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4D54">
              <w:rPr>
                <w:rFonts w:eastAsiaTheme="minorHAnsi"/>
                <w:sz w:val="20"/>
                <w:szCs w:val="20"/>
                <w:lang w:eastAsia="en-US"/>
              </w:rPr>
              <w:t>267 364,4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ED1B1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276 541,0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F516A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270 251,7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30861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-6 289,3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545E8" w14:textId="77777777" w:rsidR="00F84D54" w:rsidRPr="00821A50" w:rsidRDefault="00F84D54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-2,3%</w:t>
            </w:r>
          </w:p>
        </w:tc>
      </w:tr>
      <w:tr w:rsidR="00F84D54" w:rsidRPr="00821A50" w14:paraId="59F9EEE3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BB920" w14:textId="77777777" w:rsidR="00F84D54" w:rsidRPr="00821A50" w:rsidRDefault="002C2E93" w:rsidP="000311D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hyperlink r:id="rId8" w:history="1">
              <w:r w:rsidR="00F84D54" w:rsidRPr="00821A50">
                <w:rPr>
                  <w:rFonts w:eastAsiaTheme="minorHAnsi"/>
                  <w:i/>
                  <w:iCs/>
                  <w:sz w:val="20"/>
                  <w:szCs w:val="20"/>
                  <w:lang w:eastAsia="en-US"/>
                </w:rPr>
                <w:t>Подпрограмма</w:t>
              </w:r>
            </w:hyperlink>
            <w:r w:rsidR="00F84D54" w:rsidRPr="00821A5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«Защита населения и территории от </w:t>
            </w:r>
            <w:r w:rsidR="00F84D54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ЧС</w:t>
            </w:r>
            <w:r w:rsidR="00F84D54" w:rsidRPr="00821A5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9B501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45 2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D19990" w14:textId="77777777" w:rsidR="00F84D54" w:rsidRPr="00275797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275797">
              <w:rPr>
                <w:rFonts w:eastAsiaTheme="minorHAnsi"/>
                <w:i/>
                <w:sz w:val="20"/>
                <w:szCs w:val="20"/>
                <w:lang w:eastAsia="en-US"/>
              </w:rPr>
              <w:t>222 067,6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D1DFB" w14:textId="77777777" w:rsidR="00F84D54" w:rsidRPr="00821A50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821A50">
              <w:rPr>
                <w:i/>
                <w:iCs/>
                <w:sz w:val="20"/>
                <w:szCs w:val="20"/>
              </w:rPr>
              <w:t>218 600,2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3E98B" w14:textId="77777777" w:rsidR="00F84D54" w:rsidRPr="00821A50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821A50">
              <w:rPr>
                <w:i/>
                <w:iCs/>
                <w:sz w:val="20"/>
                <w:szCs w:val="20"/>
              </w:rPr>
              <w:t>212 603,2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35EA6" w14:textId="77777777" w:rsidR="00F84D54" w:rsidRPr="00821A50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821A50">
              <w:rPr>
                <w:i/>
                <w:iCs/>
                <w:sz w:val="20"/>
                <w:szCs w:val="20"/>
              </w:rPr>
              <w:t>-5 997,00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2E862" w14:textId="77777777" w:rsidR="00F84D54" w:rsidRPr="00821A50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821A50">
              <w:rPr>
                <w:i/>
                <w:iCs/>
                <w:sz w:val="20"/>
                <w:szCs w:val="20"/>
              </w:rPr>
              <w:t>-2,7%</w:t>
            </w:r>
          </w:p>
        </w:tc>
      </w:tr>
      <w:tr w:rsidR="00F84D54" w:rsidRPr="00821A50" w14:paraId="32C49B0A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E5AE5" w14:textId="77777777" w:rsidR="00F84D54" w:rsidRPr="00821A50" w:rsidRDefault="00F84D54" w:rsidP="003F1B5A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Непрограммные направления обеспечения деятельности государственных органов Волгоградской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1FAA1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90 0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F8BA7F" w14:textId="77777777" w:rsidR="00F84D54" w:rsidRPr="00275797" w:rsidRDefault="00F84D54" w:rsidP="003F1B5A">
            <w:pPr>
              <w:jc w:val="center"/>
              <w:rPr>
                <w:i/>
                <w:sz w:val="20"/>
                <w:szCs w:val="20"/>
              </w:rPr>
            </w:pPr>
            <w:r w:rsidRPr="00275797">
              <w:rPr>
                <w:rFonts w:eastAsiaTheme="minorHAnsi"/>
                <w:i/>
                <w:sz w:val="20"/>
                <w:szCs w:val="20"/>
                <w:lang w:eastAsia="en-US"/>
              </w:rPr>
              <w:t>45 296,8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762F8" w14:textId="77777777" w:rsidR="00F84D54" w:rsidRPr="00821A50" w:rsidRDefault="00F84D54" w:rsidP="003F1B5A">
            <w:pPr>
              <w:jc w:val="center"/>
              <w:rPr>
                <w:i/>
                <w:sz w:val="20"/>
                <w:szCs w:val="20"/>
              </w:rPr>
            </w:pPr>
            <w:r w:rsidRPr="00821A50">
              <w:rPr>
                <w:i/>
                <w:sz w:val="20"/>
                <w:szCs w:val="20"/>
              </w:rPr>
              <w:t>45 446,0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C8CD9" w14:textId="77777777" w:rsidR="00F84D54" w:rsidRPr="00821A50" w:rsidRDefault="00F84D54" w:rsidP="003F1B5A">
            <w:pPr>
              <w:jc w:val="center"/>
              <w:rPr>
                <w:i/>
                <w:sz w:val="20"/>
                <w:szCs w:val="20"/>
              </w:rPr>
            </w:pPr>
            <w:r w:rsidRPr="00821A50">
              <w:rPr>
                <w:i/>
                <w:sz w:val="20"/>
                <w:szCs w:val="20"/>
              </w:rPr>
              <w:t>45 153,7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448FC" w14:textId="77777777" w:rsidR="00F84D54" w:rsidRPr="00821A50" w:rsidRDefault="00F84D54" w:rsidP="003F1B5A">
            <w:pPr>
              <w:jc w:val="center"/>
              <w:rPr>
                <w:i/>
                <w:sz w:val="20"/>
                <w:szCs w:val="20"/>
              </w:rPr>
            </w:pPr>
            <w:r w:rsidRPr="00821A50">
              <w:rPr>
                <w:i/>
                <w:sz w:val="20"/>
                <w:szCs w:val="20"/>
              </w:rPr>
              <w:t>-292,30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0B174" w14:textId="77777777" w:rsidR="00F84D54" w:rsidRPr="00821A50" w:rsidRDefault="00F84D54" w:rsidP="003F1B5A">
            <w:pPr>
              <w:jc w:val="center"/>
              <w:rPr>
                <w:i/>
                <w:sz w:val="20"/>
                <w:szCs w:val="20"/>
              </w:rPr>
            </w:pPr>
            <w:r w:rsidRPr="00821A50">
              <w:rPr>
                <w:i/>
                <w:sz w:val="20"/>
                <w:szCs w:val="20"/>
              </w:rPr>
              <w:t>-0,6%</w:t>
            </w:r>
          </w:p>
        </w:tc>
      </w:tr>
      <w:tr w:rsidR="00F84D54" w:rsidRPr="00821A50" w14:paraId="22F0078F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C97B0" w14:textId="77777777" w:rsidR="00F84D54" w:rsidRPr="00821A50" w:rsidRDefault="00F84D54" w:rsidP="003F1B5A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Расходы по обязательствам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41899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99 0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C0815F" w14:textId="77777777" w:rsidR="00F84D54" w:rsidRPr="00F84D54" w:rsidRDefault="00F84D54" w:rsidP="003F1B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FE08C" w14:textId="77777777" w:rsidR="00F84D54" w:rsidRPr="00821A50" w:rsidRDefault="00F84D54" w:rsidP="003F1B5A">
            <w:pPr>
              <w:jc w:val="center"/>
              <w:rPr>
                <w:i/>
                <w:sz w:val="20"/>
                <w:szCs w:val="20"/>
              </w:rPr>
            </w:pPr>
            <w:r w:rsidRPr="00821A50">
              <w:rPr>
                <w:i/>
                <w:sz w:val="20"/>
                <w:szCs w:val="20"/>
              </w:rPr>
              <w:t>12 401,6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615D4" w14:textId="77777777" w:rsidR="00F84D54" w:rsidRPr="00821A50" w:rsidRDefault="00F84D54" w:rsidP="003F1B5A">
            <w:pPr>
              <w:jc w:val="center"/>
              <w:rPr>
                <w:i/>
                <w:sz w:val="20"/>
                <w:szCs w:val="20"/>
              </w:rPr>
            </w:pPr>
            <w:r w:rsidRPr="00821A50">
              <w:rPr>
                <w:i/>
                <w:sz w:val="20"/>
                <w:szCs w:val="20"/>
              </w:rPr>
              <w:t>12 401,6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03DFB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6A978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0,0%</w:t>
            </w:r>
          </w:p>
        </w:tc>
      </w:tr>
      <w:tr w:rsidR="00F84D54" w:rsidRPr="00821A50" w14:paraId="4C6B3152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BDCE" w14:textId="77777777" w:rsidR="00F84D54" w:rsidRPr="00821A50" w:rsidRDefault="00F84D54" w:rsidP="003F1B5A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48544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99 0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5E3D" w14:textId="77777777" w:rsidR="00F84D54" w:rsidRPr="00F84D54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13084" w14:textId="77777777" w:rsidR="00F84D54" w:rsidRPr="00821A50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EF013" w14:textId="77777777" w:rsidR="00F84D54" w:rsidRPr="00821A50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93,2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CE49E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B4176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0,0%</w:t>
            </w:r>
          </w:p>
        </w:tc>
      </w:tr>
      <w:tr w:rsidR="00F84D54" w:rsidRPr="00821A50" w14:paraId="2C6A55EC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EE61" w14:textId="77777777" w:rsidR="00F84D54" w:rsidRPr="00821A50" w:rsidRDefault="00F84D54" w:rsidP="003F1B5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8E60A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DEF91" w14:textId="77777777" w:rsidR="00F84D54" w:rsidRPr="00F84D54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4D54">
              <w:rPr>
                <w:rFonts w:eastAsiaTheme="minorHAnsi"/>
                <w:sz w:val="20"/>
                <w:szCs w:val="20"/>
                <w:lang w:eastAsia="en-US"/>
              </w:rPr>
              <w:t>332 465,3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C50AA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338 392,0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F4C12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333 253,3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61EDE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-5 138,7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AD355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-1,5%</w:t>
            </w:r>
          </w:p>
        </w:tc>
      </w:tr>
      <w:tr w:rsidR="00F84D54" w:rsidRPr="00821A50" w14:paraId="17DCF70F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F03E6" w14:textId="77777777" w:rsidR="00F84D54" w:rsidRPr="00821A50" w:rsidRDefault="002C2E93" w:rsidP="00821A50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hyperlink r:id="rId9" w:history="1">
              <w:r w:rsidR="00F84D54" w:rsidRPr="00821A50">
                <w:rPr>
                  <w:rFonts w:eastAsiaTheme="minorHAnsi"/>
                  <w:i/>
                  <w:sz w:val="20"/>
                  <w:szCs w:val="20"/>
                  <w:lang w:eastAsia="en-US"/>
                </w:rPr>
                <w:t>Подпрограмма</w:t>
              </w:r>
            </w:hyperlink>
            <w:r w:rsidR="00F84D54"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«Пожарная безопасность Волгоградской области»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534C4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45 1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F63578" w14:textId="77777777" w:rsidR="00F84D54" w:rsidRPr="00275797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275797">
              <w:rPr>
                <w:rFonts w:eastAsiaTheme="minorHAnsi"/>
                <w:i/>
                <w:sz w:val="20"/>
                <w:szCs w:val="20"/>
                <w:lang w:eastAsia="en-US"/>
              </w:rPr>
              <w:t>332 465,3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E1695" w14:textId="77777777" w:rsidR="00F84D54" w:rsidRPr="00821A50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821A50">
              <w:rPr>
                <w:i/>
                <w:iCs/>
                <w:sz w:val="20"/>
                <w:szCs w:val="20"/>
              </w:rPr>
              <w:t>335 244,6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531BE" w14:textId="77777777" w:rsidR="00F84D54" w:rsidRPr="00821A50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821A50">
              <w:rPr>
                <w:i/>
                <w:iCs/>
                <w:sz w:val="20"/>
                <w:szCs w:val="20"/>
              </w:rPr>
              <w:t>330 106,0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1F0CF" w14:textId="77777777" w:rsidR="00F84D54" w:rsidRPr="00821A50" w:rsidRDefault="00F84D54" w:rsidP="00821A50">
            <w:pPr>
              <w:jc w:val="center"/>
              <w:rPr>
                <w:i/>
                <w:iCs/>
                <w:sz w:val="20"/>
                <w:szCs w:val="20"/>
              </w:rPr>
            </w:pPr>
            <w:r w:rsidRPr="00821A50">
              <w:rPr>
                <w:i/>
                <w:iCs/>
                <w:sz w:val="20"/>
                <w:szCs w:val="20"/>
              </w:rPr>
              <w:t>-5 138,6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0042C" w14:textId="77777777" w:rsidR="00F84D54" w:rsidRPr="00821A50" w:rsidRDefault="00F84D54" w:rsidP="003F1B5A">
            <w:pPr>
              <w:jc w:val="center"/>
              <w:rPr>
                <w:i/>
                <w:iCs/>
                <w:sz w:val="20"/>
                <w:szCs w:val="20"/>
              </w:rPr>
            </w:pPr>
            <w:r w:rsidRPr="00821A50">
              <w:rPr>
                <w:i/>
                <w:iCs/>
                <w:sz w:val="20"/>
                <w:szCs w:val="20"/>
              </w:rPr>
              <w:t>-1,5%</w:t>
            </w:r>
          </w:p>
        </w:tc>
      </w:tr>
      <w:tr w:rsidR="00F84D54" w:rsidRPr="00821A50" w14:paraId="28B2E2A1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C395" w14:textId="77777777" w:rsidR="00F84D54" w:rsidRPr="00821A50" w:rsidRDefault="00F84D54" w:rsidP="003F1B5A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Расходы по обязательствам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1E965" w14:textId="77777777" w:rsidR="00F84D54" w:rsidRPr="00821A50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99 0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9F5C" w14:textId="77777777" w:rsidR="00F84D54" w:rsidRPr="00F84D54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553D4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3 141,5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DC9D4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3 141,5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48D61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08108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0,0%</w:t>
            </w:r>
          </w:p>
        </w:tc>
      </w:tr>
      <w:tr w:rsidR="00F84D54" w:rsidRPr="00821A50" w14:paraId="66832C90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0258" w14:textId="77777777" w:rsidR="00F84D54" w:rsidRPr="00821A50" w:rsidRDefault="00F84D54" w:rsidP="003F1B5A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CB3B" w14:textId="77777777" w:rsidR="00F84D54" w:rsidRPr="00821A50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99 0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4138" w14:textId="77777777" w:rsidR="00F84D54" w:rsidRPr="00F84D54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6D051" w14:textId="77777777" w:rsidR="00F84D54" w:rsidRPr="00821A50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29E7F" w14:textId="77777777" w:rsidR="00F84D54" w:rsidRPr="00821A50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75DA2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-0,1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FCE1F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-1,7%</w:t>
            </w:r>
          </w:p>
        </w:tc>
      </w:tr>
      <w:tr w:rsidR="00F84D54" w:rsidRPr="00821A50" w14:paraId="7C32C954" w14:textId="77777777" w:rsidTr="00275797">
        <w:trPr>
          <w:trHeight w:val="20"/>
        </w:trPr>
        <w:tc>
          <w:tcPr>
            <w:tcW w:w="51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8995" w14:textId="77777777" w:rsidR="00F84D54" w:rsidRPr="00821A50" w:rsidRDefault="00F84D54" w:rsidP="003F1B5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805A0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0705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A590" w14:textId="77777777" w:rsidR="00F84D54" w:rsidRPr="00F84D54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4D54">
              <w:rPr>
                <w:rFonts w:eastAsiaTheme="minorHAnsi"/>
                <w:sz w:val="20"/>
                <w:szCs w:val="20"/>
                <w:lang w:eastAsia="en-US"/>
              </w:rPr>
              <w:t>12 549,4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8685E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12 949,4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8BD15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12 949,4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AADCA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EC16" w14:textId="77777777" w:rsidR="00F84D54" w:rsidRPr="00821A50" w:rsidRDefault="00F84D54" w:rsidP="003F1B5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sz w:val="20"/>
                <w:szCs w:val="20"/>
                <w:lang w:eastAsia="en-US"/>
              </w:rPr>
              <w:t>0,0%</w:t>
            </w:r>
          </w:p>
        </w:tc>
      </w:tr>
      <w:tr w:rsidR="00F84D54" w:rsidRPr="00821A50" w14:paraId="265B0BDA" w14:textId="77777777" w:rsidTr="00275797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8457" w14:textId="77777777" w:rsidR="00F84D54" w:rsidRPr="00821A50" w:rsidRDefault="00F84D54" w:rsidP="00821A5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Субсидии на предоставление образовательных работ (услуг)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BDBF1" w14:textId="77777777" w:rsidR="00F84D54" w:rsidRPr="00821A50" w:rsidRDefault="00F84D54" w:rsidP="00821A50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45 2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BB17A53" w14:textId="77777777" w:rsidR="00F84D54" w:rsidRPr="00275797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275797">
              <w:rPr>
                <w:rFonts w:eastAsiaTheme="minorHAnsi"/>
                <w:i/>
                <w:sz w:val="20"/>
                <w:szCs w:val="20"/>
                <w:lang w:eastAsia="en-US"/>
              </w:rPr>
              <w:t>12 549,4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B0D3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12 949,4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24D11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12 949,4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36AC8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39D3" w14:textId="77777777" w:rsidR="00F84D54" w:rsidRPr="00821A50" w:rsidRDefault="00F84D54" w:rsidP="003F1B5A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21A50">
              <w:rPr>
                <w:rFonts w:eastAsiaTheme="minorHAnsi"/>
                <w:i/>
                <w:sz w:val="20"/>
                <w:szCs w:val="20"/>
                <w:lang w:eastAsia="en-US"/>
              </w:rPr>
              <w:t>0,0%</w:t>
            </w:r>
          </w:p>
        </w:tc>
      </w:tr>
    </w:tbl>
    <w:p w14:paraId="0DE27D85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highlight w:val="yellow"/>
          <w:lang w:eastAsia="en-US"/>
        </w:rPr>
      </w:pPr>
    </w:p>
    <w:p w14:paraId="44F60A31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>Бюджетные назначения исполнены в сумме 617 980,4 тыс. руб., или на 98,2 процента. Неисполненные бюджетные назначения составили 11 428,0 тыс. руб.</w:t>
      </w:r>
      <w:r w:rsidR="00AC0A47">
        <w:rPr>
          <w:rFonts w:eastAsiaTheme="minorHAnsi"/>
          <w:lang w:eastAsia="en-US"/>
        </w:rPr>
        <w:t>,</w:t>
      </w:r>
      <w:r w:rsidRPr="005C2138">
        <w:rPr>
          <w:rFonts w:eastAsiaTheme="minorHAnsi"/>
          <w:lang w:eastAsia="en-US"/>
        </w:rPr>
        <w:t xml:space="preserve"> в основном</w:t>
      </w:r>
      <w:r w:rsidR="00AC0A47">
        <w:rPr>
          <w:rFonts w:eastAsiaTheme="minorHAnsi"/>
          <w:lang w:eastAsia="en-US"/>
        </w:rPr>
        <w:t>,</w:t>
      </w:r>
      <w:r w:rsidRPr="005C2138">
        <w:rPr>
          <w:rFonts w:eastAsiaTheme="minorHAnsi"/>
          <w:lang w:eastAsia="en-US"/>
        </w:rPr>
        <w:t xml:space="preserve"> в связи с:</w:t>
      </w:r>
    </w:p>
    <w:p w14:paraId="2DF1E074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-3 417,3тыс. руб. </w:t>
      </w:r>
      <w:r w:rsidR="00AC0A47">
        <w:rPr>
          <w:rFonts w:eastAsiaTheme="minorHAnsi"/>
          <w:lang w:eastAsia="en-US"/>
        </w:rPr>
        <w:t xml:space="preserve">- </w:t>
      </w:r>
      <w:r w:rsidRPr="005C2138">
        <w:rPr>
          <w:rFonts w:eastAsiaTheme="minorHAnsi"/>
          <w:lang w:eastAsia="en-US"/>
        </w:rPr>
        <w:t>экономия фонда оплаты труда и начислени</w:t>
      </w:r>
      <w:r w:rsidR="00E97416">
        <w:rPr>
          <w:rFonts w:eastAsiaTheme="minorHAnsi"/>
          <w:lang w:eastAsia="en-US"/>
        </w:rPr>
        <w:t>й</w:t>
      </w:r>
      <w:r w:rsidRPr="005C2138">
        <w:rPr>
          <w:rFonts w:eastAsiaTheme="minorHAnsi"/>
          <w:lang w:eastAsia="en-US"/>
        </w:rPr>
        <w:t xml:space="preserve"> на оплату труда;</w:t>
      </w:r>
    </w:p>
    <w:p w14:paraId="333C9623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highlight w:val="yellow"/>
          <w:lang w:eastAsia="en-US"/>
        </w:rPr>
      </w:pPr>
      <w:r w:rsidRPr="005C2138">
        <w:rPr>
          <w:rFonts w:eastAsiaTheme="minorHAnsi"/>
          <w:lang w:eastAsia="en-US"/>
        </w:rPr>
        <w:t xml:space="preserve">-3 121,6 тыс. руб. </w:t>
      </w:r>
      <w:r w:rsidR="00AC0A47">
        <w:rPr>
          <w:rFonts w:eastAsiaTheme="minorHAnsi"/>
          <w:lang w:eastAsia="en-US"/>
        </w:rPr>
        <w:t xml:space="preserve">- </w:t>
      </w:r>
      <w:r w:rsidRPr="005C2138">
        <w:rPr>
          <w:rFonts w:eastAsiaTheme="minorHAnsi"/>
          <w:lang w:eastAsia="en-US"/>
        </w:rPr>
        <w:t>уменьшение стоимости ремонта по результатам проведенной экспертизы проектно-сметной документации;</w:t>
      </w:r>
    </w:p>
    <w:p w14:paraId="365887F2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-2 996,0 тыс. руб. </w:t>
      </w:r>
      <w:r w:rsidR="00AC0A47">
        <w:rPr>
          <w:rFonts w:eastAsiaTheme="minorHAnsi"/>
          <w:lang w:eastAsia="en-US"/>
        </w:rPr>
        <w:t xml:space="preserve">- </w:t>
      </w:r>
      <w:r w:rsidRPr="005C2138">
        <w:rPr>
          <w:rFonts w:eastAsiaTheme="minorHAnsi"/>
          <w:lang w:eastAsia="en-US"/>
        </w:rPr>
        <w:t>экономия, сложивш</w:t>
      </w:r>
      <w:r w:rsidR="00E84BA7">
        <w:rPr>
          <w:rFonts w:eastAsiaTheme="minorHAnsi"/>
          <w:lang w:eastAsia="en-US"/>
        </w:rPr>
        <w:t>ая</w:t>
      </w:r>
      <w:r w:rsidRPr="005C2138">
        <w:rPr>
          <w:rFonts w:eastAsiaTheme="minorHAnsi"/>
          <w:lang w:eastAsia="en-US"/>
        </w:rPr>
        <w:t>ся в результате конкурсных процедур;</w:t>
      </w:r>
    </w:p>
    <w:p w14:paraId="7D641079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-1 656,5 тыс. руб. </w:t>
      </w:r>
      <w:r w:rsidR="00AC0A47">
        <w:rPr>
          <w:rFonts w:eastAsiaTheme="minorHAnsi"/>
          <w:lang w:eastAsia="en-US"/>
        </w:rPr>
        <w:t xml:space="preserve">- </w:t>
      </w:r>
      <w:r w:rsidRPr="005C2138">
        <w:rPr>
          <w:rFonts w:eastAsiaTheme="minorHAnsi"/>
          <w:lang w:eastAsia="en-US"/>
        </w:rPr>
        <w:t xml:space="preserve">экономия </w:t>
      </w:r>
      <w:r w:rsidR="00AC0A47">
        <w:rPr>
          <w:rFonts w:eastAsiaTheme="minorHAnsi"/>
          <w:lang w:eastAsia="en-US"/>
        </w:rPr>
        <w:t>расходов на оплату услуг</w:t>
      </w:r>
      <w:r w:rsidRPr="005C2138">
        <w:rPr>
          <w:rFonts w:eastAsiaTheme="minorHAnsi"/>
          <w:lang w:eastAsia="en-US"/>
        </w:rPr>
        <w:t>, в том числе коммунальных в связи с благоприятными (теплыми) погодными условиями в отопительный сезон.</w:t>
      </w:r>
    </w:p>
    <w:p w14:paraId="02D8EFB1" w14:textId="77777777" w:rsid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Общая структура расходов Комитета </w:t>
      </w:r>
      <w:r w:rsidR="00AC0A47">
        <w:rPr>
          <w:rFonts w:eastAsiaTheme="minorHAnsi"/>
          <w:lang w:eastAsia="en-US"/>
        </w:rPr>
        <w:t xml:space="preserve">в разрезе функциональной классификации </w:t>
      </w:r>
      <w:r w:rsidRPr="005C2138">
        <w:rPr>
          <w:rFonts w:eastAsiaTheme="minorHAnsi"/>
          <w:lang w:eastAsia="en-US"/>
        </w:rPr>
        <w:t>представлена в таблице.</w:t>
      </w:r>
    </w:p>
    <w:tbl>
      <w:tblPr>
        <w:tblStyle w:val="afa"/>
        <w:tblW w:w="8632" w:type="dxa"/>
        <w:jc w:val="center"/>
        <w:tblLook w:val="04A0" w:firstRow="1" w:lastRow="0" w:firstColumn="1" w:lastColumn="0" w:noHBand="0" w:noVBand="1"/>
      </w:tblPr>
      <w:tblGrid>
        <w:gridCol w:w="4663"/>
        <w:gridCol w:w="2126"/>
        <w:gridCol w:w="1843"/>
      </w:tblGrid>
      <w:tr w:rsidR="00E97416" w14:paraId="1DCFD6B3" w14:textId="77777777" w:rsidTr="00E97416">
        <w:trPr>
          <w:jc w:val="center"/>
        </w:trPr>
        <w:tc>
          <w:tcPr>
            <w:tcW w:w="4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7004FC" w14:textId="77777777" w:rsidR="00E97416" w:rsidRPr="005C2138" w:rsidRDefault="00E97416" w:rsidP="00E97416">
            <w:pPr>
              <w:jc w:val="center"/>
              <w:rPr>
                <w:b/>
                <w:sz w:val="22"/>
                <w:szCs w:val="22"/>
              </w:rPr>
            </w:pPr>
            <w:r w:rsidRPr="005C213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7C0D6A" w14:textId="77777777" w:rsidR="00E97416" w:rsidRPr="005C2138" w:rsidRDefault="00E97416" w:rsidP="00E97416">
            <w:pPr>
              <w:jc w:val="center"/>
              <w:rPr>
                <w:b/>
                <w:sz w:val="22"/>
                <w:szCs w:val="22"/>
              </w:rPr>
            </w:pPr>
            <w:r w:rsidRPr="005C2138">
              <w:rPr>
                <w:b/>
                <w:sz w:val="22"/>
                <w:szCs w:val="22"/>
              </w:rPr>
              <w:t>Расходы, тыс. руб.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1B927E" w14:textId="77777777" w:rsidR="00E97416" w:rsidRPr="005C2138" w:rsidRDefault="00E97416" w:rsidP="00E974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Доля, </w:t>
            </w:r>
            <w:r w:rsidRPr="005C2138">
              <w:rPr>
                <w:b/>
                <w:sz w:val="22"/>
                <w:szCs w:val="22"/>
              </w:rPr>
              <w:t>%</w:t>
            </w:r>
          </w:p>
        </w:tc>
      </w:tr>
      <w:tr w:rsidR="00E97416" w14:paraId="30D69F02" w14:textId="77777777" w:rsidTr="00E97416">
        <w:trPr>
          <w:jc w:val="center"/>
        </w:trPr>
        <w:tc>
          <w:tcPr>
            <w:tcW w:w="466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6C4C38" w14:textId="77777777" w:rsidR="00E97416" w:rsidRPr="005C2138" w:rsidRDefault="00E97416" w:rsidP="00E97416">
            <w:pPr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 xml:space="preserve">Оплата труда и начисления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AB4ED37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445 773,0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FD2DE5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72,1%</w:t>
            </w:r>
          </w:p>
        </w:tc>
      </w:tr>
      <w:tr w:rsidR="00E97416" w14:paraId="65C42E11" w14:textId="77777777" w:rsidTr="00E97416">
        <w:trPr>
          <w:jc w:val="center"/>
        </w:trPr>
        <w:tc>
          <w:tcPr>
            <w:tcW w:w="4663" w:type="dxa"/>
            <w:tcBorders>
              <w:left w:val="double" w:sz="4" w:space="0" w:color="auto"/>
            </w:tcBorders>
            <w:vAlign w:val="center"/>
          </w:tcPr>
          <w:p w14:paraId="349ECA06" w14:textId="77777777" w:rsidR="00E97416" w:rsidRPr="005C2138" w:rsidRDefault="00E97416" w:rsidP="00E97416">
            <w:pPr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Оплата работ, услуг</w:t>
            </w:r>
          </w:p>
        </w:tc>
        <w:tc>
          <w:tcPr>
            <w:tcW w:w="2126" w:type="dxa"/>
            <w:vAlign w:val="center"/>
          </w:tcPr>
          <w:p w14:paraId="4AB907CB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67 829,4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76CD8C1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11,0%</w:t>
            </w:r>
          </w:p>
        </w:tc>
      </w:tr>
      <w:tr w:rsidR="00E97416" w14:paraId="45C5B4AD" w14:textId="77777777" w:rsidTr="00E97416">
        <w:trPr>
          <w:jc w:val="center"/>
        </w:trPr>
        <w:tc>
          <w:tcPr>
            <w:tcW w:w="4663" w:type="dxa"/>
            <w:tcBorders>
              <w:left w:val="double" w:sz="4" w:space="0" w:color="auto"/>
            </w:tcBorders>
            <w:vAlign w:val="center"/>
          </w:tcPr>
          <w:p w14:paraId="322826BB" w14:textId="77777777" w:rsidR="00E97416" w:rsidRPr="005C2138" w:rsidRDefault="00E97416" w:rsidP="00E97416">
            <w:pPr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2126" w:type="dxa"/>
            <w:vAlign w:val="center"/>
          </w:tcPr>
          <w:p w14:paraId="4962A4A2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49 030,0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6852A661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7,9%</w:t>
            </w:r>
          </w:p>
        </w:tc>
      </w:tr>
      <w:tr w:rsidR="00E97416" w14:paraId="6BA14DBC" w14:textId="77777777" w:rsidTr="00E97416">
        <w:trPr>
          <w:jc w:val="center"/>
        </w:trPr>
        <w:tc>
          <w:tcPr>
            <w:tcW w:w="4663" w:type="dxa"/>
            <w:tcBorders>
              <w:left w:val="double" w:sz="4" w:space="0" w:color="auto"/>
            </w:tcBorders>
            <w:vAlign w:val="center"/>
          </w:tcPr>
          <w:p w14:paraId="4CB117BB" w14:textId="77777777" w:rsidR="00E97416" w:rsidRPr="005C2138" w:rsidRDefault="00E97416" w:rsidP="00E97416">
            <w:pPr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2126" w:type="dxa"/>
            <w:vAlign w:val="center"/>
          </w:tcPr>
          <w:p w14:paraId="40E83454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33 210,0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272C5ABA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5,4%</w:t>
            </w:r>
          </w:p>
        </w:tc>
      </w:tr>
      <w:tr w:rsidR="00E97416" w14:paraId="06B3EC15" w14:textId="77777777" w:rsidTr="00E97416">
        <w:trPr>
          <w:jc w:val="center"/>
        </w:trPr>
        <w:tc>
          <w:tcPr>
            <w:tcW w:w="466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302008" w14:textId="77777777" w:rsidR="00E97416" w:rsidRPr="005C2138" w:rsidRDefault="00E97416" w:rsidP="00E97416">
            <w:pPr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Прочие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F499AC4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22 138,0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C30C18" w14:textId="77777777" w:rsidR="00E97416" w:rsidRPr="005C2138" w:rsidRDefault="00E97416" w:rsidP="00E97416">
            <w:pPr>
              <w:jc w:val="center"/>
              <w:rPr>
                <w:sz w:val="22"/>
                <w:szCs w:val="22"/>
              </w:rPr>
            </w:pPr>
            <w:r w:rsidRPr="005C2138">
              <w:rPr>
                <w:sz w:val="22"/>
                <w:szCs w:val="22"/>
              </w:rPr>
              <w:t>3,6%</w:t>
            </w:r>
          </w:p>
        </w:tc>
      </w:tr>
      <w:tr w:rsidR="00E97416" w14:paraId="2626F1FB" w14:textId="77777777" w:rsidTr="00E97416">
        <w:trPr>
          <w:jc w:val="center"/>
        </w:trPr>
        <w:tc>
          <w:tcPr>
            <w:tcW w:w="4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74A2AB" w14:textId="77777777" w:rsidR="00E97416" w:rsidRPr="005C2138" w:rsidRDefault="00E97416" w:rsidP="00E97416">
            <w:pPr>
              <w:rPr>
                <w:b/>
                <w:sz w:val="22"/>
                <w:szCs w:val="22"/>
              </w:rPr>
            </w:pPr>
            <w:r w:rsidRPr="005C213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914712" w14:textId="77777777" w:rsidR="00E97416" w:rsidRPr="005C2138" w:rsidRDefault="00E97416" w:rsidP="00E97416">
            <w:pPr>
              <w:jc w:val="center"/>
              <w:rPr>
                <w:b/>
                <w:sz w:val="22"/>
                <w:szCs w:val="22"/>
              </w:rPr>
            </w:pPr>
            <w:r w:rsidRPr="005C2138">
              <w:rPr>
                <w:b/>
                <w:sz w:val="22"/>
                <w:szCs w:val="22"/>
              </w:rPr>
              <w:t>617 980,4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06C48" w14:textId="77777777" w:rsidR="00E97416" w:rsidRPr="005C2138" w:rsidRDefault="00E97416" w:rsidP="00E97416">
            <w:pPr>
              <w:jc w:val="center"/>
              <w:rPr>
                <w:b/>
                <w:sz w:val="22"/>
                <w:szCs w:val="22"/>
              </w:rPr>
            </w:pPr>
            <w:r w:rsidRPr="005C2138">
              <w:rPr>
                <w:b/>
                <w:sz w:val="22"/>
                <w:szCs w:val="22"/>
              </w:rPr>
              <w:t>100%</w:t>
            </w:r>
          </w:p>
        </w:tc>
      </w:tr>
    </w:tbl>
    <w:p w14:paraId="3F1DEC58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Согласно </w:t>
      </w:r>
      <w:r w:rsidR="00E97416">
        <w:rPr>
          <w:rFonts w:eastAsiaTheme="minorHAnsi"/>
          <w:lang w:eastAsia="en-US"/>
        </w:rPr>
        <w:t>О</w:t>
      </w:r>
      <w:r w:rsidRPr="005C2138">
        <w:rPr>
          <w:rFonts w:eastAsiaTheme="minorHAnsi"/>
          <w:lang w:eastAsia="en-US"/>
        </w:rPr>
        <w:t xml:space="preserve">тчету о движении денежных средств (ф. 0503123) </w:t>
      </w:r>
      <w:r w:rsidR="00E97416">
        <w:rPr>
          <w:rFonts w:eastAsiaTheme="minorHAnsi"/>
          <w:lang w:eastAsia="en-US"/>
        </w:rPr>
        <w:t xml:space="preserve">в 2018 году осуществлены расходы по </w:t>
      </w:r>
      <w:r w:rsidRPr="005C2138">
        <w:rPr>
          <w:rFonts w:eastAsiaTheme="minorHAnsi"/>
          <w:lang w:eastAsia="en-US"/>
        </w:rPr>
        <w:t>уплат</w:t>
      </w:r>
      <w:r w:rsidR="00E97416">
        <w:rPr>
          <w:rFonts w:eastAsiaTheme="minorHAnsi"/>
          <w:lang w:eastAsia="en-US"/>
        </w:rPr>
        <w:t>е</w:t>
      </w:r>
      <w:r w:rsidRPr="005C2138">
        <w:rPr>
          <w:rFonts w:eastAsiaTheme="minorHAnsi"/>
          <w:lang w:eastAsia="en-US"/>
        </w:rPr>
        <w:t xml:space="preserve"> штрафов за нарушение законодательства о налогах и сборах, законодательства о страховых взносах в размере 229,0 тыс. руб. (строка 302).</w:t>
      </w:r>
    </w:p>
    <w:p w14:paraId="7A00D4B7" w14:textId="77777777" w:rsidR="005C2138" w:rsidRPr="005C2138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Указанные дополнительные расходы областного бюджета возникли в результате отсутствия финансирования комитетом финансов Волгоградской области принятых Комитетом в пределах лимитов бюджетных обязательств денежных обязательств в 2017-2018 годы, в результате чего </w:t>
      </w:r>
      <w:r w:rsidR="00113BCE">
        <w:rPr>
          <w:rFonts w:eastAsiaTheme="minorHAnsi"/>
          <w:lang w:eastAsia="en-US"/>
        </w:rPr>
        <w:t>не соблюдён</w:t>
      </w:r>
      <w:r w:rsidRPr="005C2138">
        <w:rPr>
          <w:rFonts w:eastAsiaTheme="minorHAnsi"/>
          <w:lang w:eastAsia="en-US"/>
        </w:rPr>
        <w:t xml:space="preserve"> принцип эффективности использования бюджетных сре</w:t>
      </w:r>
      <w:r w:rsidR="00113BCE">
        <w:rPr>
          <w:rFonts w:eastAsiaTheme="minorHAnsi"/>
          <w:lang w:eastAsia="en-US"/>
        </w:rPr>
        <w:t>дств, определенный ст. 34 БК РФ.</w:t>
      </w:r>
    </w:p>
    <w:p w14:paraId="0CED6E23" w14:textId="77777777" w:rsidR="00113BCE" w:rsidRDefault="005C2138" w:rsidP="005C21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Кроме того, согласно </w:t>
      </w:r>
      <w:r w:rsidR="00113BCE">
        <w:rPr>
          <w:rFonts w:eastAsiaTheme="minorHAnsi"/>
          <w:lang w:eastAsia="en-US"/>
        </w:rPr>
        <w:t>О</w:t>
      </w:r>
      <w:r w:rsidRPr="005C2138">
        <w:rPr>
          <w:rFonts w:eastAsiaTheme="minorHAnsi"/>
          <w:lang w:eastAsia="en-US"/>
        </w:rPr>
        <w:t xml:space="preserve">тчету о движении денежных средств (ф. 0503123) </w:t>
      </w:r>
      <w:r w:rsidR="00113BCE">
        <w:rPr>
          <w:rFonts w:eastAsiaTheme="minorHAnsi"/>
          <w:lang w:eastAsia="en-US"/>
        </w:rPr>
        <w:t xml:space="preserve">учреждениями, подведомственными Комитету, осуществлены расходы по уплате </w:t>
      </w:r>
      <w:r w:rsidRPr="005C2138">
        <w:rPr>
          <w:rFonts w:eastAsiaTheme="minorHAnsi"/>
          <w:lang w:eastAsia="en-US"/>
        </w:rPr>
        <w:t xml:space="preserve">других экономических санкций в размере 91,5 тыс. руб. (строка 305), </w:t>
      </w:r>
      <w:r w:rsidR="00113BCE">
        <w:rPr>
          <w:rFonts w:eastAsiaTheme="minorHAnsi"/>
          <w:lang w:eastAsia="en-US"/>
        </w:rPr>
        <w:t xml:space="preserve">в том числе 90,0 тыс. руб. административные штрафы за нарушение трудового законодательства, законодательства в </w:t>
      </w:r>
      <w:r w:rsidR="00113BCE">
        <w:rPr>
          <w:rFonts w:eastAsiaTheme="minorHAnsi"/>
          <w:lang w:eastAsia="en-US"/>
        </w:rPr>
        <w:lastRenderedPageBreak/>
        <w:t>сфере энергетики и правил дорожного движения, 1,5 тыс. руб. пени за несвоевременную оплату услуг по поставе электроэнергии.</w:t>
      </w:r>
    </w:p>
    <w:p w14:paraId="0BA6FFB9" w14:textId="77777777" w:rsidR="00DB629F" w:rsidRDefault="00DB629F" w:rsidP="005C2138">
      <w:pPr>
        <w:jc w:val="center"/>
        <w:rPr>
          <w:rFonts w:eastAsiaTheme="minorHAnsi"/>
          <w:b/>
          <w:i/>
          <w:lang w:eastAsia="en-US"/>
        </w:rPr>
      </w:pPr>
    </w:p>
    <w:p w14:paraId="20AD08DE" w14:textId="77777777" w:rsidR="005C2138" w:rsidRPr="005C2138" w:rsidRDefault="005C2138" w:rsidP="005C2138">
      <w:pPr>
        <w:jc w:val="center"/>
        <w:rPr>
          <w:rFonts w:eastAsiaTheme="minorHAnsi"/>
          <w:b/>
          <w:i/>
          <w:lang w:eastAsia="en-US"/>
        </w:rPr>
      </w:pPr>
      <w:r w:rsidRPr="005C2138">
        <w:rPr>
          <w:rFonts w:eastAsiaTheme="minorHAnsi"/>
          <w:b/>
          <w:i/>
          <w:lang w:eastAsia="en-US"/>
        </w:rPr>
        <w:t xml:space="preserve">Сравнительный анализ показателей исполнения </w:t>
      </w:r>
    </w:p>
    <w:p w14:paraId="2939EA04" w14:textId="77777777" w:rsidR="005C2138" w:rsidRPr="005C2138" w:rsidRDefault="005C2138" w:rsidP="005C2138">
      <w:pPr>
        <w:jc w:val="center"/>
        <w:rPr>
          <w:rFonts w:eastAsiaTheme="minorHAnsi"/>
          <w:b/>
          <w:i/>
          <w:lang w:eastAsia="en-US"/>
        </w:rPr>
      </w:pPr>
      <w:r w:rsidRPr="005C2138">
        <w:rPr>
          <w:rFonts w:eastAsiaTheme="minorHAnsi"/>
          <w:b/>
          <w:i/>
          <w:lang w:eastAsia="en-US"/>
        </w:rPr>
        <w:t>расходов областного бюджета за отчетный год и предыдущий год</w:t>
      </w:r>
    </w:p>
    <w:p w14:paraId="2DD36C3A" w14:textId="77777777" w:rsidR="005C2138" w:rsidRPr="005C2138" w:rsidRDefault="005C2138" w:rsidP="005C2138">
      <w:pPr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Сравнительный анализ показателей исполнения </w:t>
      </w:r>
      <w:r w:rsidR="00A9083B">
        <w:rPr>
          <w:rFonts w:eastAsiaTheme="minorHAnsi"/>
          <w:lang w:eastAsia="en-US"/>
        </w:rPr>
        <w:t xml:space="preserve">Комитетом </w:t>
      </w:r>
      <w:r w:rsidRPr="005C2138">
        <w:rPr>
          <w:rFonts w:eastAsiaTheme="minorHAnsi"/>
          <w:lang w:eastAsia="en-US"/>
        </w:rPr>
        <w:t>расходов областного бюджета за 2017 год и 2018 год представлен в таблице.</w:t>
      </w:r>
    </w:p>
    <w:p w14:paraId="22EBBF92" w14:textId="77777777" w:rsidR="005C2138" w:rsidRPr="005C2138" w:rsidRDefault="005C2138" w:rsidP="005C2138">
      <w:pPr>
        <w:ind w:firstLine="708"/>
        <w:jc w:val="right"/>
        <w:rPr>
          <w:rFonts w:eastAsiaTheme="minorHAnsi"/>
          <w:szCs w:val="20"/>
          <w:lang w:eastAsia="en-US"/>
        </w:rPr>
      </w:pPr>
      <w:r w:rsidRPr="005C2138">
        <w:rPr>
          <w:rFonts w:eastAsiaTheme="minorHAnsi"/>
          <w:szCs w:val="20"/>
          <w:lang w:eastAsia="en-US"/>
        </w:rPr>
        <w:t>тыс. руб.</w:t>
      </w:r>
    </w:p>
    <w:tbl>
      <w:tblPr>
        <w:tblW w:w="965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32"/>
        <w:gridCol w:w="4503"/>
        <w:gridCol w:w="1299"/>
        <w:gridCol w:w="1134"/>
        <w:gridCol w:w="1111"/>
        <w:gridCol w:w="873"/>
      </w:tblGrid>
      <w:tr w:rsidR="005C2138" w:rsidRPr="005C2138" w14:paraId="0B9235DE" w14:textId="77777777" w:rsidTr="005C2138">
        <w:trPr>
          <w:trHeight w:val="300"/>
          <w:tblHeader/>
        </w:trPr>
        <w:tc>
          <w:tcPr>
            <w:tcW w:w="73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F6FD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4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3589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7247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FFC3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EE99E1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Отклонение</w:t>
            </w:r>
          </w:p>
        </w:tc>
      </w:tr>
      <w:tr w:rsidR="005C2138" w:rsidRPr="005C2138" w14:paraId="24EBBE57" w14:textId="77777777" w:rsidTr="005C2138">
        <w:trPr>
          <w:trHeight w:val="300"/>
          <w:tblHeader/>
        </w:trPr>
        <w:tc>
          <w:tcPr>
            <w:tcW w:w="73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93322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B5CA4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DEFC0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36002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FC99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абсолютное</w:t>
            </w:r>
          </w:p>
        </w:tc>
        <w:tc>
          <w:tcPr>
            <w:tcW w:w="8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2B56B8D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5C2138" w:rsidRPr="005C2138" w14:paraId="3970416C" w14:textId="77777777" w:rsidTr="005C2138">
        <w:trPr>
          <w:trHeight w:val="44"/>
        </w:trPr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F1D957" w14:textId="77777777" w:rsidR="005C2138" w:rsidRPr="005C2138" w:rsidRDefault="005C2138" w:rsidP="005C2138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7E5" w14:textId="77777777" w:rsidR="005C2138" w:rsidRPr="005C2138" w:rsidRDefault="005C2138" w:rsidP="005C2138">
            <w:pPr>
              <w:contextualSpacing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Расходы бюджета – всего:</w:t>
            </w:r>
          </w:p>
        </w:tc>
        <w:tc>
          <w:tcPr>
            <w:tcW w:w="12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12E5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sz w:val="20"/>
                <w:szCs w:val="20"/>
                <w:lang w:eastAsia="en-US"/>
              </w:rPr>
              <w:t>477 268,9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963C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sz w:val="20"/>
                <w:szCs w:val="20"/>
                <w:lang w:eastAsia="en-US"/>
              </w:rPr>
              <w:t>617 980,4</w:t>
            </w:r>
          </w:p>
        </w:tc>
        <w:tc>
          <w:tcPr>
            <w:tcW w:w="111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ABB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sz w:val="20"/>
                <w:szCs w:val="20"/>
                <w:lang w:eastAsia="en-US"/>
              </w:rPr>
              <w:t>140 711,5</w:t>
            </w:r>
          </w:p>
        </w:tc>
        <w:tc>
          <w:tcPr>
            <w:tcW w:w="8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CB9718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sz w:val="20"/>
                <w:szCs w:val="20"/>
                <w:lang w:eastAsia="en-US"/>
              </w:rPr>
              <w:t>29,5</w:t>
            </w:r>
          </w:p>
        </w:tc>
      </w:tr>
      <w:tr w:rsidR="005C2138" w:rsidRPr="005C2138" w14:paraId="66AA3D97" w14:textId="77777777" w:rsidTr="005C2138">
        <w:trPr>
          <w:trHeight w:val="123"/>
        </w:trPr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A8D93" w14:textId="77777777" w:rsidR="005C2138" w:rsidRPr="005C2138" w:rsidRDefault="005C2138" w:rsidP="005C2138">
            <w:pPr>
              <w:spacing w:after="200"/>
              <w:ind w:left="-57" w:right="-57"/>
              <w:contextualSpacing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602DD" w14:textId="77777777" w:rsidR="005C2138" w:rsidRPr="005C2138" w:rsidRDefault="005C2138" w:rsidP="005C2138">
            <w:pPr>
              <w:contextualSpacing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8B68C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24 339,8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CFDFAA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1 526,0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C46F8C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-22 813,8</w:t>
            </w:r>
          </w:p>
        </w:tc>
        <w:tc>
          <w:tcPr>
            <w:tcW w:w="8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F83230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-93,7</w:t>
            </w:r>
          </w:p>
        </w:tc>
      </w:tr>
      <w:tr w:rsidR="005C2138" w:rsidRPr="005C2138" w14:paraId="3730437A" w14:textId="77777777" w:rsidTr="005C2138">
        <w:trPr>
          <w:trHeight w:val="222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9C81C" w14:textId="77777777" w:rsidR="005C2138" w:rsidRPr="005C2138" w:rsidRDefault="005C2138" w:rsidP="005C2138">
            <w:pPr>
              <w:ind w:left="-57" w:right="-57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EB67D" w14:textId="77777777" w:rsidR="005C2138" w:rsidRPr="005C2138" w:rsidRDefault="005C2138" w:rsidP="005C2138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BB847E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24 339,8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6C09F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1 526,0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86E81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-22 813,8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DA3FD11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-93,7</w:t>
            </w:r>
          </w:p>
        </w:tc>
      </w:tr>
      <w:tr w:rsidR="005C2138" w:rsidRPr="005C2138" w14:paraId="36214878" w14:textId="77777777" w:rsidTr="005C2138">
        <w:trPr>
          <w:trHeight w:val="525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9720A" w14:textId="77777777" w:rsidR="005C2138" w:rsidRPr="005C2138" w:rsidRDefault="005C2138" w:rsidP="005C2138">
            <w:pPr>
              <w:ind w:left="-57" w:right="-57"/>
              <w:contextualSpacing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B8D7DB" w14:textId="77777777" w:rsidR="005C2138" w:rsidRPr="005C2138" w:rsidRDefault="005C2138" w:rsidP="005C2138">
            <w:pPr>
              <w:contextualSpacing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DA773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441 822,7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4DDE23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603 505,0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4FCC32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161 682,3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25947B9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36,6</w:t>
            </w:r>
          </w:p>
        </w:tc>
      </w:tr>
      <w:tr w:rsidR="005C2138" w:rsidRPr="005C2138" w14:paraId="69B52AC2" w14:textId="77777777" w:rsidTr="005C2138">
        <w:trPr>
          <w:trHeight w:val="231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5E948" w14:textId="77777777" w:rsidR="005C2138" w:rsidRPr="005C2138" w:rsidRDefault="005C2138" w:rsidP="005C2138">
            <w:pPr>
              <w:ind w:left="-57" w:right="-57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0309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336C9" w14:textId="77777777" w:rsidR="005C2138" w:rsidRPr="005C2138" w:rsidRDefault="005C2138" w:rsidP="00FA5A6A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 xml:space="preserve">Защита населения и территории от </w:t>
            </w:r>
            <w:r w:rsidR="00FA5A6A">
              <w:rPr>
                <w:rFonts w:eastAsiaTheme="minorHAnsi"/>
                <w:sz w:val="18"/>
                <w:szCs w:val="18"/>
                <w:lang w:eastAsia="en-US"/>
              </w:rPr>
              <w:t>ЧС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C9AFBC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215 862,1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679CA8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270 251,7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F1BF4E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54 389,6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45114A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25,2</w:t>
            </w:r>
          </w:p>
        </w:tc>
      </w:tr>
      <w:tr w:rsidR="005C2138" w:rsidRPr="005C2138" w14:paraId="6733FD5B" w14:textId="77777777" w:rsidTr="005C2138">
        <w:trPr>
          <w:trHeight w:val="64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63D73" w14:textId="77777777" w:rsidR="005C2138" w:rsidRPr="005C2138" w:rsidRDefault="005C2138" w:rsidP="005C2138">
            <w:pPr>
              <w:ind w:left="-57" w:right="-57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050F9" w14:textId="77777777" w:rsidR="005C2138" w:rsidRPr="005C2138" w:rsidRDefault="005C2138" w:rsidP="005C2138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Обеспечение пожарной безопасности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8F4563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225 960,6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65B424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333 253,3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BCA65E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107 292,7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471D17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47,5</w:t>
            </w:r>
          </w:p>
        </w:tc>
      </w:tr>
      <w:tr w:rsidR="005C2138" w:rsidRPr="005C2138" w14:paraId="0EE1E773" w14:textId="77777777" w:rsidTr="005C2138">
        <w:trPr>
          <w:trHeight w:val="64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B6B97" w14:textId="77777777" w:rsidR="005C2138" w:rsidRPr="005C2138" w:rsidRDefault="005C2138" w:rsidP="005C2138">
            <w:pPr>
              <w:ind w:left="-57" w:right="-57"/>
              <w:contextualSpacing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0700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B7067" w14:textId="77777777" w:rsidR="005C2138" w:rsidRPr="005C2138" w:rsidRDefault="005C2138" w:rsidP="005C2138">
            <w:pPr>
              <w:contextualSpacing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03CC27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11 106,4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BB881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12 949,4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A1F984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1 843,0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3EE0FD2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16,6</w:t>
            </w:r>
          </w:p>
        </w:tc>
      </w:tr>
      <w:tr w:rsidR="005C2138" w:rsidRPr="005C2138" w14:paraId="5CEAA70C" w14:textId="77777777" w:rsidTr="005C2138">
        <w:trPr>
          <w:trHeight w:val="227"/>
        </w:trPr>
        <w:tc>
          <w:tcPr>
            <w:tcW w:w="73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78D982" w14:textId="77777777" w:rsidR="005C2138" w:rsidRPr="005C2138" w:rsidRDefault="005C2138" w:rsidP="005C2138">
            <w:pPr>
              <w:ind w:left="-57" w:right="-57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0705</w:t>
            </w:r>
          </w:p>
        </w:tc>
        <w:tc>
          <w:tcPr>
            <w:tcW w:w="45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D0294" w14:textId="77777777" w:rsidR="005C2138" w:rsidRPr="005C2138" w:rsidRDefault="005C2138" w:rsidP="005C2138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5C2138">
              <w:rPr>
                <w:rFonts w:eastAsiaTheme="minorHAnsi"/>
                <w:sz w:val="18"/>
                <w:szCs w:val="18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98C400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11 106,4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424D8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sz w:val="20"/>
                <w:szCs w:val="20"/>
                <w:lang w:eastAsia="en-US"/>
              </w:rPr>
              <w:t>12 949,4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263B13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sz w:val="20"/>
                <w:szCs w:val="20"/>
                <w:lang w:eastAsia="en-US"/>
              </w:rPr>
              <w:t>1 843,0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1B5221E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sz w:val="20"/>
                <w:szCs w:val="20"/>
                <w:lang w:eastAsia="en-US"/>
              </w:rPr>
              <w:t>16,6</w:t>
            </w:r>
          </w:p>
        </w:tc>
      </w:tr>
    </w:tbl>
    <w:p w14:paraId="31176282" w14:textId="77777777" w:rsidR="005C2138" w:rsidRPr="005C2138" w:rsidRDefault="005C2138" w:rsidP="005C2138">
      <w:pPr>
        <w:ind w:firstLine="708"/>
        <w:jc w:val="both"/>
      </w:pPr>
    </w:p>
    <w:p w14:paraId="692AE553" w14:textId="77777777" w:rsidR="005C2138" w:rsidRPr="005C2138" w:rsidRDefault="005C2138" w:rsidP="005C2138">
      <w:pPr>
        <w:tabs>
          <w:tab w:val="left" w:pos="5245"/>
        </w:tabs>
        <w:ind w:firstLine="708"/>
        <w:jc w:val="both"/>
      </w:pPr>
      <w:r w:rsidRPr="005C2138">
        <w:t>В 2018 году по отношению к 2017 году отмечено увеличение расходов Комитета на 140 711,5 тыс. руб., или на 29,5 процента. Указанное увеличение объясняется отсутствием недофинансированных заявок на оплату расходов (сокращением кредиторской задолженности) и увеличением расходов на материально-техническое обеспечение учреждений противопожарной службы Волгоградской области (приобретение автоцистерн и обновление обмундирования пожарных).</w:t>
      </w:r>
    </w:p>
    <w:p w14:paraId="2DAC81A9" w14:textId="77777777" w:rsidR="005C2138" w:rsidRPr="005C2138" w:rsidRDefault="005C2138" w:rsidP="005C2138">
      <w:pPr>
        <w:ind w:firstLine="708"/>
        <w:jc w:val="both"/>
      </w:pPr>
    </w:p>
    <w:p w14:paraId="4DF7086F" w14:textId="77777777" w:rsidR="005C2138" w:rsidRPr="005C2138" w:rsidRDefault="005C2138" w:rsidP="005C2138">
      <w:pPr>
        <w:jc w:val="center"/>
        <w:rPr>
          <w:rFonts w:eastAsiaTheme="minorHAnsi"/>
          <w:b/>
          <w:i/>
          <w:lang w:eastAsia="en-US"/>
        </w:rPr>
      </w:pPr>
      <w:r w:rsidRPr="005C2138">
        <w:rPr>
          <w:rFonts w:eastAsiaTheme="minorHAnsi"/>
          <w:b/>
          <w:i/>
          <w:lang w:eastAsia="en-US"/>
        </w:rPr>
        <w:t>Динамика изменения дебиторской и кредиторской задолженностей</w:t>
      </w:r>
    </w:p>
    <w:p w14:paraId="190B7493" w14:textId="77777777" w:rsidR="005C2138" w:rsidRPr="005C2138" w:rsidRDefault="005C2138" w:rsidP="005C2138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 xml:space="preserve">Анализ дебиторской и кредиторской задолженности Комитета на </w:t>
      </w:r>
      <w:r w:rsidR="00A9083B">
        <w:rPr>
          <w:rFonts w:eastAsiaTheme="minorHAnsi"/>
          <w:lang w:eastAsia="en-US"/>
        </w:rPr>
        <w:t>начало и конец 2018 года представлен</w:t>
      </w:r>
      <w:r w:rsidRPr="005C2138">
        <w:rPr>
          <w:rFonts w:eastAsiaTheme="minorHAnsi"/>
          <w:lang w:eastAsia="en-US"/>
        </w:rPr>
        <w:t xml:space="preserve"> в</w:t>
      </w:r>
      <w:r w:rsidR="00A9083B">
        <w:rPr>
          <w:rFonts w:eastAsiaTheme="minorHAnsi"/>
          <w:lang w:eastAsia="en-US"/>
        </w:rPr>
        <w:t xml:space="preserve"> таблице.</w:t>
      </w:r>
    </w:p>
    <w:p w14:paraId="6783F49B" w14:textId="77777777" w:rsidR="005C2138" w:rsidRPr="005C2138" w:rsidRDefault="005C2138" w:rsidP="005C2138">
      <w:pPr>
        <w:jc w:val="right"/>
        <w:rPr>
          <w:rFonts w:eastAsiaTheme="minorHAnsi"/>
          <w:szCs w:val="20"/>
          <w:lang w:eastAsia="en-US"/>
        </w:rPr>
      </w:pPr>
      <w:r w:rsidRPr="005C2138">
        <w:rPr>
          <w:rFonts w:eastAsiaTheme="minorHAnsi"/>
          <w:szCs w:val="20"/>
          <w:lang w:eastAsia="en-US"/>
        </w:rPr>
        <w:t>тыс. руб.</w:t>
      </w:r>
    </w:p>
    <w:tbl>
      <w:tblPr>
        <w:tblW w:w="9544" w:type="dxa"/>
        <w:jc w:val="center"/>
        <w:tblLook w:val="0000" w:firstRow="0" w:lastRow="0" w:firstColumn="0" w:lastColumn="0" w:noHBand="0" w:noVBand="0"/>
      </w:tblPr>
      <w:tblGrid>
        <w:gridCol w:w="3966"/>
        <w:gridCol w:w="1424"/>
        <w:gridCol w:w="1425"/>
        <w:gridCol w:w="1355"/>
        <w:gridCol w:w="1374"/>
      </w:tblGrid>
      <w:tr w:rsidR="005C2138" w:rsidRPr="005C2138" w14:paraId="187DC467" w14:textId="77777777" w:rsidTr="005C2138">
        <w:trPr>
          <w:trHeight w:val="255"/>
          <w:jc w:val="center"/>
        </w:trPr>
        <w:tc>
          <w:tcPr>
            <w:tcW w:w="396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C4BC9E8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8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D9CD4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Сумма задолженности</w:t>
            </w:r>
          </w:p>
        </w:tc>
        <w:tc>
          <w:tcPr>
            <w:tcW w:w="272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C638CC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Отклонение</w:t>
            </w:r>
          </w:p>
        </w:tc>
      </w:tr>
      <w:tr w:rsidR="005C2138" w:rsidRPr="005C2138" w14:paraId="6F98EFAE" w14:textId="77777777" w:rsidTr="005C2138">
        <w:trPr>
          <w:trHeight w:val="255"/>
          <w:jc w:val="center"/>
        </w:trPr>
        <w:tc>
          <w:tcPr>
            <w:tcW w:w="396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E4522D" w14:textId="77777777" w:rsidR="005C2138" w:rsidRPr="005C2138" w:rsidRDefault="005C2138" w:rsidP="005C2138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4902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 01.01.2018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ACAC891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 01.01.2019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D1973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A462225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%%</w:t>
            </w:r>
          </w:p>
        </w:tc>
      </w:tr>
      <w:tr w:rsidR="005C2138" w:rsidRPr="005C2138" w14:paraId="7D8875B2" w14:textId="77777777" w:rsidTr="005C2138">
        <w:trPr>
          <w:trHeight w:val="206"/>
          <w:jc w:val="center"/>
        </w:trPr>
        <w:tc>
          <w:tcPr>
            <w:tcW w:w="39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2FEB5B" w14:textId="77777777" w:rsidR="005C2138" w:rsidRPr="005C2138" w:rsidRDefault="005C2138" w:rsidP="005C2138">
            <w:pPr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Дебиторская задолженность ИТОГО:</w:t>
            </w:r>
          </w:p>
          <w:p w14:paraId="1E64F9B9" w14:textId="77777777" w:rsidR="005C2138" w:rsidRPr="005C2138" w:rsidRDefault="005C2138" w:rsidP="005C2138">
            <w:pPr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E4C2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2 608,8</w:t>
            </w:r>
          </w:p>
        </w:tc>
        <w:tc>
          <w:tcPr>
            <w:tcW w:w="142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0A2F2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5 320,8</w:t>
            </w:r>
          </w:p>
        </w:tc>
        <w:tc>
          <w:tcPr>
            <w:tcW w:w="13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E7CB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2 712,0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F43455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в 2 раза</w:t>
            </w:r>
          </w:p>
        </w:tc>
      </w:tr>
      <w:tr w:rsidR="005C2138" w:rsidRPr="005C2138" w14:paraId="7539CB53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181F2D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расчеты по доходам</w:t>
            </w: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08BE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69438E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611,6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7308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474,5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6C894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в 3,5 раза</w:t>
            </w:r>
          </w:p>
        </w:tc>
      </w:tr>
      <w:tr w:rsidR="005C2138" w:rsidRPr="005C2138" w14:paraId="6FAEF1CE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3A2F34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расчеты по выданным авансам</w:t>
            </w:r>
          </w:p>
        </w:tc>
        <w:tc>
          <w:tcPr>
            <w:tcW w:w="14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C810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958,8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4F669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2 501,4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09DD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1 542,6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CD3675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в 2,6 раза</w:t>
            </w:r>
          </w:p>
        </w:tc>
      </w:tr>
      <w:tr w:rsidR="005C2138" w:rsidRPr="005C2138" w14:paraId="4C2FF2E0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7F5ABB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расчеты с подотчетными лицами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8B2E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035FC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3,6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C8F5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3,6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1329F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C2138" w:rsidRPr="005C2138" w14:paraId="0095B16B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5519E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расчеты по ущербу и иным доходам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F6DD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534,7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43354E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D3F1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443,2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F9FE4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+82,9%</w:t>
            </w:r>
          </w:p>
        </w:tc>
      </w:tr>
      <w:tr w:rsidR="005C2138" w:rsidRPr="005C2138" w14:paraId="12D7D625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C40335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расчеты по платежам в бюджеты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B79C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978,2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FB939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1 226,3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1F17DE7" w14:textId="77777777" w:rsidR="005C2138" w:rsidRPr="005C2138" w:rsidRDefault="005C2138" w:rsidP="005C2138">
            <w:pPr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248,1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7B141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+25,4%</w:t>
            </w:r>
          </w:p>
        </w:tc>
      </w:tr>
      <w:tr w:rsidR="005C2138" w:rsidRPr="005C2138" w14:paraId="764349AC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3F1783" w14:textId="77777777" w:rsidR="005C2138" w:rsidRPr="005C2138" w:rsidRDefault="005C2138" w:rsidP="005C2138">
            <w:pPr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Кредиторская задолженность ИТОГО:</w:t>
            </w:r>
          </w:p>
          <w:p w14:paraId="78760721" w14:textId="77777777" w:rsidR="005C2138" w:rsidRPr="005C2138" w:rsidRDefault="005C2138" w:rsidP="005C2138">
            <w:pPr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в</w:t>
            </w:r>
            <w:r w:rsidRPr="005C2138">
              <w:rPr>
                <w:rFonts w:eastAsiaTheme="min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5C2138">
              <w:rPr>
                <w:rFonts w:eastAsiaTheme="minorHAnsi"/>
                <w:bCs/>
                <w:i/>
                <w:iCs/>
                <w:sz w:val="18"/>
                <w:szCs w:val="18"/>
                <w:lang w:eastAsia="en-US"/>
              </w:rPr>
              <w:t>том числе</w:t>
            </w:r>
            <w:r w:rsidRPr="005C2138"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77A5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  <w:t>26762,7</w:t>
            </w:r>
          </w:p>
        </w:tc>
        <w:tc>
          <w:tcPr>
            <w:tcW w:w="142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86DC1F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  <w:t>168,0</w:t>
            </w:r>
          </w:p>
        </w:tc>
        <w:tc>
          <w:tcPr>
            <w:tcW w:w="13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494E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  <w:t>-26594,7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843071" w14:textId="77777777" w:rsidR="005C2138" w:rsidRPr="005C2138" w:rsidRDefault="005C2138" w:rsidP="005C2138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в -159 раз</w:t>
            </w:r>
          </w:p>
        </w:tc>
      </w:tr>
      <w:tr w:rsidR="005C2138" w:rsidRPr="005C2138" w14:paraId="16401363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6E379C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расчеты по принятым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1358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18118,1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EAEF3D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166,0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A996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-17952,1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BEC2B3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в -109 раз</w:t>
            </w:r>
          </w:p>
        </w:tc>
      </w:tr>
      <w:tr w:rsidR="005C2138" w:rsidRPr="005C2138" w14:paraId="11AB97CD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3485F2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расчеты по платежам в бюджеты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6B9C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8496,5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3F937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A000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-8495,3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531077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в 7080,4 раза</w:t>
            </w:r>
          </w:p>
        </w:tc>
      </w:tr>
      <w:tr w:rsidR="005C2138" w:rsidRPr="005C2138" w14:paraId="453CD3EB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B3C88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прочие расчеты с кредиторами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1BED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133,1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0229F0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CA09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-133,1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679D5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C2138" w:rsidRPr="005C2138" w14:paraId="0DF42CB2" w14:textId="77777777" w:rsidTr="005C2138">
        <w:trPr>
          <w:trHeight w:val="20"/>
          <w:jc w:val="center"/>
        </w:trPr>
        <w:tc>
          <w:tcPr>
            <w:tcW w:w="39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ABBA8" w14:textId="77777777" w:rsidR="005C2138" w:rsidRPr="005C2138" w:rsidRDefault="005C2138" w:rsidP="005C213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расчеты с подотчетными лицами</w:t>
            </w:r>
          </w:p>
        </w:tc>
        <w:tc>
          <w:tcPr>
            <w:tcW w:w="1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FB57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0143F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A556DFC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-14,2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91FC2" w14:textId="77777777" w:rsidR="005C2138" w:rsidRPr="005C2138" w:rsidRDefault="005C2138" w:rsidP="005C21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C2138">
              <w:rPr>
                <w:rFonts w:eastAsiaTheme="minorHAnsi"/>
                <w:sz w:val="20"/>
                <w:szCs w:val="20"/>
                <w:lang w:eastAsia="en-US"/>
              </w:rPr>
              <w:t>в 18,8 раза</w:t>
            </w:r>
          </w:p>
        </w:tc>
      </w:tr>
    </w:tbl>
    <w:p w14:paraId="6B636C9F" w14:textId="77777777" w:rsidR="005C2138" w:rsidRPr="005C2138" w:rsidRDefault="005C2138" w:rsidP="005C2138">
      <w:pPr>
        <w:ind w:firstLine="680"/>
        <w:jc w:val="both"/>
        <w:rPr>
          <w:rFonts w:eastAsia="Calibri"/>
        </w:rPr>
      </w:pPr>
    </w:p>
    <w:p w14:paraId="604B064C" w14:textId="77777777" w:rsidR="005C2138" w:rsidRPr="005C2138" w:rsidRDefault="005C2138" w:rsidP="005C2138">
      <w:pPr>
        <w:ind w:firstLine="680"/>
        <w:jc w:val="both"/>
        <w:rPr>
          <w:rFonts w:eastAsia="Calibri"/>
        </w:rPr>
      </w:pPr>
      <w:r w:rsidRPr="005C2138">
        <w:rPr>
          <w:rFonts w:eastAsia="Calibri"/>
        </w:rPr>
        <w:t>Дебиторская задолженность Комитета на 01.01.2019 составила 5 320,8 тыс. руб., что на 2 712,0 тыс. руб., или в 2 раза больше соответствующего показателя за 2017 год.</w:t>
      </w:r>
    </w:p>
    <w:p w14:paraId="393D793C" w14:textId="77777777" w:rsidR="005C2138" w:rsidRPr="005C2138" w:rsidRDefault="005C2138" w:rsidP="005C2138">
      <w:pPr>
        <w:ind w:firstLine="680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>В структуре дебиторской задолженности Комитета на 01.01.2019 наибольшую долю занимает</w:t>
      </w:r>
      <w:r w:rsidR="00A9083B">
        <w:rPr>
          <w:rFonts w:eastAsiaTheme="minorHAnsi"/>
          <w:lang w:eastAsia="en-US"/>
        </w:rPr>
        <w:t xml:space="preserve"> задолженность</w:t>
      </w:r>
      <w:r w:rsidRPr="005C2138">
        <w:rPr>
          <w:rFonts w:eastAsiaTheme="minorHAnsi"/>
          <w:lang w:eastAsia="en-US"/>
        </w:rPr>
        <w:t>:</w:t>
      </w:r>
    </w:p>
    <w:p w14:paraId="0660D4A8" w14:textId="77777777" w:rsidR="005C2138" w:rsidRPr="005C2138" w:rsidRDefault="005C2138" w:rsidP="005C2138">
      <w:pPr>
        <w:ind w:firstLine="680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>-</w:t>
      </w:r>
      <w:r w:rsidR="00A9083B" w:rsidRPr="005C2138">
        <w:rPr>
          <w:rFonts w:eastAsiaTheme="minorHAnsi"/>
          <w:lang w:eastAsia="en-US"/>
        </w:rPr>
        <w:t>2 501,4 тыс. руб.</w:t>
      </w:r>
      <w:r w:rsidR="00A9083B">
        <w:rPr>
          <w:rFonts w:eastAsiaTheme="minorHAnsi"/>
          <w:lang w:eastAsia="en-US"/>
        </w:rPr>
        <w:t xml:space="preserve"> - </w:t>
      </w:r>
      <w:r w:rsidRPr="005C2138">
        <w:rPr>
          <w:rFonts w:eastAsiaTheme="minorHAnsi"/>
          <w:lang w:eastAsia="en-US"/>
        </w:rPr>
        <w:t xml:space="preserve">по выданным авансам </w:t>
      </w:r>
      <w:r w:rsidRPr="005C2138">
        <w:rPr>
          <w:rFonts w:eastAsia="Calibri"/>
          <w:lang w:eastAsia="en-US"/>
        </w:rPr>
        <w:t>за услуги связи</w:t>
      </w:r>
      <w:r w:rsidR="00A9083B">
        <w:rPr>
          <w:rFonts w:eastAsia="Calibri"/>
          <w:lang w:eastAsia="en-US"/>
        </w:rPr>
        <w:t>,</w:t>
      </w:r>
      <w:r w:rsidRPr="005C2138">
        <w:rPr>
          <w:rFonts w:eastAsia="Calibri"/>
          <w:lang w:eastAsia="en-US"/>
        </w:rPr>
        <w:t xml:space="preserve"> коммунальные </w:t>
      </w:r>
      <w:r w:rsidR="00A9083B">
        <w:rPr>
          <w:rFonts w:eastAsia="Calibri"/>
          <w:lang w:eastAsia="en-US"/>
        </w:rPr>
        <w:t>услуги</w:t>
      </w:r>
      <w:r w:rsidRPr="005C2138">
        <w:rPr>
          <w:rFonts w:eastAsiaTheme="minorHAnsi"/>
          <w:lang w:eastAsia="en-US"/>
        </w:rPr>
        <w:t>, поставку товаров (работ и услуг);</w:t>
      </w:r>
    </w:p>
    <w:p w14:paraId="4BCAED0C" w14:textId="77777777" w:rsidR="005C2138" w:rsidRPr="005C2138" w:rsidRDefault="005C2138" w:rsidP="005C2138">
      <w:pPr>
        <w:ind w:firstLine="680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>-</w:t>
      </w:r>
      <w:r w:rsidR="00A9083B" w:rsidRPr="005C2138">
        <w:rPr>
          <w:rFonts w:eastAsiaTheme="minorHAnsi"/>
          <w:lang w:eastAsia="en-US"/>
        </w:rPr>
        <w:t>1 226,3 тыс. руб.</w:t>
      </w:r>
      <w:r w:rsidR="00A9083B">
        <w:rPr>
          <w:rFonts w:eastAsiaTheme="minorHAnsi"/>
          <w:lang w:eastAsia="en-US"/>
        </w:rPr>
        <w:t xml:space="preserve"> - </w:t>
      </w:r>
      <w:r w:rsidRPr="005C2138">
        <w:rPr>
          <w:rFonts w:eastAsia="Calibri"/>
          <w:lang w:eastAsia="en-US"/>
        </w:rPr>
        <w:t>переплат</w:t>
      </w:r>
      <w:r w:rsidR="00A9083B">
        <w:rPr>
          <w:rFonts w:eastAsiaTheme="minorHAnsi"/>
          <w:lang w:eastAsia="en-US"/>
        </w:rPr>
        <w:t>а</w:t>
      </w:r>
      <w:r w:rsidRPr="005C2138">
        <w:rPr>
          <w:rFonts w:eastAsia="Calibri"/>
          <w:lang w:eastAsia="en-US"/>
        </w:rPr>
        <w:t xml:space="preserve"> по страховым взносам в фонды социального страхования</w:t>
      </w:r>
      <w:r w:rsidRPr="005C2138">
        <w:rPr>
          <w:rFonts w:eastAsiaTheme="minorHAnsi"/>
          <w:lang w:eastAsia="en-US"/>
        </w:rPr>
        <w:t>;</w:t>
      </w:r>
    </w:p>
    <w:p w14:paraId="42F4D228" w14:textId="77777777" w:rsidR="005C2138" w:rsidRPr="005C2138" w:rsidRDefault="005C2138" w:rsidP="005C2138">
      <w:pPr>
        <w:ind w:firstLine="680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lastRenderedPageBreak/>
        <w:t>-</w:t>
      </w:r>
      <w:r w:rsidR="00A9083B" w:rsidRPr="005C2138">
        <w:rPr>
          <w:rFonts w:eastAsiaTheme="minorHAnsi"/>
          <w:lang w:eastAsia="en-US"/>
        </w:rPr>
        <w:t>977,9 тыс. руб.</w:t>
      </w:r>
      <w:r w:rsidR="00A9083B">
        <w:rPr>
          <w:rFonts w:eastAsiaTheme="minorHAnsi"/>
          <w:lang w:eastAsia="en-US"/>
        </w:rPr>
        <w:t xml:space="preserve"> - </w:t>
      </w:r>
      <w:r w:rsidRPr="005C2138">
        <w:rPr>
          <w:rFonts w:eastAsiaTheme="minorHAnsi"/>
          <w:lang w:eastAsia="en-US"/>
        </w:rPr>
        <w:t>задолженность по ущербу и иным доходам</w:t>
      </w:r>
      <w:r w:rsidR="00A9083B">
        <w:rPr>
          <w:rFonts w:eastAsiaTheme="minorHAnsi"/>
          <w:lang w:eastAsia="en-US"/>
        </w:rPr>
        <w:t>:</w:t>
      </w:r>
      <w:r w:rsidRPr="005C2138">
        <w:rPr>
          <w:rFonts w:eastAsiaTheme="minorHAnsi"/>
          <w:lang w:eastAsia="en-US"/>
        </w:rPr>
        <w:t xml:space="preserve"> краж</w:t>
      </w:r>
      <w:r w:rsidR="00A9083B">
        <w:rPr>
          <w:rFonts w:eastAsiaTheme="minorHAnsi"/>
          <w:lang w:eastAsia="en-US"/>
        </w:rPr>
        <w:t>а</w:t>
      </w:r>
      <w:r w:rsidRPr="005C2138">
        <w:rPr>
          <w:rFonts w:eastAsiaTheme="minorHAnsi"/>
          <w:lang w:eastAsia="en-US"/>
        </w:rPr>
        <w:t xml:space="preserve"> имущества </w:t>
      </w:r>
      <w:r w:rsidRPr="005C2138">
        <w:rPr>
          <w:rFonts w:eastAsia="Calibri"/>
          <w:lang w:eastAsia="en-US"/>
        </w:rPr>
        <w:t>в 2010 году (лодочный мотор и мотолодка Вельбот-45)</w:t>
      </w:r>
      <w:r w:rsidRPr="005C2138">
        <w:rPr>
          <w:rFonts w:eastAsiaTheme="minorHAnsi"/>
          <w:lang w:eastAsia="en-US"/>
        </w:rPr>
        <w:t xml:space="preserve"> </w:t>
      </w:r>
      <w:r w:rsidR="00A9083B">
        <w:rPr>
          <w:rFonts w:eastAsiaTheme="minorHAnsi"/>
          <w:lang w:eastAsia="en-US"/>
        </w:rPr>
        <w:t>стоимостью</w:t>
      </w:r>
      <w:r w:rsidRPr="005C2138">
        <w:rPr>
          <w:rFonts w:eastAsiaTheme="minorHAnsi"/>
          <w:lang w:eastAsia="en-US"/>
        </w:rPr>
        <w:t xml:space="preserve"> 344,0 тыс. руб.</w:t>
      </w:r>
      <w:r w:rsidR="00A9083B">
        <w:rPr>
          <w:rFonts w:eastAsiaTheme="minorHAnsi"/>
          <w:lang w:eastAsia="en-US"/>
        </w:rPr>
        <w:t>,</w:t>
      </w:r>
      <w:r w:rsidRPr="005C2138">
        <w:rPr>
          <w:rFonts w:eastAsiaTheme="minorHAnsi"/>
          <w:lang w:eastAsia="en-US"/>
        </w:rPr>
        <w:t xml:space="preserve"> </w:t>
      </w:r>
      <w:r w:rsidR="00A9083B">
        <w:rPr>
          <w:rFonts w:eastAsiaTheme="minorHAnsi"/>
          <w:lang w:eastAsia="en-US"/>
        </w:rPr>
        <w:t>аванс</w:t>
      </w:r>
      <w:r w:rsidR="00A9083B" w:rsidRPr="00A9083B">
        <w:rPr>
          <w:rFonts w:eastAsiaTheme="minorHAnsi"/>
          <w:lang w:eastAsia="en-US"/>
        </w:rPr>
        <w:t xml:space="preserve"> </w:t>
      </w:r>
      <w:r w:rsidR="00A9083B" w:rsidRPr="005C2138">
        <w:rPr>
          <w:rFonts w:eastAsiaTheme="minorHAnsi"/>
          <w:lang w:eastAsia="en-US"/>
        </w:rPr>
        <w:t>в размере 616,6 тыс. руб</w:t>
      </w:r>
      <w:r w:rsidR="00A9083B">
        <w:rPr>
          <w:rFonts w:eastAsiaTheme="minorHAnsi"/>
          <w:lang w:eastAsia="en-US"/>
        </w:rPr>
        <w:t xml:space="preserve">., выданный </w:t>
      </w:r>
      <w:r w:rsidR="00E84BA7">
        <w:rPr>
          <w:rFonts w:eastAsiaTheme="minorHAnsi"/>
          <w:lang w:eastAsia="en-US"/>
        </w:rPr>
        <w:t xml:space="preserve">по </w:t>
      </w:r>
      <w:r w:rsidR="00E84BA7" w:rsidRPr="005C2138">
        <w:rPr>
          <w:rFonts w:eastAsiaTheme="minorHAnsi"/>
          <w:lang w:eastAsia="en-US"/>
        </w:rPr>
        <w:t>контракт</w:t>
      </w:r>
      <w:r w:rsidR="00E84BA7">
        <w:rPr>
          <w:rFonts w:eastAsiaTheme="minorHAnsi"/>
          <w:lang w:eastAsia="en-US"/>
        </w:rPr>
        <w:t xml:space="preserve">у, расторгнутому в связи с </w:t>
      </w:r>
      <w:r w:rsidRPr="005C2138">
        <w:rPr>
          <w:rFonts w:eastAsiaTheme="minorHAnsi"/>
          <w:lang w:eastAsia="en-US"/>
        </w:rPr>
        <w:t>неисполнение</w:t>
      </w:r>
      <w:r w:rsidR="00E84BA7">
        <w:rPr>
          <w:rFonts w:eastAsiaTheme="minorHAnsi"/>
          <w:lang w:eastAsia="en-US"/>
        </w:rPr>
        <w:t>м</w:t>
      </w:r>
      <w:r w:rsidRPr="005C2138">
        <w:rPr>
          <w:rFonts w:eastAsiaTheme="minorHAnsi"/>
          <w:lang w:eastAsia="en-US"/>
        </w:rPr>
        <w:t xml:space="preserve"> </w:t>
      </w:r>
      <w:r w:rsidR="00E84BA7" w:rsidRPr="005C2138">
        <w:rPr>
          <w:rFonts w:eastAsiaTheme="minorHAnsi"/>
          <w:lang w:eastAsia="en-US"/>
        </w:rPr>
        <w:t xml:space="preserve">подрядчиком </w:t>
      </w:r>
      <w:r w:rsidRPr="005C2138">
        <w:rPr>
          <w:rFonts w:eastAsiaTheme="minorHAnsi"/>
          <w:lang w:eastAsia="en-US"/>
        </w:rPr>
        <w:t xml:space="preserve">обязательств. Часть </w:t>
      </w:r>
      <w:r w:rsidR="00A9083B">
        <w:rPr>
          <w:rFonts w:eastAsiaTheme="minorHAnsi"/>
          <w:lang w:eastAsia="en-US"/>
        </w:rPr>
        <w:t>аванса</w:t>
      </w:r>
      <w:r w:rsidRPr="005C2138">
        <w:rPr>
          <w:rFonts w:eastAsiaTheme="minorHAnsi"/>
          <w:lang w:eastAsia="en-US"/>
        </w:rPr>
        <w:t xml:space="preserve"> в сумме 129,6 тыс. руб. возвращена в 2019 году за счёт банковской гарантии. По оставшейся сумме ведётся претензионная работа.</w:t>
      </w:r>
    </w:p>
    <w:p w14:paraId="452F187B" w14:textId="77777777" w:rsidR="005C2138" w:rsidRPr="005C2138" w:rsidRDefault="005C2138" w:rsidP="005C2138">
      <w:pPr>
        <w:ind w:firstLine="680"/>
        <w:jc w:val="both"/>
        <w:rPr>
          <w:rFonts w:eastAsiaTheme="minorHAnsi"/>
          <w:lang w:eastAsia="en-US"/>
        </w:rPr>
      </w:pPr>
      <w:r w:rsidRPr="005C2138">
        <w:rPr>
          <w:rFonts w:eastAsiaTheme="minorHAnsi"/>
          <w:lang w:eastAsia="en-US"/>
        </w:rPr>
        <w:t>Объем просроченной дебиторской задолженности по состоянию на 01.01.20</w:t>
      </w:r>
      <w:r w:rsidRPr="00ED3930">
        <w:rPr>
          <w:rFonts w:eastAsiaTheme="minorHAnsi"/>
          <w:lang w:eastAsia="en-US"/>
        </w:rPr>
        <w:t>19</w:t>
      </w:r>
      <w:r w:rsidRPr="005C2138">
        <w:rPr>
          <w:rFonts w:eastAsiaTheme="minorHAnsi"/>
          <w:lang w:eastAsia="en-US"/>
        </w:rPr>
        <w:t xml:space="preserve"> состав</w:t>
      </w:r>
      <w:r w:rsidR="00ED3930">
        <w:rPr>
          <w:rFonts w:eastAsiaTheme="minorHAnsi"/>
          <w:lang w:eastAsia="en-US"/>
        </w:rPr>
        <w:t>ила</w:t>
      </w:r>
      <w:r w:rsidRPr="005C2138">
        <w:rPr>
          <w:rFonts w:eastAsiaTheme="minorHAnsi"/>
          <w:lang w:eastAsia="en-US"/>
        </w:rPr>
        <w:t xml:space="preserve"> 354,5 тыс. руб. и в основном состоит из задолженности по ущербу (кража </w:t>
      </w:r>
      <w:r w:rsidRPr="005C2138">
        <w:rPr>
          <w:rFonts w:eastAsia="Calibri"/>
          <w:lang w:eastAsia="en-US"/>
        </w:rPr>
        <w:t>лодочн</w:t>
      </w:r>
      <w:r w:rsidRPr="005C2138">
        <w:rPr>
          <w:rFonts w:eastAsiaTheme="minorHAnsi"/>
          <w:lang w:eastAsia="en-US"/>
        </w:rPr>
        <w:t>ого</w:t>
      </w:r>
      <w:r w:rsidRPr="005C2138">
        <w:rPr>
          <w:rFonts w:eastAsia="Calibri"/>
          <w:lang w:eastAsia="en-US"/>
        </w:rPr>
        <w:t xml:space="preserve"> мотор</w:t>
      </w:r>
      <w:r w:rsidRPr="005C2138">
        <w:rPr>
          <w:rFonts w:eastAsiaTheme="minorHAnsi"/>
          <w:lang w:eastAsia="en-US"/>
        </w:rPr>
        <w:t>а</w:t>
      </w:r>
      <w:r w:rsidRPr="005C2138">
        <w:rPr>
          <w:rFonts w:eastAsia="Calibri"/>
          <w:lang w:eastAsia="en-US"/>
        </w:rPr>
        <w:t xml:space="preserve"> и мотолодк</w:t>
      </w:r>
      <w:r w:rsidRPr="005C2138">
        <w:rPr>
          <w:rFonts w:eastAsiaTheme="minorHAnsi"/>
          <w:lang w:eastAsia="en-US"/>
        </w:rPr>
        <w:t>и</w:t>
      </w:r>
      <w:r w:rsidRPr="005C2138">
        <w:rPr>
          <w:rFonts w:eastAsia="Calibri"/>
          <w:lang w:eastAsia="en-US"/>
        </w:rPr>
        <w:t xml:space="preserve"> Вельбот-45)</w:t>
      </w:r>
      <w:r w:rsidRPr="005C2138">
        <w:rPr>
          <w:rFonts w:eastAsiaTheme="minorHAnsi"/>
          <w:lang w:eastAsia="en-US"/>
        </w:rPr>
        <w:t>.</w:t>
      </w:r>
    </w:p>
    <w:p w14:paraId="3ACAF941" w14:textId="77777777" w:rsidR="005C2138" w:rsidRPr="005C2138" w:rsidRDefault="005C2138" w:rsidP="005C2138">
      <w:pPr>
        <w:ind w:firstLine="709"/>
        <w:jc w:val="both"/>
        <w:rPr>
          <w:rFonts w:eastAsia="Calibri"/>
          <w:lang w:eastAsia="en-US"/>
        </w:rPr>
      </w:pPr>
      <w:r w:rsidRPr="005C2138">
        <w:rPr>
          <w:rFonts w:eastAsia="Calibri"/>
        </w:rPr>
        <w:t xml:space="preserve">Кредиторская задолженность Комитета на 01.01.2019 составила </w:t>
      </w:r>
      <w:r w:rsidRPr="005C2138">
        <w:rPr>
          <w:rFonts w:eastAsiaTheme="minorHAnsi"/>
          <w:bCs/>
          <w:lang w:eastAsia="en-US"/>
        </w:rPr>
        <w:t>168,0</w:t>
      </w:r>
      <w:r w:rsidRPr="005C2138">
        <w:rPr>
          <w:rFonts w:eastAsiaTheme="minorHAnsi"/>
          <w:b/>
          <w:bCs/>
          <w:i/>
          <w:sz w:val="20"/>
          <w:szCs w:val="20"/>
          <w:lang w:eastAsia="en-US"/>
        </w:rPr>
        <w:t xml:space="preserve"> </w:t>
      </w:r>
      <w:r w:rsidRPr="005C2138">
        <w:rPr>
          <w:rFonts w:eastAsia="Calibri"/>
        </w:rPr>
        <w:t xml:space="preserve">тыс. руб., то есть уменьшилась за год в 159 раз, и в основном состоит из задолженности </w:t>
      </w:r>
      <w:r w:rsidRPr="005C2138">
        <w:rPr>
          <w:rFonts w:eastAsia="Calibri"/>
          <w:lang w:eastAsia="en-US"/>
        </w:rPr>
        <w:t>за услуги связи и коммунальные платежи.</w:t>
      </w:r>
    </w:p>
    <w:p w14:paraId="17C912E6" w14:textId="77777777" w:rsidR="005C2138" w:rsidRDefault="005C2138" w:rsidP="00FB193B">
      <w:pPr>
        <w:ind w:firstLine="709"/>
        <w:jc w:val="both"/>
      </w:pPr>
    </w:p>
    <w:p w14:paraId="17E6C4B1" w14:textId="77777777" w:rsidR="00E71FEF" w:rsidRDefault="00E71FEF" w:rsidP="00E71FEF">
      <w:pPr>
        <w:jc w:val="center"/>
        <w:rPr>
          <w:rFonts w:eastAsiaTheme="minorHAnsi"/>
          <w:b/>
          <w:i/>
          <w:szCs w:val="22"/>
          <w:lang w:eastAsia="en-US"/>
        </w:rPr>
      </w:pPr>
      <w:r w:rsidRPr="00E71FEF">
        <w:rPr>
          <w:rFonts w:eastAsiaTheme="minorHAnsi"/>
          <w:b/>
          <w:i/>
          <w:szCs w:val="22"/>
          <w:lang w:eastAsia="en-US"/>
        </w:rPr>
        <w:t xml:space="preserve">Материально-техническое обеспечение </w:t>
      </w:r>
    </w:p>
    <w:p w14:paraId="0B148A8D" w14:textId="77777777" w:rsidR="00E71FEF" w:rsidRPr="00E71FEF" w:rsidRDefault="00E71FEF" w:rsidP="00E71FEF">
      <w:pPr>
        <w:jc w:val="center"/>
        <w:rPr>
          <w:rFonts w:eastAsiaTheme="minorHAnsi"/>
          <w:b/>
          <w:i/>
          <w:szCs w:val="22"/>
          <w:lang w:eastAsia="en-US"/>
        </w:rPr>
      </w:pPr>
      <w:r>
        <w:rPr>
          <w:rFonts w:eastAsiaTheme="minorHAnsi"/>
          <w:b/>
          <w:i/>
          <w:szCs w:val="22"/>
          <w:lang w:eastAsia="en-US"/>
        </w:rPr>
        <w:t>П</w:t>
      </w:r>
      <w:r w:rsidRPr="00E71FEF">
        <w:rPr>
          <w:rFonts w:eastAsiaTheme="minorHAnsi"/>
          <w:b/>
          <w:i/>
          <w:szCs w:val="22"/>
          <w:lang w:eastAsia="en-US"/>
        </w:rPr>
        <w:t>ротивопожарной службы</w:t>
      </w:r>
      <w:r>
        <w:rPr>
          <w:rFonts w:eastAsiaTheme="minorHAnsi"/>
          <w:b/>
          <w:i/>
          <w:szCs w:val="22"/>
          <w:lang w:eastAsia="en-US"/>
        </w:rPr>
        <w:t xml:space="preserve"> Волгоградской области</w:t>
      </w:r>
    </w:p>
    <w:p w14:paraId="2E140B4E" w14:textId="77777777" w:rsidR="00E71FEF" w:rsidRDefault="00E71FEF" w:rsidP="0037326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Противопожарная служба Волгоградской области </w:t>
      </w:r>
      <w:r w:rsidR="0037326E">
        <w:rPr>
          <w:rFonts w:eastAsiaTheme="minorHAnsi"/>
          <w:lang w:eastAsia="en-US"/>
        </w:rPr>
        <w:t xml:space="preserve">(далее – Противопожарная служба) </w:t>
      </w:r>
      <w:r>
        <w:rPr>
          <w:rFonts w:eastAsiaTheme="minorHAnsi"/>
          <w:lang w:eastAsia="en-US"/>
        </w:rPr>
        <w:t xml:space="preserve">состоит из </w:t>
      </w:r>
      <w:r w:rsidRPr="00E71FEF">
        <w:rPr>
          <w:rFonts w:eastAsiaTheme="minorHAnsi"/>
          <w:lang w:eastAsia="en-US"/>
        </w:rPr>
        <w:t xml:space="preserve">5 </w:t>
      </w:r>
      <w:r>
        <w:rPr>
          <w:rFonts w:eastAsiaTheme="minorHAnsi"/>
          <w:lang w:eastAsia="en-US"/>
        </w:rPr>
        <w:t>государственных казённых учреждений</w:t>
      </w:r>
      <w:r w:rsidRPr="00E71FEF">
        <w:rPr>
          <w:rFonts w:eastAsiaTheme="minorHAnsi"/>
          <w:lang w:eastAsia="en-US"/>
        </w:rPr>
        <w:t>, подведомственны</w:t>
      </w:r>
      <w:r>
        <w:rPr>
          <w:rFonts w:eastAsiaTheme="minorHAnsi"/>
          <w:lang w:eastAsia="en-US"/>
        </w:rPr>
        <w:t>х</w:t>
      </w:r>
      <w:r w:rsidRPr="00E71FEF">
        <w:rPr>
          <w:rFonts w:eastAsiaTheme="minorHAnsi"/>
          <w:lang w:eastAsia="en-US"/>
        </w:rPr>
        <w:t xml:space="preserve"> Комитету</w:t>
      </w:r>
      <w:r>
        <w:rPr>
          <w:rFonts w:eastAsiaTheme="minorHAnsi"/>
          <w:lang w:eastAsia="en-US"/>
        </w:rPr>
        <w:t>, общей штатной численностью 888 единиц, которые по состоянию на 01.01.2019 включают 31 пожарную часть и 42 опорных поста.</w:t>
      </w:r>
    </w:p>
    <w:p w14:paraId="52027F22" w14:textId="77777777" w:rsidR="0037326E" w:rsidRDefault="0037326E" w:rsidP="0037326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п. 1. ст. 9 Закона Волгоградской области от 28.04.2006 № 1220-ОД «О пожарной безопасности» материально-техническое обеспечение Противопожарной службы осуществляется в порядке и по нормам, установленным Правительством Российской Федерации и Администрацией Волгоградской области. Указанный нормативный правовой акт Администраци</w:t>
      </w:r>
      <w:r w:rsidR="00E84BA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Волгоградской области отсутствует.</w:t>
      </w:r>
    </w:p>
    <w:p w14:paraId="44D42659" w14:textId="77777777" w:rsidR="004853F3" w:rsidRDefault="004853F3" w:rsidP="0037326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E71FEF" w:rsidRPr="00E71FEF">
        <w:rPr>
          <w:rFonts w:eastAsia="Calibri"/>
          <w:lang w:eastAsia="en-US"/>
        </w:rPr>
        <w:t>ременные нормы материально-технического обеспечения государственных учреждений, подведомственных Комитету,</w:t>
      </w:r>
      <w:r>
        <w:rPr>
          <w:rFonts w:eastAsia="Calibri"/>
          <w:lang w:eastAsia="en-US"/>
        </w:rPr>
        <w:t xml:space="preserve"> утверждены приказом Комитета от </w:t>
      </w:r>
      <w:r w:rsidRPr="00E71FEF">
        <w:rPr>
          <w:rFonts w:eastAsia="Calibri"/>
          <w:lang w:eastAsia="en-US"/>
        </w:rPr>
        <w:t>20.11.2015 № 243</w:t>
      </w:r>
      <w:r>
        <w:rPr>
          <w:rFonts w:eastAsia="Calibri"/>
          <w:lang w:eastAsia="en-US"/>
        </w:rPr>
        <w:t>.</w:t>
      </w:r>
    </w:p>
    <w:p w14:paraId="19D00CDC" w14:textId="77777777" w:rsidR="00E84BA7" w:rsidRDefault="00E84BA7" w:rsidP="00E84BA7">
      <w:pPr>
        <w:ind w:firstLine="709"/>
        <w:jc w:val="both"/>
        <w:rPr>
          <w:rFonts w:eastAsiaTheme="minorHAnsi"/>
          <w:lang w:eastAsia="en-US"/>
        </w:rPr>
      </w:pPr>
      <w:r w:rsidRPr="00E71FEF">
        <w:rPr>
          <w:rFonts w:eastAsiaTheme="minorHAnsi"/>
          <w:lang w:eastAsia="en-US"/>
        </w:rPr>
        <w:t xml:space="preserve">Информация об обеспеченности учреждений </w:t>
      </w:r>
      <w:r>
        <w:rPr>
          <w:rFonts w:eastAsiaTheme="minorHAnsi"/>
          <w:lang w:eastAsia="en-US"/>
        </w:rPr>
        <w:t xml:space="preserve">Противопожарной службы </w:t>
      </w:r>
      <w:r w:rsidRPr="00E71FEF">
        <w:rPr>
          <w:rFonts w:eastAsiaTheme="minorHAnsi"/>
          <w:lang w:eastAsia="en-US"/>
        </w:rPr>
        <w:t xml:space="preserve">в разрезе основных позиций, необходимых для осуществления противопожарной службы, по состоянию на 01.01.2019 представлена в </w:t>
      </w:r>
      <w:r>
        <w:rPr>
          <w:rFonts w:eastAsiaTheme="minorHAnsi"/>
          <w:lang w:eastAsia="en-US"/>
        </w:rPr>
        <w:t>Приложении № 1.</w:t>
      </w:r>
    </w:p>
    <w:p w14:paraId="5D8A164F" w14:textId="77777777" w:rsidR="00E71FEF" w:rsidRPr="00E71FEF" w:rsidRDefault="00E84BA7" w:rsidP="00DD157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E71FEF" w:rsidRPr="00E71FEF">
        <w:rPr>
          <w:rFonts w:eastAsiaTheme="minorHAnsi"/>
          <w:lang w:eastAsia="en-US"/>
        </w:rPr>
        <w:t>ротивопожарн</w:t>
      </w:r>
      <w:r>
        <w:rPr>
          <w:rFonts w:eastAsiaTheme="minorHAnsi"/>
          <w:lang w:eastAsia="en-US"/>
        </w:rPr>
        <w:t>ая</w:t>
      </w:r>
      <w:r w:rsidR="00E71FEF" w:rsidRPr="00E71FEF">
        <w:rPr>
          <w:rFonts w:eastAsiaTheme="minorHAnsi"/>
          <w:lang w:eastAsia="en-US"/>
        </w:rPr>
        <w:t xml:space="preserve"> служб</w:t>
      </w:r>
      <w:r>
        <w:rPr>
          <w:rFonts w:eastAsiaTheme="minorHAnsi"/>
          <w:lang w:eastAsia="en-US"/>
        </w:rPr>
        <w:t>а</w:t>
      </w:r>
      <w:r w:rsidR="00E71FEF" w:rsidRPr="00E71FEF">
        <w:rPr>
          <w:rFonts w:eastAsiaTheme="minorHAnsi"/>
          <w:lang w:eastAsia="en-US"/>
        </w:rPr>
        <w:t xml:space="preserve"> в полном объеме обеспечен</w:t>
      </w:r>
      <w:r>
        <w:rPr>
          <w:rFonts w:eastAsiaTheme="minorHAnsi"/>
          <w:lang w:eastAsia="en-US"/>
        </w:rPr>
        <w:t>а</w:t>
      </w:r>
      <w:r w:rsidR="00E71FEF" w:rsidRPr="00E71FEF">
        <w:rPr>
          <w:rFonts w:eastAsiaTheme="minorHAnsi"/>
          <w:lang w:eastAsia="en-US"/>
        </w:rPr>
        <w:t xml:space="preserve"> пожарными автоцистернами.</w:t>
      </w:r>
      <w:r w:rsidR="00DD1579">
        <w:rPr>
          <w:rFonts w:eastAsiaTheme="minorHAnsi"/>
          <w:lang w:eastAsia="en-US"/>
        </w:rPr>
        <w:t xml:space="preserve"> Однако из 156 автоцистерн </w:t>
      </w:r>
      <w:r w:rsidR="006117A0" w:rsidRPr="006117A0">
        <w:rPr>
          <w:rFonts w:eastAsiaTheme="minorHAnsi"/>
          <w:lang w:eastAsia="en-US"/>
        </w:rPr>
        <w:t>106</w:t>
      </w:r>
      <w:r w:rsidR="00DD1579" w:rsidRPr="006117A0">
        <w:rPr>
          <w:rFonts w:eastAsiaTheme="minorHAnsi"/>
          <w:lang w:eastAsia="en-US"/>
        </w:rPr>
        <w:t xml:space="preserve">, или </w:t>
      </w:r>
      <w:r w:rsidR="006117A0" w:rsidRPr="006117A0">
        <w:rPr>
          <w:rFonts w:eastAsiaTheme="minorHAnsi"/>
          <w:lang w:eastAsia="en-US"/>
        </w:rPr>
        <w:t>68</w:t>
      </w:r>
      <w:r w:rsidR="00DD1579">
        <w:rPr>
          <w:rFonts w:eastAsiaTheme="minorHAnsi"/>
          <w:lang w:eastAsia="en-US"/>
        </w:rPr>
        <w:t xml:space="preserve">%, имеют износ 100 процентов. </w:t>
      </w:r>
      <w:r w:rsidR="00E71FEF" w:rsidRPr="00E71FEF">
        <w:rPr>
          <w:rFonts w:eastAsiaTheme="minorHAnsi"/>
          <w:lang w:eastAsia="en-US"/>
        </w:rPr>
        <w:t>В 2018 году было приобретено 8 пожарных автоцистерн</w:t>
      </w:r>
      <w:r w:rsidR="00DD1579">
        <w:rPr>
          <w:rFonts w:eastAsiaTheme="minorHAnsi"/>
          <w:lang w:eastAsia="en-US"/>
        </w:rPr>
        <w:t xml:space="preserve">. </w:t>
      </w:r>
      <w:r w:rsidR="00E71FEF" w:rsidRPr="00E71FEF">
        <w:rPr>
          <w:rFonts w:eastAsiaTheme="minorHAnsi"/>
          <w:lang w:eastAsia="en-US"/>
        </w:rPr>
        <w:t>Оснащённость учреждений легковыми автомобилями (оперативно-служебными) на 01.01.2019 составляет 67,2%, аварийно-спасательными автомобилями – 33,3 процента.</w:t>
      </w:r>
    </w:p>
    <w:p w14:paraId="1586ABFE" w14:textId="77777777" w:rsidR="00E71FEF" w:rsidRPr="00E71FEF" w:rsidRDefault="00E71FEF" w:rsidP="00E71FEF">
      <w:pPr>
        <w:ind w:firstLine="709"/>
        <w:jc w:val="both"/>
        <w:rPr>
          <w:rFonts w:eastAsia="Calibri"/>
          <w:lang w:eastAsia="en-US"/>
        </w:rPr>
      </w:pPr>
      <w:r w:rsidRPr="00E71FEF">
        <w:rPr>
          <w:rFonts w:eastAsia="Calibri"/>
          <w:lang w:eastAsia="en-US"/>
        </w:rPr>
        <w:t xml:space="preserve">Стационарными радиостанциями обеспечены все </w:t>
      </w:r>
      <w:r w:rsidR="00DD1579">
        <w:rPr>
          <w:rFonts w:eastAsia="Calibri"/>
          <w:lang w:eastAsia="en-US"/>
        </w:rPr>
        <w:t>у</w:t>
      </w:r>
      <w:r w:rsidRPr="00E71FEF">
        <w:rPr>
          <w:rFonts w:eastAsia="Calibri"/>
          <w:lang w:eastAsia="en-US"/>
        </w:rPr>
        <w:t xml:space="preserve">чреждения. </w:t>
      </w:r>
      <w:r w:rsidR="00DD1579">
        <w:rPr>
          <w:rFonts w:eastAsia="Calibri"/>
          <w:lang w:eastAsia="en-US"/>
        </w:rPr>
        <w:t>Обеспеченность другими средствами связи колеблется в пределах 51,7-78,4 процента.</w:t>
      </w:r>
    </w:p>
    <w:p w14:paraId="6A80FA33" w14:textId="77777777" w:rsidR="00E71FEF" w:rsidRPr="00E71FEF" w:rsidRDefault="00DD1579" w:rsidP="00E71FE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Оснащённость пожарно-техническим вооружением и оборудованием </w:t>
      </w:r>
      <w:r w:rsidR="00E84BA7">
        <w:rPr>
          <w:rFonts w:eastAsia="Calibri"/>
          <w:lang w:eastAsia="en-US"/>
        </w:rPr>
        <w:t>находится в пределах</w:t>
      </w:r>
      <w:r>
        <w:rPr>
          <w:rFonts w:eastAsia="Calibri"/>
          <w:lang w:eastAsia="en-US"/>
        </w:rPr>
        <w:t xml:space="preserve"> 12,5-97% от норм положенности, при этом по 11 </w:t>
      </w:r>
      <w:r w:rsidR="0028062A">
        <w:rPr>
          <w:rFonts w:eastAsia="Calibri"/>
          <w:lang w:eastAsia="en-US"/>
        </w:rPr>
        <w:t>наименованиям</w:t>
      </w:r>
      <w:r>
        <w:rPr>
          <w:rFonts w:eastAsia="Calibri"/>
          <w:lang w:eastAsia="en-US"/>
        </w:rPr>
        <w:t xml:space="preserve"> вооружения из 13 </w:t>
      </w:r>
      <w:r w:rsidR="0028062A">
        <w:rPr>
          <w:rFonts w:eastAsia="Calibri"/>
          <w:lang w:eastAsia="en-US"/>
        </w:rPr>
        <w:t>оснащённость колеблется в районе 50% и ниже.</w:t>
      </w:r>
    </w:p>
    <w:p w14:paraId="710B68F1" w14:textId="77777777" w:rsidR="00E71FEF" w:rsidRDefault="0028062A" w:rsidP="00E71FEF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Обеспеченность пожарных индивидуальным снаряжением достаточно высокая - более 100% по всем позициям</w:t>
      </w:r>
      <w:r w:rsidR="007C60F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за исключением защитной кожаной обуви (51,3%).</w:t>
      </w:r>
      <w:r w:rsidRPr="0028062A">
        <w:rPr>
          <w:rFonts w:eastAsiaTheme="minorHAnsi"/>
          <w:lang w:eastAsia="en-US"/>
        </w:rPr>
        <w:t xml:space="preserve"> </w:t>
      </w:r>
      <w:r w:rsidRPr="00E71FEF">
        <w:rPr>
          <w:rFonts w:eastAsiaTheme="minorHAnsi"/>
          <w:lang w:eastAsia="en-US"/>
        </w:rPr>
        <w:t xml:space="preserve">В 2018 году приобретено 250 </w:t>
      </w:r>
      <w:r>
        <w:rPr>
          <w:rFonts w:eastAsiaTheme="minorHAnsi"/>
          <w:lang w:eastAsia="en-US"/>
        </w:rPr>
        <w:t xml:space="preserve">комплектов боевой одежды пожарного. </w:t>
      </w:r>
      <w:r w:rsidR="00E71FEF" w:rsidRPr="00E71FEF">
        <w:rPr>
          <w:rFonts w:eastAsiaTheme="minorHAnsi"/>
          <w:lang w:eastAsia="en-US"/>
        </w:rPr>
        <w:t xml:space="preserve">По пояснениям Комитета оценочно 50% </w:t>
      </w:r>
      <w:r>
        <w:rPr>
          <w:rFonts w:eastAsiaTheme="minorHAnsi"/>
          <w:lang w:eastAsia="en-US"/>
        </w:rPr>
        <w:t>индивидуального снаряжения пожарного</w:t>
      </w:r>
      <w:r w:rsidR="00E71FEF" w:rsidRPr="00E71FEF">
        <w:rPr>
          <w:rFonts w:eastAsiaTheme="minorHAnsi"/>
          <w:lang w:eastAsia="en-US"/>
        </w:rPr>
        <w:t xml:space="preserve"> (кроме </w:t>
      </w:r>
      <w:r>
        <w:rPr>
          <w:rFonts w:eastAsiaTheme="minorHAnsi"/>
          <w:lang w:eastAsia="en-US"/>
        </w:rPr>
        <w:t>боевой одежды</w:t>
      </w:r>
      <w:r w:rsidR="00E71FEF" w:rsidRPr="00E71FEF">
        <w:rPr>
          <w:rFonts w:eastAsiaTheme="minorHAnsi"/>
          <w:lang w:eastAsia="en-US"/>
        </w:rPr>
        <w:t>) требу</w:t>
      </w:r>
      <w:r>
        <w:rPr>
          <w:rFonts w:eastAsiaTheme="minorHAnsi"/>
          <w:lang w:eastAsia="en-US"/>
        </w:rPr>
        <w:t>е</w:t>
      </w:r>
      <w:r w:rsidR="00E71FEF" w:rsidRPr="00E71FEF">
        <w:rPr>
          <w:rFonts w:eastAsiaTheme="minorHAnsi"/>
          <w:lang w:eastAsia="en-US"/>
        </w:rPr>
        <w:t xml:space="preserve">т замены. </w:t>
      </w:r>
    </w:p>
    <w:p w14:paraId="5DC5CD66" w14:textId="77777777" w:rsidR="00044D23" w:rsidRPr="00E71FEF" w:rsidRDefault="00044D23" w:rsidP="00E71FEF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Таким образом</w:t>
      </w:r>
      <w:r w:rsidR="007C60F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Pr="00E71FEF">
        <w:rPr>
          <w:rFonts w:eastAsia="Calibri"/>
          <w:lang w:eastAsia="en-US"/>
        </w:rPr>
        <w:t>ременные нормы материально-технического обеспечения государственных учреждений, подведомственных Комитету,</w:t>
      </w:r>
      <w:r>
        <w:rPr>
          <w:rFonts w:eastAsia="Calibri"/>
          <w:lang w:eastAsia="en-US"/>
        </w:rPr>
        <w:t xml:space="preserve"> утвержденные приказом Комитета от </w:t>
      </w:r>
      <w:r w:rsidRPr="00E71FEF">
        <w:rPr>
          <w:rFonts w:eastAsia="Calibri"/>
          <w:lang w:eastAsia="en-US"/>
        </w:rPr>
        <w:t>20.11.2015 № 243</w:t>
      </w:r>
      <w:r>
        <w:rPr>
          <w:rFonts w:eastAsia="Calibri"/>
          <w:lang w:eastAsia="en-US"/>
        </w:rPr>
        <w:t>, соблюдаются не в полной мере.</w:t>
      </w:r>
    </w:p>
    <w:p w14:paraId="0865B8F8" w14:textId="77777777" w:rsidR="003D5F30" w:rsidRPr="00EB4DA6" w:rsidRDefault="003D5F30" w:rsidP="00261F16">
      <w:pPr>
        <w:autoSpaceDE w:val="0"/>
        <w:autoSpaceDN w:val="0"/>
        <w:adjustRightInd w:val="0"/>
        <w:ind w:firstLine="851"/>
        <w:jc w:val="both"/>
      </w:pPr>
    </w:p>
    <w:p w14:paraId="4175BFAF" w14:textId="77777777" w:rsidR="00972041" w:rsidRDefault="00972041" w:rsidP="00972041">
      <w:pPr>
        <w:autoSpaceDE w:val="0"/>
        <w:autoSpaceDN w:val="0"/>
        <w:adjustRightInd w:val="0"/>
        <w:ind w:firstLine="709"/>
        <w:jc w:val="center"/>
        <w:rPr>
          <w:b/>
          <w:i/>
        </w:rPr>
      </w:pPr>
      <w:r w:rsidRPr="0097713C">
        <w:rPr>
          <w:b/>
          <w:i/>
        </w:rPr>
        <w:t>Анализ достижения поставленных целей и ожидаемых результатов</w:t>
      </w:r>
    </w:p>
    <w:p w14:paraId="5D478240" w14:textId="77777777" w:rsidR="006117A0" w:rsidRPr="006117A0" w:rsidRDefault="006117A0" w:rsidP="006117A0">
      <w:pPr>
        <w:ind w:firstLine="6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Комитет определён ответственным исполнителем г</w:t>
      </w:r>
      <w:r w:rsidRPr="006117A0">
        <w:rPr>
          <w:rFonts w:eastAsiaTheme="minorHAnsi"/>
          <w:lang w:eastAsia="en-US"/>
        </w:rPr>
        <w:t>осударственн</w:t>
      </w:r>
      <w:r w:rsidR="00947865">
        <w:rPr>
          <w:rFonts w:eastAsiaTheme="minorHAnsi"/>
          <w:lang w:eastAsia="en-US"/>
        </w:rPr>
        <w:t>ой</w:t>
      </w:r>
      <w:r w:rsidRPr="006117A0">
        <w:rPr>
          <w:rFonts w:eastAsiaTheme="minorHAnsi"/>
          <w:lang w:eastAsia="en-US"/>
        </w:rPr>
        <w:t xml:space="preserve"> программ</w:t>
      </w:r>
      <w:r w:rsidR="00947865">
        <w:rPr>
          <w:rFonts w:eastAsiaTheme="minorHAnsi"/>
          <w:lang w:eastAsia="en-US"/>
        </w:rPr>
        <w:t>ы</w:t>
      </w:r>
      <w:r w:rsidRPr="006117A0">
        <w:rPr>
          <w:rFonts w:eastAsiaTheme="minorHAnsi"/>
          <w:lang w:eastAsia="en-US"/>
        </w:rPr>
        <w:t xml:space="preserve"> Волгоградской области «Обеспечение безопасности жизнедеятельности на территории Волгоградской области»</w:t>
      </w:r>
      <w:r>
        <w:rPr>
          <w:rFonts w:eastAsiaTheme="minorHAnsi"/>
          <w:lang w:eastAsia="en-US"/>
        </w:rPr>
        <w:t>,</w:t>
      </w:r>
      <w:r w:rsidRPr="006117A0">
        <w:rPr>
          <w:rFonts w:eastAsiaTheme="minorHAnsi"/>
          <w:lang w:eastAsia="en-US"/>
        </w:rPr>
        <w:t xml:space="preserve"> утвержден</w:t>
      </w:r>
      <w:r>
        <w:rPr>
          <w:rFonts w:eastAsiaTheme="minorHAnsi"/>
          <w:lang w:eastAsia="en-US"/>
        </w:rPr>
        <w:t>ной</w:t>
      </w:r>
      <w:r w:rsidRPr="006117A0">
        <w:rPr>
          <w:rFonts w:eastAsiaTheme="minorHAnsi"/>
          <w:lang w:eastAsia="en-US"/>
        </w:rPr>
        <w:t xml:space="preserve"> постановлением Администрации Волгоградской обл. от 25.09.2017 </w:t>
      </w:r>
      <w:r>
        <w:rPr>
          <w:rFonts w:eastAsiaTheme="minorHAnsi"/>
          <w:lang w:eastAsia="en-US"/>
        </w:rPr>
        <w:t>№</w:t>
      </w:r>
      <w:r w:rsidRPr="006117A0">
        <w:rPr>
          <w:rFonts w:eastAsiaTheme="minorHAnsi"/>
          <w:lang w:eastAsia="en-US"/>
        </w:rPr>
        <w:t xml:space="preserve"> 507-п (далее – Госпрограмма)</w:t>
      </w:r>
      <w:r>
        <w:rPr>
          <w:rFonts w:eastAsiaTheme="minorHAnsi"/>
          <w:lang w:eastAsia="en-US"/>
        </w:rPr>
        <w:t>, и исполнителем двух подпрограмм в её составе</w:t>
      </w:r>
      <w:r w:rsidR="007C60FF">
        <w:rPr>
          <w:rFonts w:eastAsiaTheme="minorHAnsi"/>
          <w:lang w:eastAsia="en-US"/>
        </w:rPr>
        <w:t>:</w:t>
      </w:r>
      <w:r w:rsidRPr="006117A0">
        <w:rPr>
          <w:rFonts w:eastAsiaTheme="minorHAnsi"/>
          <w:lang w:eastAsia="en-US"/>
        </w:rPr>
        <w:t xml:space="preserve"> </w:t>
      </w:r>
    </w:p>
    <w:p w14:paraId="1B5CBDC0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lastRenderedPageBreak/>
        <w:t>-Пожарная безопасность Волгоградской области;</w:t>
      </w:r>
    </w:p>
    <w:p w14:paraId="4FE822D3" w14:textId="77777777" w:rsid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-Защита населения и территории от чрезвычайных ситуаций</w:t>
      </w:r>
      <w:r>
        <w:rPr>
          <w:rFonts w:eastAsiaTheme="minorHAnsi"/>
          <w:lang w:eastAsia="en-US"/>
        </w:rPr>
        <w:t>.</w:t>
      </w:r>
    </w:p>
    <w:p w14:paraId="178CDBB6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Информация о </w:t>
      </w:r>
      <w:r w:rsidRPr="006117A0">
        <w:rPr>
          <w:rFonts w:eastAsiaTheme="minorHAnsi"/>
          <w:lang w:eastAsia="en-US"/>
        </w:rPr>
        <w:t>расход</w:t>
      </w:r>
      <w:r w:rsidR="002F3B4A">
        <w:rPr>
          <w:rFonts w:eastAsiaTheme="minorHAnsi"/>
          <w:lang w:eastAsia="en-US"/>
        </w:rPr>
        <w:t>ах</w:t>
      </w:r>
      <w:r w:rsidRPr="006117A0">
        <w:rPr>
          <w:rFonts w:eastAsiaTheme="minorHAnsi"/>
          <w:lang w:eastAsia="en-US"/>
        </w:rPr>
        <w:t xml:space="preserve"> на реализацию мероприятий </w:t>
      </w:r>
      <w:r w:rsidR="002F3B4A">
        <w:rPr>
          <w:rFonts w:eastAsiaTheme="minorHAnsi"/>
          <w:lang w:eastAsia="en-US"/>
        </w:rPr>
        <w:t>гос</w:t>
      </w:r>
      <w:r w:rsidRPr="006117A0">
        <w:rPr>
          <w:rFonts w:eastAsiaTheme="minorHAnsi"/>
          <w:lang w:eastAsia="en-US"/>
        </w:rPr>
        <w:t>программы</w:t>
      </w:r>
      <w:r w:rsidR="002F3B4A">
        <w:rPr>
          <w:rFonts w:eastAsiaTheme="minorHAnsi"/>
          <w:lang w:eastAsia="en-US"/>
        </w:rPr>
        <w:t>, исполнителем которых являлся Комитет,</w:t>
      </w:r>
      <w:r w:rsidRPr="006117A0">
        <w:rPr>
          <w:rFonts w:eastAsiaTheme="minorHAnsi"/>
          <w:lang w:eastAsia="en-US"/>
        </w:rPr>
        <w:t xml:space="preserve"> приведен</w:t>
      </w:r>
      <w:r w:rsidR="002F3B4A">
        <w:rPr>
          <w:rFonts w:eastAsiaTheme="minorHAnsi"/>
          <w:lang w:eastAsia="en-US"/>
        </w:rPr>
        <w:t>а</w:t>
      </w:r>
      <w:r w:rsidRPr="006117A0">
        <w:rPr>
          <w:rFonts w:eastAsiaTheme="minorHAnsi"/>
          <w:lang w:eastAsia="en-US"/>
        </w:rPr>
        <w:t xml:space="preserve"> в таблице.</w:t>
      </w:r>
    </w:p>
    <w:p w14:paraId="11D58D8B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тыс. руб.</w:t>
      </w:r>
    </w:p>
    <w:tbl>
      <w:tblPr>
        <w:tblW w:w="10656" w:type="dxa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153"/>
        <w:gridCol w:w="1311"/>
        <w:gridCol w:w="1218"/>
        <w:gridCol w:w="1059"/>
        <w:gridCol w:w="1378"/>
      </w:tblGrid>
      <w:tr w:rsidR="006117A0" w:rsidRPr="006117A0" w14:paraId="33A5DECD" w14:textId="77777777" w:rsidTr="00275797">
        <w:trPr>
          <w:trHeight w:val="60"/>
          <w:tblHeader/>
        </w:trPr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B85B" w14:textId="77777777" w:rsidR="006117A0" w:rsidRPr="006117A0" w:rsidRDefault="006117A0" w:rsidP="006117A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17A0">
              <w:rPr>
                <w:b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5100" w14:textId="77777777" w:rsidR="006117A0" w:rsidRPr="006117A0" w:rsidRDefault="006117A0" w:rsidP="006117A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17A0">
              <w:rPr>
                <w:b/>
                <w:sz w:val="18"/>
                <w:szCs w:val="18"/>
              </w:rPr>
              <w:t>Утв. ГП</w:t>
            </w:r>
          </w:p>
        </w:tc>
        <w:tc>
          <w:tcPr>
            <w:tcW w:w="13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53F4" w14:textId="77777777" w:rsidR="006117A0" w:rsidRPr="006117A0" w:rsidRDefault="006117A0" w:rsidP="0027579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17A0">
              <w:rPr>
                <w:b/>
                <w:sz w:val="18"/>
                <w:szCs w:val="18"/>
              </w:rPr>
              <w:t xml:space="preserve">Утв. Законом </w:t>
            </w:r>
          </w:p>
        </w:tc>
        <w:tc>
          <w:tcPr>
            <w:tcW w:w="12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8125" w14:textId="77777777" w:rsidR="006117A0" w:rsidRPr="006117A0" w:rsidRDefault="006117A0" w:rsidP="006117A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17A0">
              <w:rPr>
                <w:b/>
                <w:sz w:val="18"/>
                <w:szCs w:val="18"/>
              </w:rPr>
              <w:t>Утв. бюджетной росписью</w:t>
            </w:r>
          </w:p>
        </w:tc>
        <w:tc>
          <w:tcPr>
            <w:tcW w:w="10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498C" w14:textId="77777777" w:rsidR="006117A0" w:rsidRPr="006117A0" w:rsidRDefault="006117A0" w:rsidP="006117A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17A0">
              <w:rPr>
                <w:b/>
                <w:sz w:val="18"/>
                <w:szCs w:val="18"/>
              </w:rPr>
              <w:t>Испол-нено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A6949" w14:textId="77777777" w:rsidR="006117A0" w:rsidRPr="006117A0" w:rsidRDefault="006117A0" w:rsidP="006117A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17A0">
              <w:rPr>
                <w:b/>
                <w:sz w:val="18"/>
                <w:szCs w:val="18"/>
              </w:rPr>
              <w:t>Не исполнено от бюджетной росписи</w:t>
            </w:r>
          </w:p>
        </w:tc>
      </w:tr>
      <w:tr w:rsidR="006117A0" w:rsidRPr="006117A0" w14:paraId="68E1EBF2" w14:textId="77777777" w:rsidTr="00275797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2AAC" w14:textId="77777777" w:rsidR="006117A0" w:rsidRPr="006117A0" w:rsidRDefault="006117A0" w:rsidP="006117A0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6117A0">
              <w:rPr>
                <w:b/>
                <w:i/>
                <w:sz w:val="18"/>
                <w:szCs w:val="18"/>
              </w:rPr>
              <w:t>Пожарная безопасность Волгоградской области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FE46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i/>
                <w:sz w:val="20"/>
                <w:szCs w:val="18"/>
              </w:rPr>
            </w:pPr>
            <w:r w:rsidRPr="006117A0">
              <w:rPr>
                <w:rFonts w:eastAsiaTheme="minorHAnsi"/>
                <w:b/>
                <w:i/>
                <w:sz w:val="20"/>
                <w:lang w:eastAsia="en-US"/>
              </w:rPr>
              <w:t>332 465,3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8B96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Theme="minorHAnsi"/>
                <w:b/>
                <w:i/>
                <w:sz w:val="20"/>
                <w:lang w:eastAsia="en-US"/>
              </w:rPr>
            </w:pPr>
            <w:r w:rsidRPr="006117A0">
              <w:rPr>
                <w:rFonts w:eastAsiaTheme="minorHAnsi"/>
                <w:b/>
                <w:i/>
                <w:sz w:val="20"/>
                <w:lang w:eastAsia="en-US"/>
              </w:rPr>
              <w:t>332 465,3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D043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rPr>
                <w:b/>
                <w:i/>
                <w:sz w:val="20"/>
                <w:szCs w:val="20"/>
              </w:rPr>
            </w:pPr>
            <w:r w:rsidRPr="006117A0">
              <w:rPr>
                <w:b/>
                <w:i/>
                <w:sz w:val="20"/>
                <w:szCs w:val="20"/>
              </w:rPr>
              <w:t>335 244,6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5ADB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i/>
                <w:sz w:val="18"/>
                <w:szCs w:val="18"/>
              </w:rPr>
            </w:pPr>
            <w:r w:rsidRPr="006117A0">
              <w:rPr>
                <w:b/>
                <w:i/>
                <w:sz w:val="18"/>
                <w:szCs w:val="18"/>
              </w:rPr>
              <w:t>330 106,0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644618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i/>
                <w:sz w:val="20"/>
                <w:szCs w:val="20"/>
              </w:rPr>
            </w:pPr>
            <w:r w:rsidRPr="006117A0">
              <w:rPr>
                <w:b/>
                <w:i/>
                <w:sz w:val="20"/>
                <w:szCs w:val="20"/>
              </w:rPr>
              <w:t>5 118,6</w:t>
            </w:r>
          </w:p>
        </w:tc>
      </w:tr>
      <w:tr w:rsidR="006117A0" w:rsidRPr="006117A0" w14:paraId="63A7269A" w14:textId="77777777" w:rsidTr="00275797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8C0A" w14:textId="77777777" w:rsidR="006117A0" w:rsidRPr="006117A0" w:rsidRDefault="006117A0" w:rsidP="006117A0">
            <w:pPr>
              <w:spacing w:after="100" w:afterAutospacing="1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Создание подразделений ПС ВО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2F67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15 144,5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5F1C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18"/>
              </w:rPr>
            </w:pPr>
            <w:r w:rsidRPr="006117A0">
              <w:rPr>
                <w:rFonts w:eastAsiaTheme="minorHAnsi"/>
                <w:sz w:val="20"/>
                <w:lang w:eastAsia="en-US"/>
              </w:rPr>
              <w:t>332 465,3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5CBC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15 144,5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6E8A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12 918,2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598098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2 226,3</w:t>
            </w:r>
          </w:p>
        </w:tc>
      </w:tr>
      <w:tr w:rsidR="006117A0" w:rsidRPr="006117A0" w14:paraId="35F6411A" w14:textId="77777777" w:rsidTr="00275797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C4A1" w14:textId="77777777" w:rsidR="006117A0" w:rsidRPr="006117A0" w:rsidRDefault="006117A0" w:rsidP="006117A0">
            <w:pPr>
              <w:spacing w:after="100" w:afterAutospacing="1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Создание подразделений ПС ВО на базе подразделений муниципальной пожарной охраны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106E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886,2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31CA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E674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886,2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C257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886,2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32410C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0,0</w:t>
            </w:r>
          </w:p>
        </w:tc>
      </w:tr>
      <w:tr w:rsidR="006117A0" w:rsidRPr="006117A0" w14:paraId="54A983BE" w14:textId="77777777" w:rsidTr="00275797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50D2" w14:textId="77777777" w:rsidR="006117A0" w:rsidRPr="006117A0" w:rsidRDefault="006117A0" w:rsidP="006117A0">
            <w:pPr>
              <w:spacing w:after="100" w:afterAutospacing="1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 xml:space="preserve">Приобретение основных пожарных автомобилей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61FB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34 100,0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9DEB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2200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34 100,0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4DD6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34 100,0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303E7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0,0</w:t>
            </w:r>
          </w:p>
        </w:tc>
      </w:tr>
      <w:tr w:rsidR="006117A0" w:rsidRPr="006117A0" w14:paraId="7B32C5E6" w14:textId="77777777" w:rsidTr="00275797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ED2A" w14:textId="77777777" w:rsidR="006117A0" w:rsidRPr="006117A0" w:rsidRDefault="006117A0" w:rsidP="006117A0">
            <w:pPr>
              <w:spacing w:after="100" w:afterAutospacing="1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Обеспечение текущего уровня готовности ПС ВО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0F43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282 334,6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8795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3DEB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285 113,9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0B3A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282 201,6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85AC61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2 912,3</w:t>
            </w:r>
          </w:p>
        </w:tc>
      </w:tr>
      <w:tr w:rsidR="006117A0" w:rsidRPr="006117A0" w14:paraId="60739F96" w14:textId="77777777" w:rsidTr="00275797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FF64" w14:textId="77777777" w:rsidR="006117A0" w:rsidRPr="006117A0" w:rsidRDefault="006117A0" w:rsidP="006117A0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18"/>
              </w:rPr>
            </w:pPr>
            <w:r w:rsidRPr="006117A0">
              <w:rPr>
                <w:b/>
                <w:i/>
                <w:sz w:val="20"/>
                <w:szCs w:val="18"/>
              </w:rPr>
              <w:t>Защита населения и территорий от ЧС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7C77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i/>
                <w:sz w:val="20"/>
                <w:szCs w:val="18"/>
              </w:rPr>
            </w:pPr>
            <w:r w:rsidRPr="006117A0">
              <w:rPr>
                <w:b/>
                <w:i/>
                <w:sz w:val="20"/>
                <w:szCs w:val="18"/>
              </w:rPr>
              <w:t>234 617,0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B29A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18"/>
                <w:szCs w:val="18"/>
              </w:rPr>
            </w:pPr>
            <w:r w:rsidRPr="006117A0">
              <w:rPr>
                <w:b/>
                <w:i/>
                <w:sz w:val="20"/>
                <w:szCs w:val="18"/>
              </w:rPr>
              <w:t>234 617,0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1D4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6117A0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231 549,6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FA6F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6117A0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225 552,7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776BE8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i/>
                <w:sz w:val="20"/>
                <w:szCs w:val="20"/>
              </w:rPr>
            </w:pPr>
            <w:r w:rsidRPr="006117A0">
              <w:rPr>
                <w:b/>
                <w:i/>
                <w:sz w:val="20"/>
                <w:szCs w:val="20"/>
              </w:rPr>
              <w:t>5 996,9</w:t>
            </w:r>
          </w:p>
        </w:tc>
      </w:tr>
      <w:tr w:rsidR="006117A0" w:rsidRPr="006117A0" w14:paraId="3BF7249E" w14:textId="77777777" w:rsidTr="00275797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2471" w14:textId="77777777" w:rsidR="006117A0" w:rsidRPr="006117A0" w:rsidRDefault="006117A0" w:rsidP="006117A0">
            <w:pPr>
              <w:spacing w:after="100" w:afterAutospacing="1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Эксплуатационно-техническое обслуживание РАСЦО и предоставление каналов связи для передачи сигналов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F2EB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11 000,0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27A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222 067,6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EBBE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11 081,3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C7BD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117A0">
              <w:rPr>
                <w:rFonts w:eastAsiaTheme="minorHAnsi"/>
                <w:sz w:val="18"/>
                <w:szCs w:val="18"/>
                <w:lang w:eastAsia="en-US"/>
              </w:rPr>
              <w:t>11 078,8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A9732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2,5</w:t>
            </w:r>
          </w:p>
        </w:tc>
      </w:tr>
      <w:tr w:rsidR="006117A0" w:rsidRPr="006117A0" w14:paraId="6BB2FA40" w14:textId="77777777" w:rsidTr="00275797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97DE" w14:textId="77777777" w:rsidR="006117A0" w:rsidRPr="006117A0" w:rsidRDefault="006117A0" w:rsidP="005B0378">
            <w:pPr>
              <w:spacing w:after="100" w:afterAutospacing="1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Обеспечение готовности ГКУ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АСС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6117A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ЦУС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6117A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Комплекс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6117A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УМБ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6117A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EAA7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211 067,6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DBB0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D2AC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207 518,9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BAE6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117A0">
              <w:rPr>
                <w:rFonts w:eastAsiaTheme="minorHAnsi"/>
                <w:sz w:val="18"/>
                <w:szCs w:val="18"/>
                <w:lang w:eastAsia="en-US"/>
              </w:rPr>
              <w:t>201 524,5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5CB5B0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5 994,4</w:t>
            </w:r>
          </w:p>
        </w:tc>
      </w:tr>
      <w:tr w:rsidR="006117A0" w:rsidRPr="006117A0" w14:paraId="26EBAD9C" w14:textId="77777777" w:rsidTr="00275797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56DF" w14:textId="77777777" w:rsidR="006117A0" w:rsidRPr="006117A0" w:rsidRDefault="006117A0" w:rsidP="006117A0">
            <w:pPr>
              <w:spacing w:after="100" w:afterAutospacing="1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Организация подготовки (обучения) в области ГО, защиты от ЧС и пожарной безопасности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78F7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12 549,4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47F0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18"/>
                <w:szCs w:val="18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12 549,4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A279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sz w:val="20"/>
                <w:szCs w:val="20"/>
                <w:lang w:eastAsia="en-US"/>
              </w:rPr>
              <w:t>12 949,4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D61A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117A0">
              <w:rPr>
                <w:rFonts w:eastAsiaTheme="minorHAnsi"/>
                <w:sz w:val="18"/>
                <w:szCs w:val="18"/>
                <w:lang w:eastAsia="en-US"/>
              </w:rPr>
              <w:t>12 949,4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F44444" w14:textId="77777777" w:rsidR="006117A0" w:rsidRPr="006117A0" w:rsidRDefault="006117A0" w:rsidP="006117A0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0,0</w:t>
            </w:r>
          </w:p>
        </w:tc>
      </w:tr>
      <w:tr w:rsidR="006117A0" w:rsidRPr="006117A0" w14:paraId="049C157D" w14:textId="77777777" w:rsidTr="00275797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0965" w14:textId="77777777" w:rsidR="006117A0" w:rsidRPr="006117A0" w:rsidRDefault="006117A0" w:rsidP="006117A0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6117A0">
              <w:rPr>
                <w:b/>
                <w:i/>
                <w:sz w:val="20"/>
                <w:szCs w:val="20"/>
              </w:rPr>
              <w:t>Итого по ГП: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4BB8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567 082,3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BE7D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567 082,3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A9F0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566 794,2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1EA6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555 658,7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A1EA490" w14:textId="77777777" w:rsidR="006117A0" w:rsidRPr="006117A0" w:rsidRDefault="006117A0" w:rsidP="006117A0">
            <w:pPr>
              <w:spacing w:after="100" w:afterAutospacing="1"/>
              <w:jc w:val="center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6117A0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11 115,5</w:t>
            </w:r>
          </w:p>
        </w:tc>
      </w:tr>
    </w:tbl>
    <w:p w14:paraId="72F1028C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14:paraId="22FBA029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 xml:space="preserve">Утвержденные бюджетной росписью бюджетные назначения на реализацию </w:t>
      </w:r>
      <w:r w:rsidR="002F3B4A">
        <w:rPr>
          <w:rFonts w:eastAsiaTheme="minorHAnsi"/>
          <w:lang w:eastAsia="en-US"/>
        </w:rPr>
        <w:t>гос</w:t>
      </w:r>
      <w:r w:rsidRPr="006117A0">
        <w:rPr>
          <w:rFonts w:eastAsiaTheme="minorHAnsi"/>
          <w:lang w:eastAsia="en-US"/>
        </w:rPr>
        <w:t xml:space="preserve">программы исполнены </w:t>
      </w:r>
      <w:r w:rsidR="002F3B4A">
        <w:rPr>
          <w:rFonts w:eastAsiaTheme="minorHAnsi"/>
          <w:lang w:eastAsia="en-US"/>
        </w:rPr>
        <w:t xml:space="preserve">Комитетом </w:t>
      </w:r>
      <w:r w:rsidRPr="006117A0">
        <w:rPr>
          <w:rFonts w:eastAsiaTheme="minorHAnsi"/>
          <w:lang w:eastAsia="en-US"/>
        </w:rPr>
        <w:t>в сумме 555 658,7 тыс. руб., или на 98,0 процент</w:t>
      </w:r>
      <w:r w:rsidR="007C60FF">
        <w:rPr>
          <w:rFonts w:eastAsiaTheme="minorHAnsi"/>
          <w:lang w:eastAsia="en-US"/>
        </w:rPr>
        <w:t>ов</w:t>
      </w:r>
      <w:r w:rsidRPr="006117A0">
        <w:rPr>
          <w:rFonts w:eastAsiaTheme="minorHAnsi"/>
          <w:lang w:eastAsia="en-US"/>
        </w:rPr>
        <w:t>.</w:t>
      </w:r>
      <w:r w:rsidR="002F3B4A">
        <w:rPr>
          <w:rFonts w:eastAsiaTheme="minorHAnsi"/>
          <w:lang w:eastAsia="en-US"/>
        </w:rPr>
        <w:t xml:space="preserve"> </w:t>
      </w:r>
      <w:r w:rsidRPr="006117A0">
        <w:rPr>
          <w:rFonts w:eastAsiaTheme="minorHAnsi"/>
          <w:lang w:eastAsia="en-US"/>
        </w:rPr>
        <w:t xml:space="preserve">Неисполненные бюджетные назначения составили 11 115,5 тыс. руб. и в основном образовались в связи с экономией </w:t>
      </w:r>
      <w:r w:rsidR="007C60FF">
        <w:rPr>
          <w:rFonts w:eastAsiaTheme="minorHAnsi"/>
          <w:lang w:eastAsia="en-US"/>
        </w:rPr>
        <w:t>(см. выше).</w:t>
      </w:r>
    </w:p>
    <w:p w14:paraId="2A3BFC91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 xml:space="preserve">В 2018 году Комитетом исполнялись 7 мероприятий </w:t>
      </w:r>
      <w:r w:rsidR="002F3B4A">
        <w:rPr>
          <w:rFonts w:eastAsiaTheme="minorHAnsi"/>
          <w:lang w:eastAsia="en-US"/>
        </w:rPr>
        <w:t>гос</w:t>
      </w:r>
      <w:r w:rsidRPr="006117A0">
        <w:rPr>
          <w:rFonts w:eastAsiaTheme="minorHAnsi"/>
          <w:lang w:eastAsia="en-US"/>
        </w:rPr>
        <w:t>программы. Информация о достижении значений целевых показателей, непосредственно характеризующих выполнение соответствующих мероприятий, приведена в таблице.</w:t>
      </w:r>
    </w:p>
    <w:p w14:paraId="5A551EF1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W w:w="9555" w:type="dxa"/>
        <w:tblInd w:w="108" w:type="dxa"/>
        <w:tblLook w:val="04A0" w:firstRow="1" w:lastRow="0" w:firstColumn="1" w:lastColumn="0" w:noHBand="0" w:noVBand="1"/>
      </w:tblPr>
      <w:tblGrid>
        <w:gridCol w:w="543"/>
        <w:gridCol w:w="6422"/>
        <w:gridCol w:w="1188"/>
        <w:gridCol w:w="700"/>
        <w:gridCol w:w="702"/>
      </w:tblGrid>
      <w:tr w:rsidR="002F3B4A" w:rsidRPr="006117A0" w14:paraId="246EB1E5" w14:textId="77777777" w:rsidTr="002F3B4A">
        <w:trPr>
          <w:trHeight w:val="20"/>
          <w:tblHeader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DC58" w14:textId="77777777" w:rsidR="002F3B4A" w:rsidRPr="006117A0" w:rsidRDefault="005B0378" w:rsidP="00611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D8CF" w14:textId="77777777" w:rsidR="002F3B4A" w:rsidRPr="006117A0" w:rsidRDefault="002F3B4A" w:rsidP="006117A0">
            <w:pPr>
              <w:jc w:val="center"/>
              <w:rPr>
                <w:b/>
                <w:sz w:val="20"/>
                <w:szCs w:val="20"/>
              </w:rPr>
            </w:pPr>
            <w:r w:rsidRPr="006117A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8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69EB" w14:textId="77777777" w:rsidR="002F3B4A" w:rsidRPr="006117A0" w:rsidRDefault="002F3B4A" w:rsidP="00211E92">
            <w:pPr>
              <w:jc w:val="center"/>
              <w:rPr>
                <w:b/>
                <w:sz w:val="20"/>
                <w:szCs w:val="20"/>
              </w:rPr>
            </w:pPr>
            <w:r w:rsidRPr="006117A0">
              <w:rPr>
                <w:b/>
                <w:sz w:val="20"/>
                <w:szCs w:val="20"/>
              </w:rPr>
              <w:t>Ед. измер</w:t>
            </w:r>
            <w:r w:rsidR="00211E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4BB7" w14:textId="77777777" w:rsidR="002F3B4A" w:rsidRPr="006117A0" w:rsidRDefault="002F3B4A" w:rsidP="006117A0">
            <w:pPr>
              <w:jc w:val="center"/>
              <w:rPr>
                <w:b/>
                <w:sz w:val="20"/>
                <w:szCs w:val="20"/>
              </w:rPr>
            </w:pPr>
            <w:r w:rsidRPr="006117A0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F60822D" w14:textId="77777777" w:rsidR="002F3B4A" w:rsidRPr="006117A0" w:rsidRDefault="002F3B4A" w:rsidP="006117A0">
            <w:pPr>
              <w:jc w:val="center"/>
              <w:rPr>
                <w:b/>
                <w:sz w:val="20"/>
                <w:szCs w:val="20"/>
              </w:rPr>
            </w:pPr>
            <w:r w:rsidRPr="006117A0">
              <w:rPr>
                <w:b/>
                <w:sz w:val="20"/>
                <w:szCs w:val="20"/>
              </w:rPr>
              <w:t>Факт</w:t>
            </w:r>
          </w:p>
        </w:tc>
      </w:tr>
      <w:tr w:rsidR="002F3B4A" w:rsidRPr="006117A0" w14:paraId="5B48BDAF" w14:textId="77777777" w:rsidTr="002F3B4A">
        <w:trPr>
          <w:trHeight w:val="20"/>
        </w:trPr>
        <w:tc>
          <w:tcPr>
            <w:tcW w:w="955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5AB64D9" w14:textId="77777777" w:rsidR="002F3B4A" w:rsidRPr="006117A0" w:rsidRDefault="002F3B4A" w:rsidP="006117A0">
            <w:pPr>
              <w:jc w:val="center"/>
              <w:rPr>
                <w:b/>
                <w:i/>
                <w:sz w:val="20"/>
                <w:szCs w:val="20"/>
              </w:rPr>
            </w:pPr>
            <w:r w:rsidRPr="006117A0">
              <w:rPr>
                <w:b/>
                <w:i/>
                <w:sz w:val="20"/>
                <w:szCs w:val="20"/>
              </w:rPr>
              <w:t>Подпрограмма «Пожарная безопасность Волгоградской области»</w:t>
            </w:r>
          </w:p>
        </w:tc>
      </w:tr>
      <w:tr w:rsidR="002F3B4A" w:rsidRPr="006117A0" w14:paraId="375E91C0" w14:textId="77777777" w:rsidTr="002F3B4A">
        <w:trPr>
          <w:trHeight w:val="20"/>
        </w:trPr>
        <w:tc>
          <w:tcPr>
            <w:tcW w:w="543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CF26" w14:textId="77777777" w:rsidR="002F3B4A" w:rsidRPr="006117A0" w:rsidRDefault="002F3B4A" w:rsidP="002F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9FDA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Снижение по отношению к показателю 2016 года: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26C5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C5E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80197C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</w:tr>
      <w:tr w:rsidR="002F3B4A" w:rsidRPr="006117A0" w14:paraId="47A87594" w14:textId="77777777" w:rsidTr="002F3B4A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40C0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E2F7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количества зарегистрированных пожаров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CFB5" w14:textId="77777777" w:rsidR="002F3B4A" w:rsidRPr="006117A0" w:rsidRDefault="002F3B4A" w:rsidP="002F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117A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3283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2795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EA8AAAD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2603</w:t>
            </w:r>
          </w:p>
        </w:tc>
      </w:tr>
      <w:tr w:rsidR="002F3B4A" w:rsidRPr="006117A0" w14:paraId="441BFA0C" w14:textId="77777777" w:rsidTr="002F3B4A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9A97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54F2" w14:textId="77777777" w:rsidR="002F3B4A" w:rsidRPr="006117A0" w:rsidRDefault="002F3B4A" w:rsidP="006117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8356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2F4B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871ACC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8,7</w:t>
            </w:r>
          </w:p>
        </w:tc>
      </w:tr>
      <w:tr w:rsidR="002F3B4A" w:rsidRPr="006117A0" w14:paraId="7B218FB7" w14:textId="77777777" w:rsidTr="002F3B4A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749B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1468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количества погибших при пожарах людей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B92A" w14:textId="77777777" w:rsidR="002F3B4A" w:rsidRPr="006117A0" w:rsidRDefault="002F3B4A" w:rsidP="002F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6117A0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7140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867ACC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152</w:t>
            </w:r>
          </w:p>
        </w:tc>
      </w:tr>
      <w:tr w:rsidR="002F3B4A" w:rsidRPr="006117A0" w14:paraId="5150BD0B" w14:textId="77777777" w:rsidTr="002F3B4A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54BE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E134" w14:textId="77777777" w:rsidR="002F3B4A" w:rsidRPr="006117A0" w:rsidRDefault="002F3B4A" w:rsidP="006117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C1D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7E4E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1651E5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4,4</w:t>
            </w:r>
          </w:p>
        </w:tc>
      </w:tr>
      <w:tr w:rsidR="002F3B4A" w:rsidRPr="006117A0" w14:paraId="3ED1703D" w14:textId="77777777" w:rsidTr="002F3B4A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3CC5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0904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количества населения, получившего травмы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1D0" w14:textId="77777777" w:rsidR="002F3B4A" w:rsidRPr="006117A0" w:rsidRDefault="002F3B4A" w:rsidP="002F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6117A0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8DB8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E04878F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164</w:t>
            </w:r>
          </w:p>
        </w:tc>
      </w:tr>
      <w:tr w:rsidR="002F3B4A" w:rsidRPr="006117A0" w14:paraId="6A5DB9EE" w14:textId="77777777" w:rsidTr="002F3B4A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A550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96AD" w14:textId="77777777" w:rsidR="002F3B4A" w:rsidRPr="006117A0" w:rsidRDefault="002F3B4A" w:rsidP="006117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F8F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4A14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BDC5E4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18,4</w:t>
            </w:r>
          </w:p>
        </w:tc>
      </w:tr>
      <w:tr w:rsidR="002F3B4A" w:rsidRPr="006117A0" w14:paraId="08508D81" w14:textId="77777777" w:rsidTr="00211E92">
        <w:trPr>
          <w:trHeight w:val="20"/>
        </w:trPr>
        <w:tc>
          <w:tcPr>
            <w:tcW w:w="543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D447" w14:textId="77777777" w:rsidR="002F3B4A" w:rsidRPr="006117A0" w:rsidRDefault="002F3B4A" w:rsidP="002F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6216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Увеличение по отношению к показателю 2016 года: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CBF9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B2D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1D4E46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</w:tr>
      <w:tr w:rsidR="002F3B4A" w:rsidRPr="006117A0" w14:paraId="2EF6C27F" w14:textId="77777777" w:rsidTr="00947865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893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2768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количества спасенных при пожарах людей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FFA" w14:textId="77777777" w:rsidR="002F3B4A" w:rsidRPr="006117A0" w:rsidRDefault="002F3B4A" w:rsidP="002F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6117A0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D294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1213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FD2398E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602</w:t>
            </w:r>
          </w:p>
        </w:tc>
      </w:tr>
      <w:tr w:rsidR="002F3B4A" w:rsidRPr="006117A0" w14:paraId="0BC4CA98" w14:textId="77777777" w:rsidTr="00947865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47AB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5A89" w14:textId="77777777" w:rsidR="002F3B4A" w:rsidRPr="006117A0" w:rsidRDefault="002F3B4A" w:rsidP="006117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DCC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70AF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E32BE8B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-49,6</w:t>
            </w:r>
          </w:p>
        </w:tc>
      </w:tr>
      <w:tr w:rsidR="002F3B4A" w:rsidRPr="006117A0" w14:paraId="1695DC69" w14:textId="77777777" w:rsidTr="00947865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D282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7BEC" w14:textId="77777777" w:rsidR="002F3B4A" w:rsidRPr="006117A0" w:rsidRDefault="002F3B4A" w:rsidP="00211E92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 xml:space="preserve">количества населенных пунктов, охраняемых </w:t>
            </w:r>
            <w:r w:rsidR="00211E92">
              <w:rPr>
                <w:sz w:val="20"/>
                <w:szCs w:val="20"/>
              </w:rPr>
              <w:t>ПС ВО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FD81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F93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568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E008FB5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541</w:t>
            </w:r>
          </w:p>
        </w:tc>
      </w:tr>
      <w:tr w:rsidR="002F3B4A" w:rsidRPr="006117A0" w14:paraId="622881BA" w14:textId="77777777" w:rsidTr="00947865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70D4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2FD6" w14:textId="77777777" w:rsidR="002F3B4A" w:rsidRPr="006117A0" w:rsidRDefault="002F3B4A" w:rsidP="006117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EEC6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716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EF29EF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11</w:t>
            </w:r>
          </w:p>
        </w:tc>
      </w:tr>
      <w:tr w:rsidR="002F3B4A" w:rsidRPr="006117A0" w14:paraId="64C47310" w14:textId="77777777" w:rsidTr="00947865">
        <w:trPr>
          <w:trHeight w:val="20"/>
        </w:trPr>
        <w:tc>
          <w:tcPr>
            <w:tcW w:w="54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967C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EBB0" w14:textId="77777777" w:rsidR="002F3B4A" w:rsidRPr="006117A0" w:rsidRDefault="002F3B4A" w:rsidP="00211E92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 xml:space="preserve">Количество созданных подразделений </w:t>
            </w:r>
            <w:r w:rsidR="00211E92">
              <w:rPr>
                <w:sz w:val="20"/>
                <w:szCs w:val="20"/>
              </w:rPr>
              <w:t>ПС ВО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9434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83DA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BA930DD" w14:textId="77777777" w:rsidR="002F3B4A" w:rsidRPr="00947865" w:rsidRDefault="002F3B4A" w:rsidP="006117A0">
            <w:pPr>
              <w:jc w:val="center"/>
              <w:rPr>
                <w:sz w:val="20"/>
                <w:szCs w:val="20"/>
              </w:rPr>
            </w:pPr>
            <w:r w:rsidRPr="00947865">
              <w:rPr>
                <w:sz w:val="20"/>
                <w:szCs w:val="20"/>
              </w:rPr>
              <w:t>4</w:t>
            </w:r>
          </w:p>
        </w:tc>
      </w:tr>
      <w:tr w:rsidR="002F3B4A" w:rsidRPr="006117A0" w14:paraId="734201D4" w14:textId="77777777" w:rsidTr="002F3B4A">
        <w:trPr>
          <w:trHeight w:val="20"/>
        </w:trPr>
        <w:tc>
          <w:tcPr>
            <w:tcW w:w="54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126A" w14:textId="77777777" w:rsidR="002F3B4A" w:rsidRPr="006117A0" w:rsidRDefault="002F3B4A" w:rsidP="006117A0">
            <w:pPr>
              <w:jc w:val="center"/>
              <w:rPr>
                <w:i/>
                <w:sz w:val="20"/>
                <w:szCs w:val="20"/>
              </w:rPr>
            </w:pPr>
            <w:r w:rsidRPr="006117A0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9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F2520A" w14:textId="77777777" w:rsidR="002F3B4A" w:rsidRPr="006117A0" w:rsidRDefault="002F3B4A" w:rsidP="006117A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17A0">
              <w:rPr>
                <w:b/>
                <w:bCs/>
                <w:i/>
                <w:sz w:val="20"/>
                <w:szCs w:val="20"/>
              </w:rPr>
              <w:t>Подпрограмма «Защита населения и территорий от чрезвычайных ситуаций»</w:t>
            </w:r>
          </w:p>
        </w:tc>
      </w:tr>
      <w:tr w:rsidR="002F3B4A" w:rsidRPr="006117A0" w14:paraId="2B33A115" w14:textId="77777777" w:rsidTr="00211E92">
        <w:trPr>
          <w:trHeight w:val="20"/>
        </w:trPr>
        <w:tc>
          <w:tcPr>
            <w:tcW w:w="543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04B2" w14:textId="77777777" w:rsidR="002F3B4A" w:rsidRPr="006117A0" w:rsidRDefault="002F3B4A" w:rsidP="002F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030C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Снижение количества погибших на водных объектах людей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A9CA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A0B2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D29F3D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111</w:t>
            </w:r>
          </w:p>
        </w:tc>
      </w:tr>
      <w:tr w:rsidR="002F3B4A" w:rsidRPr="006117A0" w14:paraId="11D324EF" w14:textId="77777777" w:rsidTr="002F3B4A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65C3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EBF3" w14:textId="77777777" w:rsidR="002F3B4A" w:rsidRPr="006117A0" w:rsidRDefault="002F3B4A" w:rsidP="006117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C67C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4A9A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184E1B1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9,6</w:t>
            </w:r>
          </w:p>
        </w:tc>
      </w:tr>
      <w:tr w:rsidR="002F3B4A" w:rsidRPr="006117A0" w14:paraId="02857E08" w14:textId="77777777" w:rsidTr="002F3B4A">
        <w:trPr>
          <w:trHeight w:val="20"/>
        </w:trPr>
        <w:tc>
          <w:tcPr>
            <w:tcW w:w="54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B25F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E6A3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Доля населения городских округов и административных центров Волгоградской области, охваченного комплексом технических средств оповещения П-166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EC6F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237B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52,4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66818A0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52,4</w:t>
            </w:r>
          </w:p>
        </w:tc>
      </w:tr>
      <w:tr w:rsidR="002F3B4A" w:rsidRPr="006117A0" w14:paraId="7F59F4E2" w14:textId="77777777" w:rsidTr="002F3B4A">
        <w:trPr>
          <w:trHeight w:val="20"/>
        </w:trPr>
        <w:tc>
          <w:tcPr>
            <w:tcW w:w="54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C75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DD26" w14:textId="77777777" w:rsidR="002F3B4A" w:rsidRPr="006117A0" w:rsidRDefault="002F3B4A" w:rsidP="006117A0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Коэффициент исправности средств оповещения и связи региональной автоматизированной системы централизованного оповещения населения Волгоградской области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C0B7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F204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2CE4C82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95</w:t>
            </w:r>
          </w:p>
        </w:tc>
      </w:tr>
      <w:tr w:rsidR="002F3B4A" w:rsidRPr="006117A0" w14:paraId="05118228" w14:textId="77777777" w:rsidTr="00947865">
        <w:trPr>
          <w:trHeight w:val="20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441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78B8" w14:textId="77777777" w:rsidR="002F3B4A" w:rsidRPr="006117A0" w:rsidRDefault="002F3B4A" w:rsidP="00211E92">
            <w:pPr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 xml:space="preserve">Количество подготовленных (обученных) в области </w:t>
            </w:r>
            <w:r w:rsidR="00211E92">
              <w:rPr>
                <w:sz w:val="20"/>
                <w:szCs w:val="20"/>
              </w:rPr>
              <w:t>ГО</w:t>
            </w:r>
            <w:r w:rsidRPr="006117A0">
              <w:rPr>
                <w:sz w:val="20"/>
                <w:szCs w:val="20"/>
              </w:rPr>
              <w:t xml:space="preserve">, защиты от </w:t>
            </w:r>
            <w:r w:rsidR="00211E92">
              <w:rPr>
                <w:sz w:val="20"/>
                <w:szCs w:val="20"/>
              </w:rPr>
              <w:t>ЧС</w:t>
            </w:r>
            <w:r w:rsidRPr="006117A0">
              <w:rPr>
                <w:sz w:val="20"/>
                <w:szCs w:val="20"/>
              </w:rPr>
              <w:t xml:space="preserve"> и пожарной безопасности</w:t>
            </w:r>
          </w:p>
        </w:tc>
        <w:tc>
          <w:tcPr>
            <w:tcW w:w="118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1325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4649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1645</w:t>
            </w:r>
          </w:p>
        </w:tc>
        <w:tc>
          <w:tcPr>
            <w:tcW w:w="7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E2422C" w14:textId="77777777" w:rsidR="002F3B4A" w:rsidRPr="006117A0" w:rsidRDefault="002F3B4A" w:rsidP="006117A0">
            <w:pPr>
              <w:jc w:val="center"/>
              <w:rPr>
                <w:sz w:val="20"/>
                <w:szCs w:val="20"/>
              </w:rPr>
            </w:pPr>
            <w:r w:rsidRPr="006117A0">
              <w:rPr>
                <w:sz w:val="20"/>
                <w:szCs w:val="20"/>
              </w:rPr>
              <w:t>2516</w:t>
            </w:r>
          </w:p>
        </w:tc>
      </w:tr>
    </w:tbl>
    <w:p w14:paraId="0BBAE8DD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lastRenderedPageBreak/>
        <w:t>Ожидаемый результат не достигнут по следующим показателям:</w:t>
      </w:r>
    </w:p>
    <w:p w14:paraId="1C841FD5" w14:textId="77777777" w:rsidR="006117A0" w:rsidRPr="006117A0" w:rsidRDefault="006117A0" w:rsidP="006117A0">
      <w:pPr>
        <w:widowControl w:val="0"/>
        <w:autoSpaceDE w:val="0"/>
        <w:autoSpaceDN w:val="0"/>
        <w:ind w:firstLine="709"/>
        <w:jc w:val="both"/>
        <w:rPr>
          <w:rFonts w:eastAsiaTheme="minorHAnsi"/>
          <w:lang w:eastAsia="en-US"/>
        </w:rPr>
      </w:pPr>
      <w:r w:rsidRPr="006117A0">
        <w:rPr>
          <w:i/>
        </w:rPr>
        <w:t>Количество спасенных при пожарах людей</w:t>
      </w:r>
      <w:r w:rsidRPr="006117A0">
        <w:t xml:space="preserve"> (план: 1213 человек / 2%, факт: 602 человека / -49,6%). Согласно годовому докладу указанный показатель не достигнут в связи с уменьшением количества пожаров и возгораний, положительными результатами профилактической работы с населением. Достигнутое значение показателя на фоне заданной динамики увеличения и на фоне фактической динамики уменьшения количества зарегистрированных пожаров свидетельствует о несоответствии </w:t>
      </w:r>
      <w:r w:rsidR="004B3888">
        <w:t xml:space="preserve">показателя </w:t>
      </w:r>
      <w:r w:rsidRPr="006117A0">
        <w:t xml:space="preserve">требованию адекватности, установленному п. 2.5 Порядка разработки, реализации и оценки эффективности реализации государственных программ Волгоградской области, утвержденного постановлением Правительства Волгоградской области от 27.08.2013 № 423-п (далее – Порядок № 423-п), - </w:t>
      </w:r>
      <w:r w:rsidRPr="006117A0">
        <w:rPr>
          <w:rFonts w:eastAsiaTheme="minorHAnsi"/>
          <w:lang w:eastAsia="en-US"/>
        </w:rPr>
        <w:t>очевидным образом не характеризует прогресс в достижении цели или решении задачи.</w:t>
      </w:r>
    </w:p>
    <w:p w14:paraId="13C5F50A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i/>
          <w:lang w:eastAsia="en-US"/>
        </w:rPr>
        <w:t xml:space="preserve">Количество населенных пунктов, охраняемых подразделениями противопожарной службы Волгоградской области </w:t>
      </w:r>
      <w:r w:rsidRPr="006117A0">
        <w:rPr>
          <w:rFonts w:eastAsiaTheme="minorHAnsi"/>
          <w:lang w:eastAsia="en-US"/>
        </w:rPr>
        <w:t xml:space="preserve">(план: 568 единиц / 16%, факт: 541 единиц / 11%) и </w:t>
      </w:r>
      <w:r w:rsidRPr="006117A0">
        <w:rPr>
          <w:rFonts w:eastAsiaTheme="minorHAnsi"/>
          <w:i/>
          <w:lang w:eastAsia="en-US"/>
        </w:rPr>
        <w:t xml:space="preserve">Количество созданных подразделений противопожарной службы Волгоградской области </w:t>
      </w:r>
      <w:r w:rsidRPr="006117A0">
        <w:rPr>
          <w:rFonts w:eastAsiaTheme="minorHAnsi"/>
          <w:lang w:eastAsia="en-US"/>
        </w:rPr>
        <w:t xml:space="preserve">(план: 5 единиц; факт: 4 единицы). </w:t>
      </w:r>
      <w:r w:rsidR="00211E92">
        <w:rPr>
          <w:rFonts w:eastAsiaTheme="minorHAnsi"/>
          <w:lang w:eastAsia="en-US"/>
        </w:rPr>
        <w:t>П</w:t>
      </w:r>
      <w:r w:rsidRPr="006117A0">
        <w:rPr>
          <w:rFonts w:eastAsiaTheme="minorHAnsi"/>
          <w:lang w:eastAsia="en-US"/>
        </w:rPr>
        <w:t>оказатели не достигнуты в связи с задержкой строительства пожарных депо и переносом сроков создания новых подразделений противопожарной службы.</w:t>
      </w:r>
    </w:p>
    <w:p w14:paraId="2C563F20" w14:textId="77777777" w:rsidR="006117A0" w:rsidRPr="006117A0" w:rsidRDefault="006117A0" w:rsidP="00211E92">
      <w:pPr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i/>
          <w:lang w:eastAsia="en-US"/>
        </w:rPr>
        <w:t xml:space="preserve">Количество подготовленных (обученных) в области гражданской обороны, защиты от чрезвычайных ситуаций природного и техногенного характера и пожарной безопасности </w:t>
      </w:r>
      <w:r w:rsidRPr="006117A0">
        <w:rPr>
          <w:rFonts w:eastAsiaTheme="minorHAnsi"/>
          <w:lang w:eastAsia="en-US"/>
        </w:rPr>
        <w:t xml:space="preserve">(план: 1645 человек; факт: 2516 человек) </w:t>
      </w:r>
      <w:r w:rsidRPr="006117A0">
        <w:rPr>
          <w:rFonts w:eastAsiaTheme="minorHAnsi"/>
          <w:szCs w:val="22"/>
          <w:lang w:eastAsia="en-US"/>
        </w:rPr>
        <w:t xml:space="preserve">перевыполнен с связи тем, что Комитетом не </w:t>
      </w:r>
      <w:r w:rsidR="004B3888">
        <w:rPr>
          <w:rFonts w:eastAsiaTheme="minorHAnsi"/>
          <w:szCs w:val="22"/>
          <w:lang w:eastAsia="en-US"/>
        </w:rPr>
        <w:t>инициирована корректировка</w:t>
      </w:r>
      <w:r w:rsidRPr="006117A0">
        <w:rPr>
          <w:rFonts w:eastAsiaTheme="minorHAnsi"/>
          <w:szCs w:val="22"/>
          <w:lang w:eastAsia="en-US"/>
        </w:rPr>
        <w:t xml:space="preserve"> </w:t>
      </w:r>
      <w:r w:rsidR="00211E92">
        <w:rPr>
          <w:rFonts w:eastAsiaTheme="minorHAnsi"/>
          <w:szCs w:val="22"/>
          <w:lang w:eastAsia="en-US"/>
        </w:rPr>
        <w:t>гос</w:t>
      </w:r>
      <w:r w:rsidRPr="006117A0">
        <w:rPr>
          <w:rFonts w:eastAsiaTheme="minorHAnsi"/>
          <w:szCs w:val="22"/>
          <w:lang w:eastAsia="en-US"/>
        </w:rPr>
        <w:t>программ</w:t>
      </w:r>
      <w:r w:rsidR="004B3888">
        <w:rPr>
          <w:rFonts w:eastAsiaTheme="minorHAnsi"/>
          <w:szCs w:val="22"/>
          <w:lang w:eastAsia="en-US"/>
        </w:rPr>
        <w:t>ы</w:t>
      </w:r>
      <w:r w:rsidRPr="006117A0">
        <w:rPr>
          <w:rFonts w:eastAsiaTheme="minorHAnsi"/>
          <w:szCs w:val="22"/>
          <w:lang w:eastAsia="en-US"/>
        </w:rPr>
        <w:t xml:space="preserve"> </w:t>
      </w:r>
      <w:r w:rsidR="004B3888">
        <w:rPr>
          <w:rFonts w:eastAsiaTheme="minorHAnsi"/>
          <w:szCs w:val="22"/>
          <w:lang w:eastAsia="en-US"/>
        </w:rPr>
        <w:t>в части</w:t>
      </w:r>
      <w:r w:rsidRPr="006117A0">
        <w:rPr>
          <w:rFonts w:eastAsiaTheme="minorHAnsi"/>
          <w:szCs w:val="22"/>
          <w:lang w:eastAsia="en-US"/>
        </w:rPr>
        <w:t xml:space="preserve"> изменения значения целевого показателя при корректировке </w:t>
      </w:r>
      <w:r w:rsidR="004B3888">
        <w:rPr>
          <w:rFonts w:eastAsiaTheme="minorHAnsi"/>
          <w:szCs w:val="22"/>
          <w:lang w:eastAsia="en-US"/>
        </w:rPr>
        <w:t>показателей деятельности</w:t>
      </w:r>
      <w:r w:rsidRPr="006117A0">
        <w:rPr>
          <w:rFonts w:eastAsiaTheme="minorHAnsi"/>
          <w:szCs w:val="22"/>
          <w:lang w:eastAsia="en-US"/>
        </w:rPr>
        <w:t xml:space="preserve"> ГБОУ «УМЦ» (введена новая программа обучения с меньшим количество часов).</w:t>
      </w:r>
      <w:r w:rsidR="00211E92">
        <w:rPr>
          <w:rFonts w:eastAsiaTheme="minorHAnsi"/>
          <w:szCs w:val="22"/>
          <w:lang w:eastAsia="en-US"/>
        </w:rPr>
        <w:t xml:space="preserve"> П</w:t>
      </w:r>
      <w:r w:rsidRPr="006117A0">
        <w:rPr>
          <w:rFonts w:eastAsiaTheme="minorHAnsi"/>
          <w:lang w:eastAsia="en-US"/>
        </w:rPr>
        <w:t>лановое значение целевого показателя</w:t>
      </w:r>
      <w:r w:rsidR="004B3888">
        <w:rPr>
          <w:rFonts w:eastAsiaTheme="minorHAnsi"/>
          <w:lang w:eastAsia="en-US"/>
        </w:rPr>
        <w:t xml:space="preserve"> фактически</w:t>
      </w:r>
      <w:r w:rsidRPr="006117A0">
        <w:rPr>
          <w:rFonts w:eastAsiaTheme="minorHAnsi"/>
          <w:lang w:eastAsia="en-US"/>
        </w:rPr>
        <w:t xml:space="preserve"> занижено на 816 человек.</w:t>
      </w:r>
    </w:p>
    <w:p w14:paraId="03C074D6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Оценка эффективности реализации госпрограммы рассчитана Комитетом в соответствии с положениями раздела 6 Порядка № 423-п</w:t>
      </w:r>
      <w:r w:rsidR="00783BF2">
        <w:rPr>
          <w:rFonts w:eastAsiaTheme="minorHAnsi"/>
          <w:lang w:eastAsia="en-US"/>
        </w:rPr>
        <w:t xml:space="preserve"> и </w:t>
      </w:r>
      <w:r w:rsidRPr="006117A0">
        <w:rPr>
          <w:rFonts w:eastAsiaTheme="minorHAnsi"/>
          <w:lang w:eastAsia="en-US"/>
        </w:rPr>
        <w:t>составила 100,86</w:t>
      </w:r>
      <w:r w:rsidR="00783BF2">
        <w:rPr>
          <w:rFonts w:eastAsiaTheme="minorHAnsi"/>
          <w:lang w:eastAsia="en-US"/>
        </w:rPr>
        <w:t> </w:t>
      </w:r>
      <w:r w:rsidRPr="006117A0">
        <w:rPr>
          <w:rFonts w:eastAsiaTheme="minorHAnsi"/>
          <w:lang w:eastAsia="en-US"/>
        </w:rPr>
        <w:t>%, что соответствует высокой эффективности.</w:t>
      </w:r>
    </w:p>
    <w:p w14:paraId="094EF0CA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Госпрограмма разработана и утверждена в 2017 году. Согласно п. 2.5 Порядка № 423-п целевые показатели госпрограммы должны быть согласованы с показателями документов стратегического планирования, целевыми показателями реализации государственных программ Российской Федерации (при их наличии).</w:t>
      </w:r>
    </w:p>
    <w:p w14:paraId="34782DF4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 xml:space="preserve">На момент разработки и утверждения </w:t>
      </w:r>
      <w:r w:rsidR="004B3888">
        <w:rPr>
          <w:rFonts w:eastAsiaTheme="minorHAnsi"/>
          <w:lang w:eastAsia="en-US"/>
        </w:rPr>
        <w:t>гос</w:t>
      </w:r>
      <w:r w:rsidRPr="006117A0">
        <w:rPr>
          <w:rFonts w:eastAsiaTheme="minorHAnsi"/>
          <w:lang w:eastAsia="en-US"/>
        </w:rPr>
        <w:t>программы действовала федеральная целевая программа «Пожарная безопасность в Российской Федерации на период до 2017 года», утвержденная постановлением Правительства Российской Федерации от 30.12.2012 № 1481 (далее – ФЦП «Пожарная безопасность»).</w:t>
      </w:r>
    </w:p>
    <w:p w14:paraId="0187C8CE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В настоящий момент на федеральном уровне действует государственная программа РФ «Защита населения и территорий от чрезвычайных ситуаций, обеспечение пожарной безопасности и безопасности людей на водных объектах», утвержденная постановлением Правительства Российской Федерации от 15.04.2014 № 300 (далее – Го</w:t>
      </w:r>
      <w:r w:rsidR="004B3888">
        <w:rPr>
          <w:rFonts w:eastAsiaTheme="minorHAnsi"/>
          <w:lang w:eastAsia="en-US"/>
        </w:rPr>
        <w:t>с</w:t>
      </w:r>
      <w:r w:rsidRPr="006117A0">
        <w:rPr>
          <w:rFonts w:eastAsiaTheme="minorHAnsi"/>
          <w:lang w:eastAsia="en-US"/>
        </w:rPr>
        <w:t>программа РФ), в которой трансформирована, в том числе и система целевых показателей.</w:t>
      </w:r>
    </w:p>
    <w:p w14:paraId="512F2E2C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 xml:space="preserve">Часть целевых показателей </w:t>
      </w:r>
      <w:r w:rsidR="004B3888">
        <w:rPr>
          <w:rFonts w:eastAsiaTheme="minorHAnsi"/>
          <w:lang w:eastAsia="en-US"/>
        </w:rPr>
        <w:t>гос</w:t>
      </w:r>
      <w:r w:rsidRPr="006117A0">
        <w:rPr>
          <w:rFonts w:eastAsiaTheme="minorHAnsi"/>
          <w:lang w:eastAsia="en-US"/>
        </w:rPr>
        <w:t xml:space="preserve">программы </w:t>
      </w:r>
      <w:r w:rsidR="004B3888">
        <w:rPr>
          <w:rFonts w:eastAsiaTheme="minorHAnsi"/>
          <w:lang w:eastAsia="en-US"/>
        </w:rPr>
        <w:t xml:space="preserve">Волгоградской области </w:t>
      </w:r>
      <w:r w:rsidRPr="006117A0">
        <w:rPr>
          <w:rFonts w:eastAsiaTheme="minorHAnsi"/>
          <w:lang w:eastAsia="en-US"/>
        </w:rPr>
        <w:t>потеряли актуальность, часть дублирует друг друга, характеризуя одно и тоже направление в абсолютных и относительных показателях</w:t>
      </w:r>
      <w:r w:rsidR="00947865">
        <w:rPr>
          <w:rFonts w:eastAsiaTheme="minorHAnsi"/>
          <w:lang w:eastAsia="en-US"/>
        </w:rPr>
        <w:t>,</w:t>
      </w:r>
      <w:r w:rsidRPr="006117A0">
        <w:rPr>
          <w:rFonts w:eastAsiaTheme="minorHAnsi"/>
          <w:lang w:eastAsia="en-US"/>
        </w:rPr>
        <w:t xml:space="preserve"> загромождая программу, часть не отвечает требованию адекватности. Отсутствует ряд показателей, согласующихся с Госпрограммой РФ и призванных более корректно оценивать достижение целей и решение задач в сфере обеспечения безопасности жизнедеятельности населения.</w:t>
      </w:r>
    </w:p>
    <w:p w14:paraId="1A0B35B0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В качестве удовлетворяющих требованиям п. 2.5 Порядка № 423-п могут выступать показатели, сопоставимые со следующими показателями Госпрограммы РФ:</w:t>
      </w:r>
    </w:p>
    <w:p w14:paraId="3B176EDD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-среднее время прибытия пожарно-спасательных подразделений на чрезвычайные ситуации и пожары в сельской местности;</w:t>
      </w:r>
    </w:p>
    <w:p w14:paraId="0D04EA88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lastRenderedPageBreak/>
        <w:t>-уровень готовности центров управления в кризисных ситуациях к действиям при ликвидации чрезвычайных ситуаций и последствий террористических актов;</w:t>
      </w:r>
    </w:p>
    <w:p w14:paraId="10A61982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-укомплектованность поисково-спасательных формирований МЧС России средствами ведения аварийно-спасательных работ;</w:t>
      </w:r>
    </w:p>
    <w:p w14:paraId="4F2D493F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17A0">
        <w:rPr>
          <w:rFonts w:eastAsiaTheme="minorHAnsi"/>
          <w:lang w:eastAsia="en-US"/>
        </w:rPr>
        <w:t>-укомплектованность подразделений федеральной противопожарной службы Государственной противопожарной службы пожарной техникой, средствами защиты и пожарно-техническим вооружением.</w:t>
      </w:r>
    </w:p>
    <w:p w14:paraId="175FD87F" w14:textId="77777777" w:rsidR="006117A0" w:rsidRPr="006117A0" w:rsidRDefault="006117A0" w:rsidP="006117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5301351C" w14:textId="77777777" w:rsidR="006117A0" w:rsidRPr="006117A0" w:rsidRDefault="006117A0" w:rsidP="006117A0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i/>
          <w:lang w:eastAsia="en-US"/>
        </w:rPr>
      </w:pPr>
      <w:r w:rsidRPr="006117A0">
        <w:rPr>
          <w:rFonts w:eastAsia="Calibri"/>
          <w:b/>
          <w:i/>
          <w:lang w:eastAsia="en-US"/>
        </w:rPr>
        <w:t>Организация внутреннего финансового контроля и финансового аудита</w:t>
      </w:r>
    </w:p>
    <w:p w14:paraId="705F5D1E" w14:textId="77777777" w:rsidR="006117A0" w:rsidRDefault="006117A0" w:rsidP="004B388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17A0">
        <w:rPr>
          <w:rFonts w:eastAsia="Calibri"/>
          <w:lang w:eastAsia="en-US"/>
        </w:rPr>
        <w:t>Приказом Комитета от 18.12.2014 № 306 «О некоторых мерах по реализации постановления Правительства Волгоградской области от 26 мая 2014 г. № 266-п «Об утверждении порядка осуществления внутреннего финансового контроля и внутреннего финансового аудита на территории Волгоградской области» утверждены Порядок осуществления внутреннего финансового аудита и Порядок внутреннего финансового контроля.</w:t>
      </w:r>
      <w:r w:rsidR="004B3888">
        <w:rPr>
          <w:rFonts w:eastAsia="Calibri"/>
          <w:lang w:eastAsia="en-US"/>
        </w:rPr>
        <w:t xml:space="preserve"> </w:t>
      </w:r>
      <w:r w:rsidRPr="006117A0">
        <w:rPr>
          <w:rFonts w:eastAsia="Calibri"/>
          <w:lang w:eastAsia="en-US"/>
        </w:rPr>
        <w:t>В штатном расписании Комитета предусмотрен сектор внутреннего финансового аудита численностью 1 штатная единица.</w:t>
      </w:r>
    </w:p>
    <w:p w14:paraId="158441F6" w14:textId="77777777" w:rsidR="000D1E8D" w:rsidRDefault="00080933" w:rsidP="000D1E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Финансовый контроль </w:t>
      </w:r>
      <w:r w:rsidR="000D1E8D">
        <w:rPr>
          <w:rFonts w:eastAsia="Calibri"/>
        </w:rPr>
        <w:t xml:space="preserve">осуществлялся </w:t>
      </w:r>
      <w:r>
        <w:rPr>
          <w:rFonts w:eastAsia="Calibri"/>
        </w:rPr>
        <w:t xml:space="preserve">в </w:t>
      </w:r>
      <w:r w:rsidR="000D1E8D">
        <w:rPr>
          <w:rFonts w:eastAsia="Calibri"/>
        </w:rPr>
        <w:t>двух</w:t>
      </w:r>
      <w:r>
        <w:rPr>
          <w:rFonts w:eastAsia="Calibri"/>
        </w:rPr>
        <w:t xml:space="preserve"> структурных подразделениях </w:t>
      </w:r>
      <w:r w:rsidR="000D1E8D">
        <w:rPr>
          <w:rFonts w:eastAsia="Calibri"/>
        </w:rPr>
        <w:t xml:space="preserve">Комитета, </w:t>
      </w:r>
      <w:r w:rsidR="000D1E8D">
        <w:rPr>
          <w:rFonts w:eastAsiaTheme="minorHAnsi"/>
          <w:lang w:eastAsia="en-US"/>
        </w:rPr>
        <w:t>исполняющих бюджетные полномочия</w:t>
      </w:r>
      <w:r w:rsidR="000D1E8D">
        <w:rPr>
          <w:rFonts w:eastAsia="Calibri"/>
        </w:rPr>
        <w:t xml:space="preserve"> </w:t>
      </w:r>
      <w:r>
        <w:rPr>
          <w:rFonts w:eastAsia="Calibri"/>
        </w:rPr>
        <w:t>(отдел экономики и планирования, отдел</w:t>
      </w:r>
      <w:r w:rsidRPr="00143D31">
        <w:rPr>
          <w:rFonts w:eastAsia="Calibri"/>
        </w:rPr>
        <w:t xml:space="preserve"> материально-технического обеспечения и контрактной службы</w:t>
      </w:r>
      <w:r>
        <w:rPr>
          <w:rFonts w:eastAsia="Calibri"/>
        </w:rPr>
        <w:t>)</w:t>
      </w:r>
      <w:r w:rsidR="000D1E8D">
        <w:rPr>
          <w:rFonts w:eastAsia="Calibri"/>
        </w:rPr>
        <w:t>,</w:t>
      </w:r>
      <w:r>
        <w:rPr>
          <w:rFonts w:eastAsia="Calibri"/>
        </w:rPr>
        <w:t xml:space="preserve"> </w:t>
      </w:r>
      <w:r w:rsidR="000D1E8D">
        <w:rPr>
          <w:rFonts w:eastAsiaTheme="minorHAnsi"/>
          <w:lang w:eastAsia="en-US"/>
        </w:rPr>
        <w:t>в соответствии с утвержденными картами внутреннего финансового контроля.</w:t>
      </w:r>
    </w:p>
    <w:p w14:paraId="0DE329CD" w14:textId="77777777" w:rsidR="006117A0" w:rsidRPr="006117A0" w:rsidRDefault="006117A0" w:rsidP="006117A0">
      <w:pPr>
        <w:ind w:firstLine="709"/>
        <w:jc w:val="both"/>
        <w:rPr>
          <w:rFonts w:eastAsia="Calibri"/>
          <w:lang w:eastAsia="en-US"/>
        </w:rPr>
      </w:pPr>
      <w:r w:rsidRPr="006117A0">
        <w:rPr>
          <w:rFonts w:eastAsia="Calibri"/>
          <w:lang w:eastAsia="en-US"/>
        </w:rPr>
        <w:t>План внутреннего финансового аудита в 2018 году, утвержденный приказом Комитета от 19.12.2017 №</w:t>
      </w:r>
      <w:r w:rsidR="007C60FF">
        <w:rPr>
          <w:rFonts w:eastAsia="Calibri"/>
          <w:lang w:eastAsia="en-US"/>
        </w:rPr>
        <w:t xml:space="preserve"> 318, исполнен на 100 %, в том числе осуществлены:</w:t>
      </w:r>
    </w:p>
    <w:p w14:paraId="5EC7501F" w14:textId="77777777" w:rsidR="004B3888" w:rsidRDefault="004B3888" w:rsidP="006117A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6117A0" w:rsidRPr="006117A0">
        <w:rPr>
          <w:rFonts w:eastAsia="Calibri"/>
        </w:rPr>
        <w:t xml:space="preserve">проверки </w:t>
      </w:r>
      <w:r w:rsidR="00216B00">
        <w:rPr>
          <w:rFonts w:eastAsia="Calibri"/>
        </w:rPr>
        <w:t xml:space="preserve">двух </w:t>
      </w:r>
      <w:r w:rsidR="006117A0" w:rsidRPr="006117A0">
        <w:rPr>
          <w:rFonts w:eastAsia="Calibri"/>
        </w:rPr>
        <w:t xml:space="preserve">структурных подразделений </w:t>
      </w:r>
      <w:r>
        <w:rPr>
          <w:rFonts w:eastAsia="Calibri"/>
        </w:rPr>
        <w:t>Комитета;</w:t>
      </w:r>
    </w:p>
    <w:p w14:paraId="1F59AD60" w14:textId="77777777" w:rsidR="004B3888" w:rsidRDefault="004B3888" w:rsidP="006117A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6117A0" w:rsidRPr="006117A0">
        <w:rPr>
          <w:rFonts w:eastAsia="Calibri"/>
        </w:rPr>
        <w:t>проверка состояния бюджетной отчетности Комитета и подведомственных учреждений, ее достоверность</w:t>
      </w:r>
      <w:r>
        <w:rPr>
          <w:rFonts w:eastAsia="Calibri"/>
        </w:rPr>
        <w:t>;</w:t>
      </w:r>
    </w:p>
    <w:p w14:paraId="4E5CF5DE" w14:textId="77777777" w:rsidR="00216B00" w:rsidRDefault="004B3888" w:rsidP="006117A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="006117A0" w:rsidRPr="006117A0">
        <w:rPr>
          <w:rFonts w:eastAsia="Calibri"/>
        </w:rPr>
        <w:t xml:space="preserve">финансовый аудит в виде комбинированных проверок </w:t>
      </w:r>
      <w:r w:rsidR="00216B00">
        <w:rPr>
          <w:rFonts w:eastAsia="Calibri"/>
        </w:rPr>
        <w:t>четырёх казённых учреждений, подведомственных Комитету.</w:t>
      </w:r>
    </w:p>
    <w:p w14:paraId="5F51361D" w14:textId="77777777" w:rsidR="006117A0" w:rsidRPr="006117A0" w:rsidRDefault="00216B00" w:rsidP="006117A0">
      <w:pPr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</w:rPr>
      </w:pPr>
      <w:r>
        <w:rPr>
          <w:rFonts w:eastAsia="Calibri"/>
        </w:rPr>
        <w:t>Выявлен ряд нарушений,</w:t>
      </w:r>
      <w:r w:rsidR="007759F5">
        <w:rPr>
          <w:rFonts w:eastAsia="Calibri"/>
        </w:rPr>
        <w:t xml:space="preserve"> которые устранены.</w:t>
      </w:r>
    </w:p>
    <w:p w14:paraId="4995E906" w14:textId="77777777" w:rsidR="00216B00" w:rsidRDefault="00216B00" w:rsidP="0048030F">
      <w:pPr>
        <w:ind w:firstLine="567"/>
        <w:jc w:val="both"/>
        <w:rPr>
          <w:b/>
          <w:i/>
        </w:rPr>
      </w:pPr>
    </w:p>
    <w:p w14:paraId="17197A00" w14:textId="77777777" w:rsidR="00EE2FE2" w:rsidRDefault="00D70A7D" w:rsidP="0048030F">
      <w:pPr>
        <w:ind w:firstLine="567"/>
        <w:jc w:val="both"/>
        <w:rPr>
          <w:b/>
          <w:i/>
        </w:rPr>
      </w:pPr>
      <w:r w:rsidRPr="00D70A7D">
        <w:rPr>
          <w:b/>
          <w:i/>
        </w:rPr>
        <w:t>Выводы:</w:t>
      </w:r>
    </w:p>
    <w:p w14:paraId="476A1E47" w14:textId="77777777" w:rsidR="005A1B0D" w:rsidRDefault="00F700E1" w:rsidP="00080933">
      <w:pPr>
        <w:pStyle w:val="a3"/>
        <w:numPr>
          <w:ilvl w:val="0"/>
          <w:numId w:val="23"/>
        </w:numPr>
        <w:ind w:left="0" w:firstLine="709"/>
        <w:jc w:val="both"/>
      </w:pPr>
      <w:r w:rsidRPr="009F45E0">
        <w:t xml:space="preserve">Проверкой </w:t>
      </w:r>
      <w:r w:rsidR="005A1B0D">
        <w:t xml:space="preserve">бюджетной отчётности </w:t>
      </w:r>
      <w:r w:rsidRPr="009F45E0">
        <w:t xml:space="preserve">установлены </w:t>
      </w:r>
      <w:r w:rsidR="005A1B0D">
        <w:t>три</w:t>
      </w:r>
      <w:r w:rsidR="005A1B0D" w:rsidRPr="005A1B0D">
        <w:t xml:space="preserve"> </w:t>
      </w:r>
      <w:r w:rsidR="005A1B0D" w:rsidRPr="009F45E0">
        <w:t>случа</w:t>
      </w:r>
      <w:r w:rsidR="005A1B0D">
        <w:t>я</w:t>
      </w:r>
      <w:r w:rsidR="005A1B0D" w:rsidRPr="009F45E0">
        <w:t xml:space="preserve"> недостоверности отчётности</w:t>
      </w:r>
      <w:r w:rsidR="005A1B0D">
        <w:t xml:space="preserve"> </w:t>
      </w:r>
      <w:r w:rsidR="005A1B0D" w:rsidRPr="009F45E0">
        <w:t>в результате нарушения правил бюджетного учёта</w:t>
      </w:r>
      <w:r w:rsidR="005A1B0D">
        <w:t xml:space="preserve"> </w:t>
      </w:r>
      <w:r w:rsidR="005A1B0D" w:rsidRPr="009F45E0">
        <w:t xml:space="preserve">(не учтено имущество на </w:t>
      </w:r>
      <w:r w:rsidR="007C60FF">
        <w:t>9</w:t>
      </w:r>
      <w:r w:rsidR="005B0378">
        <w:t> 228,7</w:t>
      </w:r>
      <w:r w:rsidR="005A1B0D" w:rsidRPr="009F45E0">
        <w:t xml:space="preserve"> тыс. руб.</w:t>
      </w:r>
      <w:r w:rsidR="003527D5">
        <w:t>).</w:t>
      </w:r>
      <w:r w:rsidR="005A1B0D" w:rsidRPr="007C60FF">
        <w:rPr>
          <w:rFonts w:eastAsiaTheme="minorHAnsi"/>
          <w:lang w:eastAsia="en-US"/>
        </w:rPr>
        <w:t xml:space="preserve"> Нарушения устранены в ходе проверки. Ошибки исправлены в установленном порядке (включая представление пересмотренной бухгалтерской (финансовой) отчетности) до утверждения бухгалтерской (финансовой) отчетности в установленном законодательством РФ порядке</w:t>
      </w:r>
      <w:r w:rsidR="005B0378">
        <w:rPr>
          <w:rFonts w:eastAsiaTheme="minorHAnsi"/>
          <w:lang w:eastAsia="en-US"/>
        </w:rPr>
        <w:t>.</w:t>
      </w:r>
    </w:p>
    <w:p w14:paraId="4D18602F" w14:textId="77777777" w:rsidR="005A1B0D" w:rsidRPr="0072789C" w:rsidRDefault="000311DB" w:rsidP="00852E6B">
      <w:pPr>
        <w:pStyle w:val="a3"/>
        <w:ind w:left="0" w:firstLine="709"/>
        <w:jc w:val="both"/>
      </w:pPr>
      <w:r>
        <w:t>2.</w:t>
      </w:r>
      <w:r>
        <w:tab/>
      </w:r>
      <w:r w:rsidR="005A1B0D" w:rsidRPr="0072789C">
        <w:t xml:space="preserve">В нарушение п. 4 ст. 298 ГК РФ и п. 2 </w:t>
      </w:r>
      <w:r w:rsidR="005A1B0D" w:rsidRPr="0083433F">
        <w:rPr>
          <w:rFonts w:cs="Arial"/>
          <w:bCs/>
        </w:rPr>
        <w:t xml:space="preserve">Положения </w:t>
      </w:r>
      <w:r w:rsidR="005A1B0D" w:rsidRPr="0072789C">
        <w:rPr>
          <w:rFonts w:cs="Arial"/>
          <w:bCs/>
        </w:rPr>
        <w:t>№</w:t>
      </w:r>
      <w:r w:rsidR="00852E6B">
        <w:rPr>
          <w:rFonts w:cs="Arial"/>
          <w:bCs/>
        </w:rPr>
        <w:t xml:space="preserve"> </w:t>
      </w:r>
      <w:r w:rsidR="005A1B0D" w:rsidRPr="0072789C">
        <w:rPr>
          <w:rFonts w:cs="Arial"/>
          <w:bCs/>
        </w:rPr>
        <w:t>29-н</w:t>
      </w:r>
      <w:r w:rsidR="005A1B0D">
        <w:rPr>
          <w:rFonts w:cs="Arial"/>
          <w:bCs/>
        </w:rPr>
        <w:t xml:space="preserve"> </w:t>
      </w:r>
      <w:r w:rsidR="005A1B0D">
        <w:t>у</w:t>
      </w:r>
      <w:r w:rsidR="005A1B0D" w:rsidRPr="0072789C">
        <w:t>чреждения, подведомственны</w:t>
      </w:r>
      <w:r>
        <w:t>е</w:t>
      </w:r>
      <w:r w:rsidR="005A1B0D" w:rsidRPr="0072789C">
        <w:t xml:space="preserve"> Комитету, осуществ</w:t>
      </w:r>
      <w:r>
        <w:t>или</w:t>
      </w:r>
      <w:r w:rsidR="005A1B0D" w:rsidRPr="0072789C">
        <w:t xml:space="preserve"> передач</w:t>
      </w:r>
      <w:r>
        <w:t>у</w:t>
      </w:r>
      <w:r w:rsidR="005A1B0D" w:rsidRPr="0072789C">
        <w:t xml:space="preserve"> 5 автомобилей </w:t>
      </w:r>
      <w:r w:rsidR="005A1B0D">
        <w:t xml:space="preserve">друг другу </w:t>
      </w:r>
      <w:r w:rsidR="005A1B0D" w:rsidRPr="0072789C">
        <w:t>в безвозмездное пользование</w:t>
      </w:r>
      <w:r w:rsidR="005A1B0D" w:rsidRPr="001F772A">
        <w:t xml:space="preserve"> </w:t>
      </w:r>
      <w:r w:rsidR="005A1B0D" w:rsidRPr="0072789C">
        <w:t xml:space="preserve">без согласования с </w:t>
      </w:r>
      <w:r w:rsidR="005A1B0D">
        <w:t xml:space="preserve">комитетом по управлению </w:t>
      </w:r>
      <w:r w:rsidR="003527D5">
        <w:t xml:space="preserve">государственным </w:t>
      </w:r>
      <w:r w:rsidR="007377BA">
        <w:t>имуществом Волгоградской области</w:t>
      </w:r>
      <w:r w:rsidR="005A1B0D" w:rsidRPr="0072789C">
        <w:t>.</w:t>
      </w:r>
    </w:p>
    <w:p w14:paraId="3B2ED579" w14:textId="77777777" w:rsidR="005A1B0D" w:rsidRPr="006A39A1" w:rsidRDefault="000311DB" w:rsidP="00852E6B">
      <w:pPr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ab/>
      </w:r>
      <w:r w:rsidR="005A1B0D" w:rsidRPr="006A39A1">
        <w:rPr>
          <w:rFonts w:eastAsiaTheme="minorHAnsi"/>
          <w:bCs/>
          <w:lang w:eastAsia="en-US"/>
        </w:rPr>
        <w:t xml:space="preserve">В нарушение п. 3 ст. 39.24 </w:t>
      </w:r>
      <w:r w:rsidR="005B0378">
        <w:rPr>
          <w:rFonts w:eastAsiaTheme="minorHAnsi"/>
          <w:bCs/>
          <w:lang w:eastAsia="en-US"/>
        </w:rPr>
        <w:t>Земельного кодекса</w:t>
      </w:r>
      <w:r w:rsidR="005A1B0D" w:rsidRPr="006A39A1">
        <w:rPr>
          <w:rFonts w:eastAsiaTheme="minorHAnsi"/>
          <w:bCs/>
          <w:lang w:eastAsia="en-US"/>
        </w:rPr>
        <w:t xml:space="preserve"> РФ ГКУ </w:t>
      </w:r>
      <w:r w:rsidR="005A1B0D">
        <w:rPr>
          <w:rFonts w:eastAsiaTheme="minorHAnsi"/>
          <w:bCs/>
          <w:lang w:eastAsia="en-US"/>
        </w:rPr>
        <w:t>«ЦУ</w:t>
      </w:r>
      <w:r w:rsidR="005A1B0D" w:rsidRPr="006A39A1">
        <w:rPr>
          <w:rFonts w:eastAsiaTheme="minorHAnsi"/>
          <w:bCs/>
          <w:lang w:eastAsia="en-US"/>
        </w:rPr>
        <w:t>С»</w:t>
      </w:r>
      <w:r w:rsidR="005A1B0D">
        <w:rPr>
          <w:rFonts w:eastAsiaTheme="minorHAnsi"/>
          <w:bCs/>
          <w:lang w:eastAsia="en-US"/>
        </w:rPr>
        <w:t xml:space="preserve"> </w:t>
      </w:r>
      <w:r w:rsidR="005A1B0D" w:rsidRPr="006A39A1">
        <w:rPr>
          <w:rFonts w:eastAsiaTheme="minorHAnsi"/>
          <w:bCs/>
          <w:lang w:eastAsia="en-US"/>
        </w:rPr>
        <w:t xml:space="preserve">не направило в </w:t>
      </w:r>
      <w:r>
        <w:t xml:space="preserve">комитет по управлению </w:t>
      </w:r>
      <w:r w:rsidR="003527D5">
        <w:t xml:space="preserve">государственным </w:t>
      </w:r>
      <w:r>
        <w:t>имуществом Волгоградской области</w:t>
      </w:r>
      <w:r w:rsidR="005A1B0D" w:rsidRPr="006A39A1">
        <w:rPr>
          <w:rFonts w:eastAsiaTheme="minorHAnsi"/>
          <w:bCs/>
          <w:lang w:eastAsia="en-US"/>
        </w:rPr>
        <w:t xml:space="preserve"> уведомление о заключении соглашений</w:t>
      </w:r>
      <w:r w:rsidRPr="000311DB">
        <w:rPr>
          <w:bCs/>
        </w:rPr>
        <w:t xml:space="preserve"> </w:t>
      </w:r>
      <w:r w:rsidRPr="0072789C">
        <w:rPr>
          <w:bCs/>
        </w:rPr>
        <w:t>об установлении сервитута</w:t>
      </w:r>
      <w:r>
        <w:rPr>
          <w:bCs/>
        </w:rPr>
        <w:t xml:space="preserve"> на земельные участки</w:t>
      </w:r>
      <w:r w:rsidR="005A1B0D" w:rsidRPr="006A39A1">
        <w:rPr>
          <w:rFonts w:eastAsiaTheme="minorHAnsi"/>
          <w:bCs/>
          <w:lang w:eastAsia="en-US"/>
        </w:rPr>
        <w:t>.</w:t>
      </w:r>
      <w:r w:rsidR="005A1B0D">
        <w:rPr>
          <w:rFonts w:eastAsiaTheme="minorHAnsi"/>
          <w:bCs/>
          <w:lang w:eastAsia="en-US"/>
        </w:rPr>
        <w:t xml:space="preserve"> В ходе проверки уведомления направлены.</w:t>
      </w:r>
    </w:p>
    <w:p w14:paraId="0EC05A1A" w14:textId="77777777" w:rsidR="00066524" w:rsidRPr="007759F5" w:rsidRDefault="007759F5" w:rsidP="00852E6B">
      <w:pPr>
        <w:numPr>
          <w:ilvl w:val="0"/>
          <w:numId w:val="26"/>
        </w:numPr>
        <w:ind w:left="0" w:firstLine="709"/>
        <w:jc w:val="both"/>
      </w:pPr>
      <w:r w:rsidRPr="007759F5">
        <w:t>П</w:t>
      </w:r>
      <w:r w:rsidR="00066524" w:rsidRPr="007759F5">
        <w:t xml:space="preserve">о причине несвоевременного финансирования заявок на оплату расходов увеличены расходы областного бюджета </w:t>
      </w:r>
      <w:r w:rsidRPr="007759F5">
        <w:t>на оплату</w:t>
      </w:r>
      <w:r w:rsidR="00066524" w:rsidRPr="007759F5">
        <w:t xml:space="preserve"> пени и штрафов за нарушение законодательства о налогах и сборах, страховых взносах на </w:t>
      </w:r>
      <w:r w:rsidRPr="007759F5">
        <w:rPr>
          <w:rFonts w:eastAsiaTheme="minorHAnsi"/>
          <w:lang w:eastAsia="en-US"/>
        </w:rPr>
        <w:t xml:space="preserve">229,0 </w:t>
      </w:r>
      <w:r w:rsidR="00066524" w:rsidRPr="007759F5">
        <w:t xml:space="preserve">тыс. руб., </w:t>
      </w:r>
      <w:r w:rsidRPr="007759F5">
        <w:t>что</w:t>
      </w:r>
      <w:r w:rsidR="00066524" w:rsidRPr="007759F5">
        <w:t xml:space="preserve"> не отвеча</w:t>
      </w:r>
      <w:r w:rsidRPr="007759F5">
        <w:t>е</w:t>
      </w:r>
      <w:r w:rsidR="00066524" w:rsidRPr="007759F5">
        <w:t>т принципу эффективности использования бюджетных средств</w:t>
      </w:r>
      <w:r w:rsidRPr="007759F5">
        <w:t>, установленному ст. 34 БК РФ</w:t>
      </w:r>
      <w:r w:rsidR="00066524" w:rsidRPr="007759F5">
        <w:t xml:space="preserve">. </w:t>
      </w:r>
    </w:p>
    <w:p w14:paraId="044D5471" w14:textId="77777777" w:rsidR="008662CC" w:rsidRPr="003278E2" w:rsidRDefault="008662CC" w:rsidP="00852E6B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3278E2">
        <w:rPr>
          <w:rFonts w:eastAsiaTheme="minorHAnsi"/>
          <w:lang w:eastAsia="en-US"/>
        </w:rPr>
        <w:t xml:space="preserve">Положения п. 1. ст. 9 Закона Волгоградской области от 28.04.2006 № 1220-ОД «О пожарной безопасности», устанавливающие, что материально-техническое обеспечение Противопожарной службы Волгоградской области осуществляется в порядке и по нормам, </w:t>
      </w:r>
      <w:r w:rsidRPr="003278E2">
        <w:rPr>
          <w:rFonts w:eastAsiaTheme="minorHAnsi"/>
          <w:lang w:eastAsia="en-US"/>
        </w:rPr>
        <w:lastRenderedPageBreak/>
        <w:t>установленным Администрацией Волгоградской области</w:t>
      </w:r>
      <w:r w:rsidR="005B0378">
        <w:rPr>
          <w:rFonts w:eastAsiaTheme="minorHAnsi"/>
          <w:lang w:eastAsia="en-US"/>
        </w:rPr>
        <w:t>,</w:t>
      </w:r>
      <w:r w:rsidRPr="003278E2">
        <w:rPr>
          <w:rFonts w:eastAsiaTheme="minorHAnsi"/>
          <w:lang w:eastAsia="en-US"/>
        </w:rPr>
        <w:t xml:space="preserve"> не реализованы. Указанный нормативный правовой акт Администраци</w:t>
      </w:r>
      <w:r w:rsidR="00B9048D">
        <w:rPr>
          <w:rFonts w:eastAsiaTheme="minorHAnsi"/>
          <w:lang w:eastAsia="en-US"/>
        </w:rPr>
        <w:t>и</w:t>
      </w:r>
      <w:r w:rsidRPr="003278E2">
        <w:rPr>
          <w:rFonts w:eastAsiaTheme="minorHAnsi"/>
          <w:lang w:eastAsia="en-US"/>
        </w:rPr>
        <w:t xml:space="preserve"> Волгоградской области отсутствует.</w:t>
      </w:r>
    </w:p>
    <w:p w14:paraId="25AD20FC" w14:textId="77777777" w:rsidR="008662CC" w:rsidRPr="003278E2" w:rsidRDefault="008662CC" w:rsidP="00852E6B">
      <w:pPr>
        <w:pStyle w:val="a3"/>
        <w:numPr>
          <w:ilvl w:val="0"/>
          <w:numId w:val="26"/>
        </w:numPr>
        <w:ind w:left="0" w:firstLine="709"/>
        <w:jc w:val="both"/>
        <w:rPr>
          <w:rFonts w:eastAsiaTheme="minorHAnsi"/>
          <w:lang w:eastAsia="en-US"/>
        </w:rPr>
      </w:pPr>
      <w:r w:rsidRPr="003278E2">
        <w:rPr>
          <w:rFonts w:eastAsia="Calibri"/>
          <w:lang w:eastAsia="en-US"/>
        </w:rPr>
        <w:t>Временные нормы материально-технического обеспечения государственных учреждений, подведомственных Комитету, утвержденные приказом Комитета от 20.11.2015 № 243, соблюдаются не в полной мере.</w:t>
      </w:r>
      <w:r w:rsidRPr="003278E2">
        <w:rPr>
          <w:rFonts w:eastAsiaTheme="minorHAnsi"/>
          <w:szCs w:val="22"/>
          <w:lang w:eastAsia="en-US"/>
        </w:rPr>
        <w:t xml:space="preserve"> Несмотря на то, что материально-техническое обеспечение Противопожарной службы Волгоградской области находится на приемлемом уровне, в том числе за счёт значительного обновления имущества, произведённого в 2018 году</w:t>
      </w:r>
      <w:r w:rsidR="003278E2" w:rsidRPr="003278E2">
        <w:rPr>
          <w:rFonts w:eastAsiaTheme="minorHAnsi"/>
          <w:szCs w:val="22"/>
          <w:lang w:eastAsia="en-US"/>
        </w:rPr>
        <w:t>,</w:t>
      </w:r>
      <w:r w:rsidRPr="003278E2">
        <w:rPr>
          <w:rFonts w:eastAsiaTheme="minorHAnsi"/>
          <w:szCs w:val="22"/>
          <w:lang w:eastAsia="en-US"/>
        </w:rPr>
        <w:t xml:space="preserve"> 68% пожарных автоцистерн имеют стопроцентный износ, оснащенность </w:t>
      </w:r>
      <w:r w:rsidRPr="003278E2">
        <w:rPr>
          <w:rFonts w:eastAsiaTheme="minorHAnsi"/>
          <w:lang w:eastAsia="en-US"/>
        </w:rPr>
        <w:t>аварийно-спасательными автомобилями составляет 33,3 % от норм положенности, 50% индивидуального снаряжения пожарного (кроме боевой одежды) требует замены</w:t>
      </w:r>
      <w:r w:rsidR="003278E2" w:rsidRPr="003278E2">
        <w:rPr>
          <w:rFonts w:eastAsiaTheme="minorHAnsi"/>
          <w:lang w:eastAsia="en-US"/>
        </w:rPr>
        <w:t>.</w:t>
      </w:r>
    </w:p>
    <w:p w14:paraId="7DD72448" w14:textId="77777777" w:rsidR="007759F5" w:rsidRPr="00852E6B" w:rsidRDefault="00852E6B" w:rsidP="00852E6B">
      <w:pPr>
        <w:pStyle w:val="a3"/>
        <w:numPr>
          <w:ilvl w:val="0"/>
          <w:numId w:val="26"/>
        </w:numPr>
        <w:ind w:left="0" w:firstLine="709"/>
        <w:jc w:val="both"/>
      </w:pPr>
      <w:r w:rsidRPr="00852E6B">
        <w:rPr>
          <w:rFonts w:eastAsiaTheme="minorHAnsi"/>
          <w:lang w:eastAsia="en-US"/>
        </w:rPr>
        <w:t xml:space="preserve">Часть целевых показателей государственная программа Волгоградской области «Обеспечение безопасности жизнедеятельности на территории Волгоградской области» не соответствует требованиям п. 2.5 </w:t>
      </w:r>
      <w:r w:rsidRPr="006117A0">
        <w:t>Порядка разработки, реализации и оценки эффективности реализации государственных программ Волгоградской области, утвержденного постановлением Правительства Волгоградской области от 27.08.2013 № 423-п</w:t>
      </w:r>
      <w:r>
        <w:t>, - часть</w:t>
      </w:r>
      <w:r w:rsidRPr="006117A0">
        <w:t xml:space="preserve"> </w:t>
      </w:r>
      <w:r w:rsidRPr="00852E6B">
        <w:rPr>
          <w:rFonts w:eastAsiaTheme="minorHAnsi"/>
          <w:lang w:eastAsia="en-US"/>
        </w:rPr>
        <w:t xml:space="preserve">потеряли актуальность, часть дублирует друг друга, часть не отвечает требованию адекватности. Отсутствует ряд показателей, согласующихся с соответствующей государственной программой РФ и призванных более корректно оценивать достижение целей и решение задач в сфере обеспечения безопасности жизнедеятельности населения. </w:t>
      </w:r>
    </w:p>
    <w:p w14:paraId="4197DBF6" w14:textId="77777777" w:rsidR="00D60646" w:rsidRDefault="00D60646" w:rsidP="00D60646">
      <w:pPr>
        <w:pStyle w:val="a3"/>
        <w:autoSpaceDE w:val="0"/>
        <w:autoSpaceDN w:val="0"/>
        <w:adjustRightInd w:val="0"/>
        <w:spacing w:line="240" w:lineRule="exact"/>
        <w:ind w:left="709"/>
        <w:jc w:val="both"/>
      </w:pPr>
    </w:p>
    <w:p w14:paraId="79DE454E" w14:textId="77777777" w:rsidR="00D60646" w:rsidRPr="00D60646" w:rsidRDefault="00D60646" w:rsidP="00D60646">
      <w:pPr>
        <w:pStyle w:val="a3"/>
        <w:autoSpaceDE w:val="0"/>
        <w:autoSpaceDN w:val="0"/>
        <w:adjustRightInd w:val="0"/>
        <w:spacing w:line="240" w:lineRule="exact"/>
        <w:ind w:left="709"/>
        <w:jc w:val="both"/>
        <w:rPr>
          <w:b/>
          <w:i/>
        </w:rPr>
      </w:pPr>
      <w:r w:rsidRPr="00D60646">
        <w:rPr>
          <w:b/>
          <w:i/>
        </w:rPr>
        <w:t>Предложения:</w:t>
      </w:r>
    </w:p>
    <w:p w14:paraId="5F15B27A" w14:textId="77777777" w:rsidR="00D60646" w:rsidRDefault="00D60646" w:rsidP="0070119A">
      <w:pPr>
        <w:pStyle w:val="a3"/>
        <w:autoSpaceDE w:val="0"/>
        <w:autoSpaceDN w:val="0"/>
        <w:adjustRightInd w:val="0"/>
        <w:ind w:left="0" w:firstLine="709"/>
        <w:jc w:val="both"/>
      </w:pPr>
      <w:r w:rsidRPr="00D60646">
        <w:rPr>
          <w:b/>
          <w:i/>
        </w:rPr>
        <w:t xml:space="preserve">Комитету </w:t>
      </w:r>
      <w:r w:rsidR="004B018E">
        <w:rPr>
          <w:b/>
          <w:i/>
        </w:rPr>
        <w:t>по обеспечению безопасности жизнедеятельности населения</w:t>
      </w:r>
      <w:r w:rsidRPr="00D60646">
        <w:rPr>
          <w:b/>
          <w:i/>
        </w:rPr>
        <w:t xml:space="preserve"> Волгоградской области</w:t>
      </w:r>
      <w:r>
        <w:t>:</w:t>
      </w:r>
    </w:p>
    <w:p w14:paraId="5E6CD6F3" w14:textId="77777777" w:rsidR="004B018E" w:rsidRDefault="0070119A" w:rsidP="0070119A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r>
        <w:rPr>
          <w:bCs/>
        </w:rPr>
        <w:t>Обеспечить о</w:t>
      </w:r>
      <w:r w:rsidR="004B018E">
        <w:rPr>
          <w:bCs/>
        </w:rPr>
        <w:t>существление бюджетного учёта и составление бюджетной отчётности учреждений, подведомственных Комитету,</w:t>
      </w:r>
      <w:r w:rsidR="004B018E">
        <w:t xml:space="preserve"> в соответствии с установленными правилами.</w:t>
      </w:r>
    </w:p>
    <w:p w14:paraId="107EFFF2" w14:textId="77777777" w:rsidR="004B018E" w:rsidRDefault="0070119A" w:rsidP="0070119A">
      <w:pPr>
        <w:pStyle w:val="a3"/>
        <w:numPr>
          <w:ilvl w:val="0"/>
          <w:numId w:val="27"/>
        </w:numPr>
        <w:ind w:left="0" w:firstLine="709"/>
        <w:jc w:val="both"/>
      </w:pPr>
      <w:r>
        <w:rPr>
          <w:rFonts w:cs="Arial"/>
          <w:bCs/>
        </w:rPr>
        <w:t>Обеспечить с</w:t>
      </w:r>
      <w:r w:rsidR="004B018E">
        <w:rPr>
          <w:rFonts w:cs="Arial"/>
          <w:bCs/>
        </w:rPr>
        <w:t xml:space="preserve">огласование </w:t>
      </w:r>
      <w:r w:rsidR="004B018E">
        <w:t>у</w:t>
      </w:r>
      <w:r w:rsidR="004B018E" w:rsidRPr="0072789C">
        <w:t>чреждения</w:t>
      </w:r>
      <w:r w:rsidR="004B018E">
        <w:t>ми</w:t>
      </w:r>
      <w:r w:rsidR="004B018E" w:rsidRPr="0072789C">
        <w:t>, подведомственны</w:t>
      </w:r>
      <w:r w:rsidR="004B018E">
        <w:t>ми</w:t>
      </w:r>
      <w:r w:rsidR="004B018E" w:rsidRPr="0072789C">
        <w:t xml:space="preserve"> Комитету, передач</w:t>
      </w:r>
      <w:r w:rsidR="004B018E">
        <w:t>у</w:t>
      </w:r>
      <w:r w:rsidR="004B018E" w:rsidRPr="0072789C">
        <w:t xml:space="preserve"> 5 автомобилей </w:t>
      </w:r>
      <w:r w:rsidR="004B018E">
        <w:t xml:space="preserve">друг другу </w:t>
      </w:r>
      <w:r w:rsidR="004B018E" w:rsidRPr="0072789C">
        <w:t>в безвозмездное пользование</w:t>
      </w:r>
      <w:r w:rsidR="004B018E">
        <w:t xml:space="preserve"> в соответствии с  </w:t>
      </w:r>
      <w:r w:rsidR="004B018E" w:rsidRPr="0072789C">
        <w:t xml:space="preserve">п. 4 ст. 298 ГК РФ и п. 2 </w:t>
      </w:r>
      <w:r w:rsidR="004B018E" w:rsidRPr="0083433F">
        <w:rPr>
          <w:rFonts w:cs="Arial"/>
          <w:bCs/>
        </w:rPr>
        <w:t>Положения о порядке согласования</w:t>
      </w:r>
      <w:r w:rsidR="004B018E">
        <w:rPr>
          <w:rFonts w:cs="Arial"/>
          <w:bCs/>
        </w:rPr>
        <w:t>…</w:t>
      </w:r>
      <w:r w:rsidR="004B018E" w:rsidRPr="0083433F">
        <w:rPr>
          <w:rFonts w:cs="Arial"/>
          <w:bCs/>
        </w:rPr>
        <w:t xml:space="preserve"> передачи в аренду или в безвозмездное пользование государственного имущества Волгоградской области</w:t>
      </w:r>
      <w:r w:rsidR="004B018E">
        <w:rPr>
          <w:rFonts w:cs="Arial"/>
          <w:bCs/>
        </w:rPr>
        <w:t>…</w:t>
      </w:r>
      <w:r w:rsidR="004B018E" w:rsidRPr="0072789C">
        <w:rPr>
          <w:rFonts w:cs="Arial"/>
          <w:bCs/>
        </w:rPr>
        <w:t xml:space="preserve">, утвержденного приказом </w:t>
      </w:r>
      <w:r w:rsidR="004B018E" w:rsidRPr="0083433F">
        <w:rPr>
          <w:rFonts w:cs="Arial"/>
          <w:bCs/>
        </w:rPr>
        <w:t>комитет</w:t>
      </w:r>
      <w:r w:rsidR="004B018E">
        <w:rPr>
          <w:rFonts w:cs="Arial"/>
          <w:bCs/>
        </w:rPr>
        <w:t>а</w:t>
      </w:r>
      <w:r w:rsidR="004B018E" w:rsidRPr="0083433F">
        <w:rPr>
          <w:rFonts w:cs="Arial"/>
          <w:bCs/>
        </w:rPr>
        <w:t xml:space="preserve"> по управлению государственным имуществом Волгоградской области</w:t>
      </w:r>
      <w:r w:rsidR="004B018E" w:rsidRPr="0072789C">
        <w:rPr>
          <w:rFonts w:cs="Arial"/>
          <w:bCs/>
        </w:rPr>
        <w:t xml:space="preserve"> от 04.07.2016 № 29-н</w:t>
      </w:r>
      <w:r w:rsidR="004B018E">
        <w:rPr>
          <w:rFonts w:cs="Arial"/>
          <w:bCs/>
        </w:rPr>
        <w:t xml:space="preserve">, </w:t>
      </w:r>
      <w:r w:rsidR="004B018E">
        <w:t>либо обеспечить пользование автомобилями в соответствии с действующим законодательством.</w:t>
      </w:r>
    </w:p>
    <w:p w14:paraId="732DAE51" w14:textId="77777777" w:rsidR="004B018E" w:rsidRDefault="0070119A" w:rsidP="0070119A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r>
        <w:t xml:space="preserve">Инициировать разработку и принятия нормативного правового акта </w:t>
      </w:r>
      <w:r w:rsidRPr="003278E2">
        <w:rPr>
          <w:rFonts w:eastAsiaTheme="minorHAnsi"/>
          <w:lang w:eastAsia="en-US"/>
        </w:rPr>
        <w:t>Администраци</w:t>
      </w:r>
      <w:r>
        <w:rPr>
          <w:rFonts w:eastAsiaTheme="minorHAnsi"/>
          <w:lang w:eastAsia="en-US"/>
        </w:rPr>
        <w:t>и</w:t>
      </w:r>
      <w:r w:rsidRPr="003278E2">
        <w:rPr>
          <w:rFonts w:eastAsiaTheme="minorHAnsi"/>
          <w:lang w:eastAsia="en-US"/>
        </w:rPr>
        <w:t xml:space="preserve"> Волгоградской области</w:t>
      </w:r>
      <w:r>
        <w:rPr>
          <w:rFonts w:eastAsiaTheme="minorHAnsi"/>
          <w:lang w:eastAsia="en-US"/>
        </w:rPr>
        <w:t xml:space="preserve">, определяющего </w:t>
      </w:r>
      <w:r w:rsidRPr="003278E2">
        <w:rPr>
          <w:rFonts w:eastAsiaTheme="minorHAnsi"/>
          <w:lang w:eastAsia="en-US"/>
        </w:rPr>
        <w:t>поряд</w:t>
      </w:r>
      <w:r>
        <w:rPr>
          <w:rFonts w:eastAsiaTheme="minorHAnsi"/>
          <w:lang w:eastAsia="en-US"/>
        </w:rPr>
        <w:t>ок</w:t>
      </w:r>
      <w:r w:rsidRPr="003278E2">
        <w:rPr>
          <w:rFonts w:eastAsiaTheme="minorHAnsi"/>
          <w:lang w:eastAsia="en-US"/>
        </w:rPr>
        <w:t xml:space="preserve"> и нор</w:t>
      </w:r>
      <w:r>
        <w:rPr>
          <w:rFonts w:eastAsiaTheme="minorHAnsi"/>
          <w:lang w:eastAsia="en-US"/>
        </w:rPr>
        <w:t>мы</w:t>
      </w:r>
      <w:r w:rsidRPr="0070119A">
        <w:rPr>
          <w:rFonts w:eastAsiaTheme="minorHAnsi"/>
          <w:lang w:eastAsia="en-US"/>
        </w:rPr>
        <w:t xml:space="preserve"> </w:t>
      </w:r>
      <w:r w:rsidRPr="003278E2">
        <w:rPr>
          <w:rFonts w:eastAsiaTheme="minorHAnsi"/>
          <w:lang w:eastAsia="en-US"/>
        </w:rPr>
        <w:t>материально-техническ</w:t>
      </w:r>
      <w:r w:rsidR="005B0378">
        <w:rPr>
          <w:rFonts w:eastAsiaTheme="minorHAnsi"/>
          <w:lang w:eastAsia="en-US"/>
        </w:rPr>
        <w:t>ого</w:t>
      </w:r>
      <w:r w:rsidRPr="003278E2">
        <w:rPr>
          <w:rFonts w:eastAsiaTheme="minorHAnsi"/>
          <w:lang w:eastAsia="en-US"/>
        </w:rPr>
        <w:t xml:space="preserve"> обеспечени</w:t>
      </w:r>
      <w:r w:rsidR="005B0378">
        <w:rPr>
          <w:rFonts w:eastAsiaTheme="minorHAnsi"/>
          <w:lang w:eastAsia="en-US"/>
        </w:rPr>
        <w:t>я</w:t>
      </w:r>
      <w:r w:rsidRPr="003278E2">
        <w:rPr>
          <w:rFonts w:eastAsiaTheme="minorHAnsi"/>
          <w:lang w:eastAsia="en-US"/>
        </w:rPr>
        <w:t xml:space="preserve"> Противопожарной службы Волгоградской области</w:t>
      </w:r>
      <w:r w:rsidR="003527D5">
        <w:rPr>
          <w:rFonts w:eastAsiaTheme="minorHAnsi"/>
          <w:lang w:eastAsia="en-US"/>
        </w:rPr>
        <w:t xml:space="preserve"> в соответствии с </w:t>
      </w:r>
      <w:r w:rsidRPr="003278E2">
        <w:rPr>
          <w:rFonts w:eastAsiaTheme="minorHAnsi"/>
          <w:lang w:eastAsia="en-US"/>
        </w:rPr>
        <w:t>п. 1. ст. 9 Закона Волгоградской области от 28.04.2006 № 1220-ОД «О пожарной безопасности»</w:t>
      </w:r>
      <w:r w:rsidR="005B0378">
        <w:rPr>
          <w:rFonts w:eastAsiaTheme="minorHAnsi"/>
          <w:lang w:eastAsia="en-US"/>
        </w:rPr>
        <w:t>.</w:t>
      </w:r>
    </w:p>
    <w:p w14:paraId="3A855D9A" w14:textId="77777777" w:rsidR="0070119A" w:rsidRPr="0070119A" w:rsidRDefault="0070119A" w:rsidP="0070119A">
      <w:pPr>
        <w:pStyle w:val="a3"/>
        <w:numPr>
          <w:ilvl w:val="0"/>
          <w:numId w:val="27"/>
        </w:numPr>
        <w:ind w:left="0" w:firstLine="709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Усилить деятельность, направленную на достижение уровня </w:t>
      </w:r>
      <w:r w:rsidRPr="003278E2">
        <w:rPr>
          <w:rFonts w:eastAsiaTheme="minorHAnsi"/>
          <w:szCs w:val="22"/>
          <w:lang w:eastAsia="en-US"/>
        </w:rPr>
        <w:t>материально-техническо</w:t>
      </w:r>
      <w:r>
        <w:rPr>
          <w:rFonts w:eastAsiaTheme="minorHAnsi"/>
          <w:szCs w:val="22"/>
          <w:lang w:eastAsia="en-US"/>
        </w:rPr>
        <w:t>го</w:t>
      </w:r>
      <w:r w:rsidRPr="003278E2">
        <w:rPr>
          <w:rFonts w:eastAsiaTheme="minorHAnsi"/>
          <w:szCs w:val="22"/>
          <w:lang w:eastAsia="en-US"/>
        </w:rPr>
        <w:t xml:space="preserve"> обеспечени</w:t>
      </w:r>
      <w:r>
        <w:rPr>
          <w:rFonts w:eastAsiaTheme="minorHAnsi"/>
          <w:szCs w:val="22"/>
          <w:lang w:eastAsia="en-US"/>
        </w:rPr>
        <w:t>я</w:t>
      </w:r>
      <w:r w:rsidRPr="003278E2">
        <w:rPr>
          <w:rFonts w:eastAsiaTheme="minorHAnsi"/>
          <w:szCs w:val="22"/>
          <w:lang w:eastAsia="en-US"/>
        </w:rPr>
        <w:t xml:space="preserve"> Противопожарной службы Волгоградской области</w:t>
      </w:r>
      <w:r>
        <w:rPr>
          <w:rFonts w:eastAsiaTheme="minorHAnsi"/>
          <w:szCs w:val="22"/>
          <w:lang w:eastAsia="en-US"/>
        </w:rPr>
        <w:t xml:space="preserve">, установленного </w:t>
      </w:r>
      <w:r w:rsidR="004B018E" w:rsidRPr="003278E2">
        <w:rPr>
          <w:rFonts w:eastAsia="Calibri"/>
          <w:lang w:eastAsia="en-US"/>
        </w:rPr>
        <w:t>Временны</w:t>
      </w:r>
      <w:r>
        <w:rPr>
          <w:rFonts w:eastAsia="Calibri"/>
          <w:lang w:eastAsia="en-US"/>
        </w:rPr>
        <w:t>ми</w:t>
      </w:r>
      <w:r w:rsidR="004B018E" w:rsidRPr="003278E2">
        <w:rPr>
          <w:rFonts w:eastAsia="Calibri"/>
          <w:lang w:eastAsia="en-US"/>
        </w:rPr>
        <w:t xml:space="preserve"> норм</w:t>
      </w:r>
      <w:r>
        <w:rPr>
          <w:rFonts w:eastAsia="Calibri"/>
          <w:lang w:eastAsia="en-US"/>
        </w:rPr>
        <w:t>ами</w:t>
      </w:r>
      <w:r w:rsidR="004B018E" w:rsidRPr="003278E2">
        <w:rPr>
          <w:rFonts w:eastAsia="Calibri"/>
          <w:lang w:eastAsia="en-US"/>
        </w:rPr>
        <w:t xml:space="preserve"> материально-технического обеспечения государственных учреждений, подведомственных Комитету, утвержденны</w:t>
      </w:r>
      <w:r>
        <w:rPr>
          <w:rFonts w:eastAsia="Calibri"/>
          <w:lang w:eastAsia="en-US"/>
        </w:rPr>
        <w:t>ми</w:t>
      </w:r>
      <w:r w:rsidR="004B018E" w:rsidRPr="003278E2">
        <w:rPr>
          <w:rFonts w:eastAsia="Calibri"/>
          <w:lang w:eastAsia="en-US"/>
        </w:rPr>
        <w:t xml:space="preserve"> приказом Комитета от 20.11.2015 № 243</w:t>
      </w:r>
      <w:r>
        <w:rPr>
          <w:rFonts w:eastAsia="Calibri"/>
          <w:lang w:eastAsia="en-US"/>
        </w:rPr>
        <w:t>.</w:t>
      </w:r>
    </w:p>
    <w:p w14:paraId="2964A04F" w14:textId="77777777" w:rsidR="0070119A" w:rsidRPr="0070119A" w:rsidRDefault="0070119A" w:rsidP="0070119A">
      <w:pPr>
        <w:pStyle w:val="a3"/>
        <w:numPr>
          <w:ilvl w:val="0"/>
          <w:numId w:val="27"/>
        </w:numPr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Инициировать корректировку системы целевых показателей </w:t>
      </w:r>
      <w:r w:rsidRPr="00852E6B">
        <w:rPr>
          <w:rFonts w:eastAsiaTheme="minorHAnsi"/>
          <w:lang w:eastAsia="en-US"/>
        </w:rPr>
        <w:t>государственн</w:t>
      </w:r>
      <w:r>
        <w:rPr>
          <w:rFonts w:eastAsiaTheme="minorHAnsi"/>
          <w:lang w:eastAsia="en-US"/>
        </w:rPr>
        <w:t>ой</w:t>
      </w:r>
      <w:r w:rsidRPr="00852E6B">
        <w:rPr>
          <w:rFonts w:eastAsiaTheme="minorHAnsi"/>
          <w:lang w:eastAsia="en-US"/>
        </w:rPr>
        <w:t xml:space="preserve"> программ</w:t>
      </w:r>
      <w:r>
        <w:rPr>
          <w:rFonts w:eastAsiaTheme="minorHAnsi"/>
          <w:lang w:eastAsia="en-US"/>
        </w:rPr>
        <w:t>ы</w:t>
      </w:r>
      <w:r w:rsidRPr="00852E6B">
        <w:rPr>
          <w:rFonts w:eastAsiaTheme="minorHAnsi"/>
          <w:lang w:eastAsia="en-US"/>
        </w:rPr>
        <w:t xml:space="preserve"> Волгоградской области «Обеспечение безопасности жизнедеятельности на территории Волгоградской области» </w:t>
      </w:r>
      <w:r>
        <w:rPr>
          <w:rFonts w:eastAsiaTheme="minorHAnsi"/>
          <w:lang w:eastAsia="en-US"/>
        </w:rPr>
        <w:t>в</w:t>
      </w:r>
      <w:r w:rsidRPr="00852E6B">
        <w:rPr>
          <w:rFonts w:eastAsiaTheme="minorHAnsi"/>
          <w:lang w:eastAsia="en-US"/>
        </w:rPr>
        <w:t xml:space="preserve"> соответств</w:t>
      </w:r>
      <w:r>
        <w:rPr>
          <w:rFonts w:eastAsiaTheme="minorHAnsi"/>
          <w:lang w:eastAsia="en-US"/>
        </w:rPr>
        <w:t>и</w:t>
      </w:r>
      <w:r w:rsidR="00947865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с</w:t>
      </w:r>
      <w:r w:rsidRPr="00852E6B">
        <w:rPr>
          <w:rFonts w:eastAsiaTheme="minorHAnsi"/>
          <w:lang w:eastAsia="en-US"/>
        </w:rPr>
        <w:t xml:space="preserve"> требованиям</w:t>
      </w:r>
      <w:r>
        <w:rPr>
          <w:rFonts w:eastAsiaTheme="minorHAnsi"/>
          <w:lang w:eastAsia="en-US"/>
        </w:rPr>
        <w:t>и</w:t>
      </w:r>
      <w:r w:rsidRPr="00852E6B">
        <w:rPr>
          <w:rFonts w:eastAsiaTheme="minorHAnsi"/>
          <w:lang w:eastAsia="en-US"/>
        </w:rPr>
        <w:t xml:space="preserve"> п. 2.5 </w:t>
      </w:r>
      <w:r w:rsidRPr="006117A0">
        <w:t>Порядка разработки, реализации и оценки эффективности реализации государственных программ Волгоградской области, утвержденного постановлением Правительства Волгоградской области от 27.08.2013 № 423-п</w:t>
      </w:r>
      <w:r>
        <w:t>.</w:t>
      </w:r>
    </w:p>
    <w:p w14:paraId="1466B57E" w14:textId="77777777" w:rsidR="0070119A" w:rsidRPr="0070119A" w:rsidRDefault="0070119A" w:rsidP="0070119A">
      <w:pPr>
        <w:jc w:val="both"/>
        <w:rPr>
          <w:rFonts w:eastAsiaTheme="minorHAnsi"/>
          <w:lang w:eastAsia="en-US"/>
        </w:rPr>
      </w:pPr>
    </w:p>
    <w:p w14:paraId="434D5E7E" w14:textId="77777777" w:rsidR="00DF5AA5" w:rsidRDefault="00DF5AA5" w:rsidP="0048030F">
      <w:pPr>
        <w:ind w:firstLine="567"/>
        <w:jc w:val="both"/>
      </w:pPr>
    </w:p>
    <w:p w14:paraId="0A2ED8B3" w14:textId="77777777" w:rsidR="00BB0207" w:rsidRDefault="00FA5A6A" w:rsidP="00BB020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i/>
        </w:rPr>
      </w:pPr>
      <w:r>
        <w:rPr>
          <w:b/>
          <w:bCs/>
          <w:i/>
        </w:rPr>
        <w:t>Ауди</w:t>
      </w:r>
      <w:r w:rsidR="00BB0207" w:rsidRPr="00BB0207">
        <w:rPr>
          <w:b/>
          <w:bCs/>
          <w:i/>
        </w:rPr>
        <w:t>тор</w:t>
      </w:r>
      <w:r w:rsidR="00BB0207" w:rsidRPr="00BB0207">
        <w:rPr>
          <w:b/>
          <w:bCs/>
          <w:i/>
        </w:rPr>
        <w:tab/>
      </w:r>
      <w:r w:rsidR="00BB0207" w:rsidRPr="00BB0207">
        <w:rPr>
          <w:b/>
          <w:bCs/>
          <w:i/>
        </w:rPr>
        <w:tab/>
      </w:r>
      <w:r w:rsidR="00BB0207" w:rsidRPr="00BB0207">
        <w:rPr>
          <w:b/>
          <w:bCs/>
          <w:i/>
        </w:rPr>
        <w:tab/>
      </w:r>
      <w:r w:rsidR="00BB0207" w:rsidRPr="00BB0207">
        <w:rPr>
          <w:b/>
          <w:bCs/>
          <w:i/>
        </w:rPr>
        <w:tab/>
      </w:r>
      <w:r w:rsidR="00BB0207" w:rsidRPr="00BB0207">
        <w:rPr>
          <w:b/>
          <w:bCs/>
          <w:i/>
        </w:rPr>
        <w:tab/>
      </w:r>
      <w:r w:rsidR="00BB0207" w:rsidRPr="00BB0207">
        <w:rPr>
          <w:b/>
          <w:bCs/>
          <w:i/>
        </w:rPr>
        <w:tab/>
      </w:r>
      <w:r w:rsidR="00BB0207" w:rsidRPr="00BB0207">
        <w:rPr>
          <w:b/>
          <w:bCs/>
          <w:i/>
        </w:rPr>
        <w:tab/>
      </w:r>
      <w:r w:rsidR="00BB0207" w:rsidRPr="00BB0207">
        <w:rPr>
          <w:b/>
          <w:bCs/>
          <w:i/>
        </w:rPr>
        <w:tab/>
        <w:t>Н.Л. Ноздрюхина</w:t>
      </w:r>
    </w:p>
    <w:p w14:paraId="423C0519" w14:textId="77777777" w:rsidR="00FA5A6A" w:rsidRDefault="00FA5A6A" w:rsidP="00BB020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i/>
        </w:rPr>
      </w:pPr>
    </w:p>
    <w:p w14:paraId="139C6128" w14:textId="77777777" w:rsidR="00FA5A6A" w:rsidRDefault="00FA5A6A" w:rsidP="00BB020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i/>
        </w:rPr>
      </w:pPr>
    </w:p>
    <w:p w14:paraId="71480389" w14:textId="77777777" w:rsidR="005B0378" w:rsidRDefault="005B0378" w:rsidP="00F84D54">
      <w:pPr>
        <w:ind w:firstLine="709"/>
        <w:jc w:val="right"/>
        <w:rPr>
          <w:rFonts w:eastAsiaTheme="minorHAnsi"/>
          <w:lang w:eastAsia="en-US"/>
        </w:rPr>
      </w:pPr>
    </w:p>
    <w:p w14:paraId="72BC8DF6" w14:textId="77777777" w:rsidR="00F84D54" w:rsidRPr="00F84D54" w:rsidRDefault="00F84D54" w:rsidP="00F84D54">
      <w:pPr>
        <w:ind w:firstLine="709"/>
        <w:jc w:val="right"/>
        <w:rPr>
          <w:rFonts w:eastAsiaTheme="minorHAnsi"/>
          <w:lang w:eastAsia="en-US"/>
        </w:rPr>
      </w:pPr>
      <w:r w:rsidRPr="00F84D54">
        <w:rPr>
          <w:rFonts w:eastAsiaTheme="minorHAnsi"/>
          <w:lang w:eastAsia="en-US"/>
        </w:rPr>
        <w:t>Приложение № 1</w:t>
      </w:r>
    </w:p>
    <w:p w14:paraId="469F057C" w14:textId="77777777" w:rsidR="00F84D54" w:rsidRDefault="00F84D54" w:rsidP="00FA5A6A">
      <w:pPr>
        <w:ind w:firstLine="709"/>
        <w:jc w:val="center"/>
        <w:rPr>
          <w:rFonts w:eastAsiaTheme="minorHAnsi"/>
          <w:b/>
          <w:lang w:eastAsia="en-US"/>
        </w:rPr>
      </w:pPr>
    </w:p>
    <w:p w14:paraId="5DA24E45" w14:textId="77777777" w:rsidR="00FA5A6A" w:rsidRDefault="00FA5A6A" w:rsidP="00FA5A6A">
      <w:pPr>
        <w:ind w:firstLine="709"/>
        <w:jc w:val="center"/>
        <w:rPr>
          <w:rFonts w:eastAsiaTheme="minorHAnsi"/>
          <w:b/>
          <w:lang w:eastAsia="en-US"/>
        </w:rPr>
      </w:pPr>
      <w:r w:rsidRPr="00FA5A6A">
        <w:rPr>
          <w:rFonts w:eastAsiaTheme="minorHAnsi"/>
          <w:b/>
          <w:lang w:eastAsia="en-US"/>
        </w:rPr>
        <w:t>Материально-техническая обеспеченность</w:t>
      </w:r>
    </w:p>
    <w:p w14:paraId="36A1A04F" w14:textId="77777777" w:rsidR="00FA5A6A" w:rsidRPr="00FA5A6A" w:rsidRDefault="00FA5A6A" w:rsidP="00FA5A6A">
      <w:pPr>
        <w:ind w:firstLine="709"/>
        <w:jc w:val="center"/>
        <w:rPr>
          <w:rFonts w:eastAsiaTheme="minorHAnsi"/>
          <w:b/>
          <w:lang w:eastAsia="en-US"/>
        </w:rPr>
      </w:pPr>
      <w:r w:rsidRPr="00FA5A6A">
        <w:rPr>
          <w:rFonts w:eastAsiaTheme="minorHAnsi"/>
          <w:b/>
          <w:lang w:eastAsia="en-US"/>
        </w:rPr>
        <w:t>Противопожарной службы Волгоградской</w:t>
      </w:r>
      <w:r w:rsidR="00756D68">
        <w:rPr>
          <w:rFonts w:eastAsiaTheme="minorHAnsi"/>
          <w:b/>
          <w:lang w:eastAsia="en-US"/>
        </w:rPr>
        <w:t xml:space="preserve"> области</w:t>
      </w:r>
    </w:p>
    <w:p w14:paraId="718FB81C" w14:textId="77777777" w:rsidR="00FA5A6A" w:rsidRPr="00E71FEF" w:rsidRDefault="00FA5A6A" w:rsidP="00FA5A6A">
      <w:pPr>
        <w:ind w:firstLine="709"/>
        <w:jc w:val="right"/>
        <w:rPr>
          <w:rFonts w:eastAsiaTheme="minorHAnsi"/>
          <w:lang w:eastAsia="en-US"/>
        </w:rPr>
      </w:pPr>
      <w:r w:rsidRPr="00E71FEF">
        <w:rPr>
          <w:rFonts w:eastAsiaTheme="minorHAnsi"/>
          <w:lang w:eastAsia="en-US"/>
        </w:rPr>
        <w:t>ед.</w:t>
      </w:r>
    </w:p>
    <w:tbl>
      <w:tblPr>
        <w:tblW w:w="10089" w:type="dxa"/>
        <w:tblInd w:w="-582" w:type="dxa"/>
        <w:tblLook w:val="04A0" w:firstRow="1" w:lastRow="0" w:firstColumn="1" w:lastColumn="0" w:noHBand="0" w:noVBand="1"/>
      </w:tblPr>
      <w:tblGrid>
        <w:gridCol w:w="6379"/>
        <w:gridCol w:w="940"/>
        <w:gridCol w:w="799"/>
        <w:gridCol w:w="1971"/>
      </w:tblGrid>
      <w:tr w:rsidR="00FA5A6A" w:rsidRPr="00F84D54" w14:paraId="32382944" w14:textId="77777777" w:rsidTr="00F84D54">
        <w:trPr>
          <w:trHeight w:val="20"/>
          <w:tblHeader/>
        </w:trPr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F9F7" w14:textId="77777777" w:rsidR="00FA5A6A" w:rsidRPr="00F84D54" w:rsidRDefault="00FA5A6A" w:rsidP="00A1600C">
            <w:pPr>
              <w:jc w:val="center"/>
              <w:rPr>
                <w:b/>
                <w:bCs/>
                <w:color w:val="000000"/>
              </w:rPr>
            </w:pPr>
            <w:r w:rsidRPr="00F84D5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4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2DF" w14:textId="77777777" w:rsidR="00FA5A6A" w:rsidRPr="00F84D54" w:rsidRDefault="00FA5A6A" w:rsidP="00A1600C">
            <w:pPr>
              <w:jc w:val="center"/>
              <w:rPr>
                <w:b/>
                <w:bCs/>
                <w:color w:val="000000"/>
              </w:rPr>
            </w:pPr>
            <w:r w:rsidRPr="00F84D54">
              <w:rPr>
                <w:b/>
                <w:bCs/>
                <w:color w:val="000000"/>
              </w:rPr>
              <w:t>Норма</w:t>
            </w:r>
          </w:p>
        </w:tc>
        <w:tc>
          <w:tcPr>
            <w:tcW w:w="7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FC32" w14:textId="77777777" w:rsidR="00FA5A6A" w:rsidRPr="00F84D54" w:rsidRDefault="00FA5A6A" w:rsidP="00A1600C">
            <w:pPr>
              <w:jc w:val="center"/>
              <w:rPr>
                <w:b/>
                <w:bCs/>
                <w:color w:val="000000"/>
              </w:rPr>
            </w:pPr>
            <w:r w:rsidRPr="00F84D54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197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12D313" w14:textId="77777777" w:rsidR="00FA5A6A" w:rsidRPr="00F84D54" w:rsidRDefault="00FA5A6A" w:rsidP="00A1600C">
            <w:pPr>
              <w:jc w:val="center"/>
              <w:rPr>
                <w:b/>
                <w:bCs/>
                <w:color w:val="000000"/>
              </w:rPr>
            </w:pPr>
            <w:r w:rsidRPr="00F84D54">
              <w:rPr>
                <w:b/>
                <w:bCs/>
                <w:color w:val="000000"/>
              </w:rPr>
              <w:t>Обеспеченность</w:t>
            </w:r>
          </w:p>
        </w:tc>
      </w:tr>
      <w:tr w:rsidR="00FA5A6A" w:rsidRPr="00F84D54" w14:paraId="5520A9CB" w14:textId="77777777" w:rsidTr="00F84D54">
        <w:trPr>
          <w:trHeight w:val="20"/>
        </w:trPr>
        <w:tc>
          <w:tcPr>
            <w:tcW w:w="1008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F93D35F" w14:textId="77777777" w:rsidR="00FA5A6A" w:rsidRPr="00F84D54" w:rsidRDefault="00FA5A6A" w:rsidP="00A1600C">
            <w:pPr>
              <w:jc w:val="center"/>
              <w:rPr>
                <w:i/>
                <w:iCs/>
                <w:color w:val="000000"/>
              </w:rPr>
            </w:pPr>
            <w:r w:rsidRPr="00F84D54">
              <w:rPr>
                <w:i/>
                <w:iCs/>
                <w:color w:val="000000"/>
              </w:rPr>
              <w:t>Автомобильная техника</w:t>
            </w:r>
          </w:p>
        </w:tc>
      </w:tr>
      <w:tr w:rsidR="00FA5A6A" w:rsidRPr="00F84D54" w14:paraId="74A6029D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91F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Пожарная автоцистерна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51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797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156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28287F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113,0%</w:t>
            </w:r>
          </w:p>
        </w:tc>
      </w:tr>
      <w:tr w:rsidR="00FA5A6A" w:rsidRPr="00F84D54" w14:paraId="1DE63B5B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600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Легковой автомобиль (оперативно-служебный)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664F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A30A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0B79545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67,2%</w:t>
            </w:r>
          </w:p>
        </w:tc>
      </w:tr>
      <w:tr w:rsidR="00FA5A6A" w:rsidRPr="00F84D54" w14:paraId="5D730501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C9E2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Аварийно-спасательный автомобиль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E7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043F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96CC94A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33,3%</w:t>
            </w:r>
          </w:p>
        </w:tc>
      </w:tr>
      <w:tr w:rsidR="00FA5A6A" w:rsidRPr="00F84D54" w14:paraId="66A751B1" w14:textId="77777777" w:rsidTr="00F84D54">
        <w:trPr>
          <w:trHeight w:val="20"/>
        </w:trPr>
        <w:tc>
          <w:tcPr>
            <w:tcW w:w="1008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093F193" w14:textId="77777777" w:rsidR="00FA5A6A" w:rsidRPr="00F84D54" w:rsidRDefault="00FA5A6A" w:rsidP="00A1600C">
            <w:pPr>
              <w:jc w:val="center"/>
              <w:rPr>
                <w:i/>
                <w:iCs/>
                <w:color w:val="000000"/>
              </w:rPr>
            </w:pPr>
            <w:r w:rsidRPr="00F84D54">
              <w:rPr>
                <w:i/>
                <w:iCs/>
                <w:color w:val="000000"/>
              </w:rPr>
              <w:t>Средства связи</w:t>
            </w:r>
          </w:p>
        </w:tc>
      </w:tr>
      <w:tr w:rsidR="00FA5A6A" w:rsidRPr="00F84D54" w14:paraId="4744F90D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378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Радиостанция стационарная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493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590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5BFB9BB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103,4%</w:t>
            </w:r>
          </w:p>
        </w:tc>
      </w:tr>
      <w:tr w:rsidR="00FA5A6A" w:rsidRPr="00F84D54" w14:paraId="473B2B35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875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Радиостанция автомобильная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771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64E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E2D61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65,9%</w:t>
            </w:r>
          </w:p>
        </w:tc>
      </w:tr>
      <w:tr w:rsidR="00FA5A6A" w:rsidRPr="00F84D54" w14:paraId="62A053B9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72B6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Радиостанция переносная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7D85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232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190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1EB156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59,6%</w:t>
            </w:r>
          </w:p>
        </w:tc>
      </w:tr>
      <w:tr w:rsidR="00FA5A6A" w:rsidRPr="00F84D54" w14:paraId="35F7EBCE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DB9D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Установка громкой связи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618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CB5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F9298AC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51,7%</w:t>
            </w:r>
          </w:p>
        </w:tc>
      </w:tr>
      <w:tr w:rsidR="00FA5A6A" w:rsidRPr="00F84D54" w14:paraId="04057144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1847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Сигнальная громкоговорящая установка автомобильная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187C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162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2BD5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23C729B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78,4%</w:t>
            </w:r>
          </w:p>
        </w:tc>
      </w:tr>
      <w:tr w:rsidR="00FA5A6A" w:rsidRPr="00F84D54" w14:paraId="51518184" w14:textId="77777777" w:rsidTr="00F84D54">
        <w:trPr>
          <w:trHeight w:val="20"/>
        </w:trPr>
        <w:tc>
          <w:tcPr>
            <w:tcW w:w="1008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D6DFB8" w14:textId="77777777" w:rsidR="00FA5A6A" w:rsidRPr="00F84D54" w:rsidRDefault="00FA5A6A" w:rsidP="00A1600C">
            <w:pPr>
              <w:jc w:val="center"/>
              <w:rPr>
                <w:i/>
                <w:iCs/>
                <w:color w:val="000000"/>
              </w:rPr>
            </w:pPr>
            <w:r w:rsidRPr="00F84D54">
              <w:rPr>
                <w:i/>
                <w:iCs/>
                <w:color w:val="000000"/>
              </w:rPr>
              <w:t>Пожарно-техническое вооружение и оборудование</w:t>
            </w:r>
          </w:p>
        </w:tc>
      </w:tr>
      <w:tr w:rsidR="00FA5A6A" w:rsidRPr="00F84D54" w14:paraId="1AC911C0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7F78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Рукав всасывающий, дл. 4 м. диам. 125 мм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E24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24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182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A81F64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52,0%</w:t>
            </w:r>
          </w:p>
        </w:tc>
      </w:tr>
      <w:tr w:rsidR="00FA5A6A" w:rsidRPr="00F84D54" w14:paraId="5EB1F613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519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Рукав всасывающий, дл. 4 м. диам. 75 мм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B7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4D5D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A4EDE4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44,9%</w:t>
            </w:r>
          </w:p>
        </w:tc>
      </w:tr>
      <w:tr w:rsidR="00FA5A6A" w:rsidRPr="00F84D54" w14:paraId="2FF56CC2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E27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Рукав напорный латекс-ый для работы от гидранта, дл. 5 м. диам. 77 мм.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A38D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28E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5CF37A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38,9%</w:t>
            </w:r>
          </w:p>
        </w:tc>
      </w:tr>
      <w:tr w:rsidR="00FA5A6A" w:rsidRPr="00F84D54" w14:paraId="6119615C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55B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Рукав напорный латексированный, дл. 20 м. диам. 77 мм.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3DD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840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5B3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815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4C9E9C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97,0%</w:t>
            </w:r>
          </w:p>
        </w:tc>
      </w:tr>
      <w:tr w:rsidR="00FA5A6A" w:rsidRPr="00F84D54" w14:paraId="5F25B4DF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F4DE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Рукав напорный латексированный, дл. 20 м. диам. 51 мм.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87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2240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86A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1579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311CAC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70,5%</w:t>
            </w:r>
          </w:p>
        </w:tc>
      </w:tr>
      <w:tr w:rsidR="00FA5A6A" w:rsidRPr="00F84D54" w14:paraId="23C94448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A64E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Рукав всасывающий (дюритовый), дл. 4 м. диам. 30 мм.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C944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01C0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49E30F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22,1%</w:t>
            </w:r>
          </w:p>
        </w:tc>
      </w:tr>
      <w:tr w:rsidR="00FA5A6A" w:rsidRPr="00F84D54" w14:paraId="7BA9FEA8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3BBE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Гидроэлеватор Г-600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F410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66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82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B3CEF0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58,6%</w:t>
            </w:r>
          </w:p>
        </w:tc>
      </w:tr>
      <w:tr w:rsidR="00FA5A6A" w:rsidRPr="00F84D54" w14:paraId="604EE249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788E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Ствол РСБ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AD70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420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70F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B686DF4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35,5%</w:t>
            </w:r>
          </w:p>
        </w:tc>
      </w:tr>
      <w:tr w:rsidR="00FA5A6A" w:rsidRPr="00F84D54" w14:paraId="5CB79A31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F0A5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Ствол КРБ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D9E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9B2D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7C7F2BA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43,2%</w:t>
            </w:r>
          </w:p>
        </w:tc>
      </w:tr>
      <w:tr w:rsidR="00FA5A6A" w:rsidRPr="00F84D54" w14:paraId="009B33B9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34BA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Ствол РСА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7EC4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BB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F587C08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51,4%</w:t>
            </w:r>
          </w:p>
        </w:tc>
      </w:tr>
      <w:tr w:rsidR="00FA5A6A" w:rsidRPr="00F84D54" w14:paraId="627458DC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FA93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Ствол воздушно-пенный СВПМ-4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65A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2DAE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C7B54E3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12,5%</w:t>
            </w:r>
          </w:p>
        </w:tc>
      </w:tr>
      <w:tr w:rsidR="00FA5A6A" w:rsidRPr="00F84D54" w14:paraId="77FB5100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C4E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Ствол лафетный переносной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33E5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9D93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27BF1E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17,1%</w:t>
            </w:r>
          </w:p>
        </w:tc>
      </w:tr>
      <w:tr w:rsidR="00FA5A6A" w:rsidRPr="00F84D54" w14:paraId="7E4C9225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6E66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Генератор пены средней кратности ГПС-600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339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2CE6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5454A9E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51,4%</w:t>
            </w:r>
          </w:p>
        </w:tc>
      </w:tr>
      <w:tr w:rsidR="00FA5A6A" w:rsidRPr="00F84D54" w14:paraId="5138EF04" w14:textId="77777777" w:rsidTr="00F84D54">
        <w:trPr>
          <w:trHeight w:val="20"/>
        </w:trPr>
        <w:tc>
          <w:tcPr>
            <w:tcW w:w="1008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8F944B" w14:textId="77777777" w:rsidR="00FA5A6A" w:rsidRPr="00F84D54" w:rsidRDefault="00FA5A6A" w:rsidP="00A1600C">
            <w:pPr>
              <w:jc w:val="center"/>
              <w:rPr>
                <w:i/>
                <w:iCs/>
                <w:color w:val="000000"/>
              </w:rPr>
            </w:pPr>
            <w:r w:rsidRPr="00F84D54">
              <w:rPr>
                <w:i/>
                <w:iCs/>
                <w:color w:val="000000"/>
              </w:rPr>
              <w:t>Индивидуальное снаряжение пожарных</w:t>
            </w:r>
          </w:p>
        </w:tc>
      </w:tr>
      <w:tr w:rsidR="00FA5A6A" w:rsidRPr="00F84D54" w14:paraId="0918757D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4A44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Каска пожарная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D61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08F7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400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0C4CDD0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134,2%</w:t>
            </w:r>
          </w:p>
        </w:tc>
      </w:tr>
      <w:tr w:rsidR="00FA5A6A" w:rsidRPr="00F84D54" w14:paraId="2F55847F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F67C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Пояс пожарный спасательный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DC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E37C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CAD4E0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122,1%</w:t>
            </w:r>
          </w:p>
        </w:tc>
      </w:tr>
      <w:tr w:rsidR="00FA5A6A" w:rsidRPr="00F84D54" w14:paraId="30251360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BDFF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Карабин пожарный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D2E0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C34D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360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CF4386A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120,8%</w:t>
            </w:r>
          </w:p>
        </w:tc>
      </w:tr>
      <w:tr w:rsidR="00FA5A6A" w:rsidRPr="00F84D54" w14:paraId="6AEDC19D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0DB0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Топор пожарный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DB2C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6B5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33ECA90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109,7%</w:t>
            </w:r>
          </w:p>
        </w:tc>
      </w:tr>
      <w:tr w:rsidR="00FA5A6A" w:rsidRPr="00F84D54" w14:paraId="04659944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92EE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Кобура для пожарного топора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87B4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FD07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5B7B9F4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110,1%</w:t>
            </w:r>
          </w:p>
        </w:tc>
      </w:tr>
      <w:tr w:rsidR="00FA5A6A" w:rsidRPr="00F84D54" w14:paraId="38041C96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6E17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Боевая одежда пожарного первого или второго уровня защиты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3E85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702C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442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9302B9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148,3%</w:t>
            </w:r>
          </w:p>
        </w:tc>
      </w:tr>
      <w:tr w:rsidR="00FA5A6A" w:rsidRPr="00F84D54" w14:paraId="4C909CE9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8834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Подшлемник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0F9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7F2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BB0A8D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106,7%</w:t>
            </w:r>
          </w:p>
        </w:tc>
      </w:tr>
      <w:tr w:rsidR="00FA5A6A" w:rsidRPr="00F84D54" w14:paraId="32A89715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0BE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Средства индивидуальной защиты рук пожарных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DAA7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2C8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344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E544A05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115,4%</w:t>
            </w:r>
          </w:p>
        </w:tc>
      </w:tr>
      <w:tr w:rsidR="00FA5A6A" w:rsidRPr="00F84D54" w14:paraId="3B2A4EAA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BE73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Защитная обувь пожарных (кожаная)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EFA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9FC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BE2141C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51,3%</w:t>
            </w:r>
          </w:p>
        </w:tc>
      </w:tr>
      <w:tr w:rsidR="00FA5A6A" w:rsidRPr="00F84D54" w14:paraId="44238777" w14:textId="77777777" w:rsidTr="00F84D54">
        <w:trPr>
          <w:trHeight w:val="20"/>
        </w:trPr>
        <w:tc>
          <w:tcPr>
            <w:tcW w:w="637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9716" w14:textId="77777777" w:rsidR="00FA5A6A" w:rsidRPr="00F84D54" w:rsidRDefault="00FA5A6A" w:rsidP="00A1600C">
            <w:pPr>
              <w:rPr>
                <w:color w:val="000000"/>
              </w:rPr>
            </w:pPr>
            <w:r w:rsidRPr="00F84D54">
              <w:rPr>
                <w:color w:val="000000"/>
              </w:rPr>
              <w:t>Защитная обувь пожарных (резиновая)</w:t>
            </w:r>
          </w:p>
        </w:tc>
        <w:tc>
          <w:tcPr>
            <w:tcW w:w="9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2433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79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002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298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6A1B181" w14:textId="77777777" w:rsidR="00FA5A6A" w:rsidRPr="00F84D54" w:rsidRDefault="00FA5A6A" w:rsidP="00A1600C">
            <w:pPr>
              <w:jc w:val="center"/>
              <w:rPr>
                <w:color w:val="000000"/>
              </w:rPr>
            </w:pPr>
            <w:r w:rsidRPr="00F84D54">
              <w:rPr>
                <w:color w:val="000000"/>
              </w:rPr>
              <w:t>100,0%</w:t>
            </w:r>
          </w:p>
        </w:tc>
      </w:tr>
    </w:tbl>
    <w:p w14:paraId="2210C5C3" w14:textId="77777777" w:rsidR="00FA5A6A" w:rsidRDefault="00FA5A6A" w:rsidP="00BB020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i/>
        </w:rPr>
      </w:pPr>
    </w:p>
    <w:p w14:paraId="787F8208" w14:textId="77777777" w:rsidR="005B0378" w:rsidRDefault="005B0378" w:rsidP="00BB020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i/>
        </w:rPr>
      </w:pPr>
    </w:p>
    <w:p w14:paraId="4EAC75F3" w14:textId="77777777" w:rsidR="005B0378" w:rsidRPr="005B0378" w:rsidRDefault="005B0378" w:rsidP="00BB020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bCs/>
        </w:rPr>
      </w:pPr>
      <w:r w:rsidRPr="005B0378">
        <w:rPr>
          <w:bCs/>
        </w:rPr>
        <w:t>Начальник инспекции</w:t>
      </w:r>
      <w:r w:rsidRPr="005B0378">
        <w:rPr>
          <w:bCs/>
        </w:rPr>
        <w:tab/>
      </w:r>
      <w:r w:rsidRPr="005B0378">
        <w:rPr>
          <w:bCs/>
        </w:rPr>
        <w:tab/>
      </w:r>
      <w:r w:rsidRPr="005B0378">
        <w:rPr>
          <w:bCs/>
        </w:rPr>
        <w:tab/>
      </w:r>
      <w:r w:rsidRPr="005B0378">
        <w:rPr>
          <w:bCs/>
        </w:rPr>
        <w:tab/>
      </w:r>
      <w:r w:rsidRPr="005B0378">
        <w:rPr>
          <w:bCs/>
        </w:rPr>
        <w:tab/>
      </w:r>
      <w:r w:rsidRPr="005B0378">
        <w:rPr>
          <w:bCs/>
        </w:rPr>
        <w:tab/>
        <w:t>В.А. Миргородов</w:t>
      </w:r>
    </w:p>
    <w:sectPr w:rsidR="005B0378" w:rsidRPr="005B0378" w:rsidSect="00FA5A6A">
      <w:headerReference w:type="default" r:id="rId10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1D8B8" w14:textId="77777777" w:rsidR="002C2E93" w:rsidRDefault="002C2E93" w:rsidP="0007601B">
      <w:r>
        <w:separator/>
      </w:r>
    </w:p>
  </w:endnote>
  <w:endnote w:type="continuationSeparator" w:id="0">
    <w:p w14:paraId="1B46172F" w14:textId="77777777" w:rsidR="002C2E93" w:rsidRDefault="002C2E93" w:rsidP="0007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3DB0" w14:textId="77777777" w:rsidR="002C2E93" w:rsidRDefault="002C2E93" w:rsidP="0007601B">
      <w:r>
        <w:separator/>
      </w:r>
    </w:p>
  </w:footnote>
  <w:footnote w:type="continuationSeparator" w:id="0">
    <w:p w14:paraId="79AD1AC9" w14:textId="77777777" w:rsidR="002C2E93" w:rsidRDefault="002C2E93" w:rsidP="0007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177398"/>
      <w:docPartObj>
        <w:docPartGallery w:val="Page Numbers (Top of Page)"/>
        <w:docPartUnique/>
      </w:docPartObj>
    </w:sdtPr>
    <w:sdtEndPr/>
    <w:sdtContent>
      <w:p w14:paraId="59FC411D" w14:textId="77777777" w:rsidR="00080933" w:rsidRDefault="0008093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29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D46"/>
    <w:multiLevelType w:val="hybridMultilevel"/>
    <w:tmpl w:val="3CD04234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07601490"/>
    <w:multiLevelType w:val="hybridMultilevel"/>
    <w:tmpl w:val="13A85FAA"/>
    <w:lvl w:ilvl="0" w:tplc="AD44A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D9305E"/>
    <w:multiLevelType w:val="hybridMultilevel"/>
    <w:tmpl w:val="08643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5A7AA0"/>
    <w:multiLevelType w:val="hybridMultilevel"/>
    <w:tmpl w:val="7EBE9F2E"/>
    <w:lvl w:ilvl="0" w:tplc="688C47B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7328D"/>
    <w:multiLevelType w:val="hybridMultilevel"/>
    <w:tmpl w:val="72C675A2"/>
    <w:lvl w:ilvl="0" w:tplc="BF76C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46695"/>
    <w:multiLevelType w:val="hybridMultilevel"/>
    <w:tmpl w:val="02E6AE54"/>
    <w:lvl w:ilvl="0" w:tplc="AD3C7D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25E3465"/>
    <w:multiLevelType w:val="hybridMultilevel"/>
    <w:tmpl w:val="D244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64EE"/>
    <w:multiLevelType w:val="hybridMultilevel"/>
    <w:tmpl w:val="7A7689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FC2823"/>
    <w:multiLevelType w:val="hybridMultilevel"/>
    <w:tmpl w:val="79A2AF12"/>
    <w:lvl w:ilvl="0" w:tplc="2C80A1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700650"/>
    <w:multiLevelType w:val="hybridMultilevel"/>
    <w:tmpl w:val="D6724BC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6563BE0"/>
    <w:multiLevelType w:val="hybridMultilevel"/>
    <w:tmpl w:val="B8009196"/>
    <w:lvl w:ilvl="0" w:tplc="38045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B338BC"/>
    <w:multiLevelType w:val="multilevel"/>
    <w:tmpl w:val="C4AA46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1D603A7"/>
    <w:multiLevelType w:val="multilevel"/>
    <w:tmpl w:val="E80E2696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000000"/>
      </w:rPr>
    </w:lvl>
  </w:abstractNum>
  <w:abstractNum w:abstractNumId="13" w15:restartNumberingAfterBreak="0">
    <w:nsid w:val="41D968EE"/>
    <w:multiLevelType w:val="multilevel"/>
    <w:tmpl w:val="88162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4" w15:restartNumberingAfterBreak="0">
    <w:nsid w:val="4560325A"/>
    <w:multiLevelType w:val="hybridMultilevel"/>
    <w:tmpl w:val="52E808BC"/>
    <w:lvl w:ilvl="0" w:tplc="3C6457D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4CB7534F"/>
    <w:multiLevelType w:val="hybridMultilevel"/>
    <w:tmpl w:val="13A85FAA"/>
    <w:lvl w:ilvl="0" w:tplc="AD44A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EA31416"/>
    <w:multiLevelType w:val="multilevel"/>
    <w:tmpl w:val="C4AA46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0923BE9"/>
    <w:multiLevelType w:val="hybridMultilevel"/>
    <w:tmpl w:val="8BD601D2"/>
    <w:lvl w:ilvl="0" w:tplc="18E434A2">
      <w:start w:val="60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7220520"/>
    <w:multiLevelType w:val="hybridMultilevel"/>
    <w:tmpl w:val="62D04AAA"/>
    <w:lvl w:ilvl="0" w:tplc="0946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05288B"/>
    <w:multiLevelType w:val="hybridMultilevel"/>
    <w:tmpl w:val="31F2780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 w15:restartNumberingAfterBreak="0">
    <w:nsid w:val="64FA28FE"/>
    <w:multiLevelType w:val="multilevel"/>
    <w:tmpl w:val="568EE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1" w15:restartNumberingAfterBreak="0">
    <w:nsid w:val="6A6C0326"/>
    <w:multiLevelType w:val="hybridMultilevel"/>
    <w:tmpl w:val="E91C8A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CBD52C8"/>
    <w:multiLevelType w:val="hybridMultilevel"/>
    <w:tmpl w:val="42807FDE"/>
    <w:lvl w:ilvl="0" w:tplc="CBD8C1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F773E6"/>
    <w:multiLevelType w:val="hybridMultilevel"/>
    <w:tmpl w:val="0EC63B9E"/>
    <w:lvl w:ilvl="0" w:tplc="41585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4C18B1"/>
    <w:multiLevelType w:val="hybridMultilevel"/>
    <w:tmpl w:val="14E4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E7172"/>
    <w:multiLevelType w:val="hybridMultilevel"/>
    <w:tmpl w:val="001EC1FC"/>
    <w:lvl w:ilvl="0" w:tplc="970AD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D74389"/>
    <w:multiLevelType w:val="hybridMultilevel"/>
    <w:tmpl w:val="4B8CB6EE"/>
    <w:lvl w:ilvl="0" w:tplc="467E9D24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25"/>
  </w:num>
  <w:num w:numId="8">
    <w:abstractNumId w:val="8"/>
  </w:num>
  <w:num w:numId="9">
    <w:abstractNumId w:val="6"/>
  </w:num>
  <w:num w:numId="10">
    <w:abstractNumId w:val="15"/>
  </w:num>
  <w:num w:numId="11">
    <w:abstractNumId w:val="24"/>
  </w:num>
  <w:num w:numId="12">
    <w:abstractNumId w:val="0"/>
  </w:num>
  <w:num w:numId="13">
    <w:abstractNumId w:val="7"/>
  </w:num>
  <w:num w:numId="14">
    <w:abstractNumId w:val="9"/>
  </w:num>
  <w:num w:numId="15">
    <w:abstractNumId w:val="18"/>
  </w:num>
  <w:num w:numId="16">
    <w:abstractNumId w:val="11"/>
  </w:num>
  <w:num w:numId="17">
    <w:abstractNumId w:val="12"/>
  </w:num>
  <w:num w:numId="18">
    <w:abstractNumId w:val="16"/>
  </w:num>
  <w:num w:numId="19">
    <w:abstractNumId w:val="13"/>
  </w:num>
  <w:num w:numId="20">
    <w:abstractNumId w:val="22"/>
  </w:num>
  <w:num w:numId="21">
    <w:abstractNumId w:val="26"/>
  </w:num>
  <w:num w:numId="22">
    <w:abstractNumId w:val="17"/>
  </w:num>
  <w:num w:numId="23">
    <w:abstractNumId w:val="20"/>
  </w:num>
  <w:num w:numId="24">
    <w:abstractNumId w:val="3"/>
  </w:num>
  <w:num w:numId="25">
    <w:abstractNumId w:val="23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41"/>
    <w:rsid w:val="000100FF"/>
    <w:rsid w:val="00011609"/>
    <w:rsid w:val="00016467"/>
    <w:rsid w:val="00017413"/>
    <w:rsid w:val="000202E7"/>
    <w:rsid w:val="000311DB"/>
    <w:rsid w:val="000354B5"/>
    <w:rsid w:val="000354E3"/>
    <w:rsid w:val="00044D23"/>
    <w:rsid w:val="00066524"/>
    <w:rsid w:val="0007601B"/>
    <w:rsid w:val="00076DBE"/>
    <w:rsid w:val="00080933"/>
    <w:rsid w:val="0008189A"/>
    <w:rsid w:val="000820EF"/>
    <w:rsid w:val="000A71FB"/>
    <w:rsid w:val="000B0671"/>
    <w:rsid w:val="000B4A3B"/>
    <w:rsid w:val="000C3EA9"/>
    <w:rsid w:val="000D0FF3"/>
    <w:rsid w:val="000D1E8D"/>
    <w:rsid w:val="000D41C4"/>
    <w:rsid w:val="000D7415"/>
    <w:rsid w:val="000E117D"/>
    <w:rsid w:val="000E26C8"/>
    <w:rsid w:val="000E7E74"/>
    <w:rsid w:val="000F1BA3"/>
    <w:rsid w:val="000F6FD0"/>
    <w:rsid w:val="00100804"/>
    <w:rsid w:val="0010313E"/>
    <w:rsid w:val="001114CA"/>
    <w:rsid w:val="00111D90"/>
    <w:rsid w:val="00113BCE"/>
    <w:rsid w:val="001146A2"/>
    <w:rsid w:val="00115B00"/>
    <w:rsid w:val="00125534"/>
    <w:rsid w:val="001260F7"/>
    <w:rsid w:val="0012717E"/>
    <w:rsid w:val="0015371D"/>
    <w:rsid w:val="00155A98"/>
    <w:rsid w:val="00157BF9"/>
    <w:rsid w:val="00171A5F"/>
    <w:rsid w:val="00173D34"/>
    <w:rsid w:val="00175F7E"/>
    <w:rsid w:val="001764B0"/>
    <w:rsid w:val="00182CB5"/>
    <w:rsid w:val="00183DD7"/>
    <w:rsid w:val="001853C4"/>
    <w:rsid w:val="00185D69"/>
    <w:rsid w:val="001A1EC2"/>
    <w:rsid w:val="001E5A64"/>
    <w:rsid w:val="001F6EBF"/>
    <w:rsid w:val="001F772A"/>
    <w:rsid w:val="0021107E"/>
    <w:rsid w:val="00211E92"/>
    <w:rsid w:val="00216B00"/>
    <w:rsid w:val="00225298"/>
    <w:rsid w:val="00231A2E"/>
    <w:rsid w:val="002401A8"/>
    <w:rsid w:val="00242EE6"/>
    <w:rsid w:val="00243FC3"/>
    <w:rsid w:val="002468AE"/>
    <w:rsid w:val="002470DA"/>
    <w:rsid w:val="00247BB4"/>
    <w:rsid w:val="00250557"/>
    <w:rsid w:val="002561AE"/>
    <w:rsid w:val="00261719"/>
    <w:rsid w:val="00261F16"/>
    <w:rsid w:val="0027155E"/>
    <w:rsid w:val="00273BB9"/>
    <w:rsid w:val="00275797"/>
    <w:rsid w:val="00277FF4"/>
    <w:rsid w:val="002805E6"/>
    <w:rsid w:val="0028062A"/>
    <w:rsid w:val="002821BE"/>
    <w:rsid w:val="0029007D"/>
    <w:rsid w:val="002A195B"/>
    <w:rsid w:val="002A6D1C"/>
    <w:rsid w:val="002B21F8"/>
    <w:rsid w:val="002C2E93"/>
    <w:rsid w:val="002C2F42"/>
    <w:rsid w:val="002D1E43"/>
    <w:rsid w:val="002E001A"/>
    <w:rsid w:val="002E209E"/>
    <w:rsid w:val="002E3878"/>
    <w:rsid w:val="002E4C01"/>
    <w:rsid w:val="002F3B4A"/>
    <w:rsid w:val="002F62F8"/>
    <w:rsid w:val="00301044"/>
    <w:rsid w:val="003117CA"/>
    <w:rsid w:val="003159FC"/>
    <w:rsid w:val="00316492"/>
    <w:rsid w:val="003176D7"/>
    <w:rsid w:val="00321827"/>
    <w:rsid w:val="00326D19"/>
    <w:rsid w:val="003278E2"/>
    <w:rsid w:val="0033219F"/>
    <w:rsid w:val="0033442B"/>
    <w:rsid w:val="003347B2"/>
    <w:rsid w:val="00334E25"/>
    <w:rsid w:val="00340D01"/>
    <w:rsid w:val="003428F8"/>
    <w:rsid w:val="0034353B"/>
    <w:rsid w:val="00350710"/>
    <w:rsid w:val="00350D65"/>
    <w:rsid w:val="003527D5"/>
    <w:rsid w:val="00353D69"/>
    <w:rsid w:val="0037326E"/>
    <w:rsid w:val="0037616A"/>
    <w:rsid w:val="003813D7"/>
    <w:rsid w:val="00381D82"/>
    <w:rsid w:val="00385675"/>
    <w:rsid w:val="003A4107"/>
    <w:rsid w:val="003A5F56"/>
    <w:rsid w:val="003B07C1"/>
    <w:rsid w:val="003B0982"/>
    <w:rsid w:val="003B173C"/>
    <w:rsid w:val="003B5F30"/>
    <w:rsid w:val="003B7107"/>
    <w:rsid w:val="003C3B2F"/>
    <w:rsid w:val="003C6F2A"/>
    <w:rsid w:val="003C7096"/>
    <w:rsid w:val="003D5F30"/>
    <w:rsid w:val="003F1B5A"/>
    <w:rsid w:val="003F62B4"/>
    <w:rsid w:val="004049D9"/>
    <w:rsid w:val="0042053C"/>
    <w:rsid w:val="00422749"/>
    <w:rsid w:val="00422FC9"/>
    <w:rsid w:val="0042689C"/>
    <w:rsid w:val="00434907"/>
    <w:rsid w:val="0044034D"/>
    <w:rsid w:val="00440A28"/>
    <w:rsid w:val="00444120"/>
    <w:rsid w:val="00447686"/>
    <w:rsid w:val="00447B9A"/>
    <w:rsid w:val="0046657E"/>
    <w:rsid w:val="0048030F"/>
    <w:rsid w:val="0048366A"/>
    <w:rsid w:val="004853F3"/>
    <w:rsid w:val="004A66D8"/>
    <w:rsid w:val="004B018E"/>
    <w:rsid w:val="004B3888"/>
    <w:rsid w:val="004B435F"/>
    <w:rsid w:val="004B6827"/>
    <w:rsid w:val="004C27E3"/>
    <w:rsid w:val="004C7E6C"/>
    <w:rsid w:val="004D178E"/>
    <w:rsid w:val="004D3276"/>
    <w:rsid w:val="004E3304"/>
    <w:rsid w:val="004E38CD"/>
    <w:rsid w:val="004F55FB"/>
    <w:rsid w:val="004F76B8"/>
    <w:rsid w:val="00500F8B"/>
    <w:rsid w:val="0050365D"/>
    <w:rsid w:val="00503D26"/>
    <w:rsid w:val="00511346"/>
    <w:rsid w:val="00516F6C"/>
    <w:rsid w:val="005212E9"/>
    <w:rsid w:val="0052709D"/>
    <w:rsid w:val="0052785C"/>
    <w:rsid w:val="005417FB"/>
    <w:rsid w:val="00542A44"/>
    <w:rsid w:val="00543EA8"/>
    <w:rsid w:val="0054417C"/>
    <w:rsid w:val="0055317C"/>
    <w:rsid w:val="00557856"/>
    <w:rsid w:val="005605A1"/>
    <w:rsid w:val="00564092"/>
    <w:rsid w:val="00566C25"/>
    <w:rsid w:val="0056777F"/>
    <w:rsid w:val="00572799"/>
    <w:rsid w:val="005807D0"/>
    <w:rsid w:val="005961C6"/>
    <w:rsid w:val="005A1B0D"/>
    <w:rsid w:val="005A7188"/>
    <w:rsid w:val="005B0378"/>
    <w:rsid w:val="005B1E73"/>
    <w:rsid w:val="005B5BF3"/>
    <w:rsid w:val="005B7C3A"/>
    <w:rsid w:val="005C2138"/>
    <w:rsid w:val="005C5445"/>
    <w:rsid w:val="005C5E9A"/>
    <w:rsid w:val="005D09F8"/>
    <w:rsid w:val="005D5BE9"/>
    <w:rsid w:val="005D5C86"/>
    <w:rsid w:val="005F2172"/>
    <w:rsid w:val="005F7C5A"/>
    <w:rsid w:val="006025FB"/>
    <w:rsid w:val="00602865"/>
    <w:rsid w:val="0060411D"/>
    <w:rsid w:val="00607399"/>
    <w:rsid w:val="006117A0"/>
    <w:rsid w:val="006152F1"/>
    <w:rsid w:val="0061692C"/>
    <w:rsid w:val="00621B6D"/>
    <w:rsid w:val="00634991"/>
    <w:rsid w:val="006367E2"/>
    <w:rsid w:val="006624D0"/>
    <w:rsid w:val="006667EB"/>
    <w:rsid w:val="006723B6"/>
    <w:rsid w:val="00673864"/>
    <w:rsid w:val="00673AC1"/>
    <w:rsid w:val="00674E4C"/>
    <w:rsid w:val="00681B13"/>
    <w:rsid w:val="006900F6"/>
    <w:rsid w:val="00692CE5"/>
    <w:rsid w:val="0069689A"/>
    <w:rsid w:val="006A39A1"/>
    <w:rsid w:val="006B62BD"/>
    <w:rsid w:val="006C0AD4"/>
    <w:rsid w:val="006C35FC"/>
    <w:rsid w:val="006C5CEC"/>
    <w:rsid w:val="006C647F"/>
    <w:rsid w:val="006E4B0D"/>
    <w:rsid w:val="006E50BD"/>
    <w:rsid w:val="006F60D1"/>
    <w:rsid w:val="0070119A"/>
    <w:rsid w:val="0070621C"/>
    <w:rsid w:val="007062C8"/>
    <w:rsid w:val="007150B5"/>
    <w:rsid w:val="007171B1"/>
    <w:rsid w:val="00717CC0"/>
    <w:rsid w:val="00725DE1"/>
    <w:rsid w:val="00735CEB"/>
    <w:rsid w:val="007377BA"/>
    <w:rsid w:val="0074191F"/>
    <w:rsid w:val="00744F74"/>
    <w:rsid w:val="00756D68"/>
    <w:rsid w:val="0076171F"/>
    <w:rsid w:val="00765E53"/>
    <w:rsid w:val="0077090B"/>
    <w:rsid w:val="007718A0"/>
    <w:rsid w:val="00773282"/>
    <w:rsid w:val="007756BB"/>
    <w:rsid w:val="007759F5"/>
    <w:rsid w:val="00783BF2"/>
    <w:rsid w:val="007948CF"/>
    <w:rsid w:val="007971C5"/>
    <w:rsid w:val="007B1C4D"/>
    <w:rsid w:val="007B5231"/>
    <w:rsid w:val="007C139F"/>
    <w:rsid w:val="007C2B4C"/>
    <w:rsid w:val="007C3107"/>
    <w:rsid w:val="007C4829"/>
    <w:rsid w:val="007C60FF"/>
    <w:rsid w:val="007D2369"/>
    <w:rsid w:val="007D2C4B"/>
    <w:rsid w:val="007E27AD"/>
    <w:rsid w:val="007E6B22"/>
    <w:rsid w:val="008010FD"/>
    <w:rsid w:val="008050BC"/>
    <w:rsid w:val="008127B7"/>
    <w:rsid w:val="008139E3"/>
    <w:rsid w:val="008162ED"/>
    <w:rsid w:val="00821A50"/>
    <w:rsid w:val="00825EDE"/>
    <w:rsid w:val="00833529"/>
    <w:rsid w:val="00837370"/>
    <w:rsid w:val="00841EF9"/>
    <w:rsid w:val="00847F2D"/>
    <w:rsid w:val="00852E6B"/>
    <w:rsid w:val="008662CC"/>
    <w:rsid w:val="00871DD8"/>
    <w:rsid w:val="00885F8E"/>
    <w:rsid w:val="0088758D"/>
    <w:rsid w:val="008A58F8"/>
    <w:rsid w:val="008A663D"/>
    <w:rsid w:val="008C0DCB"/>
    <w:rsid w:val="008C59E9"/>
    <w:rsid w:val="008C795C"/>
    <w:rsid w:val="008D0BCB"/>
    <w:rsid w:val="008D4B87"/>
    <w:rsid w:val="008F214D"/>
    <w:rsid w:val="008F5612"/>
    <w:rsid w:val="00904B10"/>
    <w:rsid w:val="00905DE5"/>
    <w:rsid w:val="0091576C"/>
    <w:rsid w:val="00922C6F"/>
    <w:rsid w:val="00923840"/>
    <w:rsid w:val="0092640A"/>
    <w:rsid w:val="00941E95"/>
    <w:rsid w:val="00944969"/>
    <w:rsid w:val="00947865"/>
    <w:rsid w:val="00947C03"/>
    <w:rsid w:val="00960FAD"/>
    <w:rsid w:val="00961219"/>
    <w:rsid w:val="00961D40"/>
    <w:rsid w:val="00971DE5"/>
    <w:rsid w:val="00972041"/>
    <w:rsid w:val="009738C9"/>
    <w:rsid w:val="009867EF"/>
    <w:rsid w:val="00994CA9"/>
    <w:rsid w:val="009963E1"/>
    <w:rsid w:val="009A1DF6"/>
    <w:rsid w:val="009A3192"/>
    <w:rsid w:val="009A6B73"/>
    <w:rsid w:val="009D433B"/>
    <w:rsid w:val="009D4346"/>
    <w:rsid w:val="009D747A"/>
    <w:rsid w:val="009E36FF"/>
    <w:rsid w:val="009E7825"/>
    <w:rsid w:val="009F0502"/>
    <w:rsid w:val="009F28A8"/>
    <w:rsid w:val="009F45E0"/>
    <w:rsid w:val="009F665C"/>
    <w:rsid w:val="00A0178F"/>
    <w:rsid w:val="00A123B6"/>
    <w:rsid w:val="00A1600C"/>
    <w:rsid w:val="00A1667D"/>
    <w:rsid w:val="00A23F9F"/>
    <w:rsid w:val="00A3123E"/>
    <w:rsid w:val="00A329AC"/>
    <w:rsid w:val="00A41163"/>
    <w:rsid w:val="00A4341C"/>
    <w:rsid w:val="00A44D3D"/>
    <w:rsid w:val="00A55FFE"/>
    <w:rsid w:val="00A75BAD"/>
    <w:rsid w:val="00A771C9"/>
    <w:rsid w:val="00A85349"/>
    <w:rsid w:val="00A9083B"/>
    <w:rsid w:val="00A959EE"/>
    <w:rsid w:val="00AB0247"/>
    <w:rsid w:val="00AB30A7"/>
    <w:rsid w:val="00AC0A47"/>
    <w:rsid w:val="00AE32C3"/>
    <w:rsid w:val="00AE5B59"/>
    <w:rsid w:val="00AE6866"/>
    <w:rsid w:val="00B04985"/>
    <w:rsid w:val="00B11672"/>
    <w:rsid w:val="00B11736"/>
    <w:rsid w:val="00B16317"/>
    <w:rsid w:val="00B17DDF"/>
    <w:rsid w:val="00B25423"/>
    <w:rsid w:val="00B343CA"/>
    <w:rsid w:val="00B36909"/>
    <w:rsid w:val="00B45AC8"/>
    <w:rsid w:val="00B510BB"/>
    <w:rsid w:val="00B60334"/>
    <w:rsid w:val="00B62ABC"/>
    <w:rsid w:val="00B647F6"/>
    <w:rsid w:val="00B71404"/>
    <w:rsid w:val="00B72152"/>
    <w:rsid w:val="00B77EBE"/>
    <w:rsid w:val="00B8016E"/>
    <w:rsid w:val="00B82C3B"/>
    <w:rsid w:val="00B87B3F"/>
    <w:rsid w:val="00B9048D"/>
    <w:rsid w:val="00B90915"/>
    <w:rsid w:val="00B93252"/>
    <w:rsid w:val="00BA0299"/>
    <w:rsid w:val="00BA1CAD"/>
    <w:rsid w:val="00BA76A5"/>
    <w:rsid w:val="00BB0029"/>
    <w:rsid w:val="00BB0207"/>
    <w:rsid w:val="00BB1248"/>
    <w:rsid w:val="00BB5F15"/>
    <w:rsid w:val="00BB6834"/>
    <w:rsid w:val="00BC355D"/>
    <w:rsid w:val="00BC47D9"/>
    <w:rsid w:val="00BD011A"/>
    <w:rsid w:val="00BD13F5"/>
    <w:rsid w:val="00BE043B"/>
    <w:rsid w:val="00BE77E1"/>
    <w:rsid w:val="00C06649"/>
    <w:rsid w:val="00C200AF"/>
    <w:rsid w:val="00C20EA4"/>
    <w:rsid w:val="00C215C1"/>
    <w:rsid w:val="00C25218"/>
    <w:rsid w:val="00C50B02"/>
    <w:rsid w:val="00C511E4"/>
    <w:rsid w:val="00C52AEC"/>
    <w:rsid w:val="00C5309E"/>
    <w:rsid w:val="00C5647E"/>
    <w:rsid w:val="00C57C04"/>
    <w:rsid w:val="00C7638E"/>
    <w:rsid w:val="00C80662"/>
    <w:rsid w:val="00C80D40"/>
    <w:rsid w:val="00C813A3"/>
    <w:rsid w:val="00CA5EED"/>
    <w:rsid w:val="00CB14EB"/>
    <w:rsid w:val="00CC259B"/>
    <w:rsid w:val="00CD0368"/>
    <w:rsid w:val="00CD1E40"/>
    <w:rsid w:val="00CD7C49"/>
    <w:rsid w:val="00CF0C63"/>
    <w:rsid w:val="00D06958"/>
    <w:rsid w:val="00D1345C"/>
    <w:rsid w:val="00D21AFA"/>
    <w:rsid w:val="00D235FF"/>
    <w:rsid w:val="00D25761"/>
    <w:rsid w:val="00D27878"/>
    <w:rsid w:val="00D31BC8"/>
    <w:rsid w:val="00D42950"/>
    <w:rsid w:val="00D60646"/>
    <w:rsid w:val="00D65B9D"/>
    <w:rsid w:val="00D70A7D"/>
    <w:rsid w:val="00D7635E"/>
    <w:rsid w:val="00D80633"/>
    <w:rsid w:val="00D8534E"/>
    <w:rsid w:val="00DA0FCC"/>
    <w:rsid w:val="00DA2595"/>
    <w:rsid w:val="00DB629F"/>
    <w:rsid w:val="00DB72CA"/>
    <w:rsid w:val="00DC1553"/>
    <w:rsid w:val="00DC2B52"/>
    <w:rsid w:val="00DC528A"/>
    <w:rsid w:val="00DC7210"/>
    <w:rsid w:val="00DD1579"/>
    <w:rsid w:val="00DD4E16"/>
    <w:rsid w:val="00DE418D"/>
    <w:rsid w:val="00DE6877"/>
    <w:rsid w:val="00DE7D98"/>
    <w:rsid w:val="00DF197E"/>
    <w:rsid w:val="00DF5AA5"/>
    <w:rsid w:val="00E04F80"/>
    <w:rsid w:val="00E07066"/>
    <w:rsid w:val="00E149AD"/>
    <w:rsid w:val="00E15668"/>
    <w:rsid w:val="00E17A35"/>
    <w:rsid w:val="00E507A0"/>
    <w:rsid w:val="00E64E45"/>
    <w:rsid w:val="00E659BE"/>
    <w:rsid w:val="00E6781A"/>
    <w:rsid w:val="00E67F7C"/>
    <w:rsid w:val="00E70355"/>
    <w:rsid w:val="00E71FEF"/>
    <w:rsid w:val="00E840FE"/>
    <w:rsid w:val="00E84BA7"/>
    <w:rsid w:val="00E962B6"/>
    <w:rsid w:val="00E97416"/>
    <w:rsid w:val="00EA75D7"/>
    <w:rsid w:val="00EB0740"/>
    <w:rsid w:val="00EB121B"/>
    <w:rsid w:val="00EB4DA6"/>
    <w:rsid w:val="00EB54E1"/>
    <w:rsid w:val="00EC3EDA"/>
    <w:rsid w:val="00EC735C"/>
    <w:rsid w:val="00ED3930"/>
    <w:rsid w:val="00EE2FE2"/>
    <w:rsid w:val="00EE793B"/>
    <w:rsid w:val="00EF71F4"/>
    <w:rsid w:val="00F00F4E"/>
    <w:rsid w:val="00F0318D"/>
    <w:rsid w:val="00F041EA"/>
    <w:rsid w:val="00F06353"/>
    <w:rsid w:val="00F10944"/>
    <w:rsid w:val="00F14E06"/>
    <w:rsid w:val="00F16480"/>
    <w:rsid w:val="00F21755"/>
    <w:rsid w:val="00F41D9B"/>
    <w:rsid w:val="00F536E4"/>
    <w:rsid w:val="00F562A0"/>
    <w:rsid w:val="00F663DC"/>
    <w:rsid w:val="00F700E1"/>
    <w:rsid w:val="00F7222C"/>
    <w:rsid w:val="00F84D54"/>
    <w:rsid w:val="00FA145B"/>
    <w:rsid w:val="00FA5A6A"/>
    <w:rsid w:val="00FA7E45"/>
    <w:rsid w:val="00FB193B"/>
    <w:rsid w:val="00FB43B9"/>
    <w:rsid w:val="00FC19BA"/>
    <w:rsid w:val="00FC35F7"/>
    <w:rsid w:val="00FC6548"/>
    <w:rsid w:val="00FD3A77"/>
    <w:rsid w:val="00FE0AEA"/>
    <w:rsid w:val="00FE1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CBC2"/>
  <w15:docId w15:val="{BFE49878-6923-4609-BE1D-A89E2433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04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0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04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20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2041"/>
    <w:pPr>
      <w:ind w:left="720"/>
      <w:contextualSpacing/>
    </w:pPr>
  </w:style>
  <w:style w:type="paragraph" w:styleId="2">
    <w:name w:val="Body Text 2"/>
    <w:basedOn w:val="a"/>
    <w:link w:val="20"/>
    <w:rsid w:val="009720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7204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972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972041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uiPriority w:val="99"/>
    <w:rsid w:val="0097204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72041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972041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7204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972041"/>
    <w:rPr>
      <w:i/>
      <w:iCs/>
    </w:rPr>
  </w:style>
  <w:style w:type="character" w:customStyle="1" w:styleId="af">
    <w:name w:val="Цветовое выделение"/>
    <w:uiPriority w:val="99"/>
    <w:rsid w:val="00972041"/>
    <w:rPr>
      <w:b/>
      <w:bCs/>
      <w:color w:val="26282F"/>
    </w:rPr>
  </w:style>
  <w:style w:type="character" w:customStyle="1" w:styleId="af0">
    <w:name w:val="Текст выноски Знак"/>
    <w:basedOn w:val="a0"/>
    <w:link w:val="af1"/>
    <w:uiPriority w:val="99"/>
    <w:semiHidden/>
    <w:rsid w:val="0097204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972041"/>
    <w:rPr>
      <w:rFonts w:ascii="Tahoma" w:hAnsi="Tahoma" w:cs="Tahoma"/>
      <w:sz w:val="16"/>
      <w:szCs w:val="16"/>
    </w:rPr>
  </w:style>
  <w:style w:type="paragraph" w:customStyle="1" w:styleId="af2">
    <w:name w:val="Заголовок статьи"/>
    <w:basedOn w:val="a"/>
    <w:next w:val="a"/>
    <w:uiPriority w:val="99"/>
    <w:rsid w:val="0097204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Нормальный (таблица)"/>
    <w:basedOn w:val="a"/>
    <w:next w:val="a"/>
    <w:uiPriority w:val="99"/>
    <w:rsid w:val="00972041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character" w:customStyle="1" w:styleId="blk">
    <w:name w:val="blk"/>
    <w:basedOn w:val="a0"/>
    <w:rsid w:val="00972041"/>
  </w:style>
  <w:style w:type="paragraph" w:customStyle="1" w:styleId="ConsPlusNormal">
    <w:name w:val="ConsPlusNormal"/>
    <w:rsid w:val="00972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link w:val="ConsPlusCell0"/>
    <w:uiPriority w:val="99"/>
    <w:rsid w:val="00972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uiPriority w:val="99"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aliases w:val="текст сноски,Знак сноски-FN,Ciae niinee-FN,Знак сноски 1,Ciae niinee 1"/>
    <w:basedOn w:val="a0"/>
    <w:uiPriority w:val="99"/>
    <w:rsid w:val="00972041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2468AE"/>
    <w:pPr>
      <w:ind w:left="720"/>
    </w:pPr>
    <w:rPr>
      <w:rFonts w:eastAsia="Calibri"/>
    </w:rPr>
  </w:style>
  <w:style w:type="paragraph" w:styleId="af5">
    <w:name w:val="Normal (Web)"/>
    <w:aliases w:val="Обычный (Web)"/>
    <w:basedOn w:val="a"/>
    <w:rsid w:val="007971C5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566C25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7">
    <w:name w:val="Заголовок Знак"/>
    <w:basedOn w:val="a0"/>
    <w:link w:val="af6"/>
    <w:rsid w:val="00566C25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rsid w:val="0025055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5055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rsid w:val="00E9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a"/>
    <w:uiPriority w:val="99"/>
    <w:rsid w:val="00E71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160EE216E396A1F7F280F5ECAF9AF7A93E709DFA33939C756F98528061B9579ABA3CF09A8AF6AE7715874CDEA87CE0B30EA8D49FD0A7E6D161A2CDfCB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94532ED4B9D4299F14E6F95E82155EBC8D8912E065020CCD93640F8146C875CCEE14F772AD0BB5C77CD21708A6FAA2FF1B0C6EFEB2EC517E108E7EuB7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FF45-A571-42B3-BFF1-6C03DC16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5219</Words>
  <Characters>29749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</Company>
  <LinksUpToDate>false</LinksUpToDate>
  <CharactersWithSpaces>34899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Виктор_2</dc:creator>
  <cp:keywords/>
  <dc:description/>
  <cp:lastModifiedBy>HP Inc.</cp:lastModifiedBy>
  <cp:revision>21</cp:revision>
  <cp:lastPrinted>2019-04-03T09:31:00Z</cp:lastPrinted>
  <dcterms:created xsi:type="dcterms:W3CDTF">2019-03-27T07:05:00Z</dcterms:created>
  <dcterms:modified xsi:type="dcterms:W3CDTF">2020-02-03T07:08:00Z</dcterms:modified>
</cp:coreProperties>
</file>