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5F" w:rsidRPr="000859DA" w:rsidRDefault="007C1F5F" w:rsidP="000859DA">
      <w:pPr>
        <w:spacing w:after="0" w:line="240" w:lineRule="auto"/>
        <w:ind w:left="4956" w:firstLine="708"/>
        <w:rPr>
          <w:rFonts w:ascii="Times New Roman" w:hAnsi="Times New Roman"/>
          <w:b/>
          <w:bCs/>
          <w:caps/>
          <w:sz w:val="24"/>
          <w:szCs w:val="24"/>
        </w:rPr>
      </w:pPr>
      <w:r w:rsidRPr="000859DA">
        <w:rPr>
          <w:rFonts w:ascii="Times New Roman" w:hAnsi="Times New Roman"/>
          <w:b/>
          <w:bCs/>
          <w:caps/>
          <w:sz w:val="24"/>
          <w:szCs w:val="24"/>
        </w:rPr>
        <w:t>УТВЕРЖДено</w:t>
      </w:r>
    </w:p>
    <w:p w:rsidR="007C1F5F" w:rsidRPr="000859DA" w:rsidRDefault="007C1F5F" w:rsidP="000859DA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0859DA">
        <w:rPr>
          <w:rFonts w:ascii="Times New Roman" w:hAnsi="Times New Roman"/>
          <w:sz w:val="24"/>
          <w:szCs w:val="24"/>
        </w:rPr>
        <w:t>Председатель контрольно-счетной палаты Волгоградской области</w:t>
      </w:r>
    </w:p>
    <w:p w:rsidR="007C1F5F" w:rsidRPr="000859DA" w:rsidRDefault="007C1F5F" w:rsidP="000859DA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7C1F5F" w:rsidRPr="000859DA" w:rsidRDefault="007C1F5F" w:rsidP="000859DA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0859DA">
        <w:rPr>
          <w:rFonts w:ascii="Times New Roman" w:hAnsi="Times New Roman"/>
          <w:sz w:val="24"/>
          <w:szCs w:val="24"/>
        </w:rPr>
        <w:t>____________ И.А. Дьяченко</w:t>
      </w:r>
    </w:p>
    <w:p w:rsidR="007C1F5F" w:rsidRPr="000859DA" w:rsidRDefault="007C1F5F" w:rsidP="000859DA">
      <w:pPr>
        <w:spacing w:after="0" w:line="240" w:lineRule="auto"/>
        <w:ind w:left="4956" w:firstLine="708"/>
        <w:rPr>
          <w:rFonts w:ascii="Times New Roman" w:hAnsi="Times New Roman"/>
          <w:bCs/>
          <w:sz w:val="24"/>
          <w:szCs w:val="24"/>
        </w:rPr>
      </w:pPr>
      <w:r w:rsidRPr="000859DA">
        <w:rPr>
          <w:rFonts w:ascii="Times New Roman" w:hAnsi="Times New Roman"/>
          <w:bCs/>
          <w:sz w:val="24"/>
          <w:szCs w:val="24"/>
        </w:rPr>
        <w:t xml:space="preserve">  </w:t>
      </w:r>
      <w:r w:rsidR="00BD38DB" w:rsidRPr="000859DA">
        <w:rPr>
          <w:rFonts w:ascii="Times New Roman" w:hAnsi="Times New Roman"/>
          <w:bCs/>
          <w:sz w:val="24"/>
          <w:szCs w:val="24"/>
        </w:rPr>
        <w:t>марта</w:t>
      </w:r>
      <w:r w:rsidRPr="000859DA">
        <w:rPr>
          <w:rFonts w:ascii="Times New Roman" w:hAnsi="Times New Roman"/>
          <w:bCs/>
          <w:sz w:val="24"/>
          <w:szCs w:val="24"/>
        </w:rPr>
        <w:t xml:space="preserve"> 201</w:t>
      </w:r>
      <w:r w:rsidR="00BD38DB" w:rsidRPr="000859DA">
        <w:rPr>
          <w:rFonts w:ascii="Times New Roman" w:hAnsi="Times New Roman"/>
          <w:bCs/>
          <w:sz w:val="24"/>
          <w:szCs w:val="24"/>
        </w:rPr>
        <w:t>7</w:t>
      </w:r>
      <w:r w:rsidRPr="000859DA">
        <w:rPr>
          <w:rFonts w:ascii="Times New Roman" w:hAnsi="Times New Roman"/>
          <w:bCs/>
          <w:sz w:val="24"/>
          <w:szCs w:val="24"/>
        </w:rPr>
        <w:t xml:space="preserve"> года </w:t>
      </w:r>
    </w:p>
    <w:p w:rsidR="007C1F5F" w:rsidRPr="000859DA" w:rsidRDefault="007C1F5F" w:rsidP="000859DA">
      <w:pPr>
        <w:pStyle w:val="af3"/>
        <w:rPr>
          <w:szCs w:val="24"/>
        </w:rPr>
      </w:pPr>
    </w:p>
    <w:p w:rsidR="007C1F5F" w:rsidRPr="000859DA" w:rsidRDefault="007C1F5F" w:rsidP="000859DA">
      <w:pPr>
        <w:pStyle w:val="af3"/>
        <w:rPr>
          <w:szCs w:val="24"/>
        </w:rPr>
      </w:pPr>
      <w:r w:rsidRPr="000859DA">
        <w:rPr>
          <w:szCs w:val="24"/>
        </w:rPr>
        <w:t>ЗАКЛЮЧЕНИЕ</w:t>
      </w:r>
    </w:p>
    <w:p w:rsidR="00BD38DB" w:rsidRPr="000859DA" w:rsidRDefault="007C1F5F" w:rsidP="000859D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0859DA">
        <w:rPr>
          <w:rFonts w:ascii="Times New Roman" w:hAnsi="Times New Roman"/>
          <w:b/>
          <w:i/>
          <w:sz w:val="24"/>
          <w:szCs w:val="24"/>
        </w:rPr>
        <w:t>о результатах</w:t>
      </w:r>
      <w:r w:rsidRPr="000859DA">
        <w:rPr>
          <w:rFonts w:ascii="Times New Roman" w:hAnsi="Times New Roman"/>
          <w:i/>
          <w:sz w:val="24"/>
          <w:szCs w:val="24"/>
        </w:rPr>
        <w:t xml:space="preserve"> </w:t>
      </w:r>
      <w:r w:rsidRPr="000859D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D38DB" w:rsidRPr="000859DA">
        <w:rPr>
          <w:rFonts w:ascii="Times New Roman" w:hAnsi="Times New Roman"/>
          <w:b/>
          <w:i/>
          <w:sz w:val="24"/>
          <w:szCs w:val="24"/>
        </w:rPr>
        <w:t>камеральной внешней проверки бюджетной отчетности и отдельных вопросов исполнения областного бюджета за 2016 год главным администратором средств областного бюджета – инспекцией государственного надзора за техническим состоянием</w:t>
      </w:r>
      <w:r w:rsidR="00BD38DB" w:rsidRPr="000859DA">
        <w:rPr>
          <w:rFonts w:ascii="Times New Roman" w:hAnsi="Times New Roman"/>
          <w:sz w:val="24"/>
          <w:szCs w:val="24"/>
        </w:rPr>
        <w:t xml:space="preserve"> </w:t>
      </w:r>
      <w:r w:rsidR="00BD38DB" w:rsidRPr="000859DA">
        <w:rPr>
          <w:rFonts w:ascii="Times New Roman" w:hAnsi="Times New Roman"/>
          <w:b/>
          <w:i/>
          <w:sz w:val="24"/>
          <w:szCs w:val="24"/>
        </w:rPr>
        <w:t xml:space="preserve">самоходных машин и других видов техники </w:t>
      </w:r>
      <w:r w:rsidR="00BD38DB" w:rsidRPr="000859DA">
        <w:rPr>
          <w:rFonts w:ascii="Times New Roman" w:eastAsia="MS Mincho" w:hAnsi="Times New Roman"/>
          <w:b/>
          <w:i/>
          <w:sz w:val="24"/>
          <w:szCs w:val="24"/>
          <w:lang w:eastAsia="ja-JP"/>
        </w:rPr>
        <w:t xml:space="preserve"> Волгоградской области</w:t>
      </w:r>
    </w:p>
    <w:p w:rsidR="00BD38DB" w:rsidRPr="000859DA" w:rsidRDefault="00BD38DB" w:rsidP="000859DA">
      <w:pPr>
        <w:tabs>
          <w:tab w:val="left" w:pos="61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38DB" w:rsidRPr="000859DA" w:rsidRDefault="007C1F5F" w:rsidP="000859DA">
      <w:pPr>
        <w:pStyle w:val="2"/>
        <w:spacing w:after="0" w:line="240" w:lineRule="auto"/>
        <w:ind w:left="142" w:firstLine="708"/>
        <w:jc w:val="both"/>
        <w:rPr>
          <w:color w:val="339966"/>
          <w:szCs w:val="24"/>
        </w:rPr>
      </w:pPr>
      <w:proofErr w:type="gramStart"/>
      <w:r w:rsidRPr="000859DA">
        <w:rPr>
          <w:szCs w:val="24"/>
        </w:rPr>
        <w:t>В соответствии с планом работы контрольно-счетной палаты Волгоградской области (далее КСП</w:t>
      </w:r>
      <w:r w:rsidR="00BD38DB" w:rsidRPr="000859DA">
        <w:rPr>
          <w:szCs w:val="24"/>
        </w:rPr>
        <w:t xml:space="preserve"> ВО</w:t>
      </w:r>
      <w:r w:rsidRPr="000859DA">
        <w:rPr>
          <w:szCs w:val="24"/>
        </w:rPr>
        <w:t xml:space="preserve">) </w:t>
      </w:r>
      <w:r w:rsidR="00BD38DB" w:rsidRPr="000859DA">
        <w:rPr>
          <w:szCs w:val="24"/>
        </w:rPr>
        <w:t>на 2017 год, утвержденным постановлением Коллегии КСП ВО от 09.12.2016 №29/1, в целях подготовки заключения на годовой отчет об исполнении областного бюджета за 2016 год проведена камеральная внешняя проверка бюджетной отчетности и отдельных вопросов исполнения областного бюджета за 2016 год главным администратором средств областного бюджета –</w:t>
      </w:r>
      <w:r w:rsidR="00BD38DB" w:rsidRPr="000859DA">
        <w:rPr>
          <w:color w:val="339966"/>
          <w:szCs w:val="24"/>
        </w:rPr>
        <w:t xml:space="preserve"> </w:t>
      </w:r>
      <w:r w:rsidR="00BD38DB" w:rsidRPr="000859DA">
        <w:rPr>
          <w:szCs w:val="24"/>
        </w:rPr>
        <w:t>инспекцией государственного</w:t>
      </w:r>
      <w:proofErr w:type="gramEnd"/>
      <w:r w:rsidR="00BD38DB" w:rsidRPr="000859DA">
        <w:rPr>
          <w:szCs w:val="24"/>
        </w:rPr>
        <w:t xml:space="preserve"> надзора за техническим состоянием самоходных машин и других видов техники </w:t>
      </w:r>
      <w:r w:rsidR="00BD38DB" w:rsidRPr="000859DA">
        <w:rPr>
          <w:rFonts w:eastAsia="MS Mincho"/>
          <w:szCs w:val="24"/>
          <w:lang w:eastAsia="ja-JP"/>
        </w:rPr>
        <w:t xml:space="preserve"> Волгоградской области (далее </w:t>
      </w:r>
      <w:proofErr w:type="spellStart"/>
      <w:r w:rsidR="00BD38DB" w:rsidRPr="000859DA">
        <w:rPr>
          <w:szCs w:val="24"/>
        </w:rPr>
        <w:t>Волгоградоблгостехнадзор</w:t>
      </w:r>
      <w:proofErr w:type="spellEnd"/>
      <w:r w:rsidR="00BD38DB" w:rsidRPr="000859DA">
        <w:rPr>
          <w:szCs w:val="24"/>
        </w:rPr>
        <w:t>)</w:t>
      </w:r>
      <w:r w:rsidR="00BD38DB" w:rsidRPr="000859DA">
        <w:rPr>
          <w:rFonts w:eastAsia="MS Mincho"/>
          <w:szCs w:val="24"/>
          <w:lang w:eastAsia="ja-JP"/>
        </w:rPr>
        <w:t>.</w:t>
      </w:r>
    </w:p>
    <w:p w:rsidR="00BD38DB" w:rsidRPr="000859DA" w:rsidRDefault="00BD38DB" w:rsidP="000859DA">
      <w:pPr>
        <w:spacing w:after="0" w:line="240" w:lineRule="auto"/>
        <w:ind w:left="142" w:firstLine="708"/>
        <w:jc w:val="both"/>
        <w:rPr>
          <w:rFonts w:ascii="Times New Roman" w:hAnsi="Times New Roman"/>
          <w:sz w:val="24"/>
          <w:szCs w:val="24"/>
        </w:rPr>
      </w:pPr>
    </w:p>
    <w:p w:rsidR="00BD38DB" w:rsidRPr="000859DA" w:rsidRDefault="009A5839" w:rsidP="000859DA">
      <w:pPr>
        <w:spacing w:after="0" w:line="240" w:lineRule="auto"/>
        <w:ind w:left="14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Положению</w:t>
      </w:r>
      <w:r w:rsidR="00BD38DB" w:rsidRPr="000859DA">
        <w:rPr>
          <w:rFonts w:ascii="Times New Roman" w:hAnsi="Times New Roman"/>
          <w:sz w:val="24"/>
          <w:szCs w:val="24"/>
        </w:rPr>
        <w:t xml:space="preserve"> об </w:t>
      </w:r>
      <w:proofErr w:type="spellStart"/>
      <w:r w:rsidR="00BD38DB" w:rsidRPr="000859DA">
        <w:rPr>
          <w:rFonts w:ascii="Times New Roman" w:hAnsi="Times New Roman"/>
          <w:sz w:val="24"/>
          <w:szCs w:val="24"/>
        </w:rPr>
        <w:t>Волгоградоблгостехнадзоре</w:t>
      </w:r>
      <w:proofErr w:type="spellEnd"/>
      <w:r w:rsidR="00BD38DB" w:rsidRPr="000859DA">
        <w:rPr>
          <w:rFonts w:ascii="Times New Roman" w:hAnsi="Times New Roman"/>
          <w:sz w:val="24"/>
          <w:szCs w:val="24"/>
        </w:rPr>
        <w:t>, утвержденн</w:t>
      </w:r>
      <w:r>
        <w:rPr>
          <w:rFonts w:ascii="Times New Roman" w:hAnsi="Times New Roman"/>
          <w:sz w:val="24"/>
          <w:szCs w:val="24"/>
        </w:rPr>
        <w:t>ому</w:t>
      </w:r>
      <w:r w:rsidR="00BD38DB" w:rsidRPr="000859DA">
        <w:rPr>
          <w:rFonts w:ascii="Times New Roman" w:hAnsi="Times New Roman"/>
          <w:sz w:val="24"/>
          <w:szCs w:val="24"/>
        </w:rPr>
        <w:t xml:space="preserve"> постановлением Правительства Волгоградской области от 19.06.2012 №124-п, </w:t>
      </w:r>
      <w:proofErr w:type="spellStart"/>
      <w:r w:rsidR="00BD38DB" w:rsidRPr="000859DA">
        <w:rPr>
          <w:rFonts w:ascii="Times New Roman" w:hAnsi="Times New Roman"/>
          <w:sz w:val="24"/>
          <w:szCs w:val="24"/>
        </w:rPr>
        <w:t>Волгоградоблгостехнадзор</w:t>
      </w:r>
      <w:proofErr w:type="spellEnd"/>
      <w:r w:rsidR="00BD38DB" w:rsidRPr="000859DA">
        <w:rPr>
          <w:rFonts w:ascii="Times New Roman" w:hAnsi="Times New Roman"/>
          <w:sz w:val="24"/>
          <w:szCs w:val="24"/>
        </w:rPr>
        <w:t xml:space="preserve"> явля</w:t>
      </w:r>
      <w:r>
        <w:rPr>
          <w:rFonts w:ascii="Times New Roman" w:hAnsi="Times New Roman"/>
          <w:sz w:val="24"/>
          <w:szCs w:val="24"/>
        </w:rPr>
        <w:t>лся</w:t>
      </w:r>
      <w:r w:rsidR="00BD38DB" w:rsidRPr="000859DA">
        <w:rPr>
          <w:rFonts w:ascii="Times New Roman" w:hAnsi="Times New Roman"/>
          <w:sz w:val="24"/>
          <w:szCs w:val="24"/>
        </w:rPr>
        <w:t xml:space="preserve"> органом исполнительной власти Волгоградской области, осуществля</w:t>
      </w:r>
      <w:r>
        <w:rPr>
          <w:rFonts w:ascii="Times New Roman" w:hAnsi="Times New Roman"/>
          <w:sz w:val="24"/>
          <w:szCs w:val="24"/>
        </w:rPr>
        <w:t>вшим</w:t>
      </w:r>
      <w:r w:rsidR="00BD38DB" w:rsidRPr="000859DA">
        <w:rPr>
          <w:rFonts w:ascii="Times New Roman" w:hAnsi="Times New Roman"/>
          <w:sz w:val="24"/>
          <w:szCs w:val="24"/>
        </w:rPr>
        <w:t xml:space="preserve"> в установленном порядке государственный надзор за техническим состоянием самоходных машин и других видов техники на территории Волгоградской области. </w:t>
      </w:r>
    </w:p>
    <w:p w:rsidR="00BD38DB" w:rsidRPr="000859DA" w:rsidRDefault="00BD38DB" w:rsidP="000859DA">
      <w:pPr>
        <w:spacing w:after="0" w:line="240" w:lineRule="auto"/>
        <w:ind w:left="142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59DA">
        <w:rPr>
          <w:rFonts w:ascii="Times New Roman" w:hAnsi="Times New Roman"/>
          <w:sz w:val="24"/>
          <w:szCs w:val="24"/>
        </w:rPr>
        <w:t>Волгоградоблгостехнадзор</w:t>
      </w:r>
      <w:proofErr w:type="spellEnd"/>
      <w:r w:rsidRPr="000859DA">
        <w:rPr>
          <w:rFonts w:ascii="Times New Roman" w:hAnsi="Times New Roman"/>
          <w:sz w:val="24"/>
          <w:szCs w:val="24"/>
        </w:rPr>
        <w:t xml:space="preserve"> име</w:t>
      </w:r>
      <w:r w:rsidR="009A5839">
        <w:rPr>
          <w:rFonts w:ascii="Times New Roman" w:hAnsi="Times New Roman"/>
          <w:sz w:val="24"/>
          <w:szCs w:val="24"/>
        </w:rPr>
        <w:t>л</w:t>
      </w:r>
      <w:r w:rsidRPr="000859DA">
        <w:rPr>
          <w:rFonts w:ascii="Times New Roman" w:hAnsi="Times New Roman"/>
          <w:sz w:val="24"/>
          <w:szCs w:val="24"/>
        </w:rPr>
        <w:t xml:space="preserve"> территориальные структурные подразделения в городах и районах Волгоградской области: 33 районных инспекции и 2 городских (</w:t>
      </w:r>
      <w:proofErr w:type="gramStart"/>
      <w:r w:rsidRPr="000859DA">
        <w:rPr>
          <w:rFonts w:ascii="Times New Roman" w:hAnsi="Times New Roman"/>
          <w:sz w:val="24"/>
          <w:szCs w:val="24"/>
        </w:rPr>
        <w:t>г</w:t>
      </w:r>
      <w:proofErr w:type="gramEnd"/>
      <w:r w:rsidRPr="000859DA">
        <w:rPr>
          <w:rFonts w:ascii="Times New Roman" w:hAnsi="Times New Roman"/>
          <w:sz w:val="24"/>
          <w:szCs w:val="24"/>
        </w:rPr>
        <w:t>. Волгоград и г. Волжский).</w:t>
      </w:r>
    </w:p>
    <w:p w:rsidR="00BD38DB" w:rsidRPr="000859DA" w:rsidRDefault="00BD38DB" w:rsidP="000859DA">
      <w:pPr>
        <w:spacing w:after="0" w:line="240" w:lineRule="auto"/>
        <w:ind w:left="142" w:firstLine="708"/>
        <w:jc w:val="both"/>
        <w:rPr>
          <w:rFonts w:ascii="Times New Roman" w:hAnsi="Times New Roman"/>
          <w:sz w:val="24"/>
          <w:szCs w:val="24"/>
        </w:rPr>
      </w:pPr>
      <w:r w:rsidRPr="000859DA">
        <w:rPr>
          <w:rFonts w:ascii="Times New Roman" w:hAnsi="Times New Roman"/>
          <w:sz w:val="24"/>
          <w:szCs w:val="24"/>
        </w:rPr>
        <w:t xml:space="preserve">Подведомственные учреждения у </w:t>
      </w:r>
      <w:proofErr w:type="spellStart"/>
      <w:r w:rsidRPr="000859DA">
        <w:rPr>
          <w:rFonts w:ascii="Times New Roman" w:hAnsi="Times New Roman"/>
          <w:sz w:val="24"/>
          <w:szCs w:val="24"/>
        </w:rPr>
        <w:t>Волгоградоблгостехнадзора</w:t>
      </w:r>
      <w:proofErr w:type="spellEnd"/>
      <w:r w:rsidRPr="000859DA">
        <w:rPr>
          <w:rFonts w:ascii="Times New Roman" w:hAnsi="Times New Roman"/>
          <w:sz w:val="24"/>
          <w:szCs w:val="24"/>
        </w:rPr>
        <w:t xml:space="preserve"> отсутств</w:t>
      </w:r>
      <w:r w:rsidR="009A5839">
        <w:rPr>
          <w:rFonts w:ascii="Times New Roman" w:hAnsi="Times New Roman"/>
          <w:sz w:val="24"/>
          <w:szCs w:val="24"/>
        </w:rPr>
        <w:t>овали</w:t>
      </w:r>
      <w:r w:rsidRPr="000859DA">
        <w:rPr>
          <w:rFonts w:ascii="Times New Roman" w:hAnsi="Times New Roman"/>
          <w:sz w:val="24"/>
          <w:szCs w:val="24"/>
        </w:rPr>
        <w:t>.</w:t>
      </w:r>
    </w:p>
    <w:p w:rsidR="00BD38DB" w:rsidRPr="000859DA" w:rsidRDefault="00753928" w:rsidP="000859DA">
      <w:pPr>
        <w:spacing w:after="0" w:line="240" w:lineRule="auto"/>
        <w:ind w:left="142" w:firstLine="708"/>
        <w:jc w:val="both"/>
        <w:rPr>
          <w:rFonts w:ascii="Times New Roman" w:hAnsi="Times New Roman"/>
          <w:sz w:val="24"/>
          <w:szCs w:val="24"/>
        </w:rPr>
      </w:pPr>
      <w:r w:rsidRPr="00753928">
        <w:rPr>
          <w:rFonts w:ascii="Times New Roman" w:hAnsi="Times New Roman"/>
          <w:sz w:val="24"/>
          <w:szCs w:val="24"/>
        </w:rPr>
        <w:t xml:space="preserve">В соответствии с постановлением </w:t>
      </w:r>
      <w:r w:rsidR="001D4D42">
        <w:rPr>
          <w:rFonts w:ascii="Times New Roman" w:hAnsi="Times New Roman"/>
          <w:sz w:val="24"/>
          <w:szCs w:val="24"/>
        </w:rPr>
        <w:t>Г</w:t>
      </w:r>
      <w:r w:rsidRPr="00753928">
        <w:rPr>
          <w:rFonts w:ascii="Times New Roman" w:hAnsi="Times New Roman"/>
          <w:sz w:val="24"/>
          <w:szCs w:val="24"/>
        </w:rPr>
        <w:t xml:space="preserve">убернатора Волгоградской области от 03.12.2016 №893 с 1 марта 2017 года </w:t>
      </w:r>
      <w:proofErr w:type="spellStart"/>
      <w:r w:rsidRPr="00753928">
        <w:rPr>
          <w:rFonts w:ascii="Times New Roman" w:hAnsi="Times New Roman"/>
          <w:sz w:val="24"/>
          <w:szCs w:val="24"/>
        </w:rPr>
        <w:t>Волгоградоблгостехнадзор</w:t>
      </w:r>
      <w:proofErr w:type="spellEnd"/>
      <w:r w:rsidRPr="00753928">
        <w:rPr>
          <w:rFonts w:ascii="Times New Roman" w:hAnsi="Times New Roman"/>
          <w:sz w:val="24"/>
          <w:szCs w:val="24"/>
        </w:rPr>
        <w:t xml:space="preserve"> ликвидируется</w:t>
      </w:r>
      <w:r>
        <w:rPr>
          <w:rFonts w:ascii="Times New Roman" w:hAnsi="Times New Roman"/>
          <w:sz w:val="24"/>
          <w:szCs w:val="24"/>
        </w:rPr>
        <w:t>,</w:t>
      </w:r>
      <w:r w:rsidRPr="00753928">
        <w:rPr>
          <w:rFonts w:ascii="Times New Roman" w:hAnsi="Times New Roman"/>
          <w:sz w:val="24"/>
          <w:szCs w:val="24"/>
        </w:rPr>
        <w:t xml:space="preserve"> и функции инспекции передаются комитету сельского хозяйства Волгоградской области</w:t>
      </w:r>
      <w:r>
        <w:rPr>
          <w:rFonts w:ascii="Times New Roman" w:hAnsi="Times New Roman"/>
          <w:sz w:val="24"/>
          <w:szCs w:val="24"/>
        </w:rPr>
        <w:t xml:space="preserve"> (далее Комитет)</w:t>
      </w:r>
      <w:r w:rsidRPr="00753928">
        <w:rPr>
          <w:rFonts w:ascii="Times New Roman" w:hAnsi="Times New Roman"/>
          <w:sz w:val="24"/>
          <w:szCs w:val="24"/>
        </w:rPr>
        <w:t xml:space="preserve">. </w:t>
      </w:r>
      <w:r w:rsidR="00BD38DB" w:rsidRPr="000859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Согласно</w:t>
      </w:r>
      <w:r w:rsidR="00BD38DB" w:rsidRPr="000859DA">
        <w:rPr>
          <w:rFonts w:ascii="Times New Roman" w:hAnsi="Times New Roman"/>
          <w:sz w:val="24"/>
          <w:szCs w:val="24"/>
        </w:rPr>
        <w:t xml:space="preserve"> постановлени</w:t>
      </w:r>
      <w:r>
        <w:rPr>
          <w:rFonts w:ascii="Times New Roman" w:hAnsi="Times New Roman"/>
          <w:sz w:val="24"/>
          <w:szCs w:val="24"/>
        </w:rPr>
        <w:t>ю</w:t>
      </w:r>
      <w:r w:rsidR="00BD38DB" w:rsidRPr="000859DA">
        <w:rPr>
          <w:rFonts w:ascii="Times New Roman" w:hAnsi="Times New Roman"/>
          <w:sz w:val="24"/>
          <w:szCs w:val="24"/>
        </w:rPr>
        <w:t xml:space="preserve"> Администрация Волгоградской области от 19.12.2016 №691-п «Об утверждении положения о комитете сельского хозяйства Волгоградской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BD38DB" w:rsidRPr="000859DA">
        <w:rPr>
          <w:rFonts w:ascii="Times New Roman" w:hAnsi="Times New Roman"/>
          <w:sz w:val="24"/>
          <w:szCs w:val="24"/>
        </w:rPr>
        <w:t xml:space="preserve">области» </w:t>
      </w:r>
      <w:r>
        <w:rPr>
          <w:rFonts w:ascii="Times New Roman" w:hAnsi="Times New Roman"/>
          <w:sz w:val="24"/>
          <w:szCs w:val="24"/>
        </w:rPr>
        <w:t>К</w:t>
      </w:r>
      <w:r w:rsidR="00BD38DB" w:rsidRPr="000859DA">
        <w:rPr>
          <w:rFonts w:ascii="Times New Roman" w:hAnsi="Times New Roman"/>
          <w:sz w:val="24"/>
          <w:szCs w:val="24"/>
        </w:rPr>
        <w:t xml:space="preserve">омитет является правопреемником </w:t>
      </w:r>
      <w:proofErr w:type="spellStart"/>
      <w:r w:rsidR="00BD38DB" w:rsidRPr="000859DA">
        <w:rPr>
          <w:rFonts w:ascii="Times New Roman" w:hAnsi="Times New Roman"/>
          <w:sz w:val="24"/>
          <w:szCs w:val="24"/>
        </w:rPr>
        <w:t>Волгоградоблгостехнадзора</w:t>
      </w:r>
      <w:proofErr w:type="spellEnd"/>
      <w:r w:rsidR="00BD38DB" w:rsidRPr="000859DA">
        <w:rPr>
          <w:rFonts w:ascii="Times New Roman" w:hAnsi="Times New Roman"/>
          <w:sz w:val="24"/>
          <w:szCs w:val="24"/>
        </w:rPr>
        <w:t xml:space="preserve"> в части государственного полномочия по осуществлению государственного надзора за техническим состоянием самоходных машин и других видов техники на территории Волгоградской области.</w:t>
      </w:r>
    </w:p>
    <w:p w:rsidR="00BD38DB" w:rsidRPr="000859DA" w:rsidRDefault="00BD38DB" w:rsidP="000859DA">
      <w:pPr>
        <w:spacing w:after="0" w:line="240" w:lineRule="auto"/>
        <w:ind w:left="142" w:firstLine="708"/>
        <w:jc w:val="both"/>
        <w:rPr>
          <w:rFonts w:ascii="Times New Roman" w:hAnsi="Times New Roman"/>
          <w:sz w:val="24"/>
          <w:szCs w:val="24"/>
        </w:rPr>
      </w:pPr>
    </w:p>
    <w:p w:rsidR="001D4D42" w:rsidRDefault="007C1F5F" w:rsidP="000859DA">
      <w:pPr>
        <w:spacing w:after="0" w:line="240" w:lineRule="auto"/>
        <w:ind w:left="142" w:firstLine="708"/>
        <w:jc w:val="both"/>
        <w:rPr>
          <w:rFonts w:ascii="Times New Roman" w:hAnsi="Times New Roman"/>
          <w:sz w:val="24"/>
          <w:szCs w:val="24"/>
        </w:rPr>
      </w:pPr>
      <w:r w:rsidRPr="000859DA">
        <w:rPr>
          <w:rFonts w:ascii="Times New Roman" w:hAnsi="Times New Roman"/>
          <w:sz w:val="24"/>
          <w:szCs w:val="24"/>
        </w:rPr>
        <w:t xml:space="preserve">Штатная численность работников </w:t>
      </w:r>
      <w:proofErr w:type="spellStart"/>
      <w:r w:rsidR="00BD38DB" w:rsidRPr="000859DA">
        <w:rPr>
          <w:rFonts w:ascii="Times New Roman" w:hAnsi="Times New Roman"/>
          <w:sz w:val="24"/>
          <w:szCs w:val="24"/>
        </w:rPr>
        <w:t>Волгоградоблгостехнадзора</w:t>
      </w:r>
      <w:proofErr w:type="spellEnd"/>
      <w:r w:rsidR="00BD38DB" w:rsidRPr="000859DA">
        <w:rPr>
          <w:rFonts w:ascii="Times New Roman" w:hAnsi="Times New Roman"/>
          <w:sz w:val="24"/>
          <w:szCs w:val="24"/>
        </w:rPr>
        <w:t xml:space="preserve"> </w:t>
      </w:r>
      <w:r w:rsidRPr="000859DA">
        <w:rPr>
          <w:rFonts w:ascii="Times New Roman" w:hAnsi="Times New Roman"/>
          <w:sz w:val="24"/>
          <w:szCs w:val="24"/>
        </w:rPr>
        <w:t>на 01.01.201</w:t>
      </w:r>
      <w:r w:rsidR="00BD38DB" w:rsidRPr="000859DA">
        <w:rPr>
          <w:rFonts w:ascii="Times New Roman" w:hAnsi="Times New Roman"/>
          <w:sz w:val="24"/>
          <w:szCs w:val="24"/>
        </w:rPr>
        <w:t>7</w:t>
      </w:r>
      <w:r w:rsidRPr="000859DA">
        <w:rPr>
          <w:rFonts w:ascii="Times New Roman" w:hAnsi="Times New Roman"/>
          <w:sz w:val="24"/>
          <w:szCs w:val="24"/>
        </w:rPr>
        <w:t xml:space="preserve"> составляла </w:t>
      </w:r>
      <w:r w:rsidR="007E5EE6" w:rsidRPr="000859DA">
        <w:rPr>
          <w:rFonts w:ascii="Times New Roman" w:hAnsi="Times New Roman"/>
          <w:sz w:val="24"/>
          <w:szCs w:val="24"/>
        </w:rPr>
        <w:t xml:space="preserve">68 ед., в том числе 1 государственная должность, 4 должности, не отнесенные к должностям государственной гражданской службы (далее ГГС) и 63 ГГС, что соответствует предельной штатной численности, установленной Законом об областном бюджете на 2016 год. </w:t>
      </w:r>
    </w:p>
    <w:p w:rsidR="007E5EE6" w:rsidRPr="000859DA" w:rsidRDefault="007E5EE6" w:rsidP="000859DA">
      <w:pPr>
        <w:spacing w:after="0" w:line="240" w:lineRule="auto"/>
        <w:ind w:left="142" w:firstLine="708"/>
        <w:jc w:val="both"/>
        <w:rPr>
          <w:rFonts w:ascii="Times New Roman" w:hAnsi="Times New Roman"/>
          <w:sz w:val="24"/>
          <w:szCs w:val="24"/>
        </w:rPr>
      </w:pPr>
      <w:r w:rsidRPr="000859DA">
        <w:rPr>
          <w:rFonts w:ascii="Times New Roman" w:hAnsi="Times New Roman"/>
          <w:sz w:val="24"/>
          <w:szCs w:val="24"/>
        </w:rPr>
        <w:t xml:space="preserve">Фактическая численность на 01.01.2017 составляла 64 ед., в том числе </w:t>
      </w:r>
      <w:r w:rsidR="001D4D42">
        <w:rPr>
          <w:rFonts w:ascii="Times New Roman" w:hAnsi="Times New Roman"/>
          <w:sz w:val="24"/>
          <w:szCs w:val="24"/>
        </w:rPr>
        <w:t>61 ГГС.</w:t>
      </w:r>
    </w:p>
    <w:p w:rsidR="007E5EE6" w:rsidRDefault="001D4D42" w:rsidP="000859DA">
      <w:pPr>
        <w:tabs>
          <w:tab w:val="left" w:pos="900"/>
        </w:tabs>
        <w:spacing w:after="0" w:line="240" w:lineRule="auto"/>
        <w:ind w:left="14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 w:rsidR="007E5EE6" w:rsidRPr="000859DA">
        <w:rPr>
          <w:rFonts w:ascii="Times New Roman" w:hAnsi="Times New Roman"/>
          <w:sz w:val="24"/>
          <w:szCs w:val="24"/>
        </w:rPr>
        <w:t xml:space="preserve"> сравнению с 2015 годом штатная численность в 2016 году не изменилась, фактическая уменьшилась на 3 ед., в том числе ГГС – на 1 ед.</w:t>
      </w:r>
    </w:p>
    <w:p w:rsidR="0075665D" w:rsidRDefault="0075665D" w:rsidP="000859DA">
      <w:pPr>
        <w:spacing w:after="0" w:line="240" w:lineRule="auto"/>
        <w:ind w:left="142" w:firstLine="70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859DA" w:rsidRDefault="007C1F5F" w:rsidP="00672197">
      <w:pPr>
        <w:spacing w:after="0" w:line="240" w:lineRule="auto"/>
        <w:ind w:left="142" w:firstLine="708"/>
        <w:jc w:val="center"/>
        <w:rPr>
          <w:rFonts w:ascii="Times New Roman" w:hAnsi="Times New Roman"/>
          <w:sz w:val="24"/>
          <w:szCs w:val="24"/>
        </w:rPr>
      </w:pPr>
      <w:r w:rsidRPr="000859DA">
        <w:rPr>
          <w:rFonts w:ascii="Times New Roman" w:hAnsi="Times New Roman"/>
          <w:b/>
          <w:i/>
          <w:sz w:val="24"/>
          <w:szCs w:val="24"/>
        </w:rPr>
        <w:lastRenderedPageBreak/>
        <w:t>Проверка  бюджетной отчетности</w:t>
      </w:r>
    </w:p>
    <w:p w:rsidR="000859DA" w:rsidRPr="000859DA" w:rsidRDefault="000859DA" w:rsidP="000859DA">
      <w:pPr>
        <w:spacing w:after="0" w:line="240" w:lineRule="auto"/>
        <w:ind w:left="142" w:firstLine="708"/>
        <w:jc w:val="both"/>
        <w:rPr>
          <w:rFonts w:ascii="Times New Roman" w:hAnsi="Times New Roman"/>
          <w:sz w:val="24"/>
          <w:szCs w:val="24"/>
        </w:rPr>
      </w:pPr>
      <w:r w:rsidRPr="000859DA">
        <w:rPr>
          <w:rFonts w:ascii="Times New Roman" w:hAnsi="Times New Roman"/>
          <w:sz w:val="24"/>
          <w:szCs w:val="24"/>
        </w:rPr>
        <w:t>С 01</w:t>
      </w:r>
      <w:r w:rsidR="0055360F">
        <w:rPr>
          <w:rFonts w:ascii="Times New Roman" w:hAnsi="Times New Roman"/>
          <w:sz w:val="24"/>
          <w:szCs w:val="24"/>
        </w:rPr>
        <w:t>.10.</w:t>
      </w:r>
      <w:r w:rsidRPr="000859DA">
        <w:rPr>
          <w:rFonts w:ascii="Times New Roman" w:hAnsi="Times New Roman"/>
          <w:sz w:val="24"/>
          <w:szCs w:val="24"/>
        </w:rPr>
        <w:t>2015</w:t>
      </w:r>
      <w:r w:rsidR="0055360F">
        <w:rPr>
          <w:rFonts w:ascii="Times New Roman" w:hAnsi="Times New Roman"/>
          <w:sz w:val="24"/>
          <w:szCs w:val="24"/>
        </w:rPr>
        <w:t xml:space="preserve"> </w:t>
      </w:r>
      <w:r w:rsidRPr="000859DA">
        <w:rPr>
          <w:rFonts w:ascii="Times New Roman" w:hAnsi="Times New Roman"/>
          <w:sz w:val="24"/>
          <w:szCs w:val="24"/>
        </w:rPr>
        <w:t xml:space="preserve">полномочия по ведению бюджетного учета и формированию бюджетной отчетности </w:t>
      </w:r>
      <w:proofErr w:type="spellStart"/>
      <w:r w:rsidRPr="000859DA">
        <w:rPr>
          <w:rFonts w:ascii="Times New Roman" w:hAnsi="Times New Roman"/>
          <w:sz w:val="24"/>
          <w:szCs w:val="24"/>
        </w:rPr>
        <w:t>Волгоградоблгостехнадзора</w:t>
      </w:r>
      <w:proofErr w:type="spellEnd"/>
      <w:r w:rsidRPr="000859DA">
        <w:rPr>
          <w:rFonts w:ascii="Times New Roman" w:hAnsi="Times New Roman"/>
          <w:sz w:val="24"/>
          <w:szCs w:val="24"/>
        </w:rPr>
        <w:t xml:space="preserve"> были переданы ГКУ Волгоградской области «Центр бюджетного учета </w:t>
      </w:r>
      <w:r w:rsidR="009A5839">
        <w:rPr>
          <w:rFonts w:ascii="Times New Roman" w:hAnsi="Times New Roman"/>
          <w:sz w:val="24"/>
          <w:szCs w:val="24"/>
        </w:rPr>
        <w:t>и отчетности» (далее ГКУ «ЦБУ»)</w:t>
      </w:r>
      <w:r w:rsidRPr="000859DA">
        <w:rPr>
          <w:rFonts w:ascii="Times New Roman" w:hAnsi="Times New Roman"/>
          <w:sz w:val="24"/>
          <w:szCs w:val="24"/>
        </w:rPr>
        <w:t xml:space="preserve"> на основании заключенного Соглашения от 29.05.2015 № 8 (далее Соглашение о передаче полномочий по ведению учета и формированию отчетности).</w:t>
      </w:r>
    </w:p>
    <w:p w:rsidR="000859DA" w:rsidRPr="000859DA" w:rsidRDefault="000859DA" w:rsidP="005536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59DA">
        <w:rPr>
          <w:rFonts w:ascii="Times New Roman" w:hAnsi="Times New Roman"/>
          <w:sz w:val="24"/>
          <w:szCs w:val="24"/>
        </w:rPr>
        <w:t>В соответствии с Соглашением о передаче полномочий по ведению учета и формированию отчетности, ГКУ «ЦБУ» осуществляет формирование бюджетной отчетности.</w:t>
      </w:r>
      <w:r w:rsidR="0055360F">
        <w:rPr>
          <w:rFonts w:ascii="Times New Roman" w:hAnsi="Times New Roman"/>
          <w:sz w:val="24"/>
          <w:szCs w:val="24"/>
        </w:rPr>
        <w:t xml:space="preserve"> При этом в </w:t>
      </w:r>
      <w:r w:rsidRPr="000859DA">
        <w:rPr>
          <w:rFonts w:ascii="Times New Roman" w:hAnsi="Times New Roman"/>
          <w:sz w:val="24"/>
          <w:szCs w:val="24"/>
        </w:rPr>
        <w:t xml:space="preserve"> соответствии с Приложением 5 текстовую часть Пояснительной записки (ф. 0503160)</w:t>
      </w:r>
      <w:r w:rsidR="008F6B18">
        <w:rPr>
          <w:rFonts w:ascii="Times New Roman" w:hAnsi="Times New Roman"/>
          <w:sz w:val="24"/>
          <w:szCs w:val="24"/>
        </w:rPr>
        <w:t>, в том числе таблицы 1-7,</w:t>
      </w:r>
      <w:r w:rsidRPr="000859DA">
        <w:rPr>
          <w:rFonts w:ascii="Times New Roman" w:hAnsi="Times New Roman"/>
          <w:sz w:val="24"/>
          <w:szCs w:val="24"/>
        </w:rPr>
        <w:t xml:space="preserve"> заполняет </w:t>
      </w:r>
      <w:proofErr w:type="spellStart"/>
      <w:r w:rsidRPr="000859DA">
        <w:rPr>
          <w:rFonts w:ascii="Times New Roman" w:hAnsi="Times New Roman"/>
          <w:sz w:val="24"/>
          <w:szCs w:val="24"/>
        </w:rPr>
        <w:t>Волгоградоблгостехнадзор</w:t>
      </w:r>
      <w:proofErr w:type="spellEnd"/>
      <w:r w:rsidRPr="000859DA">
        <w:rPr>
          <w:rFonts w:ascii="Times New Roman" w:hAnsi="Times New Roman"/>
          <w:sz w:val="24"/>
          <w:szCs w:val="24"/>
        </w:rPr>
        <w:t>.</w:t>
      </w:r>
    </w:p>
    <w:p w:rsidR="000859DA" w:rsidRPr="000859DA" w:rsidRDefault="000859DA" w:rsidP="000859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59DA">
        <w:rPr>
          <w:rFonts w:ascii="Times New Roman" w:hAnsi="Times New Roman"/>
          <w:sz w:val="24"/>
          <w:szCs w:val="24"/>
        </w:rPr>
        <w:t>В соответствии с требованиями п.6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 191н (далее Инструкция №</w:t>
      </w:r>
      <w:bookmarkStart w:id="0" w:name="sub_10061"/>
      <w:r w:rsidRPr="000859DA">
        <w:rPr>
          <w:rFonts w:ascii="Times New Roman" w:hAnsi="Times New Roman"/>
          <w:sz w:val="24"/>
          <w:szCs w:val="24"/>
        </w:rPr>
        <w:t xml:space="preserve">191н), </w:t>
      </w:r>
      <w:bookmarkEnd w:id="0"/>
      <w:r w:rsidRPr="000859DA">
        <w:rPr>
          <w:rFonts w:ascii="Times New Roman" w:hAnsi="Times New Roman"/>
          <w:sz w:val="24"/>
          <w:szCs w:val="24"/>
        </w:rPr>
        <w:t xml:space="preserve">представленная к проверке годовая бюджетная отчетность </w:t>
      </w:r>
      <w:proofErr w:type="spellStart"/>
      <w:r w:rsidRPr="000859DA">
        <w:rPr>
          <w:rFonts w:ascii="Times New Roman" w:hAnsi="Times New Roman"/>
          <w:sz w:val="24"/>
          <w:szCs w:val="24"/>
        </w:rPr>
        <w:t>Волгоградоблгостехнадзора</w:t>
      </w:r>
      <w:proofErr w:type="spellEnd"/>
      <w:r w:rsidRPr="000859DA">
        <w:rPr>
          <w:rFonts w:ascii="Times New Roman" w:hAnsi="Times New Roman"/>
          <w:sz w:val="24"/>
          <w:szCs w:val="24"/>
        </w:rPr>
        <w:t xml:space="preserve"> подписана её руководителем - </w:t>
      </w:r>
      <w:proofErr w:type="spellStart"/>
      <w:r w:rsidRPr="000859DA">
        <w:rPr>
          <w:rFonts w:ascii="Times New Roman" w:hAnsi="Times New Roman"/>
          <w:sz w:val="24"/>
          <w:szCs w:val="24"/>
        </w:rPr>
        <w:t>Репниковым</w:t>
      </w:r>
      <w:proofErr w:type="spellEnd"/>
      <w:r w:rsidRPr="000859DA">
        <w:rPr>
          <w:rFonts w:ascii="Times New Roman" w:hAnsi="Times New Roman"/>
          <w:sz w:val="24"/>
          <w:szCs w:val="24"/>
        </w:rPr>
        <w:t xml:space="preserve"> Б.В. и со стороны ГКУ ВО «ЦБУ» - руководителем Власенко Т.Е. и главным бухгалтером Кошелевой</w:t>
      </w:r>
      <w:proofErr w:type="gramEnd"/>
      <w:r w:rsidRPr="000859DA">
        <w:rPr>
          <w:rFonts w:ascii="Times New Roman" w:hAnsi="Times New Roman"/>
          <w:sz w:val="24"/>
          <w:szCs w:val="24"/>
        </w:rPr>
        <w:t xml:space="preserve"> Н.В.</w:t>
      </w:r>
    </w:p>
    <w:p w:rsidR="000859DA" w:rsidRPr="000859DA" w:rsidRDefault="000859DA" w:rsidP="000859DA">
      <w:pPr>
        <w:pStyle w:val="af0"/>
        <w:ind w:firstLine="720"/>
        <w:jc w:val="both"/>
        <w:rPr>
          <w:rFonts w:ascii="Times New Roman" w:hAnsi="Times New Roman" w:cs="Times New Roman"/>
        </w:rPr>
      </w:pPr>
      <w:r w:rsidRPr="000859DA">
        <w:rPr>
          <w:rFonts w:ascii="Times New Roman" w:hAnsi="Times New Roman" w:cs="Times New Roman"/>
        </w:rPr>
        <w:t xml:space="preserve">Сводная бюджетная отчетность </w:t>
      </w:r>
      <w:proofErr w:type="spellStart"/>
      <w:r w:rsidRPr="000859DA">
        <w:rPr>
          <w:rFonts w:ascii="Times New Roman" w:hAnsi="Times New Roman" w:cs="Times New Roman"/>
        </w:rPr>
        <w:t>Волгоградоблгостехнадзора</w:t>
      </w:r>
      <w:proofErr w:type="spellEnd"/>
      <w:r w:rsidRPr="000859DA">
        <w:rPr>
          <w:rFonts w:ascii="Times New Roman" w:hAnsi="Times New Roman" w:cs="Times New Roman"/>
        </w:rPr>
        <w:t xml:space="preserve"> представлена к проверке в составе</w:t>
      </w:r>
      <w:r w:rsidR="009A5839">
        <w:rPr>
          <w:rFonts w:ascii="Times New Roman" w:hAnsi="Times New Roman" w:cs="Times New Roman"/>
        </w:rPr>
        <w:t>,</w:t>
      </w:r>
      <w:r w:rsidRPr="000859DA">
        <w:rPr>
          <w:rFonts w:ascii="Times New Roman" w:hAnsi="Times New Roman" w:cs="Times New Roman"/>
        </w:rPr>
        <w:t xml:space="preserve"> определенном ст. 264.1 БК РФ и Инструкцией №191н.</w:t>
      </w:r>
    </w:p>
    <w:p w:rsidR="000859DA" w:rsidRDefault="000859DA" w:rsidP="000859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59DA">
        <w:rPr>
          <w:rFonts w:ascii="Times New Roman" w:hAnsi="Times New Roman"/>
          <w:sz w:val="24"/>
          <w:szCs w:val="24"/>
        </w:rPr>
        <w:t xml:space="preserve">В сводной бюджетной отчетности </w:t>
      </w:r>
      <w:proofErr w:type="spellStart"/>
      <w:r w:rsidRPr="000859DA">
        <w:rPr>
          <w:rFonts w:ascii="Times New Roman" w:hAnsi="Times New Roman"/>
          <w:sz w:val="24"/>
          <w:szCs w:val="24"/>
        </w:rPr>
        <w:t>Волгоградоблгостехнадзора</w:t>
      </w:r>
      <w:proofErr w:type="spellEnd"/>
      <w:r w:rsidRPr="000859DA">
        <w:rPr>
          <w:rFonts w:ascii="Times New Roman" w:hAnsi="Times New Roman"/>
          <w:sz w:val="24"/>
          <w:szCs w:val="24"/>
        </w:rPr>
        <w:t xml:space="preserve"> отсутствует 9 форм отчетности и 2 таблицы в составе ф. 0506160, которые согласно текстовой части пояснительной записки (ф.0503160) не представлены ввиду отсутствия в них числовых значений показателей</w:t>
      </w:r>
      <w:r>
        <w:rPr>
          <w:rFonts w:ascii="Times New Roman" w:hAnsi="Times New Roman"/>
          <w:sz w:val="24"/>
          <w:szCs w:val="24"/>
        </w:rPr>
        <w:t>.</w:t>
      </w:r>
    </w:p>
    <w:p w:rsidR="000859DA" w:rsidRPr="000859DA" w:rsidRDefault="000859DA" w:rsidP="000859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59DA">
        <w:rPr>
          <w:rFonts w:ascii="Times New Roman" w:hAnsi="Times New Roman"/>
          <w:sz w:val="24"/>
          <w:szCs w:val="24"/>
        </w:rPr>
        <w:t>Визуальным осмотром представленной бюджетной отчетности установлено следующее:</w:t>
      </w:r>
    </w:p>
    <w:p w:rsidR="000859DA" w:rsidRPr="000859DA" w:rsidRDefault="000859DA" w:rsidP="000859DA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59DA">
        <w:rPr>
          <w:rFonts w:ascii="Times New Roman" w:hAnsi="Times New Roman"/>
          <w:sz w:val="24"/>
          <w:szCs w:val="24"/>
        </w:rPr>
        <w:t>в нарушение п.154 Инструкции №191н в графах 2-4 таблицы №2 «Сведения о мерах по повышению эффективности расходования бюджетных средств» ГКУ «ЦБУ» не указаны реквизиты распорядительного документа (наименование, номер, дата);</w:t>
      </w:r>
    </w:p>
    <w:p w:rsidR="000859DA" w:rsidRPr="000859DA" w:rsidRDefault="000859DA" w:rsidP="000859DA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59DA">
        <w:rPr>
          <w:rFonts w:ascii="Times New Roman" w:hAnsi="Times New Roman"/>
          <w:sz w:val="24"/>
          <w:szCs w:val="24"/>
        </w:rPr>
        <w:t>сформированная Волгоградоблгостехнадзором пояснительная записка (</w:t>
      </w:r>
      <w:hyperlink w:anchor="sub_503160" w:history="1">
        <w:r w:rsidRPr="000859DA">
          <w:rPr>
            <w:rFonts w:ascii="Times New Roman" w:hAnsi="Times New Roman"/>
            <w:sz w:val="24"/>
            <w:szCs w:val="24"/>
          </w:rPr>
          <w:t>ф. 0503160</w:t>
        </w:r>
      </w:hyperlink>
      <w:r w:rsidR="00CB0EF3">
        <w:rPr>
          <w:rFonts w:ascii="Times New Roman" w:hAnsi="Times New Roman"/>
          <w:sz w:val="24"/>
          <w:szCs w:val="24"/>
        </w:rPr>
        <w:t>)</w:t>
      </w:r>
      <w:r w:rsidRPr="000859DA">
        <w:rPr>
          <w:rFonts w:ascii="Times New Roman" w:hAnsi="Times New Roman"/>
          <w:sz w:val="24"/>
          <w:szCs w:val="24"/>
        </w:rPr>
        <w:t xml:space="preserve"> не соответствует требованиям п. 152  Инструкции №191н, а именно:</w:t>
      </w:r>
    </w:p>
    <w:p w:rsidR="000859DA" w:rsidRPr="000859DA" w:rsidRDefault="000859DA" w:rsidP="000859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9DA">
        <w:rPr>
          <w:rFonts w:ascii="Times New Roman" w:hAnsi="Times New Roman"/>
          <w:sz w:val="24"/>
          <w:szCs w:val="24"/>
        </w:rPr>
        <w:t>-</w:t>
      </w:r>
      <w:proofErr w:type="gramStart"/>
      <w:r w:rsidRPr="000859DA">
        <w:rPr>
          <w:rFonts w:ascii="Times New Roman" w:hAnsi="Times New Roman"/>
          <w:sz w:val="24"/>
          <w:szCs w:val="24"/>
        </w:rPr>
        <w:t>составлена</w:t>
      </w:r>
      <w:proofErr w:type="gramEnd"/>
      <w:r w:rsidRPr="000859DA">
        <w:rPr>
          <w:rFonts w:ascii="Times New Roman" w:hAnsi="Times New Roman"/>
          <w:sz w:val="24"/>
          <w:szCs w:val="24"/>
        </w:rPr>
        <w:t xml:space="preserve"> не в разрезе 5 разделов;</w:t>
      </w:r>
    </w:p>
    <w:p w:rsidR="000859DA" w:rsidRPr="000859DA" w:rsidRDefault="000859DA" w:rsidP="000859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9DA">
        <w:rPr>
          <w:rFonts w:ascii="Times New Roman" w:hAnsi="Times New Roman"/>
          <w:sz w:val="24"/>
          <w:szCs w:val="24"/>
        </w:rPr>
        <w:t>-не содержит сведений о техническом состоянии, эффективности использования, обеспеченности субъекта бюджетной отчетности и его структурных подразделений основными фондами (соответствия величины, состава и технического уровня фондов реальной потребности в них), основных мероприятиях по улучшению состояния и сохранности основных средств; характеристик</w:t>
      </w:r>
      <w:r w:rsidR="009A5839">
        <w:rPr>
          <w:rFonts w:ascii="Times New Roman" w:hAnsi="Times New Roman"/>
          <w:sz w:val="24"/>
          <w:szCs w:val="24"/>
        </w:rPr>
        <w:t>и</w:t>
      </w:r>
      <w:r w:rsidRPr="000859DA">
        <w:rPr>
          <w:rFonts w:ascii="Times New Roman" w:hAnsi="Times New Roman"/>
          <w:sz w:val="24"/>
          <w:szCs w:val="24"/>
        </w:rPr>
        <w:t xml:space="preserve"> комплектности, а также сведения о своевременности п</w:t>
      </w:r>
      <w:r w:rsidR="009A5839">
        <w:rPr>
          <w:rFonts w:ascii="Times New Roman" w:hAnsi="Times New Roman"/>
          <w:sz w:val="24"/>
          <w:szCs w:val="24"/>
        </w:rPr>
        <w:t>оступления материальных запасов.</w:t>
      </w:r>
    </w:p>
    <w:p w:rsidR="000859DA" w:rsidRDefault="000859DA" w:rsidP="000859DA">
      <w:pPr>
        <w:autoSpaceDE w:val="0"/>
        <w:autoSpaceDN w:val="0"/>
        <w:adjustRightInd w:val="0"/>
        <w:spacing w:after="0" w:line="240" w:lineRule="auto"/>
        <w:ind w:firstLine="546"/>
        <w:jc w:val="both"/>
        <w:rPr>
          <w:rFonts w:ascii="Times New Roman" w:hAnsi="Times New Roman"/>
          <w:sz w:val="24"/>
          <w:szCs w:val="24"/>
        </w:rPr>
      </w:pPr>
      <w:r w:rsidRPr="000859DA">
        <w:rPr>
          <w:rFonts w:ascii="Times New Roman" w:hAnsi="Times New Roman"/>
          <w:sz w:val="24"/>
          <w:szCs w:val="24"/>
        </w:rPr>
        <w:t>Следует отметить, что аналогичные недостатки при составлении пояснительной записки были установлены и при внешних проверках бюджетной отчетности и отдельных вопросов исполнения областного бюджета Волгоградоблгостехнадзор</w:t>
      </w:r>
      <w:r w:rsidR="009A5839">
        <w:rPr>
          <w:rFonts w:ascii="Times New Roman" w:hAnsi="Times New Roman"/>
          <w:sz w:val="24"/>
          <w:szCs w:val="24"/>
        </w:rPr>
        <w:t>ом</w:t>
      </w:r>
      <w:r w:rsidRPr="000859DA">
        <w:rPr>
          <w:rFonts w:ascii="Times New Roman" w:hAnsi="Times New Roman"/>
          <w:sz w:val="24"/>
          <w:szCs w:val="24"/>
        </w:rPr>
        <w:t xml:space="preserve"> за 20</w:t>
      </w:r>
      <w:r w:rsidR="009A5839">
        <w:rPr>
          <w:rFonts w:ascii="Times New Roman" w:hAnsi="Times New Roman"/>
          <w:sz w:val="24"/>
          <w:szCs w:val="24"/>
        </w:rPr>
        <w:t>14 и 2015 годы</w:t>
      </w:r>
      <w:r w:rsidRPr="000859DA">
        <w:rPr>
          <w:rFonts w:ascii="Times New Roman" w:hAnsi="Times New Roman"/>
          <w:sz w:val="24"/>
          <w:szCs w:val="24"/>
        </w:rPr>
        <w:t>.</w:t>
      </w:r>
    </w:p>
    <w:p w:rsidR="008B5D0F" w:rsidRPr="00B9463D" w:rsidRDefault="008B5D0F" w:rsidP="000859DA">
      <w:pPr>
        <w:autoSpaceDE w:val="0"/>
        <w:autoSpaceDN w:val="0"/>
        <w:adjustRightInd w:val="0"/>
        <w:spacing w:after="0" w:line="240" w:lineRule="auto"/>
        <w:ind w:firstLine="546"/>
        <w:jc w:val="both"/>
        <w:rPr>
          <w:rFonts w:ascii="Times New Roman" w:hAnsi="Times New Roman"/>
          <w:sz w:val="24"/>
          <w:szCs w:val="24"/>
        </w:rPr>
      </w:pPr>
      <w:r w:rsidRPr="00B9463D">
        <w:rPr>
          <w:rFonts w:ascii="Times New Roman" w:hAnsi="Times New Roman"/>
          <w:sz w:val="24"/>
          <w:szCs w:val="24"/>
        </w:rPr>
        <w:t>При подготовке заключения Волгоградоблгостехнадзором представлены исправленные таблица №2 к форме 0503160 и пояснительная записка, в которой информация представлена</w:t>
      </w:r>
      <w:r w:rsidR="007E37CE" w:rsidRPr="00B9463D">
        <w:rPr>
          <w:rFonts w:ascii="Times New Roman" w:hAnsi="Times New Roman"/>
          <w:sz w:val="24"/>
          <w:szCs w:val="24"/>
        </w:rPr>
        <w:t xml:space="preserve"> в разрезе по разделам,</w:t>
      </w:r>
      <w:r w:rsidRPr="00B9463D">
        <w:rPr>
          <w:rFonts w:ascii="Times New Roman" w:hAnsi="Times New Roman"/>
          <w:sz w:val="24"/>
          <w:szCs w:val="24"/>
        </w:rPr>
        <w:t xml:space="preserve"> </w:t>
      </w:r>
      <w:r w:rsidR="007E37CE" w:rsidRPr="00B9463D">
        <w:rPr>
          <w:rFonts w:ascii="Times New Roman" w:hAnsi="Times New Roman"/>
          <w:sz w:val="24"/>
          <w:szCs w:val="24"/>
        </w:rPr>
        <w:t xml:space="preserve">с отметкой </w:t>
      </w:r>
      <w:proofErr w:type="spellStart"/>
      <w:r w:rsidR="007E37CE" w:rsidRPr="00B9463D">
        <w:rPr>
          <w:rFonts w:ascii="Times New Roman" w:hAnsi="Times New Roman"/>
          <w:sz w:val="24"/>
          <w:szCs w:val="24"/>
        </w:rPr>
        <w:t>Облфина</w:t>
      </w:r>
      <w:proofErr w:type="spellEnd"/>
      <w:r w:rsidR="007E37CE" w:rsidRPr="00B9463D">
        <w:rPr>
          <w:rFonts w:ascii="Times New Roman" w:hAnsi="Times New Roman"/>
          <w:sz w:val="24"/>
          <w:szCs w:val="24"/>
        </w:rPr>
        <w:t xml:space="preserve"> об их принятии.</w:t>
      </w:r>
    </w:p>
    <w:p w:rsidR="000859DA" w:rsidRPr="000859DA" w:rsidRDefault="000859DA" w:rsidP="000859DA">
      <w:pPr>
        <w:spacing w:after="0" w:line="240" w:lineRule="auto"/>
        <w:ind w:firstLine="546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0859DA" w:rsidRPr="000859DA" w:rsidRDefault="000859DA" w:rsidP="000859DA">
      <w:pPr>
        <w:spacing w:after="0" w:line="240" w:lineRule="auto"/>
        <w:ind w:firstLine="546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0859DA">
        <w:rPr>
          <w:rFonts w:ascii="Times New Roman" w:hAnsi="Times New Roman"/>
          <w:b/>
          <w:i/>
          <w:iCs/>
          <w:sz w:val="24"/>
          <w:szCs w:val="24"/>
        </w:rPr>
        <w:t>Администрирование доходов</w:t>
      </w:r>
    </w:p>
    <w:p w:rsidR="000859DA" w:rsidRPr="000859DA" w:rsidRDefault="000859DA" w:rsidP="000859DA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59DA">
        <w:rPr>
          <w:rFonts w:ascii="Times New Roman" w:hAnsi="Times New Roman"/>
          <w:sz w:val="24"/>
          <w:szCs w:val="24"/>
        </w:rPr>
        <w:t>Приложением 6 к Закону Волгоградской области от 07.12.2015 №206-ОД «Об областном бюджете на 2016 год и на плановый период 2017 и 2018 годов» (далее  Закон об областном бюджете на 2016 год) за Волгоградоблгостехнадзором закреплено 3 вида доходов.</w:t>
      </w:r>
    </w:p>
    <w:p w:rsidR="000859DA" w:rsidRPr="000859DA" w:rsidRDefault="000859DA" w:rsidP="00085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9DA"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 w:rsidRPr="000859DA">
        <w:rPr>
          <w:rFonts w:ascii="Times New Roman" w:hAnsi="Times New Roman"/>
          <w:sz w:val="24"/>
          <w:szCs w:val="24"/>
        </w:rPr>
        <w:t>Облфина</w:t>
      </w:r>
      <w:proofErr w:type="spellEnd"/>
      <w:r w:rsidRPr="000859DA">
        <w:rPr>
          <w:rFonts w:ascii="Times New Roman" w:hAnsi="Times New Roman"/>
          <w:sz w:val="24"/>
          <w:szCs w:val="24"/>
        </w:rPr>
        <w:t xml:space="preserve"> от 25.02.2015 №89 «О внесении изменений в Перечень главных администраторов доходов областного бюджета» за Волгоградоблгостехнадзором </w:t>
      </w:r>
      <w:r w:rsidR="001D4D42">
        <w:rPr>
          <w:rFonts w:ascii="Times New Roman" w:hAnsi="Times New Roman"/>
          <w:sz w:val="24"/>
          <w:szCs w:val="24"/>
        </w:rPr>
        <w:t xml:space="preserve">также </w:t>
      </w:r>
      <w:r w:rsidRPr="000859DA">
        <w:rPr>
          <w:rFonts w:ascii="Times New Roman" w:hAnsi="Times New Roman"/>
          <w:sz w:val="24"/>
          <w:szCs w:val="24"/>
        </w:rPr>
        <w:lastRenderedPageBreak/>
        <w:t xml:space="preserve">закреплено 3 вида доходов, </w:t>
      </w:r>
      <w:proofErr w:type="gramStart"/>
      <w:r w:rsidRPr="000859DA">
        <w:rPr>
          <w:rFonts w:ascii="Times New Roman" w:hAnsi="Times New Roman"/>
          <w:sz w:val="24"/>
          <w:szCs w:val="24"/>
        </w:rPr>
        <w:t>аналогичные</w:t>
      </w:r>
      <w:proofErr w:type="gramEnd"/>
      <w:r w:rsidRPr="000859DA">
        <w:rPr>
          <w:rFonts w:ascii="Times New Roman" w:hAnsi="Times New Roman"/>
          <w:sz w:val="24"/>
          <w:szCs w:val="24"/>
        </w:rPr>
        <w:t xml:space="preserve"> тем, что предусмотрены Законом об областном бюджете на 2016 год. </w:t>
      </w:r>
    </w:p>
    <w:p w:rsidR="000859DA" w:rsidRPr="000859DA" w:rsidRDefault="000859DA" w:rsidP="00085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9DA">
        <w:rPr>
          <w:rFonts w:ascii="Times New Roman" w:hAnsi="Times New Roman"/>
          <w:sz w:val="24"/>
          <w:szCs w:val="24"/>
        </w:rPr>
        <w:t xml:space="preserve">Фактически в 2016 году из закрепленных 3 видов доходов </w:t>
      </w:r>
      <w:r w:rsidRPr="000859DA">
        <w:rPr>
          <w:rFonts w:ascii="Times New Roman" w:hAnsi="Times New Roman"/>
          <w:sz w:val="24"/>
          <w:szCs w:val="24"/>
          <w:u w:val="single"/>
        </w:rPr>
        <w:t>средства в бюджет поступали только по 1 виду доходов:</w:t>
      </w:r>
      <w:r w:rsidRPr="000859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859DA">
        <w:rPr>
          <w:rFonts w:ascii="Times New Roman" w:hAnsi="Times New Roman"/>
          <w:sz w:val="24"/>
          <w:szCs w:val="24"/>
        </w:rPr>
        <w:t xml:space="preserve">«Государственная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</w:r>
      <w:proofErr w:type="spellStart"/>
      <w:r w:rsidRPr="000859DA">
        <w:rPr>
          <w:rFonts w:ascii="Times New Roman" w:hAnsi="Times New Roman"/>
          <w:sz w:val="24"/>
          <w:szCs w:val="24"/>
        </w:rPr>
        <w:t>мототранспортных</w:t>
      </w:r>
      <w:proofErr w:type="spellEnd"/>
      <w:r w:rsidRPr="000859DA">
        <w:rPr>
          <w:rFonts w:ascii="Times New Roman" w:hAnsi="Times New Roman"/>
          <w:sz w:val="24"/>
          <w:szCs w:val="24"/>
        </w:rPr>
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</w:r>
      <w:proofErr w:type="gramEnd"/>
      <w:r w:rsidRPr="000859DA">
        <w:rPr>
          <w:rFonts w:ascii="Times New Roman" w:hAnsi="Times New Roman"/>
          <w:sz w:val="24"/>
          <w:szCs w:val="24"/>
        </w:rPr>
        <w:t xml:space="preserve"> или пришедших в негодность».</w:t>
      </w:r>
    </w:p>
    <w:p w:rsidR="000859DA" w:rsidRPr="000859DA" w:rsidRDefault="000859DA" w:rsidP="00085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9DA">
        <w:rPr>
          <w:rFonts w:ascii="Times New Roman" w:hAnsi="Times New Roman"/>
          <w:sz w:val="24"/>
          <w:szCs w:val="24"/>
        </w:rPr>
        <w:t>Кроме того, в доход бюджета поступали «Платежи, взимаемые государственными органами (организациями) субъектов Российской Федерации за выполнение определенных функций» (1 15 02020 02 0000 140).</w:t>
      </w:r>
    </w:p>
    <w:p w:rsidR="000859DA" w:rsidRPr="000859DA" w:rsidRDefault="000859DA" w:rsidP="00085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9DA">
        <w:rPr>
          <w:rFonts w:ascii="Times New Roman" w:hAnsi="Times New Roman"/>
          <w:sz w:val="24"/>
          <w:szCs w:val="24"/>
        </w:rPr>
        <w:t>Не поступали в 2016 году следующие виды закрепленных доходов:</w:t>
      </w:r>
    </w:p>
    <w:p w:rsidR="000859DA" w:rsidRPr="000859DA" w:rsidRDefault="000859DA" w:rsidP="00085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59DA">
        <w:rPr>
          <w:rFonts w:ascii="Times New Roman" w:hAnsi="Times New Roman"/>
          <w:sz w:val="24"/>
          <w:szCs w:val="24"/>
        </w:rPr>
        <w:t>-государственная пошлина за выдачу уполномоченными органами исполнительной власти субъектов РФ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 (код дохода 108 07160 01 0000 110) – ввиду отсутствия обращений от учебных заведений на оказание такой государственной услуги;</w:t>
      </w:r>
      <w:proofErr w:type="gramEnd"/>
    </w:p>
    <w:p w:rsidR="000859DA" w:rsidRPr="009A5839" w:rsidRDefault="000859DA" w:rsidP="00085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0859DA">
        <w:rPr>
          <w:rFonts w:ascii="Times New Roman" w:hAnsi="Times New Roman"/>
          <w:sz w:val="24"/>
          <w:szCs w:val="24"/>
        </w:rPr>
        <w:t>-государственная пошлина за государственную регистрацию договора о залоге транспортных средств, включая выдачу свидетельства, а также за выдачу дубликата свидетельства о государственной регистрации договора о залоге транспортных средств взамен утраченного или пришедшего в негодность, в части регистрации залога тракторов, самоходных дорожно-строительных машин и иных машин и прицепов к ним (код дохода 108 07360 01 0000 110) – ввиду того, что внесенными изменениями</w:t>
      </w:r>
      <w:proofErr w:type="gramEnd"/>
      <w:r w:rsidRPr="000859DA">
        <w:rPr>
          <w:rFonts w:ascii="Times New Roman" w:hAnsi="Times New Roman"/>
          <w:sz w:val="24"/>
          <w:szCs w:val="24"/>
        </w:rPr>
        <w:t xml:space="preserve"> в Гражданский Кодекс РФ со 2 полугодия 2014 года полномочия по регистрации залогов были переданы под юрисдикцию нотариата. Изменениями, внесенными в Положение об </w:t>
      </w:r>
      <w:proofErr w:type="spellStart"/>
      <w:r w:rsidRPr="000859DA">
        <w:rPr>
          <w:rFonts w:ascii="Times New Roman" w:hAnsi="Times New Roman"/>
          <w:sz w:val="24"/>
          <w:szCs w:val="24"/>
        </w:rPr>
        <w:t>Волгоградоблгостехнадзоре</w:t>
      </w:r>
      <w:proofErr w:type="spellEnd"/>
      <w:r w:rsidRPr="000859DA">
        <w:rPr>
          <w:rFonts w:ascii="Times New Roman" w:hAnsi="Times New Roman"/>
          <w:sz w:val="24"/>
          <w:szCs w:val="24"/>
        </w:rPr>
        <w:t xml:space="preserve"> 21.10.2014, из осуществляемых полномочий </w:t>
      </w:r>
      <w:r w:rsidRPr="009A5839">
        <w:rPr>
          <w:rFonts w:ascii="Times New Roman" w:hAnsi="Times New Roman"/>
          <w:sz w:val="24"/>
          <w:szCs w:val="24"/>
          <w:u w:val="single"/>
        </w:rPr>
        <w:t xml:space="preserve">была исключена регистрация залога регистрируемых ею машин. </w:t>
      </w:r>
    </w:p>
    <w:p w:rsidR="000859DA" w:rsidRPr="000859DA" w:rsidRDefault="000859DA" w:rsidP="000859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859DA">
        <w:rPr>
          <w:rFonts w:ascii="Times New Roman" w:hAnsi="Times New Roman"/>
          <w:sz w:val="24"/>
          <w:szCs w:val="24"/>
        </w:rPr>
        <w:t xml:space="preserve">Из </w:t>
      </w:r>
      <w:r w:rsidR="001D4D42" w:rsidRPr="000859DA">
        <w:rPr>
          <w:rFonts w:ascii="Times New Roman" w:hAnsi="Times New Roman"/>
          <w:sz w:val="24"/>
          <w:szCs w:val="24"/>
        </w:rPr>
        <w:t>утвержденного постановлением Губернатора Волгоградской области от 25.10.2012 №1036</w:t>
      </w:r>
      <w:r w:rsidR="001D4D42">
        <w:rPr>
          <w:rFonts w:ascii="Times New Roman" w:hAnsi="Times New Roman"/>
          <w:sz w:val="24"/>
          <w:szCs w:val="24"/>
        </w:rPr>
        <w:t xml:space="preserve"> </w:t>
      </w:r>
      <w:r w:rsidRPr="000859DA">
        <w:rPr>
          <w:rFonts w:ascii="Times New Roman" w:hAnsi="Times New Roman"/>
          <w:sz w:val="24"/>
          <w:szCs w:val="24"/>
        </w:rPr>
        <w:t xml:space="preserve">перечня государственных услуг, предоставляемых Волгоградоблгостехнадзором, государственная услуга «Регистрация залога тракторов, самоходных дорожно-строительных и иных машин и прицепов к ним» также была исключена с 22.10.2014. </w:t>
      </w:r>
    </w:p>
    <w:p w:rsidR="000859DA" w:rsidRPr="000859DA" w:rsidRDefault="000859DA" w:rsidP="000859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  <w:u w:val="single"/>
        </w:rPr>
      </w:pPr>
      <w:r w:rsidRPr="000859DA">
        <w:rPr>
          <w:rFonts w:ascii="Times New Roman" w:hAnsi="Times New Roman"/>
          <w:sz w:val="24"/>
          <w:szCs w:val="24"/>
        </w:rPr>
        <w:t xml:space="preserve">Однако, как уже указывалось выше, Приложением 6 к Закону об областном бюджете на 2016 год и Приказом </w:t>
      </w:r>
      <w:proofErr w:type="spellStart"/>
      <w:r w:rsidRPr="000859DA">
        <w:rPr>
          <w:rFonts w:ascii="Times New Roman" w:hAnsi="Times New Roman"/>
          <w:sz w:val="24"/>
          <w:szCs w:val="24"/>
        </w:rPr>
        <w:t>Облфина</w:t>
      </w:r>
      <w:proofErr w:type="spellEnd"/>
      <w:r w:rsidRPr="000859DA">
        <w:rPr>
          <w:rFonts w:ascii="Times New Roman" w:hAnsi="Times New Roman"/>
          <w:sz w:val="24"/>
          <w:szCs w:val="24"/>
        </w:rPr>
        <w:t xml:space="preserve"> от 25.02.2015 №89 этот вид дохода </w:t>
      </w:r>
      <w:r w:rsidRPr="000859DA">
        <w:rPr>
          <w:rFonts w:ascii="Times New Roman" w:hAnsi="Times New Roman"/>
          <w:sz w:val="24"/>
          <w:szCs w:val="24"/>
          <w:u w:val="single"/>
        </w:rPr>
        <w:t>закреплен за Волгоградоблгостехнадзором</w:t>
      </w:r>
      <w:r w:rsidRPr="000859DA">
        <w:rPr>
          <w:rFonts w:ascii="Times New Roman" w:hAnsi="Times New Roman"/>
          <w:sz w:val="24"/>
          <w:szCs w:val="24"/>
        </w:rPr>
        <w:t xml:space="preserve">. Следует отметить, что </w:t>
      </w:r>
      <w:r w:rsidRPr="000859DA">
        <w:rPr>
          <w:rFonts w:ascii="Times New Roman" w:hAnsi="Times New Roman"/>
          <w:sz w:val="24"/>
          <w:szCs w:val="24"/>
          <w:u w:val="single"/>
        </w:rPr>
        <w:t xml:space="preserve">данный недостаток был установлен и при внешней проверке бюджетной отчетности </w:t>
      </w:r>
      <w:proofErr w:type="spellStart"/>
      <w:r w:rsidRPr="000859DA">
        <w:rPr>
          <w:rFonts w:ascii="Times New Roman" w:hAnsi="Times New Roman"/>
          <w:sz w:val="24"/>
          <w:szCs w:val="24"/>
          <w:u w:val="single"/>
        </w:rPr>
        <w:t>Волгоградоблгостехнадзора</w:t>
      </w:r>
      <w:proofErr w:type="spellEnd"/>
      <w:r w:rsidRPr="000859DA">
        <w:rPr>
          <w:rFonts w:ascii="Times New Roman" w:hAnsi="Times New Roman"/>
          <w:sz w:val="24"/>
          <w:szCs w:val="24"/>
          <w:u w:val="single"/>
        </w:rPr>
        <w:t xml:space="preserve"> за </w:t>
      </w:r>
      <w:r w:rsidRPr="008517E5">
        <w:rPr>
          <w:rFonts w:ascii="Times New Roman" w:hAnsi="Times New Roman"/>
          <w:sz w:val="24"/>
          <w:szCs w:val="24"/>
          <w:u w:val="single"/>
        </w:rPr>
        <w:t>201</w:t>
      </w:r>
      <w:r w:rsidR="009E38A7" w:rsidRPr="008517E5">
        <w:rPr>
          <w:rFonts w:ascii="Times New Roman" w:hAnsi="Times New Roman"/>
          <w:sz w:val="24"/>
          <w:szCs w:val="24"/>
          <w:u w:val="single"/>
        </w:rPr>
        <w:t>5</w:t>
      </w:r>
      <w:r w:rsidRPr="008517E5">
        <w:rPr>
          <w:rFonts w:ascii="Times New Roman" w:hAnsi="Times New Roman"/>
          <w:sz w:val="24"/>
          <w:szCs w:val="24"/>
          <w:u w:val="single"/>
        </w:rPr>
        <w:t xml:space="preserve"> год.</w:t>
      </w:r>
    </w:p>
    <w:p w:rsidR="00E47155" w:rsidRPr="00672197" w:rsidRDefault="00E47155" w:rsidP="000859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197">
        <w:rPr>
          <w:rFonts w:ascii="Times New Roman" w:hAnsi="Times New Roman"/>
          <w:sz w:val="24"/>
          <w:szCs w:val="24"/>
        </w:rPr>
        <w:t xml:space="preserve">Приложением 6 к Закону Волгоградской области от 06.12.2016 №126-ОД «Об областном бюджете на 2017 год и на плановый период 2018 и 2019 годов» </w:t>
      </w:r>
      <w:r w:rsidR="004D014A">
        <w:rPr>
          <w:rFonts w:ascii="Times New Roman" w:hAnsi="Times New Roman"/>
          <w:sz w:val="24"/>
          <w:szCs w:val="24"/>
        </w:rPr>
        <w:t xml:space="preserve">(далее </w:t>
      </w:r>
      <w:r w:rsidR="004D014A" w:rsidRPr="00672197">
        <w:rPr>
          <w:rFonts w:ascii="Times New Roman" w:hAnsi="Times New Roman"/>
          <w:sz w:val="24"/>
          <w:szCs w:val="24"/>
        </w:rPr>
        <w:t xml:space="preserve">Закон </w:t>
      </w:r>
      <w:r w:rsidR="004D014A">
        <w:rPr>
          <w:rFonts w:ascii="Times New Roman" w:hAnsi="Times New Roman"/>
          <w:sz w:val="24"/>
          <w:szCs w:val="24"/>
        </w:rPr>
        <w:t>о</w:t>
      </w:r>
      <w:r w:rsidR="004D014A" w:rsidRPr="00672197">
        <w:rPr>
          <w:rFonts w:ascii="Times New Roman" w:hAnsi="Times New Roman"/>
          <w:sz w:val="24"/>
          <w:szCs w:val="24"/>
        </w:rPr>
        <w:t>б областном бюджете на 2017 год</w:t>
      </w:r>
      <w:r w:rsidR="004D014A">
        <w:rPr>
          <w:rFonts w:ascii="Times New Roman" w:hAnsi="Times New Roman"/>
          <w:sz w:val="24"/>
          <w:szCs w:val="24"/>
        </w:rPr>
        <w:t>)</w:t>
      </w:r>
      <w:r w:rsidR="004D014A" w:rsidRPr="00672197">
        <w:rPr>
          <w:rFonts w:ascii="Times New Roman" w:hAnsi="Times New Roman"/>
          <w:sz w:val="24"/>
          <w:szCs w:val="24"/>
        </w:rPr>
        <w:t xml:space="preserve"> </w:t>
      </w:r>
      <w:r w:rsidRPr="00672197">
        <w:rPr>
          <w:rFonts w:ascii="Times New Roman" w:hAnsi="Times New Roman"/>
          <w:sz w:val="24"/>
          <w:szCs w:val="24"/>
        </w:rPr>
        <w:t xml:space="preserve">администрирование </w:t>
      </w:r>
      <w:r w:rsidRPr="00672197">
        <w:rPr>
          <w:rFonts w:ascii="Times New Roman" w:hAnsi="Times New Roman"/>
          <w:sz w:val="24"/>
          <w:szCs w:val="24"/>
          <w:u w:val="single"/>
        </w:rPr>
        <w:t>Волгоградоблгостехнадзором</w:t>
      </w:r>
      <w:r w:rsidRPr="00672197">
        <w:rPr>
          <w:rFonts w:ascii="Times New Roman" w:hAnsi="Times New Roman"/>
          <w:sz w:val="24"/>
          <w:szCs w:val="24"/>
        </w:rPr>
        <w:t xml:space="preserve"> вида дохода «государственная пошлина за государственную регистрацию договора о залоге транспортных средств…» </w:t>
      </w:r>
      <w:r w:rsidR="00CB0EF3">
        <w:rPr>
          <w:rFonts w:ascii="Times New Roman" w:hAnsi="Times New Roman"/>
          <w:sz w:val="24"/>
          <w:szCs w:val="24"/>
        </w:rPr>
        <w:t xml:space="preserve">на 2017 год </w:t>
      </w:r>
      <w:r w:rsidRPr="00672197">
        <w:rPr>
          <w:rFonts w:ascii="Times New Roman" w:hAnsi="Times New Roman"/>
          <w:sz w:val="24"/>
          <w:szCs w:val="24"/>
        </w:rPr>
        <w:t>не предусмотрено.</w:t>
      </w:r>
    </w:p>
    <w:p w:rsidR="00E47155" w:rsidRPr="000859DA" w:rsidRDefault="00E47155" w:rsidP="000859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59DA" w:rsidRDefault="000859DA" w:rsidP="000859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9DA">
        <w:rPr>
          <w:rFonts w:ascii="Times New Roman" w:hAnsi="Times New Roman"/>
          <w:sz w:val="24"/>
          <w:szCs w:val="24"/>
        </w:rPr>
        <w:t xml:space="preserve">Согласно п.55 Инструкции №191н в графе 4 отчета об исполнении бюджета </w:t>
      </w:r>
      <w:hyperlink r:id="rId8" w:history="1">
        <w:r w:rsidRPr="000859DA">
          <w:rPr>
            <w:rFonts w:ascii="Times New Roman" w:hAnsi="Times New Roman"/>
            <w:sz w:val="24"/>
            <w:szCs w:val="24"/>
          </w:rPr>
          <w:t>(ф.0503127)</w:t>
        </w:r>
      </w:hyperlink>
      <w:r w:rsidRPr="000859DA">
        <w:rPr>
          <w:rFonts w:ascii="Times New Roman" w:hAnsi="Times New Roman"/>
          <w:sz w:val="24"/>
          <w:szCs w:val="24"/>
        </w:rPr>
        <w:t xml:space="preserve"> по разделу «Доходы бюджета» отражаются годовые объемы утвержденных бюджетных назначений в сумме плановых (прогнозных) показателей по закрепленным за </w:t>
      </w:r>
      <w:r w:rsidRPr="000859DA">
        <w:rPr>
          <w:rFonts w:ascii="Times New Roman" w:hAnsi="Times New Roman"/>
          <w:sz w:val="24"/>
          <w:szCs w:val="24"/>
        </w:rPr>
        <w:lastRenderedPageBreak/>
        <w:t>ним доходам бюджета на основании данных счетов 150400000 «Сметные (плановые, прогнозные) назначения».</w:t>
      </w:r>
    </w:p>
    <w:p w:rsidR="00BB2025" w:rsidRDefault="000859DA" w:rsidP="000859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859DA">
        <w:rPr>
          <w:rFonts w:ascii="Times New Roman" w:hAnsi="Times New Roman"/>
          <w:sz w:val="24"/>
          <w:szCs w:val="24"/>
        </w:rPr>
        <w:t xml:space="preserve">Прогнозные показатели поступлений </w:t>
      </w:r>
      <w:proofErr w:type="spellStart"/>
      <w:r w:rsidRPr="000859DA">
        <w:rPr>
          <w:rFonts w:ascii="Times New Roman" w:hAnsi="Times New Roman"/>
          <w:sz w:val="24"/>
          <w:szCs w:val="24"/>
        </w:rPr>
        <w:t>администрируемых</w:t>
      </w:r>
      <w:proofErr w:type="spellEnd"/>
      <w:r w:rsidRPr="000859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59DA">
        <w:rPr>
          <w:rFonts w:ascii="Times New Roman" w:hAnsi="Times New Roman"/>
          <w:sz w:val="24"/>
          <w:szCs w:val="24"/>
        </w:rPr>
        <w:t>Волгоградоблгостехнадзором</w:t>
      </w:r>
      <w:proofErr w:type="spellEnd"/>
      <w:r w:rsidRPr="000859DA">
        <w:rPr>
          <w:rFonts w:ascii="Times New Roman" w:hAnsi="Times New Roman"/>
          <w:sz w:val="24"/>
          <w:szCs w:val="24"/>
        </w:rPr>
        <w:t xml:space="preserve"> налоговых и неналоговых доходов в областной бюджет на 2016 год были доведены </w:t>
      </w:r>
      <w:proofErr w:type="spellStart"/>
      <w:r w:rsidRPr="000859DA">
        <w:rPr>
          <w:rFonts w:ascii="Times New Roman" w:hAnsi="Times New Roman"/>
          <w:sz w:val="24"/>
          <w:szCs w:val="24"/>
        </w:rPr>
        <w:t>Облфином</w:t>
      </w:r>
      <w:proofErr w:type="spellEnd"/>
      <w:r w:rsidRPr="000859DA">
        <w:rPr>
          <w:rFonts w:ascii="Times New Roman" w:hAnsi="Times New Roman"/>
          <w:sz w:val="24"/>
          <w:szCs w:val="24"/>
        </w:rPr>
        <w:t xml:space="preserve"> в сумме </w:t>
      </w:r>
      <w:r w:rsidRPr="000859DA">
        <w:rPr>
          <w:rFonts w:ascii="Times New Roman" w:hAnsi="Times New Roman"/>
          <w:sz w:val="24"/>
          <w:szCs w:val="24"/>
          <w:u w:val="single"/>
        </w:rPr>
        <w:t>51149,9 тыс. руб</w:t>
      </w:r>
      <w:r w:rsidR="00BB2025">
        <w:rPr>
          <w:rFonts w:ascii="Times New Roman" w:hAnsi="Times New Roman"/>
          <w:sz w:val="24"/>
          <w:szCs w:val="24"/>
          <w:u w:val="single"/>
        </w:rPr>
        <w:t>лей.</w:t>
      </w:r>
    </w:p>
    <w:p w:rsidR="000859DA" w:rsidRPr="000859DA" w:rsidRDefault="000859DA" w:rsidP="000859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9DA">
        <w:rPr>
          <w:rFonts w:ascii="Times New Roman" w:hAnsi="Times New Roman"/>
          <w:sz w:val="24"/>
          <w:szCs w:val="24"/>
        </w:rPr>
        <w:t xml:space="preserve">При этом </w:t>
      </w:r>
      <w:r w:rsidR="00BB2025">
        <w:rPr>
          <w:rFonts w:ascii="Times New Roman" w:hAnsi="Times New Roman"/>
          <w:sz w:val="24"/>
          <w:szCs w:val="24"/>
        </w:rPr>
        <w:t>данные</w:t>
      </w:r>
      <w:r w:rsidR="00BB2025" w:rsidRPr="000859DA">
        <w:rPr>
          <w:rFonts w:ascii="Times New Roman" w:hAnsi="Times New Roman"/>
          <w:sz w:val="24"/>
          <w:szCs w:val="24"/>
        </w:rPr>
        <w:t xml:space="preserve"> главной книги </w:t>
      </w:r>
      <w:proofErr w:type="spellStart"/>
      <w:r w:rsidR="00BB2025" w:rsidRPr="000859DA">
        <w:rPr>
          <w:rFonts w:ascii="Times New Roman" w:hAnsi="Times New Roman"/>
          <w:sz w:val="24"/>
          <w:szCs w:val="24"/>
        </w:rPr>
        <w:t>Волгоградоблгостехнадзора</w:t>
      </w:r>
      <w:proofErr w:type="spellEnd"/>
      <w:r w:rsidR="00BB2025" w:rsidRPr="00BB2025">
        <w:rPr>
          <w:rFonts w:ascii="Times New Roman" w:hAnsi="Times New Roman"/>
          <w:sz w:val="24"/>
          <w:szCs w:val="24"/>
        </w:rPr>
        <w:t xml:space="preserve"> </w:t>
      </w:r>
      <w:r w:rsidR="00BB2025" w:rsidRPr="000859DA">
        <w:rPr>
          <w:rFonts w:ascii="Times New Roman" w:hAnsi="Times New Roman"/>
          <w:sz w:val="24"/>
          <w:szCs w:val="24"/>
        </w:rPr>
        <w:t>по счету 1.504.11.000, сформированной ГКУ «ЦБУ», не соответствовали</w:t>
      </w:r>
      <w:r w:rsidR="00BB2025">
        <w:rPr>
          <w:rFonts w:ascii="Times New Roman" w:hAnsi="Times New Roman"/>
          <w:sz w:val="24"/>
          <w:szCs w:val="24"/>
        </w:rPr>
        <w:t xml:space="preserve"> </w:t>
      </w:r>
      <w:r w:rsidRPr="000859DA">
        <w:rPr>
          <w:rFonts w:ascii="Times New Roman" w:hAnsi="Times New Roman"/>
          <w:sz w:val="24"/>
          <w:szCs w:val="24"/>
        </w:rPr>
        <w:t>доведенны</w:t>
      </w:r>
      <w:r w:rsidR="00BB2025">
        <w:rPr>
          <w:rFonts w:ascii="Times New Roman" w:hAnsi="Times New Roman"/>
          <w:sz w:val="24"/>
          <w:szCs w:val="24"/>
        </w:rPr>
        <w:t>м</w:t>
      </w:r>
      <w:r w:rsidRPr="000859DA">
        <w:rPr>
          <w:rFonts w:ascii="Times New Roman" w:hAnsi="Times New Roman"/>
          <w:sz w:val="24"/>
          <w:szCs w:val="24"/>
        </w:rPr>
        <w:t xml:space="preserve"> плановы</w:t>
      </w:r>
      <w:r w:rsidR="00BB2025">
        <w:rPr>
          <w:rFonts w:ascii="Times New Roman" w:hAnsi="Times New Roman"/>
          <w:sz w:val="24"/>
          <w:szCs w:val="24"/>
        </w:rPr>
        <w:t>м</w:t>
      </w:r>
      <w:r w:rsidRPr="000859DA">
        <w:rPr>
          <w:rFonts w:ascii="Times New Roman" w:hAnsi="Times New Roman"/>
          <w:sz w:val="24"/>
          <w:szCs w:val="24"/>
        </w:rPr>
        <w:t xml:space="preserve"> (прогнозны</w:t>
      </w:r>
      <w:r w:rsidR="00BB2025">
        <w:rPr>
          <w:rFonts w:ascii="Times New Roman" w:hAnsi="Times New Roman"/>
          <w:sz w:val="24"/>
          <w:szCs w:val="24"/>
        </w:rPr>
        <w:t>м</w:t>
      </w:r>
      <w:r w:rsidRPr="000859DA">
        <w:rPr>
          <w:rFonts w:ascii="Times New Roman" w:hAnsi="Times New Roman"/>
          <w:sz w:val="24"/>
          <w:szCs w:val="24"/>
        </w:rPr>
        <w:t>) показател</w:t>
      </w:r>
      <w:r w:rsidR="00BB2025">
        <w:rPr>
          <w:rFonts w:ascii="Times New Roman" w:hAnsi="Times New Roman"/>
          <w:sz w:val="24"/>
          <w:szCs w:val="24"/>
        </w:rPr>
        <w:t>ям</w:t>
      </w:r>
      <w:r w:rsidRPr="000859DA">
        <w:rPr>
          <w:rFonts w:ascii="Times New Roman" w:hAnsi="Times New Roman"/>
          <w:sz w:val="24"/>
          <w:szCs w:val="24"/>
        </w:rPr>
        <w:t xml:space="preserve"> по закрепленным за Волгоградоблгостехнадзором доходам бюджета</w:t>
      </w:r>
      <w:r w:rsidR="005D4133">
        <w:rPr>
          <w:rFonts w:ascii="Times New Roman" w:hAnsi="Times New Roman"/>
          <w:sz w:val="24"/>
          <w:szCs w:val="24"/>
        </w:rPr>
        <w:t>.</w:t>
      </w:r>
      <w:r w:rsidRPr="000859DA">
        <w:rPr>
          <w:rFonts w:ascii="Times New Roman" w:hAnsi="Times New Roman"/>
          <w:sz w:val="24"/>
          <w:szCs w:val="24"/>
        </w:rPr>
        <w:t xml:space="preserve"> Так, </w:t>
      </w:r>
      <w:r w:rsidR="005D4133">
        <w:rPr>
          <w:rFonts w:ascii="Times New Roman" w:hAnsi="Times New Roman"/>
          <w:sz w:val="24"/>
          <w:szCs w:val="24"/>
        </w:rPr>
        <w:t>по</w:t>
      </w:r>
      <w:r w:rsidRPr="000859DA">
        <w:rPr>
          <w:rFonts w:ascii="Times New Roman" w:hAnsi="Times New Roman"/>
          <w:sz w:val="24"/>
          <w:szCs w:val="24"/>
        </w:rPr>
        <w:t xml:space="preserve"> главной книге обороты за 2016 год по счету 1.504.11.000 составили 50252,2 тыс. руб., </w:t>
      </w:r>
      <w:r w:rsidRPr="000859DA">
        <w:rPr>
          <w:rFonts w:ascii="Times New Roman" w:hAnsi="Times New Roman"/>
          <w:sz w:val="24"/>
          <w:szCs w:val="24"/>
          <w:u w:val="single"/>
        </w:rPr>
        <w:t xml:space="preserve">что на 897,7 тыс. руб. меньше </w:t>
      </w:r>
      <w:r w:rsidR="005D4133">
        <w:rPr>
          <w:rFonts w:ascii="Times New Roman" w:hAnsi="Times New Roman"/>
          <w:sz w:val="24"/>
          <w:szCs w:val="24"/>
          <w:u w:val="single"/>
        </w:rPr>
        <w:t xml:space="preserve">доведенных </w:t>
      </w:r>
      <w:r w:rsidRPr="000859DA">
        <w:rPr>
          <w:rFonts w:ascii="Times New Roman" w:hAnsi="Times New Roman"/>
          <w:sz w:val="24"/>
          <w:szCs w:val="24"/>
          <w:u w:val="single"/>
        </w:rPr>
        <w:t>плановых (прогнозных) показателей по доходам,</w:t>
      </w:r>
      <w:r w:rsidR="005D4133" w:rsidRPr="005D4133">
        <w:rPr>
          <w:rFonts w:ascii="Times New Roman" w:hAnsi="Times New Roman"/>
          <w:sz w:val="24"/>
          <w:szCs w:val="24"/>
        </w:rPr>
        <w:t xml:space="preserve"> в том</w:t>
      </w:r>
      <w:r w:rsidR="005D4133">
        <w:rPr>
          <w:rFonts w:ascii="Times New Roman" w:hAnsi="Times New Roman"/>
          <w:sz w:val="24"/>
          <w:szCs w:val="24"/>
        </w:rPr>
        <w:t xml:space="preserve"> </w:t>
      </w:r>
      <w:r w:rsidRPr="000859DA">
        <w:rPr>
          <w:rFonts w:ascii="Times New Roman" w:hAnsi="Times New Roman"/>
          <w:sz w:val="24"/>
          <w:szCs w:val="24"/>
        </w:rPr>
        <w:t>числе по видам доходов:</w:t>
      </w:r>
    </w:p>
    <w:p w:rsidR="000859DA" w:rsidRPr="000859DA" w:rsidRDefault="000859DA" w:rsidP="000859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9DA">
        <w:rPr>
          <w:rFonts w:ascii="Times New Roman" w:hAnsi="Times New Roman"/>
          <w:sz w:val="24"/>
          <w:szCs w:val="24"/>
        </w:rPr>
        <w:t xml:space="preserve">-1 08 07142 01 0000 110 – в главной книге отражено на 1471,5 тыс. руб. меньше; </w:t>
      </w:r>
    </w:p>
    <w:p w:rsidR="000859DA" w:rsidRPr="000859DA" w:rsidRDefault="000859DA" w:rsidP="000859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9DA">
        <w:rPr>
          <w:rFonts w:ascii="Times New Roman" w:hAnsi="Times New Roman"/>
          <w:sz w:val="24"/>
          <w:szCs w:val="24"/>
        </w:rPr>
        <w:t>-1 15 02020 02 0000 140 – в главной книге отражено на 573,8 тыс. руб. больше.</w:t>
      </w:r>
    </w:p>
    <w:p w:rsidR="000859DA" w:rsidRPr="000859DA" w:rsidRDefault="000859DA" w:rsidP="000859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9DA">
        <w:rPr>
          <w:rFonts w:ascii="Times New Roman" w:hAnsi="Times New Roman"/>
          <w:sz w:val="24"/>
          <w:szCs w:val="24"/>
        </w:rPr>
        <w:t>В ходе проверки ГКУ «ЦБУ» внесены соответствующие изменения в данные бухгалтерского учета</w:t>
      </w:r>
      <w:r w:rsidR="00357E42">
        <w:rPr>
          <w:rFonts w:ascii="Times New Roman" w:hAnsi="Times New Roman"/>
          <w:sz w:val="24"/>
          <w:szCs w:val="24"/>
        </w:rPr>
        <w:t>,</w:t>
      </w:r>
      <w:r w:rsidRPr="000859DA">
        <w:rPr>
          <w:rFonts w:ascii="Times New Roman" w:hAnsi="Times New Roman"/>
          <w:sz w:val="24"/>
          <w:szCs w:val="24"/>
        </w:rPr>
        <w:t xml:space="preserve"> и для проверки представлена исправленная главная книга, в которой обороты по счету 1.504.11.000</w:t>
      </w:r>
      <w:r w:rsidR="00357E42">
        <w:rPr>
          <w:rFonts w:ascii="Times New Roman" w:hAnsi="Times New Roman"/>
          <w:sz w:val="24"/>
          <w:szCs w:val="24"/>
        </w:rPr>
        <w:t xml:space="preserve"> </w:t>
      </w:r>
      <w:r w:rsidRPr="000859DA">
        <w:rPr>
          <w:rFonts w:ascii="Times New Roman" w:hAnsi="Times New Roman"/>
          <w:sz w:val="24"/>
          <w:szCs w:val="24"/>
        </w:rPr>
        <w:t>соответствуют доведенны</w:t>
      </w:r>
      <w:r w:rsidR="005D4133">
        <w:rPr>
          <w:rFonts w:ascii="Times New Roman" w:hAnsi="Times New Roman"/>
          <w:sz w:val="24"/>
          <w:szCs w:val="24"/>
        </w:rPr>
        <w:t>м</w:t>
      </w:r>
      <w:r w:rsidRPr="000859DA">
        <w:rPr>
          <w:rFonts w:ascii="Times New Roman" w:hAnsi="Times New Roman"/>
          <w:sz w:val="24"/>
          <w:szCs w:val="24"/>
        </w:rPr>
        <w:t xml:space="preserve"> плановы</w:t>
      </w:r>
      <w:r w:rsidR="005D4133">
        <w:rPr>
          <w:rFonts w:ascii="Times New Roman" w:hAnsi="Times New Roman"/>
          <w:sz w:val="24"/>
          <w:szCs w:val="24"/>
        </w:rPr>
        <w:t>м</w:t>
      </w:r>
      <w:r w:rsidRPr="000859DA">
        <w:rPr>
          <w:rFonts w:ascii="Times New Roman" w:hAnsi="Times New Roman"/>
          <w:sz w:val="24"/>
          <w:szCs w:val="24"/>
        </w:rPr>
        <w:t xml:space="preserve"> (прогнозны</w:t>
      </w:r>
      <w:r w:rsidR="005D4133">
        <w:rPr>
          <w:rFonts w:ascii="Times New Roman" w:hAnsi="Times New Roman"/>
          <w:sz w:val="24"/>
          <w:szCs w:val="24"/>
        </w:rPr>
        <w:t>м</w:t>
      </w:r>
      <w:r w:rsidRPr="000859DA">
        <w:rPr>
          <w:rFonts w:ascii="Times New Roman" w:hAnsi="Times New Roman"/>
          <w:sz w:val="24"/>
          <w:szCs w:val="24"/>
        </w:rPr>
        <w:t>) показател</w:t>
      </w:r>
      <w:r w:rsidR="005D4133">
        <w:rPr>
          <w:rFonts w:ascii="Times New Roman" w:hAnsi="Times New Roman"/>
          <w:sz w:val="24"/>
          <w:szCs w:val="24"/>
        </w:rPr>
        <w:t>ям</w:t>
      </w:r>
      <w:r w:rsidRPr="000859DA">
        <w:rPr>
          <w:rFonts w:ascii="Times New Roman" w:hAnsi="Times New Roman"/>
          <w:sz w:val="24"/>
          <w:szCs w:val="24"/>
        </w:rPr>
        <w:t xml:space="preserve"> по доходам.</w:t>
      </w:r>
    </w:p>
    <w:p w:rsidR="000859DA" w:rsidRPr="000859DA" w:rsidRDefault="000859DA" w:rsidP="000859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9DA">
        <w:rPr>
          <w:rFonts w:ascii="Times New Roman" w:hAnsi="Times New Roman"/>
          <w:sz w:val="24"/>
          <w:szCs w:val="24"/>
        </w:rPr>
        <w:t>Сравнительный анализ плановых и фактических показателей исполнения доходов областного бюджета за 2016 год, по данным отчета об исполнении бюджета на 01.01.2017 (ф. 0503127), приведен в т</w:t>
      </w:r>
      <w:r w:rsidR="00357E42">
        <w:rPr>
          <w:rFonts w:ascii="Times New Roman" w:hAnsi="Times New Roman"/>
          <w:sz w:val="24"/>
          <w:szCs w:val="24"/>
        </w:rPr>
        <w:t>аблице 1:</w:t>
      </w:r>
    </w:p>
    <w:p w:rsidR="000859DA" w:rsidRPr="000859DA" w:rsidRDefault="000859DA" w:rsidP="000859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9D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5D4133">
        <w:rPr>
          <w:rFonts w:ascii="Times New Roman" w:hAnsi="Times New Roman"/>
          <w:sz w:val="24"/>
          <w:szCs w:val="24"/>
        </w:rPr>
        <w:t xml:space="preserve">    </w:t>
      </w:r>
      <w:r w:rsidRPr="000859DA">
        <w:rPr>
          <w:rFonts w:ascii="Times New Roman" w:hAnsi="Times New Roman"/>
          <w:sz w:val="24"/>
          <w:szCs w:val="24"/>
        </w:rPr>
        <w:t xml:space="preserve"> Таблица 1 (тыс. руб.)</w:t>
      </w:r>
    </w:p>
    <w:tbl>
      <w:tblPr>
        <w:tblW w:w="92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6"/>
        <w:gridCol w:w="2734"/>
        <w:gridCol w:w="1418"/>
        <w:gridCol w:w="1238"/>
        <w:gridCol w:w="1321"/>
        <w:gridCol w:w="843"/>
      </w:tblGrid>
      <w:tr w:rsidR="000859DA" w:rsidRPr="000859DA" w:rsidTr="005D4133">
        <w:trPr>
          <w:trHeight w:val="375"/>
        </w:trPr>
        <w:tc>
          <w:tcPr>
            <w:tcW w:w="1676" w:type="dxa"/>
            <w:vMerge w:val="restart"/>
            <w:shd w:val="clear" w:color="auto" w:fill="CCCCCC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2734" w:type="dxa"/>
            <w:vMerge w:val="restart"/>
            <w:shd w:val="clear" w:color="auto" w:fill="CCCCCC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418" w:type="dxa"/>
            <w:vMerge w:val="restart"/>
            <w:shd w:val="clear" w:color="auto" w:fill="CCCCCC"/>
            <w:vAlign w:val="center"/>
          </w:tcPr>
          <w:p w:rsidR="000859DA" w:rsidRPr="000859DA" w:rsidRDefault="000859DA" w:rsidP="000859DA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Утвержденные бюджетные назначения </w:t>
            </w:r>
          </w:p>
          <w:p w:rsidR="000859DA" w:rsidRPr="000859DA" w:rsidRDefault="000859DA" w:rsidP="000859DA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/>
                <w:bCs/>
                <w:sz w:val="20"/>
                <w:szCs w:val="20"/>
              </w:rPr>
              <w:t>(ф. 0503127)</w:t>
            </w:r>
          </w:p>
        </w:tc>
        <w:tc>
          <w:tcPr>
            <w:tcW w:w="1238" w:type="dxa"/>
            <w:vMerge w:val="restart"/>
            <w:shd w:val="clear" w:color="auto" w:fill="CCCCCC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 (ф.0503127)</w:t>
            </w:r>
          </w:p>
        </w:tc>
        <w:tc>
          <w:tcPr>
            <w:tcW w:w="2164" w:type="dxa"/>
            <w:gridSpan w:val="2"/>
            <w:shd w:val="clear" w:color="auto" w:fill="CCCCCC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/>
                <w:bCs/>
                <w:sz w:val="20"/>
                <w:szCs w:val="20"/>
              </w:rPr>
              <w:t>К бюджетным назначениям</w:t>
            </w:r>
          </w:p>
        </w:tc>
      </w:tr>
      <w:tr w:rsidR="000859DA" w:rsidRPr="000859DA" w:rsidTr="005D4133">
        <w:trPr>
          <w:trHeight w:val="188"/>
        </w:trPr>
        <w:tc>
          <w:tcPr>
            <w:tcW w:w="1676" w:type="dxa"/>
            <w:vMerge/>
            <w:shd w:val="clear" w:color="auto" w:fill="CCCCCC"/>
            <w:vAlign w:val="center"/>
          </w:tcPr>
          <w:p w:rsidR="000859DA" w:rsidRPr="000859DA" w:rsidRDefault="000859DA" w:rsidP="000859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34" w:type="dxa"/>
            <w:vMerge/>
            <w:shd w:val="clear" w:color="auto" w:fill="CCCCCC"/>
            <w:vAlign w:val="center"/>
          </w:tcPr>
          <w:p w:rsidR="000859DA" w:rsidRPr="000859DA" w:rsidRDefault="000859DA" w:rsidP="000859D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CCCCC"/>
            <w:vAlign w:val="center"/>
          </w:tcPr>
          <w:p w:rsidR="000859DA" w:rsidRPr="000859DA" w:rsidRDefault="000859DA" w:rsidP="000859D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vMerge/>
            <w:shd w:val="clear" w:color="auto" w:fill="CCCCCC"/>
            <w:vAlign w:val="center"/>
          </w:tcPr>
          <w:p w:rsidR="000859DA" w:rsidRPr="000859DA" w:rsidRDefault="000859DA" w:rsidP="000859D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CCCCCC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/>
                <w:bCs/>
                <w:sz w:val="20"/>
                <w:szCs w:val="20"/>
              </w:rPr>
              <w:t>Отклонение (гр.5-гр.4)</w:t>
            </w:r>
          </w:p>
        </w:tc>
        <w:tc>
          <w:tcPr>
            <w:tcW w:w="843" w:type="dxa"/>
            <w:shd w:val="clear" w:color="auto" w:fill="CCCCCC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/>
                <w:sz w:val="20"/>
                <w:szCs w:val="20"/>
              </w:rPr>
              <w:t>% исполнения</w:t>
            </w:r>
          </w:p>
        </w:tc>
      </w:tr>
      <w:tr w:rsidR="000859DA" w:rsidRPr="000859DA" w:rsidTr="005D4133">
        <w:trPr>
          <w:trHeight w:val="235"/>
        </w:trPr>
        <w:tc>
          <w:tcPr>
            <w:tcW w:w="1676" w:type="dxa"/>
            <w:shd w:val="clear" w:color="auto" w:fill="CCCCCC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734" w:type="dxa"/>
            <w:shd w:val="clear" w:color="auto" w:fill="CCCCCC"/>
            <w:vAlign w:val="bottom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38" w:type="dxa"/>
            <w:shd w:val="clear" w:color="auto" w:fill="CCCCCC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21" w:type="dxa"/>
            <w:shd w:val="clear" w:color="auto" w:fill="CCCCCC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43" w:type="dxa"/>
            <w:shd w:val="clear" w:color="auto" w:fill="CCCCCC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0859DA" w:rsidRPr="000859DA" w:rsidTr="005D4133">
        <w:trPr>
          <w:trHeight w:val="235"/>
        </w:trPr>
        <w:tc>
          <w:tcPr>
            <w:tcW w:w="1676" w:type="dxa"/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1 08 07142 01 0000 110</w:t>
            </w:r>
          </w:p>
        </w:tc>
        <w:tc>
          <w:tcPr>
            <w:tcW w:w="2734" w:type="dxa"/>
            <w:shd w:val="clear" w:color="auto" w:fill="auto"/>
            <w:vAlign w:val="bottom"/>
          </w:tcPr>
          <w:p w:rsidR="000859DA" w:rsidRPr="000859DA" w:rsidRDefault="000859DA" w:rsidP="000859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Государственная пошлина за проведение уполномоченными органами исполнительной власти субъектов Российской Федерации государственного технического осмотра, регистрации тракторов, самоходных и иных машин, за выдачу удостоверений тракторист</w:t>
            </w:r>
            <w:proofErr w:type="gramStart"/>
            <w:r w:rsidRPr="000859DA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0859DA">
              <w:rPr>
                <w:rFonts w:ascii="Times New Roman" w:hAnsi="Times New Roman"/>
                <w:sz w:val="20"/>
                <w:szCs w:val="20"/>
              </w:rPr>
              <w:t xml:space="preserve"> машиниста (тракториста)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35244,3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34596,1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-648,2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</w:tr>
      <w:tr w:rsidR="000859DA" w:rsidRPr="000859DA" w:rsidTr="005D4133">
        <w:trPr>
          <w:trHeight w:val="235"/>
        </w:trPr>
        <w:tc>
          <w:tcPr>
            <w:tcW w:w="1676" w:type="dxa"/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1 15 02020 02 0000 140</w:t>
            </w:r>
          </w:p>
        </w:tc>
        <w:tc>
          <w:tcPr>
            <w:tcW w:w="2734" w:type="dxa"/>
            <w:shd w:val="clear" w:color="auto" w:fill="auto"/>
            <w:vAlign w:val="bottom"/>
          </w:tcPr>
          <w:p w:rsidR="000859DA" w:rsidRPr="000859DA" w:rsidRDefault="000859DA" w:rsidP="000859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15904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17484,9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+1580,9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109,9</w:t>
            </w:r>
          </w:p>
        </w:tc>
      </w:tr>
      <w:tr w:rsidR="000859DA" w:rsidRPr="000859DA" w:rsidTr="005D4133">
        <w:trPr>
          <w:trHeight w:val="872"/>
        </w:trPr>
        <w:tc>
          <w:tcPr>
            <w:tcW w:w="1676" w:type="dxa"/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1 17 01020 02 0000 180</w:t>
            </w:r>
          </w:p>
        </w:tc>
        <w:tc>
          <w:tcPr>
            <w:tcW w:w="2734" w:type="dxa"/>
            <w:shd w:val="clear" w:color="auto" w:fill="auto"/>
            <w:vAlign w:val="bottom"/>
          </w:tcPr>
          <w:p w:rsidR="000859DA" w:rsidRPr="000859DA" w:rsidRDefault="000859DA" w:rsidP="000859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+3,2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0859DA" w:rsidRPr="000859DA" w:rsidTr="005D4133">
        <w:trPr>
          <w:trHeight w:val="872"/>
        </w:trPr>
        <w:tc>
          <w:tcPr>
            <w:tcW w:w="1676" w:type="dxa"/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1 13 02992 02 0000 130</w:t>
            </w:r>
          </w:p>
        </w:tc>
        <w:tc>
          <w:tcPr>
            <w:tcW w:w="2734" w:type="dxa"/>
            <w:shd w:val="clear" w:color="auto" w:fill="auto"/>
            <w:vAlign w:val="bottom"/>
          </w:tcPr>
          <w:p w:rsidR="000859DA" w:rsidRPr="000859DA" w:rsidRDefault="000859DA" w:rsidP="000859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 бюджетов субъектов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27,9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+26,3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в 17,4 раза</w:t>
            </w:r>
          </w:p>
        </w:tc>
      </w:tr>
      <w:tr w:rsidR="000859DA" w:rsidRPr="000859DA" w:rsidTr="005D4133">
        <w:trPr>
          <w:trHeight w:val="235"/>
        </w:trPr>
        <w:tc>
          <w:tcPr>
            <w:tcW w:w="1676" w:type="dxa"/>
            <w:shd w:val="clear" w:color="auto" w:fill="BFBFBF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734" w:type="dxa"/>
            <w:shd w:val="clear" w:color="auto" w:fill="BFBFBF"/>
            <w:vAlign w:val="bottom"/>
          </w:tcPr>
          <w:p w:rsidR="000859DA" w:rsidRPr="000859DA" w:rsidRDefault="000859DA" w:rsidP="000859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/>
            <w:vAlign w:val="bottom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/>
                <w:sz w:val="20"/>
                <w:szCs w:val="20"/>
              </w:rPr>
              <w:t>51149,9</w:t>
            </w:r>
          </w:p>
        </w:tc>
        <w:tc>
          <w:tcPr>
            <w:tcW w:w="1238" w:type="dxa"/>
            <w:shd w:val="clear" w:color="auto" w:fill="BFBFBF"/>
            <w:vAlign w:val="bottom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/>
                <w:sz w:val="20"/>
                <w:szCs w:val="20"/>
              </w:rPr>
              <w:t>52112,1</w:t>
            </w:r>
          </w:p>
        </w:tc>
        <w:tc>
          <w:tcPr>
            <w:tcW w:w="1321" w:type="dxa"/>
            <w:shd w:val="clear" w:color="auto" w:fill="BFBFBF"/>
            <w:vAlign w:val="center"/>
          </w:tcPr>
          <w:p w:rsidR="000859DA" w:rsidRPr="000859DA" w:rsidRDefault="000859DA" w:rsidP="000859DA">
            <w:pPr>
              <w:spacing w:after="0" w:line="240" w:lineRule="auto"/>
              <w:ind w:right="-329" w:hanging="125"/>
              <w:rPr>
                <w:rFonts w:ascii="Times New Roman" w:hAnsi="Times New Roman"/>
                <w:b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/>
                <w:sz w:val="20"/>
                <w:szCs w:val="20"/>
              </w:rPr>
              <w:t xml:space="preserve">        +962,2</w:t>
            </w:r>
          </w:p>
        </w:tc>
        <w:tc>
          <w:tcPr>
            <w:tcW w:w="843" w:type="dxa"/>
            <w:shd w:val="clear" w:color="auto" w:fill="BFBFBF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/>
                <w:sz w:val="20"/>
                <w:szCs w:val="20"/>
              </w:rPr>
              <w:t>102</w:t>
            </w:r>
          </w:p>
        </w:tc>
      </w:tr>
    </w:tbl>
    <w:p w:rsidR="000859DA" w:rsidRPr="000859DA" w:rsidRDefault="000859DA" w:rsidP="000859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0859DA" w:rsidRPr="000859DA" w:rsidRDefault="000859DA" w:rsidP="000859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859DA">
        <w:rPr>
          <w:rFonts w:ascii="Times New Roman" w:hAnsi="Times New Roman"/>
          <w:sz w:val="24"/>
          <w:szCs w:val="24"/>
        </w:rPr>
        <w:t xml:space="preserve">Фактическое исполнение по доходам в 2016 году </w:t>
      </w:r>
      <w:r w:rsidRPr="000859DA">
        <w:rPr>
          <w:rFonts w:ascii="Times New Roman" w:hAnsi="Times New Roman"/>
          <w:sz w:val="24"/>
          <w:szCs w:val="24"/>
          <w:u w:val="single"/>
        </w:rPr>
        <w:t>по сравнению с 2015 годом</w:t>
      </w:r>
      <w:r w:rsidRPr="000859DA">
        <w:rPr>
          <w:rFonts w:ascii="Times New Roman" w:hAnsi="Times New Roman"/>
          <w:sz w:val="24"/>
          <w:szCs w:val="24"/>
        </w:rPr>
        <w:t xml:space="preserve"> уменьшилось на 1249,3 тыс. руб., или на 2,4% (в 2015 году – 53361,4 тыс. руб.).</w:t>
      </w:r>
      <w:r w:rsidR="00EB454D">
        <w:rPr>
          <w:rFonts w:ascii="Times New Roman" w:hAnsi="Times New Roman"/>
          <w:sz w:val="24"/>
          <w:szCs w:val="24"/>
        </w:rPr>
        <w:t xml:space="preserve"> </w:t>
      </w:r>
      <w:r w:rsidRPr="000859DA">
        <w:rPr>
          <w:rFonts w:ascii="Times New Roman" w:hAnsi="Times New Roman"/>
          <w:sz w:val="24"/>
          <w:szCs w:val="24"/>
        </w:rPr>
        <w:lastRenderedPageBreak/>
        <w:t>Уменьшение произошло по коду дохода 108 07142 01 0000 110 - на 1306,7 тыс. руб., или на 3,6 процента.</w:t>
      </w:r>
      <w:r w:rsidRPr="000859DA">
        <w:rPr>
          <w:rFonts w:ascii="Times New Roman" w:hAnsi="Times New Roman"/>
          <w:b/>
          <w:sz w:val="24"/>
          <w:szCs w:val="24"/>
        </w:rPr>
        <w:t xml:space="preserve"> </w:t>
      </w:r>
      <w:r w:rsidR="002D4BCE" w:rsidRPr="002D4BCE">
        <w:rPr>
          <w:rFonts w:ascii="Times New Roman" w:hAnsi="Times New Roman"/>
          <w:sz w:val="24"/>
          <w:szCs w:val="24"/>
        </w:rPr>
        <w:t>П</w:t>
      </w:r>
      <w:r w:rsidRPr="002D4BCE">
        <w:rPr>
          <w:rFonts w:ascii="Times New Roman" w:hAnsi="Times New Roman"/>
          <w:sz w:val="24"/>
          <w:szCs w:val="24"/>
        </w:rPr>
        <w:t xml:space="preserve">о </w:t>
      </w:r>
      <w:r w:rsidRPr="000859DA">
        <w:rPr>
          <w:rFonts w:ascii="Times New Roman" w:hAnsi="Times New Roman"/>
          <w:sz w:val="24"/>
          <w:szCs w:val="24"/>
        </w:rPr>
        <w:t xml:space="preserve">пояснениям </w:t>
      </w:r>
      <w:proofErr w:type="spellStart"/>
      <w:r w:rsidRPr="000859DA">
        <w:rPr>
          <w:rFonts w:ascii="Times New Roman" w:hAnsi="Times New Roman"/>
          <w:sz w:val="24"/>
          <w:szCs w:val="24"/>
        </w:rPr>
        <w:t>Волгоградоблгостехнадзора</w:t>
      </w:r>
      <w:proofErr w:type="spellEnd"/>
      <w:r w:rsidRPr="000859DA">
        <w:rPr>
          <w:rFonts w:ascii="Times New Roman" w:hAnsi="Times New Roman"/>
          <w:sz w:val="24"/>
          <w:szCs w:val="24"/>
        </w:rPr>
        <w:t xml:space="preserve"> уменьшение количества поступлений по данному виду доходов связано с уменьшением количества регистрационных действий, а также уменьшением количества проведенных государственных технических осмотров в 2016 году по сравнению с 2015 годом.</w:t>
      </w:r>
    </w:p>
    <w:p w:rsidR="000859DA" w:rsidRPr="000859DA" w:rsidRDefault="000859DA" w:rsidP="000859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9DA">
        <w:rPr>
          <w:rFonts w:ascii="Times New Roman" w:hAnsi="Times New Roman"/>
          <w:sz w:val="24"/>
          <w:szCs w:val="24"/>
        </w:rPr>
        <w:t>Согласно отчету «Сведения об исполнении бюджета» (ф.</w:t>
      </w:r>
      <w:hyperlink w:anchor="sub_503164" w:history="1">
        <w:r w:rsidRPr="000859DA">
          <w:rPr>
            <w:rFonts w:ascii="Times New Roman" w:hAnsi="Times New Roman"/>
            <w:sz w:val="24"/>
            <w:szCs w:val="24"/>
          </w:rPr>
          <w:t> 0503164</w:t>
        </w:r>
      </w:hyperlink>
      <w:r w:rsidRPr="000859DA">
        <w:rPr>
          <w:rFonts w:ascii="Times New Roman" w:hAnsi="Times New Roman"/>
          <w:sz w:val="24"/>
          <w:szCs w:val="24"/>
        </w:rPr>
        <w:t xml:space="preserve">) на 01.01.2017 </w:t>
      </w:r>
      <w:r w:rsidRPr="000859DA">
        <w:rPr>
          <w:rFonts w:ascii="Times New Roman" w:hAnsi="Times New Roman"/>
          <w:sz w:val="24"/>
          <w:szCs w:val="24"/>
          <w:u w:val="single"/>
        </w:rPr>
        <w:t>причинами отклонения от планового процента исполнения по доходам</w:t>
      </w:r>
      <w:r w:rsidRPr="000859DA">
        <w:rPr>
          <w:rFonts w:ascii="Times New Roman" w:hAnsi="Times New Roman"/>
          <w:sz w:val="24"/>
          <w:szCs w:val="24"/>
        </w:rPr>
        <w:t xml:space="preserve"> в разрезе кодов доходов по бюджетной классификации явилось:</w:t>
      </w:r>
    </w:p>
    <w:p w:rsidR="005B69DF" w:rsidRPr="005B69DF" w:rsidRDefault="000859DA" w:rsidP="005B69DF">
      <w:pPr>
        <w:pStyle w:val="11"/>
        <w:ind w:firstLine="709"/>
        <w:jc w:val="both"/>
      </w:pPr>
      <w:r w:rsidRPr="000859DA">
        <w:t>- 1 08 07142 01 0000 110  - на (-)648,2 тыс. руб.</w:t>
      </w:r>
      <w:r w:rsidR="002D4BCE">
        <w:t xml:space="preserve"> из-за </w:t>
      </w:r>
      <w:r w:rsidRPr="000859DA">
        <w:t>увеличения количества представленных на технический осмотр самоходных машин и других видов техн</w:t>
      </w:r>
      <w:r w:rsidR="00CB0EF3">
        <w:t>ики. Волгоградоблгостехнадзором.</w:t>
      </w:r>
      <w:r w:rsidR="005B69DF" w:rsidRPr="005B69DF">
        <w:rPr>
          <w:rFonts w:eastAsia="MS Mincho"/>
          <w:color w:val="FF0000"/>
          <w:lang w:eastAsia="ja-JP"/>
        </w:rPr>
        <w:t xml:space="preserve"> </w:t>
      </w:r>
      <w:r w:rsidR="005B69DF" w:rsidRPr="005B69DF">
        <w:rPr>
          <w:rFonts w:eastAsia="MS Mincho"/>
          <w:lang w:eastAsia="ja-JP"/>
        </w:rPr>
        <w:t xml:space="preserve">Вместе с тем </w:t>
      </w:r>
      <w:proofErr w:type="spellStart"/>
      <w:r w:rsidR="005B69DF" w:rsidRPr="005B69DF">
        <w:rPr>
          <w:rFonts w:eastAsia="MS Mincho"/>
          <w:lang w:eastAsia="ja-JP"/>
        </w:rPr>
        <w:t>недопоступление</w:t>
      </w:r>
      <w:proofErr w:type="spellEnd"/>
      <w:r w:rsidR="00DF3475">
        <w:rPr>
          <w:rFonts w:eastAsia="MS Mincho"/>
          <w:lang w:eastAsia="ja-JP"/>
        </w:rPr>
        <w:t xml:space="preserve"> запланированного объема </w:t>
      </w:r>
      <w:r w:rsidR="00DF3475" w:rsidRPr="00DF3475">
        <w:rPr>
          <w:rFonts w:eastAsia="MS Mincho"/>
          <w:i/>
          <w:lang w:eastAsia="ja-JP"/>
        </w:rPr>
        <w:t>государственной пошлины</w:t>
      </w:r>
      <w:r w:rsidR="005B69DF" w:rsidRPr="005B69DF">
        <w:rPr>
          <w:rFonts w:eastAsia="MS Mincho"/>
          <w:lang w:eastAsia="ja-JP"/>
        </w:rPr>
        <w:t xml:space="preserve"> может являться следствием </w:t>
      </w:r>
      <w:r w:rsidR="005B69DF" w:rsidRPr="005B69DF">
        <w:t>уменьшения количества представленных на технический осмотр самоходных машин и других видов техники, а не их увеличения, то есть</w:t>
      </w:r>
      <w:r w:rsidR="005B69DF" w:rsidRPr="005B69DF">
        <w:rPr>
          <w:rFonts w:eastAsia="MS Mincho"/>
          <w:lang w:eastAsia="ja-JP"/>
        </w:rPr>
        <w:t xml:space="preserve"> причина </w:t>
      </w:r>
      <w:r w:rsidR="005B69DF" w:rsidRPr="005B69DF">
        <w:t xml:space="preserve">отклонения от планового процента исполнения по доходам </w:t>
      </w:r>
      <w:r w:rsidR="005B69DF" w:rsidRPr="005B69DF">
        <w:rPr>
          <w:rFonts w:eastAsia="MS Mincho"/>
          <w:lang w:eastAsia="ja-JP"/>
        </w:rPr>
        <w:t>указана неверно</w:t>
      </w:r>
      <w:r w:rsidR="005B69DF" w:rsidRPr="005B69DF">
        <w:t>;</w:t>
      </w:r>
    </w:p>
    <w:p w:rsidR="005F2D2E" w:rsidRDefault="000859DA" w:rsidP="005F2D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9DA">
        <w:rPr>
          <w:rFonts w:ascii="Times New Roman" w:hAnsi="Times New Roman"/>
          <w:sz w:val="24"/>
          <w:szCs w:val="24"/>
        </w:rPr>
        <w:t xml:space="preserve">- 1 15 02020 02 0000 140 – на (+)1580,9 тыс. руб. </w:t>
      </w:r>
      <w:r w:rsidR="002D4BCE">
        <w:rPr>
          <w:rFonts w:ascii="Times New Roman" w:hAnsi="Times New Roman"/>
          <w:sz w:val="24"/>
          <w:szCs w:val="24"/>
        </w:rPr>
        <w:t>из-за</w:t>
      </w:r>
      <w:r w:rsidRPr="000859DA">
        <w:rPr>
          <w:rFonts w:ascii="Times New Roman" w:hAnsi="Times New Roman"/>
          <w:sz w:val="24"/>
          <w:szCs w:val="24"/>
        </w:rPr>
        <w:t xml:space="preserve"> увеличения количества </w:t>
      </w:r>
      <w:r w:rsidR="00D55A1B" w:rsidRPr="000859DA">
        <w:rPr>
          <w:rFonts w:ascii="Times New Roman" w:hAnsi="Times New Roman"/>
          <w:sz w:val="24"/>
          <w:szCs w:val="24"/>
        </w:rPr>
        <w:t>самоходных машин и других видов техники</w:t>
      </w:r>
      <w:r w:rsidR="00D55A1B">
        <w:rPr>
          <w:rFonts w:ascii="Times New Roman" w:hAnsi="Times New Roman"/>
          <w:sz w:val="24"/>
          <w:szCs w:val="24"/>
        </w:rPr>
        <w:t>,</w:t>
      </w:r>
      <w:r w:rsidR="00D55A1B" w:rsidRPr="000859DA">
        <w:rPr>
          <w:rFonts w:ascii="Times New Roman" w:hAnsi="Times New Roman"/>
          <w:sz w:val="24"/>
          <w:szCs w:val="24"/>
        </w:rPr>
        <w:t xml:space="preserve"> </w:t>
      </w:r>
      <w:r w:rsidR="005F2D2E">
        <w:rPr>
          <w:rFonts w:ascii="Times New Roman" w:hAnsi="Times New Roman"/>
          <w:sz w:val="24"/>
          <w:szCs w:val="24"/>
        </w:rPr>
        <w:t>по котор</w:t>
      </w:r>
      <w:r w:rsidR="000F0530">
        <w:rPr>
          <w:rFonts w:ascii="Times New Roman" w:hAnsi="Times New Roman"/>
          <w:sz w:val="24"/>
          <w:szCs w:val="24"/>
        </w:rPr>
        <w:t>ым</w:t>
      </w:r>
      <w:r w:rsidR="005F2D2E">
        <w:rPr>
          <w:rFonts w:ascii="Times New Roman" w:hAnsi="Times New Roman"/>
          <w:sz w:val="24"/>
          <w:szCs w:val="24"/>
        </w:rPr>
        <w:t xml:space="preserve"> </w:t>
      </w:r>
      <w:r w:rsidR="005F2D2E" w:rsidRPr="00D55A1B">
        <w:rPr>
          <w:rFonts w:ascii="Times New Roman" w:hAnsi="Times New Roman"/>
          <w:sz w:val="24"/>
          <w:szCs w:val="24"/>
        </w:rPr>
        <w:t>инспекцией</w:t>
      </w:r>
      <w:r w:rsidR="005F2D2E">
        <w:rPr>
          <w:rFonts w:ascii="Times New Roman" w:hAnsi="Times New Roman"/>
          <w:sz w:val="24"/>
          <w:szCs w:val="24"/>
        </w:rPr>
        <w:t xml:space="preserve"> взимались </w:t>
      </w:r>
      <w:r w:rsidR="005F2D2E" w:rsidRPr="00DF3475">
        <w:rPr>
          <w:rFonts w:ascii="Times New Roman" w:hAnsi="Times New Roman"/>
          <w:i/>
          <w:sz w:val="24"/>
          <w:szCs w:val="24"/>
        </w:rPr>
        <w:t>сборы</w:t>
      </w:r>
      <w:r w:rsidR="005F2D2E">
        <w:rPr>
          <w:rFonts w:ascii="Times New Roman" w:hAnsi="Times New Roman"/>
          <w:sz w:val="24"/>
          <w:szCs w:val="24"/>
        </w:rPr>
        <w:t xml:space="preserve"> за проведение</w:t>
      </w:r>
      <w:r w:rsidR="005F2D2E" w:rsidRPr="00D55A1B">
        <w:rPr>
          <w:rFonts w:ascii="Times New Roman" w:hAnsi="Times New Roman"/>
          <w:sz w:val="24"/>
          <w:szCs w:val="24"/>
        </w:rPr>
        <w:t xml:space="preserve"> государственн</w:t>
      </w:r>
      <w:r w:rsidR="005F2D2E">
        <w:rPr>
          <w:rFonts w:ascii="Times New Roman" w:hAnsi="Times New Roman"/>
          <w:sz w:val="24"/>
          <w:szCs w:val="24"/>
        </w:rPr>
        <w:t>ого</w:t>
      </w:r>
      <w:r w:rsidR="005F2D2E" w:rsidRPr="00D55A1B">
        <w:rPr>
          <w:rFonts w:ascii="Times New Roman" w:hAnsi="Times New Roman"/>
          <w:sz w:val="24"/>
          <w:szCs w:val="24"/>
        </w:rPr>
        <w:t xml:space="preserve"> техническ</w:t>
      </w:r>
      <w:r w:rsidR="005F2D2E">
        <w:rPr>
          <w:rFonts w:ascii="Times New Roman" w:hAnsi="Times New Roman"/>
          <w:sz w:val="24"/>
          <w:szCs w:val="24"/>
        </w:rPr>
        <w:t>ого</w:t>
      </w:r>
      <w:r w:rsidR="005F2D2E" w:rsidRPr="00D55A1B">
        <w:rPr>
          <w:rFonts w:ascii="Times New Roman" w:hAnsi="Times New Roman"/>
          <w:sz w:val="24"/>
          <w:szCs w:val="24"/>
        </w:rPr>
        <w:t xml:space="preserve"> осмотр</w:t>
      </w:r>
      <w:r w:rsidR="005F2D2E">
        <w:rPr>
          <w:rFonts w:ascii="Times New Roman" w:hAnsi="Times New Roman"/>
          <w:sz w:val="24"/>
          <w:szCs w:val="24"/>
        </w:rPr>
        <w:t>а</w:t>
      </w:r>
      <w:r w:rsidR="005F2D2E" w:rsidRPr="00D55A1B">
        <w:rPr>
          <w:rFonts w:ascii="Times New Roman" w:hAnsi="Times New Roman"/>
          <w:sz w:val="24"/>
          <w:szCs w:val="24"/>
        </w:rPr>
        <w:t xml:space="preserve"> и другие оплачиваемые работы</w:t>
      </w:r>
      <w:r w:rsidR="005F2D2E">
        <w:rPr>
          <w:rFonts w:ascii="Times New Roman" w:hAnsi="Times New Roman"/>
          <w:sz w:val="24"/>
          <w:szCs w:val="24"/>
        </w:rPr>
        <w:t>, а также за счет</w:t>
      </w:r>
      <w:r w:rsidR="005F2D2E" w:rsidRPr="000859DA">
        <w:rPr>
          <w:rFonts w:ascii="Times New Roman" w:hAnsi="Times New Roman"/>
          <w:sz w:val="24"/>
          <w:szCs w:val="24"/>
        </w:rPr>
        <w:t xml:space="preserve"> выявления незарегистрированной техники.</w:t>
      </w:r>
    </w:p>
    <w:p w:rsidR="000859DA" w:rsidRPr="000859DA" w:rsidRDefault="000859DA" w:rsidP="00D5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9DA">
        <w:rPr>
          <w:rFonts w:ascii="Times New Roman" w:hAnsi="Times New Roman"/>
          <w:sz w:val="24"/>
          <w:szCs w:val="24"/>
        </w:rPr>
        <w:t xml:space="preserve">В целях уточнения прогнозных показателей </w:t>
      </w:r>
      <w:proofErr w:type="spellStart"/>
      <w:r w:rsidRPr="000859DA">
        <w:rPr>
          <w:rFonts w:ascii="Times New Roman" w:hAnsi="Times New Roman"/>
          <w:sz w:val="24"/>
          <w:szCs w:val="24"/>
        </w:rPr>
        <w:t>администрируемых</w:t>
      </w:r>
      <w:proofErr w:type="spellEnd"/>
      <w:r w:rsidRPr="000859DA">
        <w:rPr>
          <w:rFonts w:ascii="Times New Roman" w:hAnsi="Times New Roman"/>
          <w:sz w:val="24"/>
          <w:szCs w:val="24"/>
        </w:rPr>
        <w:t xml:space="preserve"> доходов </w:t>
      </w:r>
      <w:proofErr w:type="spellStart"/>
      <w:r w:rsidRPr="000859DA">
        <w:rPr>
          <w:rFonts w:ascii="Times New Roman" w:hAnsi="Times New Roman"/>
          <w:sz w:val="24"/>
          <w:szCs w:val="24"/>
        </w:rPr>
        <w:t>Волгоградоблгостехнадзором</w:t>
      </w:r>
      <w:proofErr w:type="spellEnd"/>
      <w:r w:rsidRPr="000859D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0859DA">
        <w:rPr>
          <w:rFonts w:ascii="Times New Roman" w:hAnsi="Times New Roman"/>
          <w:sz w:val="24"/>
          <w:szCs w:val="24"/>
        </w:rPr>
        <w:t>Облфин</w:t>
      </w:r>
      <w:proofErr w:type="spellEnd"/>
      <w:r w:rsidRPr="000859DA">
        <w:rPr>
          <w:rFonts w:ascii="Times New Roman" w:hAnsi="Times New Roman"/>
          <w:sz w:val="24"/>
          <w:szCs w:val="24"/>
        </w:rPr>
        <w:t xml:space="preserve"> было направлено письмо от 29.11.2016, однако  данные изменения не были учтены финансовым органом при внесении</w:t>
      </w:r>
      <w:r w:rsidR="00CB0EF3">
        <w:rPr>
          <w:rFonts w:ascii="Times New Roman" w:hAnsi="Times New Roman"/>
          <w:sz w:val="24"/>
          <w:szCs w:val="24"/>
        </w:rPr>
        <w:t xml:space="preserve"> поправок</w:t>
      </w:r>
      <w:r w:rsidRPr="000859DA">
        <w:rPr>
          <w:rFonts w:ascii="Times New Roman" w:hAnsi="Times New Roman"/>
          <w:sz w:val="24"/>
          <w:szCs w:val="24"/>
        </w:rPr>
        <w:t xml:space="preserve"> в закон об областном бюджете на 2016 год;</w:t>
      </w:r>
    </w:p>
    <w:p w:rsidR="000859DA" w:rsidRPr="000859DA" w:rsidRDefault="000859DA" w:rsidP="000859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9DA">
        <w:rPr>
          <w:rFonts w:ascii="Times New Roman" w:hAnsi="Times New Roman"/>
          <w:sz w:val="24"/>
          <w:szCs w:val="24"/>
        </w:rPr>
        <w:t>- 1 13 02992 02 0000 130 - на (+)26,3 тыс. руб. за счет поступления компенсации среднего заработка, выплаченного работнику за время прохождения сборов в соответствии с Федеральным законом  от 28.03.1998 № 53-ФЗ «О воинской обязанности и военной службе», а также за счет возврата дебиторской задолженности прошлых лет.</w:t>
      </w:r>
    </w:p>
    <w:p w:rsidR="000859DA" w:rsidRDefault="000859DA" w:rsidP="000859D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859DA">
        <w:rPr>
          <w:rFonts w:ascii="Times New Roman" w:hAnsi="Times New Roman"/>
          <w:bCs/>
          <w:sz w:val="24"/>
          <w:szCs w:val="24"/>
        </w:rPr>
        <w:t>Таким образом, доходы исполнены без значительного отклонения (превосходящего 10%) от плановых показателей</w:t>
      </w:r>
      <w:r w:rsidR="00AD6F29">
        <w:rPr>
          <w:rFonts w:ascii="Times New Roman" w:hAnsi="Times New Roman"/>
          <w:bCs/>
          <w:sz w:val="24"/>
          <w:szCs w:val="24"/>
        </w:rPr>
        <w:t>.</w:t>
      </w:r>
    </w:p>
    <w:p w:rsidR="002A440A" w:rsidRPr="00B9463D" w:rsidRDefault="002A440A" w:rsidP="002A440A">
      <w:pPr>
        <w:autoSpaceDE w:val="0"/>
        <w:autoSpaceDN w:val="0"/>
        <w:adjustRightInd w:val="0"/>
        <w:spacing w:after="0" w:line="240" w:lineRule="auto"/>
        <w:ind w:firstLine="546"/>
        <w:jc w:val="both"/>
        <w:rPr>
          <w:rFonts w:ascii="Times New Roman" w:hAnsi="Times New Roman"/>
          <w:sz w:val="24"/>
          <w:szCs w:val="24"/>
        </w:rPr>
      </w:pPr>
      <w:r w:rsidRPr="00B9463D">
        <w:rPr>
          <w:rFonts w:ascii="Times New Roman" w:hAnsi="Times New Roman"/>
          <w:sz w:val="24"/>
          <w:szCs w:val="24"/>
        </w:rPr>
        <w:t>При подготовке заключения Волгоградоблгостехнадзором представлена исправленная ф</w:t>
      </w:r>
      <w:r w:rsidR="001C1770" w:rsidRPr="00B9463D">
        <w:rPr>
          <w:rFonts w:ascii="Times New Roman" w:hAnsi="Times New Roman"/>
          <w:sz w:val="24"/>
          <w:szCs w:val="24"/>
        </w:rPr>
        <w:t>.</w:t>
      </w:r>
      <w:r w:rsidRPr="00B9463D">
        <w:rPr>
          <w:rFonts w:ascii="Times New Roman" w:hAnsi="Times New Roman"/>
          <w:sz w:val="24"/>
          <w:szCs w:val="24"/>
        </w:rPr>
        <w:t xml:space="preserve">0503164, с отметкой </w:t>
      </w:r>
      <w:proofErr w:type="spellStart"/>
      <w:r w:rsidRPr="00B9463D">
        <w:rPr>
          <w:rFonts w:ascii="Times New Roman" w:hAnsi="Times New Roman"/>
          <w:sz w:val="24"/>
          <w:szCs w:val="24"/>
        </w:rPr>
        <w:t>Облфина</w:t>
      </w:r>
      <w:proofErr w:type="spellEnd"/>
      <w:r w:rsidRPr="00B9463D">
        <w:rPr>
          <w:rFonts w:ascii="Times New Roman" w:hAnsi="Times New Roman"/>
          <w:sz w:val="24"/>
          <w:szCs w:val="24"/>
        </w:rPr>
        <w:t xml:space="preserve"> о принятии, в которой указано, что причиной отклонения от планового процента исполнения по доходам  по коду 1 08 07142 01 0000 110  явилось уменьшение количества представленных на технический осмотр самоходных машин и других видов техники. </w:t>
      </w:r>
    </w:p>
    <w:p w:rsidR="000859DA" w:rsidRPr="00B9463D" w:rsidRDefault="000859DA" w:rsidP="000859DA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81197" w:rsidRDefault="000859DA" w:rsidP="00672197">
      <w:pPr>
        <w:spacing w:after="0" w:line="240" w:lineRule="auto"/>
        <w:ind w:firstLine="720"/>
        <w:jc w:val="center"/>
        <w:rPr>
          <w:rFonts w:ascii="Times New Roman" w:eastAsia="MS Mincho" w:hAnsi="Times New Roman"/>
          <w:sz w:val="24"/>
          <w:szCs w:val="24"/>
          <w:lang w:eastAsia="ja-JP"/>
        </w:rPr>
      </w:pPr>
      <w:r w:rsidRPr="000859DA">
        <w:rPr>
          <w:rFonts w:ascii="Times New Roman" w:hAnsi="Times New Roman"/>
          <w:b/>
          <w:i/>
          <w:sz w:val="24"/>
          <w:szCs w:val="24"/>
        </w:rPr>
        <w:t>Исполнение расходов</w:t>
      </w:r>
    </w:p>
    <w:p w:rsidR="00781197" w:rsidRDefault="00781197" w:rsidP="00781197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0E95">
        <w:rPr>
          <w:rFonts w:ascii="Times New Roman" w:hAnsi="Times New Roman"/>
          <w:sz w:val="24"/>
          <w:szCs w:val="24"/>
        </w:rPr>
        <w:t>Согласно отчету об исполнении бюджета (ф. 0503127) на 01.01.201</w:t>
      </w:r>
      <w:r>
        <w:rPr>
          <w:rFonts w:ascii="Times New Roman" w:hAnsi="Times New Roman"/>
          <w:sz w:val="24"/>
          <w:szCs w:val="24"/>
        </w:rPr>
        <w:t>7</w:t>
      </w:r>
      <w:r w:rsidRPr="00A50E95">
        <w:rPr>
          <w:rFonts w:ascii="Times New Roman" w:hAnsi="Times New Roman"/>
          <w:sz w:val="24"/>
          <w:szCs w:val="24"/>
        </w:rPr>
        <w:t xml:space="preserve"> утвержденные бюджетные назначения составили </w:t>
      </w:r>
      <w:r w:rsidRPr="000859DA">
        <w:rPr>
          <w:rFonts w:ascii="Times New Roman" w:hAnsi="Times New Roman"/>
          <w:sz w:val="24"/>
          <w:szCs w:val="24"/>
        </w:rPr>
        <w:t>47063,1</w:t>
      </w:r>
      <w:r w:rsidRPr="00A50E95">
        <w:rPr>
          <w:rFonts w:ascii="Times New Roman" w:hAnsi="Times New Roman"/>
          <w:sz w:val="24"/>
          <w:szCs w:val="24"/>
        </w:rPr>
        <w:t xml:space="preserve"> тыс. руб., </w:t>
      </w:r>
      <w:r w:rsidRPr="00A50E95">
        <w:rPr>
          <w:rFonts w:ascii="Times New Roman" w:eastAsia="MS Mincho" w:hAnsi="Times New Roman"/>
          <w:sz w:val="24"/>
          <w:szCs w:val="24"/>
          <w:lang w:eastAsia="ja-JP"/>
        </w:rPr>
        <w:t xml:space="preserve">лимиты бюджетных обязательств – </w:t>
      </w:r>
      <w:r w:rsidRPr="000859DA">
        <w:rPr>
          <w:rFonts w:ascii="Times New Roman" w:eastAsia="MS Mincho" w:hAnsi="Times New Roman"/>
          <w:sz w:val="24"/>
          <w:szCs w:val="24"/>
          <w:lang w:eastAsia="ja-JP"/>
        </w:rPr>
        <w:t>47057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A50E95">
        <w:rPr>
          <w:rFonts w:ascii="Times New Roman" w:eastAsia="MS Mincho" w:hAnsi="Times New Roman"/>
          <w:sz w:val="24"/>
          <w:szCs w:val="24"/>
          <w:lang w:eastAsia="ja-JP"/>
        </w:rPr>
        <w:t xml:space="preserve">тыс. руб., что меньше предусмотренного </w:t>
      </w:r>
      <w:r>
        <w:rPr>
          <w:rFonts w:ascii="Times New Roman" w:eastAsia="MS Mincho" w:hAnsi="Times New Roman"/>
          <w:sz w:val="24"/>
          <w:szCs w:val="24"/>
          <w:lang w:eastAsia="ja-JP"/>
        </w:rPr>
        <w:t>З</w:t>
      </w:r>
      <w:r w:rsidRPr="00A50E95">
        <w:rPr>
          <w:rFonts w:ascii="Times New Roman" w:eastAsia="MS Mincho" w:hAnsi="Times New Roman"/>
          <w:sz w:val="24"/>
          <w:szCs w:val="24"/>
          <w:lang w:eastAsia="ja-JP"/>
        </w:rPr>
        <w:t xml:space="preserve">аконом об областном бюджете </w:t>
      </w:r>
      <w:r w:rsidR="001019EF">
        <w:rPr>
          <w:rFonts w:ascii="Times New Roman" w:eastAsia="MS Mincho" w:hAnsi="Times New Roman"/>
          <w:sz w:val="24"/>
          <w:szCs w:val="24"/>
          <w:lang w:eastAsia="ja-JP"/>
        </w:rPr>
        <w:t xml:space="preserve">на 2016 год соответственно на 294,1 тыс. руб. и </w:t>
      </w:r>
      <w:r w:rsidRPr="000859DA">
        <w:rPr>
          <w:rFonts w:ascii="Times New Roman" w:eastAsia="MS Mincho" w:hAnsi="Times New Roman"/>
          <w:sz w:val="24"/>
          <w:szCs w:val="24"/>
          <w:lang w:eastAsia="ja-JP"/>
        </w:rPr>
        <w:t>300,2 тыс. рублей.</w:t>
      </w:r>
    </w:p>
    <w:p w:rsidR="000859DA" w:rsidRPr="000859DA" w:rsidRDefault="003E3116" w:rsidP="000859DA">
      <w:pPr>
        <w:tabs>
          <w:tab w:val="left" w:pos="993"/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116">
        <w:rPr>
          <w:rFonts w:ascii="Times New Roman" w:hAnsi="Times New Roman"/>
          <w:sz w:val="24"/>
          <w:szCs w:val="24"/>
        </w:rPr>
        <w:t xml:space="preserve">Кассовые расходы </w:t>
      </w:r>
      <w:proofErr w:type="spellStart"/>
      <w:r w:rsidRPr="003E3116">
        <w:rPr>
          <w:rFonts w:ascii="Times New Roman" w:hAnsi="Times New Roman"/>
          <w:sz w:val="24"/>
          <w:szCs w:val="24"/>
        </w:rPr>
        <w:t>Волгоградоблгостехнадзора</w:t>
      </w:r>
      <w:proofErr w:type="spellEnd"/>
      <w:r w:rsidRPr="003E3116">
        <w:rPr>
          <w:rFonts w:ascii="Times New Roman" w:hAnsi="Times New Roman"/>
          <w:sz w:val="24"/>
          <w:szCs w:val="24"/>
        </w:rPr>
        <w:t xml:space="preserve"> за 2016 год составили 46682,8 тыс. руб., или 98,6% к утвержденным бюджетным назначениям и 99,2% к лимитам бюджетных обязательств.</w:t>
      </w:r>
      <w:r w:rsidRPr="004F7E2C">
        <w:rPr>
          <w:rFonts w:eastAsia="MS Mincho"/>
          <w:lang w:eastAsia="ja-JP"/>
        </w:rPr>
        <w:t xml:space="preserve"> </w:t>
      </w:r>
      <w:r w:rsidR="000859DA" w:rsidRPr="000859DA">
        <w:rPr>
          <w:rFonts w:ascii="Times New Roman" w:hAnsi="Times New Roman"/>
          <w:sz w:val="24"/>
          <w:szCs w:val="24"/>
        </w:rPr>
        <w:t xml:space="preserve">Исполнение расходов </w:t>
      </w:r>
      <w:proofErr w:type="spellStart"/>
      <w:r w:rsidR="000859DA" w:rsidRPr="000859DA">
        <w:rPr>
          <w:rFonts w:ascii="Times New Roman" w:hAnsi="Times New Roman"/>
          <w:sz w:val="24"/>
          <w:szCs w:val="24"/>
        </w:rPr>
        <w:t>Волгоградоблгостехнадзора</w:t>
      </w:r>
      <w:proofErr w:type="spellEnd"/>
      <w:r w:rsidR="000859DA" w:rsidRPr="000859DA">
        <w:rPr>
          <w:rFonts w:ascii="Times New Roman" w:hAnsi="Times New Roman"/>
          <w:sz w:val="24"/>
          <w:szCs w:val="24"/>
        </w:rPr>
        <w:t xml:space="preserve"> в разрезе целевых стат</w:t>
      </w:r>
      <w:r w:rsidR="00AD6F29">
        <w:rPr>
          <w:rFonts w:ascii="Times New Roman" w:hAnsi="Times New Roman"/>
          <w:sz w:val="24"/>
          <w:szCs w:val="24"/>
        </w:rPr>
        <w:t>ей расходов отражено в таблице 2:</w:t>
      </w:r>
      <w:r w:rsidR="000859DA" w:rsidRPr="000859DA">
        <w:rPr>
          <w:rFonts w:ascii="Times New Roman" w:hAnsi="Times New Roman"/>
          <w:sz w:val="24"/>
          <w:szCs w:val="24"/>
        </w:rPr>
        <w:t xml:space="preserve">  </w:t>
      </w:r>
    </w:p>
    <w:p w:rsidR="000859DA" w:rsidRPr="000859DA" w:rsidRDefault="000859DA" w:rsidP="000859DA">
      <w:pPr>
        <w:pStyle w:val="11"/>
        <w:ind w:firstLine="567"/>
        <w:jc w:val="right"/>
      </w:pPr>
      <w:r w:rsidRPr="000859DA">
        <w:t xml:space="preserve"> Таблица </w:t>
      </w:r>
      <w:r w:rsidR="00AD6F29">
        <w:t>2</w:t>
      </w:r>
      <w:r w:rsidRPr="000859DA">
        <w:t xml:space="preserve"> (тыс. руб.)</w:t>
      </w:r>
    </w:p>
    <w:tbl>
      <w:tblPr>
        <w:tblW w:w="10067" w:type="dxa"/>
        <w:tblInd w:w="-318" w:type="dxa"/>
        <w:tblLayout w:type="fixed"/>
        <w:tblLook w:val="0000"/>
      </w:tblPr>
      <w:tblGrid>
        <w:gridCol w:w="1277"/>
        <w:gridCol w:w="2410"/>
        <w:gridCol w:w="1134"/>
        <w:gridCol w:w="1418"/>
        <w:gridCol w:w="1262"/>
        <w:gridCol w:w="14"/>
        <w:gridCol w:w="992"/>
        <w:gridCol w:w="851"/>
        <w:gridCol w:w="709"/>
      </w:tblGrid>
      <w:tr w:rsidR="000859DA" w:rsidRPr="000859DA" w:rsidTr="005D4133">
        <w:trPr>
          <w:trHeight w:val="63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Подраздел, целевая статья расходов, вид расходов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Cs/>
                <w:sz w:val="20"/>
                <w:szCs w:val="20"/>
              </w:rPr>
              <w:t>Направление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Cs/>
                <w:sz w:val="20"/>
                <w:szCs w:val="20"/>
              </w:rPr>
              <w:t>Утверждено законом о бюджете на 2016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Cs/>
                <w:sz w:val="20"/>
                <w:szCs w:val="20"/>
              </w:rPr>
              <w:t>Утвержденные бюджетные назначения</w:t>
            </w:r>
          </w:p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Cs/>
                <w:sz w:val="20"/>
                <w:szCs w:val="20"/>
              </w:rPr>
              <w:t>(ф. 0503127)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Cs/>
                <w:sz w:val="20"/>
                <w:szCs w:val="20"/>
              </w:rPr>
              <w:t>Лимиты бюджетных обязательств</w:t>
            </w:r>
          </w:p>
        </w:tc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Cs/>
                <w:sz w:val="20"/>
                <w:szCs w:val="20"/>
              </w:rPr>
              <w:t>Исполнено (ф. 0503127)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Cs/>
                <w:sz w:val="20"/>
                <w:szCs w:val="20"/>
              </w:rPr>
              <w:t>К бюджетным назначениям</w:t>
            </w:r>
          </w:p>
        </w:tc>
      </w:tr>
      <w:tr w:rsidR="000859DA" w:rsidRPr="000859DA" w:rsidTr="005D4133">
        <w:trPr>
          <w:trHeight w:val="690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9DA" w:rsidRPr="000859DA" w:rsidRDefault="000859DA" w:rsidP="000859D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9DA" w:rsidRPr="000859DA" w:rsidRDefault="000859DA" w:rsidP="000859D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9DA" w:rsidRPr="000859DA" w:rsidRDefault="000859DA" w:rsidP="000859D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% исполнения</w:t>
            </w:r>
          </w:p>
        </w:tc>
      </w:tr>
      <w:tr w:rsidR="000859DA" w:rsidRPr="000859DA" w:rsidTr="005D4133">
        <w:trPr>
          <w:trHeight w:val="17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  <w:p w:rsidR="000859DA" w:rsidRPr="000859DA" w:rsidRDefault="000859DA" w:rsidP="000859D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Всего по ГАБС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/>
                <w:sz w:val="20"/>
                <w:szCs w:val="20"/>
              </w:rPr>
              <w:t>47357,2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/>
                <w:sz w:val="20"/>
                <w:szCs w:val="20"/>
              </w:rPr>
              <w:t>47063,1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/>
                <w:sz w:val="20"/>
                <w:szCs w:val="20"/>
              </w:rPr>
              <w:t>47057,0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/>
                <w:sz w:val="20"/>
                <w:szCs w:val="20"/>
              </w:rPr>
              <w:t>46682,8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/>
                <w:sz w:val="20"/>
                <w:szCs w:val="20"/>
              </w:rPr>
              <w:t>-380,3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/>
                <w:sz w:val="20"/>
                <w:szCs w:val="20"/>
              </w:rPr>
              <w:t>99,2</w:t>
            </w:r>
          </w:p>
        </w:tc>
      </w:tr>
      <w:tr w:rsidR="000859DA" w:rsidRPr="000859DA" w:rsidTr="005D4133">
        <w:trPr>
          <w:trHeight w:val="25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lastRenderedPageBreak/>
              <w:t>0405 9900021130 000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 xml:space="preserve">Техническое оснащение органов </w:t>
            </w:r>
            <w:proofErr w:type="spellStart"/>
            <w:r w:rsidRPr="000859DA">
              <w:rPr>
                <w:rFonts w:ascii="Times New Roman" w:hAnsi="Times New Roman"/>
                <w:sz w:val="20"/>
                <w:szCs w:val="20"/>
              </w:rPr>
              <w:t>гостехнадзора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1566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1605,9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1605,9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1566,0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-39,9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</w:tr>
      <w:tr w:rsidR="000859DA" w:rsidRPr="000859DA" w:rsidTr="005D4133">
        <w:trPr>
          <w:trHeight w:val="72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0405 9000000 100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40793,6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40719,7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40719,7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40681,0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-38,7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0859DA" w:rsidRPr="000859DA" w:rsidTr="005D4133">
        <w:trPr>
          <w:trHeight w:val="72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0405 9000000 200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4941,7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4676,5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4672,8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4378,7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435E9D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0859DA" w:rsidRPr="000859DA">
              <w:rPr>
                <w:rFonts w:ascii="Times New Roman" w:hAnsi="Times New Roman"/>
                <w:sz w:val="20"/>
                <w:szCs w:val="20"/>
              </w:rPr>
              <w:t>297,8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93,6</w:t>
            </w:r>
          </w:p>
        </w:tc>
      </w:tr>
      <w:tr w:rsidR="000859DA" w:rsidRPr="000859DA" w:rsidTr="005D4133">
        <w:trPr>
          <w:trHeight w:val="72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0405 9000000 300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17,1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17,1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17,1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859DA" w:rsidRPr="000859DA" w:rsidTr="005D4133">
        <w:trPr>
          <w:trHeight w:val="25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0405 9900000 800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38,8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43,9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41,5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-3,9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91,1</w:t>
            </w:r>
          </w:p>
        </w:tc>
      </w:tr>
    </w:tbl>
    <w:p w:rsidR="000859DA" w:rsidRPr="000859DA" w:rsidRDefault="000859DA" w:rsidP="000859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859DA" w:rsidRPr="000859DA" w:rsidRDefault="000859DA" w:rsidP="004A3451">
      <w:pPr>
        <w:pStyle w:val="11"/>
        <w:ind w:firstLine="567"/>
        <w:jc w:val="both"/>
        <w:rPr>
          <w:rFonts w:eastAsia="MS Mincho"/>
          <w:lang w:eastAsia="ja-JP"/>
        </w:rPr>
      </w:pPr>
      <w:r w:rsidRPr="000859DA">
        <w:rPr>
          <w:rFonts w:eastAsia="MS Mincho"/>
          <w:lang w:eastAsia="ja-JP"/>
        </w:rPr>
        <w:t>Общая сумма неисполненных бюджетных назначений по расходам за 2016 год составила 380,3 тыс. руб., или 0,8% от плана</w:t>
      </w:r>
      <w:r w:rsidR="004A3451">
        <w:rPr>
          <w:rFonts w:eastAsia="MS Mincho"/>
          <w:lang w:eastAsia="ja-JP"/>
        </w:rPr>
        <w:t>.</w:t>
      </w:r>
    </w:p>
    <w:p w:rsidR="000859DA" w:rsidRPr="000859DA" w:rsidRDefault="000859DA" w:rsidP="000859DA">
      <w:pPr>
        <w:pStyle w:val="11"/>
        <w:ind w:firstLine="567"/>
        <w:jc w:val="both"/>
        <w:rPr>
          <w:rFonts w:eastAsia="MS Mincho"/>
          <w:lang w:eastAsia="ja-JP"/>
        </w:rPr>
      </w:pPr>
      <w:r w:rsidRPr="000859DA">
        <w:rPr>
          <w:rFonts w:eastAsia="MS Mincho"/>
          <w:lang w:eastAsia="ja-JP"/>
        </w:rPr>
        <w:t>В «Сведениях об исполнении бюджета» (</w:t>
      </w:r>
      <w:hyperlink w:anchor="sub_503164" w:history="1">
        <w:r w:rsidRPr="000859DA">
          <w:rPr>
            <w:rFonts w:eastAsia="MS Mincho"/>
            <w:lang w:eastAsia="ja-JP"/>
          </w:rPr>
          <w:t>ф. 0503164</w:t>
        </w:r>
      </w:hyperlink>
      <w:r w:rsidRPr="000859DA">
        <w:rPr>
          <w:rFonts w:eastAsia="MS Mincho"/>
          <w:lang w:eastAsia="ja-JP"/>
        </w:rPr>
        <w:t xml:space="preserve">) на 01.01.2016 ГКУ «ЦБУ» отражены причины неисполнения бюджетных назначений только по уплате налога на имущество организаций и земельного налога, иных платежей - на 3,9 тыс. руб., а именно «за счет уменьшения налогооблагаемой базы по налогу на имущество в связи со списанием основных средств». </w:t>
      </w:r>
    </w:p>
    <w:p w:rsidR="00C94DFB" w:rsidRPr="004F7E2C" w:rsidRDefault="00C94DFB" w:rsidP="00C94DFB">
      <w:pPr>
        <w:pStyle w:val="11"/>
        <w:ind w:firstLine="709"/>
        <w:jc w:val="both"/>
        <w:rPr>
          <w:rFonts w:eastAsia="MS Mincho"/>
          <w:lang w:eastAsia="ja-JP"/>
        </w:rPr>
      </w:pPr>
      <w:proofErr w:type="gramStart"/>
      <w:r w:rsidRPr="004F7E2C">
        <w:rPr>
          <w:rFonts w:eastAsia="MS Mincho"/>
          <w:lang w:eastAsia="ja-JP"/>
        </w:rPr>
        <w:t xml:space="preserve">Причины неисполнения расходов ещё на </w:t>
      </w:r>
      <w:r>
        <w:rPr>
          <w:rFonts w:eastAsia="MS Mincho"/>
          <w:lang w:eastAsia="ja-JP"/>
        </w:rPr>
        <w:t>376,4</w:t>
      </w:r>
      <w:r w:rsidRPr="004F7E2C">
        <w:rPr>
          <w:rFonts w:eastAsia="MS Mincho"/>
          <w:lang w:eastAsia="ja-JP"/>
        </w:rPr>
        <w:t xml:space="preserve"> тыс. руб. в «Сведениях об исполнении бюджета» (</w:t>
      </w:r>
      <w:hyperlink w:anchor="sub_503164" w:history="1">
        <w:r w:rsidRPr="004F7E2C">
          <w:rPr>
            <w:rFonts w:eastAsia="MS Mincho"/>
            <w:lang w:eastAsia="ja-JP"/>
          </w:rPr>
          <w:t>ф. 0503164</w:t>
        </w:r>
      </w:hyperlink>
      <w:r>
        <w:rPr>
          <w:rFonts w:eastAsia="MS Mincho"/>
          <w:lang w:eastAsia="ja-JP"/>
        </w:rPr>
        <w:t>) не указаны, поскольку в</w:t>
      </w:r>
      <w:r w:rsidRPr="004F7E2C">
        <w:rPr>
          <w:rFonts w:eastAsia="MS Mincho"/>
          <w:lang w:eastAsia="ja-JP"/>
        </w:rPr>
        <w:t xml:space="preserve"> соответствии с письмом </w:t>
      </w:r>
      <w:proofErr w:type="spellStart"/>
      <w:r w:rsidRPr="004F7E2C">
        <w:rPr>
          <w:rFonts w:eastAsia="MS Mincho"/>
          <w:lang w:eastAsia="ja-JP"/>
        </w:rPr>
        <w:t>Облфина</w:t>
      </w:r>
      <w:proofErr w:type="spellEnd"/>
      <w:r w:rsidRPr="004F7E2C">
        <w:rPr>
          <w:rFonts w:eastAsia="MS Mincho"/>
          <w:lang w:eastAsia="ja-JP"/>
        </w:rPr>
        <w:t xml:space="preserve"> от 1</w:t>
      </w:r>
      <w:r>
        <w:rPr>
          <w:rFonts w:eastAsia="MS Mincho"/>
          <w:lang w:eastAsia="ja-JP"/>
        </w:rPr>
        <w:t>6</w:t>
      </w:r>
      <w:r w:rsidRPr="004F7E2C">
        <w:rPr>
          <w:rFonts w:eastAsia="MS Mincho"/>
          <w:lang w:eastAsia="ja-JP"/>
        </w:rPr>
        <w:t>.01.201</w:t>
      </w:r>
      <w:r>
        <w:rPr>
          <w:rFonts w:eastAsia="MS Mincho"/>
          <w:lang w:eastAsia="ja-JP"/>
        </w:rPr>
        <w:t>7</w:t>
      </w:r>
      <w:r w:rsidRPr="004F7E2C">
        <w:rPr>
          <w:rFonts w:eastAsia="MS Mincho"/>
          <w:lang w:eastAsia="ja-JP"/>
        </w:rPr>
        <w:t xml:space="preserve"> № 06-05-01-6</w:t>
      </w:r>
      <w:r>
        <w:rPr>
          <w:rFonts w:eastAsia="MS Mincho"/>
          <w:lang w:eastAsia="ja-JP"/>
        </w:rPr>
        <w:t>8/443</w:t>
      </w:r>
      <w:r w:rsidRPr="004F7E2C">
        <w:rPr>
          <w:rFonts w:eastAsia="MS Mincho"/>
          <w:lang w:eastAsia="ja-JP"/>
        </w:rPr>
        <w:t xml:space="preserve"> «О составлении годовой отчетности об исполнении бюджета главными распорядителями средств за 201</w:t>
      </w:r>
      <w:r>
        <w:rPr>
          <w:rFonts w:eastAsia="MS Mincho"/>
          <w:lang w:eastAsia="ja-JP"/>
        </w:rPr>
        <w:t>6</w:t>
      </w:r>
      <w:r w:rsidRPr="004F7E2C">
        <w:rPr>
          <w:rFonts w:eastAsia="MS Mincho"/>
          <w:lang w:eastAsia="ja-JP"/>
        </w:rPr>
        <w:t xml:space="preserve"> год» по разделу 2 «Расходы бюджета» данной формы отражаются показатели, по которым сумма исполненных назначений составляет менее 95% к сводной бюджетной</w:t>
      </w:r>
      <w:proofErr w:type="gramEnd"/>
      <w:r w:rsidRPr="004F7E2C">
        <w:rPr>
          <w:rFonts w:eastAsia="MS Mincho"/>
          <w:lang w:eastAsia="ja-JP"/>
        </w:rPr>
        <w:t xml:space="preserve"> росписи с учетом внесенных изменений</w:t>
      </w:r>
      <w:r>
        <w:rPr>
          <w:rFonts w:eastAsia="MS Mincho"/>
          <w:lang w:eastAsia="ja-JP"/>
        </w:rPr>
        <w:t xml:space="preserve"> по состоянию на 01.01.2017.</w:t>
      </w:r>
      <w:r w:rsidRPr="00105DF6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П</w:t>
      </w:r>
      <w:r w:rsidRPr="004F7E2C">
        <w:rPr>
          <w:rFonts w:eastAsia="MS Mincho"/>
          <w:lang w:eastAsia="ja-JP"/>
        </w:rPr>
        <w:t xml:space="preserve">о неисполненным расходам на </w:t>
      </w:r>
      <w:r>
        <w:rPr>
          <w:rFonts w:eastAsia="MS Mincho"/>
          <w:lang w:eastAsia="ja-JP"/>
        </w:rPr>
        <w:t>376,4</w:t>
      </w:r>
      <w:r w:rsidRPr="004F7E2C">
        <w:rPr>
          <w:rFonts w:eastAsia="MS Mincho"/>
          <w:lang w:eastAsia="ja-JP"/>
        </w:rPr>
        <w:t xml:space="preserve"> тыс. руб. сумма неисполненных назначений по каждо</w:t>
      </w:r>
      <w:r>
        <w:rPr>
          <w:rFonts w:eastAsia="MS Mincho"/>
          <w:lang w:eastAsia="ja-JP"/>
        </w:rPr>
        <w:t>й</w:t>
      </w:r>
      <w:r w:rsidRPr="004F7E2C">
        <w:rPr>
          <w:rFonts w:eastAsia="MS Mincho"/>
          <w:lang w:eastAsia="ja-JP"/>
        </w:rPr>
        <w:t xml:space="preserve"> из </w:t>
      </w:r>
      <w:r>
        <w:rPr>
          <w:rFonts w:eastAsia="MS Mincho"/>
          <w:lang w:eastAsia="ja-JP"/>
        </w:rPr>
        <w:t xml:space="preserve">целевых статей </w:t>
      </w:r>
      <w:r w:rsidRPr="004F7E2C">
        <w:rPr>
          <w:rFonts w:eastAsia="MS Mincho"/>
          <w:lang w:eastAsia="ja-JP"/>
        </w:rPr>
        <w:t xml:space="preserve">расходов составляла </w:t>
      </w:r>
      <w:r>
        <w:rPr>
          <w:rFonts w:eastAsia="MS Mincho"/>
          <w:lang w:eastAsia="ja-JP"/>
        </w:rPr>
        <w:t>менее 5 процентов</w:t>
      </w:r>
      <w:r w:rsidRPr="004F7E2C">
        <w:rPr>
          <w:rFonts w:eastAsia="MS Mincho"/>
          <w:lang w:eastAsia="ja-JP"/>
        </w:rPr>
        <w:t xml:space="preserve">. </w:t>
      </w:r>
    </w:p>
    <w:p w:rsidR="000859DA" w:rsidRPr="000859DA" w:rsidRDefault="000859DA" w:rsidP="000859DA">
      <w:pPr>
        <w:pStyle w:val="11"/>
        <w:ind w:firstLine="709"/>
        <w:jc w:val="both"/>
        <w:rPr>
          <w:rFonts w:eastAsia="MS Mincho"/>
          <w:lang w:eastAsia="ja-JP"/>
        </w:rPr>
      </w:pPr>
      <w:proofErr w:type="gramStart"/>
      <w:r w:rsidRPr="000859DA">
        <w:rPr>
          <w:rFonts w:eastAsia="MS Mincho"/>
          <w:lang w:eastAsia="ja-JP"/>
        </w:rPr>
        <w:t>Проверкой установлено, что фактически причинами неисполнения расходов на 376,4 тыс. руб</w:t>
      </w:r>
      <w:r w:rsidRPr="00A96581">
        <w:rPr>
          <w:rFonts w:eastAsia="MS Mincho"/>
          <w:lang w:eastAsia="ja-JP"/>
        </w:rPr>
        <w:t>. явил</w:t>
      </w:r>
      <w:r w:rsidR="00AD6F29" w:rsidRPr="00A96581">
        <w:rPr>
          <w:rFonts w:eastAsia="MS Mincho"/>
          <w:lang w:eastAsia="ja-JP"/>
        </w:rPr>
        <w:t>и</w:t>
      </w:r>
      <w:r w:rsidRPr="00A96581">
        <w:rPr>
          <w:rFonts w:eastAsia="MS Mincho"/>
          <w:lang w:eastAsia="ja-JP"/>
        </w:rPr>
        <w:t xml:space="preserve">сь </w:t>
      </w:r>
      <w:r w:rsidRPr="00A96581">
        <w:t xml:space="preserve">экономия ФОТ (11,7 тыс. руб.), отсутствие кассового плана (7,6 тыс. руб.), </w:t>
      </w:r>
      <w:r w:rsidR="00272930" w:rsidRPr="00A96581">
        <w:t xml:space="preserve">отсутствие </w:t>
      </w:r>
      <w:r w:rsidR="00A96581" w:rsidRPr="00A96581">
        <w:t>финансирова</w:t>
      </w:r>
      <w:r w:rsidR="00A96581">
        <w:t xml:space="preserve">ния </w:t>
      </w:r>
      <w:proofErr w:type="spellStart"/>
      <w:r w:rsidR="00CB0EF3" w:rsidRPr="00A96581">
        <w:t>Облфином</w:t>
      </w:r>
      <w:proofErr w:type="spellEnd"/>
      <w:r w:rsidR="00CB0EF3" w:rsidRPr="00A96581">
        <w:t xml:space="preserve"> </w:t>
      </w:r>
      <w:r w:rsidR="00A96581">
        <w:t>заявок</w:t>
      </w:r>
      <w:r w:rsidR="00CB0EF3" w:rsidRPr="00A96581">
        <w:t xml:space="preserve"> </w:t>
      </w:r>
      <w:r w:rsidRPr="00A96581">
        <w:t>(56,1 тыс. руб.), предоставление</w:t>
      </w:r>
      <w:r w:rsidRPr="000859DA">
        <w:t xml:space="preserve"> контрагентами документов на оплату по окончании отчетного периода (301 тыс. руб.).</w:t>
      </w:r>
      <w:proofErr w:type="gramEnd"/>
    </w:p>
    <w:p w:rsidR="000859DA" w:rsidRDefault="000859DA" w:rsidP="007E37CE">
      <w:pPr>
        <w:autoSpaceDE w:val="0"/>
        <w:autoSpaceDN w:val="0"/>
        <w:adjustRightInd w:val="0"/>
        <w:spacing w:after="0" w:line="240" w:lineRule="auto"/>
        <w:ind w:firstLine="546"/>
        <w:jc w:val="both"/>
        <w:rPr>
          <w:rFonts w:ascii="Times New Roman" w:hAnsi="Times New Roman"/>
          <w:color w:val="FF0000"/>
          <w:sz w:val="24"/>
          <w:szCs w:val="24"/>
        </w:rPr>
      </w:pPr>
      <w:r w:rsidRPr="007E37CE">
        <w:rPr>
          <w:rFonts w:ascii="Times New Roman" w:hAnsi="Times New Roman"/>
          <w:sz w:val="24"/>
          <w:szCs w:val="24"/>
        </w:rPr>
        <w:t xml:space="preserve">При этом в «Сведениях о принятых и неисполненных обязательствах получателя бюджетных средств» (ф.05031175) по 6 направлениям расходов на сумму 22,6 тыс. руб. ГКУ «ЦБУ» указано, что причинами неисполнения принятых бюджетных обязательств явилось «предоставление контрагентами документов на оплату по окончании отчетного периода». Вместе с тем Волгоградоблгостехнадзором по этим расходам были представлены </w:t>
      </w:r>
      <w:proofErr w:type="spellStart"/>
      <w:r w:rsidRPr="007E37CE">
        <w:rPr>
          <w:rFonts w:ascii="Times New Roman" w:hAnsi="Times New Roman"/>
          <w:sz w:val="24"/>
          <w:szCs w:val="24"/>
        </w:rPr>
        <w:t>непрофинансированные</w:t>
      </w:r>
      <w:proofErr w:type="spellEnd"/>
      <w:r w:rsidRPr="007E3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7CE">
        <w:rPr>
          <w:rFonts w:ascii="Times New Roman" w:hAnsi="Times New Roman"/>
          <w:sz w:val="24"/>
          <w:szCs w:val="24"/>
        </w:rPr>
        <w:t>Облфином</w:t>
      </w:r>
      <w:proofErr w:type="spellEnd"/>
      <w:r w:rsidRPr="007E37CE">
        <w:rPr>
          <w:rFonts w:ascii="Times New Roman" w:hAnsi="Times New Roman"/>
          <w:sz w:val="24"/>
          <w:szCs w:val="24"/>
        </w:rPr>
        <w:t xml:space="preserve"> заявки на кассовый расход. То есть, ф.05031175 содержит недостоверную информацию о причинах неисполнения принятых бюджетных обязательств.</w:t>
      </w:r>
      <w:r w:rsidR="007E37CE" w:rsidRPr="007E37C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E37CE" w:rsidRPr="00B9463D">
        <w:rPr>
          <w:rFonts w:ascii="Times New Roman" w:hAnsi="Times New Roman"/>
          <w:sz w:val="24"/>
          <w:szCs w:val="24"/>
        </w:rPr>
        <w:t xml:space="preserve">При подготовке заключения Волгоградоблгостехнадзором представлена исправленная форма, с отметкой </w:t>
      </w:r>
      <w:proofErr w:type="spellStart"/>
      <w:r w:rsidR="007E37CE" w:rsidRPr="00B9463D">
        <w:rPr>
          <w:rFonts w:ascii="Times New Roman" w:hAnsi="Times New Roman"/>
          <w:sz w:val="24"/>
          <w:szCs w:val="24"/>
        </w:rPr>
        <w:t>Облфина</w:t>
      </w:r>
      <w:proofErr w:type="spellEnd"/>
      <w:r w:rsidR="007E37CE" w:rsidRPr="00B946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E37CE" w:rsidRPr="00B9463D">
        <w:rPr>
          <w:rFonts w:ascii="Times New Roman" w:hAnsi="Times New Roman"/>
          <w:sz w:val="24"/>
          <w:szCs w:val="24"/>
        </w:rPr>
        <w:t>об</w:t>
      </w:r>
      <w:proofErr w:type="gramEnd"/>
      <w:r w:rsidR="007E37CE" w:rsidRPr="00B9463D">
        <w:rPr>
          <w:rFonts w:ascii="Times New Roman" w:hAnsi="Times New Roman"/>
          <w:sz w:val="24"/>
          <w:szCs w:val="24"/>
        </w:rPr>
        <w:t xml:space="preserve"> принятии, в которой указанные замечания устранены.</w:t>
      </w:r>
    </w:p>
    <w:p w:rsidR="000859DA" w:rsidRPr="000859DA" w:rsidRDefault="000859DA" w:rsidP="000859DA">
      <w:pPr>
        <w:pStyle w:val="afc"/>
        <w:ind w:firstLine="709"/>
        <w:jc w:val="both"/>
        <w:rPr>
          <w:sz w:val="24"/>
          <w:szCs w:val="24"/>
        </w:rPr>
      </w:pPr>
      <w:r w:rsidRPr="000859DA">
        <w:rPr>
          <w:sz w:val="24"/>
          <w:szCs w:val="24"/>
        </w:rPr>
        <w:lastRenderedPageBreak/>
        <w:t xml:space="preserve">Сравнительный анализ расходов </w:t>
      </w:r>
      <w:proofErr w:type="spellStart"/>
      <w:r w:rsidRPr="000859DA">
        <w:rPr>
          <w:sz w:val="24"/>
          <w:szCs w:val="24"/>
        </w:rPr>
        <w:t>Волгоградоблгостехнадзора</w:t>
      </w:r>
      <w:proofErr w:type="spellEnd"/>
      <w:r w:rsidRPr="000859DA">
        <w:rPr>
          <w:sz w:val="24"/>
          <w:szCs w:val="24"/>
        </w:rPr>
        <w:t xml:space="preserve"> за 2015-2016 годы приведен в таблице №</w:t>
      </w:r>
      <w:r w:rsidR="00AD6F29">
        <w:rPr>
          <w:sz w:val="24"/>
          <w:szCs w:val="24"/>
        </w:rPr>
        <w:t>3</w:t>
      </w:r>
      <w:r w:rsidRPr="000859DA">
        <w:rPr>
          <w:sz w:val="24"/>
          <w:szCs w:val="24"/>
        </w:rPr>
        <w:t>:</w:t>
      </w:r>
    </w:p>
    <w:p w:rsidR="000859DA" w:rsidRPr="000859DA" w:rsidRDefault="000859DA" w:rsidP="000859D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0859DA">
        <w:rPr>
          <w:rFonts w:ascii="Times New Roman" w:hAnsi="Times New Roman"/>
          <w:i/>
          <w:sz w:val="24"/>
          <w:szCs w:val="24"/>
        </w:rPr>
        <w:t xml:space="preserve"> </w:t>
      </w:r>
      <w:r w:rsidRPr="000859DA">
        <w:rPr>
          <w:rFonts w:ascii="Times New Roman" w:hAnsi="Times New Roman"/>
          <w:sz w:val="24"/>
          <w:szCs w:val="24"/>
        </w:rPr>
        <w:t>Таблица №</w:t>
      </w:r>
      <w:r w:rsidR="00AD6F29">
        <w:rPr>
          <w:rFonts w:ascii="Times New Roman" w:hAnsi="Times New Roman"/>
          <w:sz w:val="24"/>
          <w:szCs w:val="24"/>
        </w:rPr>
        <w:t>3</w:t>
      </w:r>
      <w:r w:rsidRPr="000859DA">
        <w:rPr>
          <w:rFonts w:ascii="Times New Roman" w:hAnsi="Times New Roman"/>
          <w:sz w:val="24"/>
          <w:szCs w:val="24"/>
        </w:rPr>
        <w:t xml:space="preserve"> (тыс. руб.)</w:t>
      </w:r>
    </w:p>
    <w:tbl>
      <w:tblPr>
        <w:tblW w:w="0" w:type="auto"/>
        <w:tblInd w:w="108" w:type="dxa"/>
        <w:tblLook w:val="0000"/>
      </w:tblPr>
      <w:tblGrid>
        <w:gridCol w:w="1817"/>
        <w:gridCol w:w="3169"/>
        <w:gridCol w:w="881"/>
        <w:gridCol w:w="881"/>
        <w:gridCol w:w="1200"/>
        <w:gridCol w:w="1515"/>
      </w:tblGrid>
      <w:tr w:rsidR="000859DA" w:rsidRPr="000859DA" w:rsidTr="005D4133">
        <w:trPr>
          <w:trHeight w:val="63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Подраздел, целевая статья расходов, вид расходов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Cs/>
                <w:sz w:val="20"/>
                <w:szCs w:val="20"/>
              </w:rPr>
              <w:t>Направление расходов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Cs/>
                <w:sz w:val="20"/>
                <w:szCs w:val="20"/>
              </w:rPr>
              <w:t>2015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Cs/>
                <w:sz w:val="20"/>
                <w:szCs w:val="20"/>
              </w:rPr>
              <w:t>2016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Cs/>
                <w:sz w:val="20"/>
                <w:szCs w:val="20"/>
              </w:rPr>
              <w:t>К бюджетным назначениям</w:t>
            </w:r>
          </w:p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Cs/>
                <w:sz w:val="20"/>
                <w:szCs w:val="20"/>
              </w:rPr>
              <w:t xml:space="preserve"> 2015 года</w:t>
            </w:r>
          </w:p>
        </w:tc>
      </w:tr>
      <w:tr w:rsidR="000859DA" w:rsidRPr="000859DA" w:rsidTr="005D4133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9DA" w:rsidRPr="000859DA" w:rsidRDefault="000859DA" w:rsidP="000859D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9DA" w:rsidRPr="000859DA" w:rsidRDefault="000859DA" w:rsidP="000859D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9DA" w:rsidRPr="000859DA" w:rsidRDefault="000859DA" w:rsidP="000859D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</w:tc>
      </w:tr>
      <w:tr w:rsidR="000859DA" w:rsidRPr="000859DA" w:rsidTr="005D4133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  <w:p w:rsidR="000859DA" w:rsidRPr="000859DA" w:rsidRDefault="000859DA" w:rsidP="000859D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ГАБС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/>
                <w:sz w:val="20"/>
                <w:szCs w:val="20"/>
              </w:rPr>
              <w:t>53121,8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/>
                <w:sz w:val="20"/>
                <w:szCs w:val="20"/>
              </w:rPr>
              <w:t>46682,8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/>
                <w:sz w:val="20"/>
                <w:szCs w:val="20"/>
              </w:rPr>
              <w:t>-6439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/>
                <w:sz w:val="20"/>
                <w:szCs w:val="20"/>
              </w:rPr>
              <w:t>87,9</w:t>
            </w:r>
          </w:p>
        </w:tc>
      </w:tr>
      <w:tr w:rsidR="000859DA" w:rsidRPr="000859DA" w:rsidTr="005D4133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0405 9900021130 000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 xml:space="preserve">Техническое оснащение органов </w:t>
            </w:r>
            <w:proofErr w:type="spellStart"/>
            <w:r w:rsidRPr="000859DA">
              <w:rPr>
                <w:rFonts w:ascii="Times New Roman" w:hAnsi="Times New Roman"/>
                <w:sz w:val="20"/>
                <w:szCs w:val="20"/>
              </w:rPr>
              <w:t>гостехнадзора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1588,6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1566,0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-22,6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</w:tr>
      <w:tr w:rsidR="000859DA" w:rsidRPr="000859DA" w:rsidTr="005D4133">
        <w:trPr>
          <w:trHeight w:val="7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0405 9000000 100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Обеспечение деятельности государственных органов Волгоградской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43182,2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40681,0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-2501,2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94,2</w:t>
            </w:r>
          </w:p>
        </w:tc>
      </w:tr>
      <w:tr w:rsidR="000859DA" w:rsidRPr="000859DA" w:rsidTr="005D4133">
        <w:trPr>
          <w:trHeight w:val="7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0405 9000000 200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8310,9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4378,7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-3932,2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 xml:space="preserve">          52,7</w:t>
            </w:r>
          </w:p>
        </w:tc>
      </w:tr>
      <w:tr w:rsidR="000859DA" w:rsidRPr="000859DA" w:rsidTr="005D4133">
        <w:trPr>
          <w:trHeight w:val="7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0405 9000000 300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17,1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17,1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9DA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</w:tr>
      <w:tr w:rsidR="000859DA" w:rsidRPr="000859DA" w:rsidTr="005D4133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0405 9900000 800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40,1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-0,1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</w:tbl>
    <w:p w:rsidR="000859DA" w:rsidRPr="000859DA" w:rsidRDefault="000859DA" w:rsidP="000859D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0859DA" w:rsidRPr="000859DA" w:rsidRDefault="000859DA" w:rsidP="000859DA">
      <w:pPr>
        <w:pStyle w:val="afc"/>
        <w:ind w:firstLine="540"/>
        <w:jc w:val="both"/>
        <w:rPr>
          <w:sz w:val="24"/>
          <w:szCs w:val="24"/>
        </w:rPr>
      </w:pPr>
      <w:r w:rsidRPr="000859DA">
        <w:rPr>
          <w:sz w:val="24"/>
          <w:szCs w:val="24"/>
        </w:rPr>
        <w:t xml:space="preserve"> В целом расходы </w:t>
      </w:r>
      <w:proofErr w:type="spellStart"/>
      <w:r w:rsidRPr="000859DA">
        <w:rPr>
          <w:sz w:val="24"/>
          <w:szCs w:val="24"/>
        </w:rPr>
        <w:t>Волгоградоблгостехнадзора</w:t>
      </w:r>
      <w:proofErr w:type="spellEnd"/>
      <w:r w:rsidRPr="000859DA">
        <w:rPr>
          <w:sz w:val="24"/>
          <w:szCs w:val="24"/>
        </w:rPr>
        <w:t xml:space="preserve"> в 2016 году по сравнению с 2015 годом сократились на 6439,0 тыс. руб., или на 12,1%, из них на оплату труда– </w:t>
      </w:r>
      <w:proofErr w:type="gramStart"/>
      <w:r w:rsidRPr="000859DA">
        <w:rPr>
          <w:sz w:val="24"/>
          <w:szCs w:val="24"/>
        </w:rPr>
        <w:t>на</w:t>
      </w:r>
      <w:proofErr w:type="gramEnd"/>
      <w:r w:rsidRPr="000859DA">
        <w:rPr>
          <w:sz w:val="24"/>
          <w:szCs w:val="24"/>
        </w:rPr>
        <w:t xml:space="preserve"> 2504,1 тыс. руб., или на 7,5%, прочие услуги – на  2974,3 тыс. руб., или в 9,7 раза (в основном такое значительное снижение связано с тем, что в 2015 году Волгоградоблгостехнадзором проводился Всероссийский семинар-совещание работников органов </w:t>
      </w:r>
      <w:proofErr w:type="spellStart"/>
      <w:proofErr w:type="gramStart"/>
      <w:r w:rsidRPr="000859DA">
        <w:rPr>
          <w:sz w:val="24"/>
          <w:szCs w:val="24"/>
        </w:rPr>
        <w:t>гостехнадзора</w:t>
      </w:r>
      <w:proofErr w:type="spellEnd"/>
      <w:r w:rsidRPr="000859DA">
        <w:rPr>
          <w:sz w:val="24"/>
          <w:szCs w:val="24"/>
        </w:rPr>
        <w:t>, на который израсходовано 2747,2 тыс. руб.).</w:t>
      </w:r>
      <w:proofErr w:type="gramEnd"/>
    </w:p>
    <w:p w:rsidR="000859DA" w:rsidRPr="000859DA" w:rsidRDefault="000859DA" w:rsidP="000859DA">
      <w:pPr>
        <w:pStyle w:val="afc"/>
        <w:ind w:firstLine="708"/>
        <w:jc w:val="center"/>
        <w:rPr>
          <w:b/>
          <w:i/>
          <w:sz w:val="24"/>
          <w:szCs w:val="24"/>
        </w:rPr>
      </w:pPr>
    </w:p>
    <w:p w:rsidR="000859DA" w:rsidRPr="000859DA" w:rsidRDefault="000859DA" w:rsidP="000859DA">
      <w:pPr>
        <w:pStyle w:val="afc"/>
        <w:ind w:firstLine="708"/>
        <w:jc w:val="center"/>
        <w:rPr>
          <w:b/>
          <w:i/>
          <w:sz w:val="24"/>
          <w:szCs w:val="24"/>
        </w:rPr>
      </w:pPr>
      <w:r w:rsidRPr="000859DA">
        <w:rPr>
          <w:b/>
          <w:i/>
          <w:sz w:val="24"/>
          <w:szCs w:val="24"/>
        </w:rPr>
        <w:t>Анализ дебиторской и кредиторской задолженности</w:t>
      </w:r>
    </w:p>
    <w:p w:rsidR="000859DA" w:rsidRPr="000859DA" w:rsidRDefault="000859DA" w:rsidP="000859DA">
      <w:pPr>
        <w:tabs>
          <w:tab w:val="left" w:pos="0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0859DA">
        <w:rPr>
          <w:rFonts w:ascii="Times New Roman" w:hAnsi="Times New Roman"/>
          <w:sz w:val="24"/>
          <w:szCs w:val="24"/>
        </w:rPr>
        <w:t xml:space="preserve">Анализ дебиторской и кредиторской задолженности </w:t>
      </w:r>
      <w:proofErr w:type="spellStart"/>
      <w:r w:rsidRPr="000859DA">
        <w:rPr>
          <w:rFonts w:ascii="Times New Roman" w:hAnsi="Times New Roman"/>
          <w:sz w:val="24"/>
          <w:szCs w:val="24"/>
        </w:rPr>
        <w:t>Волгоградоблгостехнадзора</w:t>
      </w:r>
      <w:proofErr w:type="spellEnd"/>
      <w:r w:rsidRPr="000859DA">
        <w:rPr>
          <w:rFonts w:ascii="Times New Roman" w:hAnsi="Times New Roman"/>
          <w:sz w:val="24"/>
          <w:szCs w:val="24"/>
        </w:rPr>
        <w:t xml:space="preserve"> согласно Сведениям по дебиторской и кредиторской задолженности (ф. 0503169) приведен в таблице</w:t>
      </w:r>
      <w:r w:rsidR="00AD6F29">
        <w:rPr>
          <w:rFonts w:ascii="Times New Roman" w:hAnsi="Times New Roman"/>
          <w:sz w:val="24"/>
          <w:szCs w:val="24"/>
        </w:rPr>
        <w:t xml:space="preserve"> 4:</w:t>
      </w:r>
    </w:p>
    <w:p w:rsidR="000859DA" w:rsidRPr="000859DA" w:rsidRDefault="000859DA" w:rsidP="000859D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9DA">
        <w:rPr>
          <w:rFonts w:ascii="Times New Roman" w:hAnsi="Times New Roman"/>
          <w:sz w:val="24"/>
          <w:szCs w:val="24"/>
        </w:rPr>
        <w:tab/>
      </w:r>
      <w:r w:rsidRPr="000859DA">
        <w:rPr>
          <w:rFonts w:ascii="Times New Roman" w:hAnsi="Times New Roman"/>
          <w:sz w:val="24"/>
          <w:szCs w:val="24"/>
        </w:rPr>
        <w:tab/>
      </w:r>
      <w:r w:rsidRPr="000859DA">
        <w:rPr>
          <w:rFonts w:ascii="Times New Roman" w:hAnsi="Times New Roman"/>
          <w:sz w:val="24"/>
          <w:szCs w:val="24"/>
        </w:rPr>
        <w:tab/>
      </w:r>
      <w:r w:rsidRPr="000859DA">
        <w:rPr>
          <w:rFonts w:ascii="Times New Roman" w:hAnsi="Times New Roman"/>
          <w:sz w:val="24"/>
          <w:szCs w:val="24"/>
        </w:rPr>
        <w:tab/>
      </w:r>
      <w:r w:rsidRPr="000859DA">
        <w:rPr>
          <w:rFonts w:ascii="Times New Roman" w:hAnsi="Times New Roman"/>
          <w:sz w:val="24"/>
          <w:szCs w:val="24"/>
        </w:rPr>
        <w:tab/>
      </w:r>
      <w:r w:rsidRPr="000859DA">
        <w:rPr>
          <w:rFonts w:ascii="Times New Roman" w:hAnsi="Times New Roman"/>
          <w:sz w:val="24"/>
          <w:szCs w:val="24"/>
        </w:rPr>
        <w:tab/>
      </w:r>
      <w:r w:rsidRPr="000859DA">
        <w:rPr>
          <w:rFonts w:ascii="Times New Roman" w:hAnsi="Times New Roman"/>
          <w:sz w:val="24"/>
          <w:szCs w:val="24"/>
        </w:rPr>
        <w:tab/>
      </w:r>
      <w:r w:rsidRPr="000859DA">
        <w:rPr>
          <w:rFonts w:ascii="Times New Roman" w:hAnsi="Times New Roman"/>
          <w:sz w:val="24"/>
          <w:szCs w:val="24"/>
        </w:rPr>
        <w:tab/>
      </w:r>
      <w:r w:rsidRPr="000859DA">
        <w:rPr>
          <w:rFonts w:ascii="Times New Roman" w:hAnsi="Times New Roman"/>
          <w:sz w:val="24"/>
          <w:szCs w:val="24"/>
        </w:rPr>
        <w:tab/>
        <w:t xml:space="preserve">             Таблица </w:t>
      </w:r>
      <w:r w:rsidR="00AD6F29">
        <w:rPr>
          <w:rFonts w:ascii="Times New Roman" w:hAnsi="Times New Roman"/>
          <w:sz w:val="24"/>
          <w:szCs w:val="24"/>
        </w:rPr>
        <w:t>4</w:t>
      </w:r>
      <w:r w:rsidRPr="000859DA">
        <w:rPr>
          <w:rFonts w:ascii="Times New Roman" w:hAnsi="Times New Roman"/>
          <w:sz w:val="24"/>
          <w:szCs w:val="24"/>
        </w:rPr>
        <w:t xml:space="preserve"> (тыс</w:t>
      </w:r>
      <w:proofErr w:type="gramStart"/>
      <w:r w:rsidRPr="000859DA">
        <w:rPr>
          <w:rFonts w:ascii="Times New Roman" w:hAnsi="Times New Roman"/>
          <w:sz w:val="24"/>
          <w:szCs w:val="24"/>
        </w:rPr>
        <w:t>.р</w:t>
      </w:r>
      <w:proofErr w:type="gramEnd"/>
      <w:r w:rsidRPr="000859DA">
        <w:rPr>
          <w:rFonts w:ascii="Times New Roman" w:hAnsi="Times New Roman"/>
          <w:sz w:val="24"/>
          <w:szCs w:val="24"/>
        </w:rPr>
        <w:t>уб.)</w:t>
      </w:r>
    </w:p>
    <w:tbl>
      <w:tblPr>
        <w:tblW w:w="9929" w:type="dxa"/>
        <w:tblInd w:w="108" w:type="dxa"/>
        <w:tblLook w:val="04A0"/>
      </w:tblPr>
      <w:tblGrid>
        <w:gridCol w:w="5387"/>
        <w:gridCol w:w="1362"/>
        <w:gridCol w:w="1341"/>
        <w:gridCol w:w="1266"/>
        <w:gridCol w:w="573"/>
      </w:tblGrid>
      <w:tr w:rsidR="000859DA" w:rsidRPr="000859DA" w:rsidTr="005D4133">
        <w:trPr>
          <w:gridAfter w:val="1"/>
          <w:wAfter w:w="573" w:type="dxa"/>
          <w:trHeight w:val="420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Cs/>
                <w:sz w:val="20"/>
                <w:szCs w:val="20"/>
              </w:rPr>
              <w:t>Бюджетная деятельность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Cs/>
                <w:sz w:val="20"/>
                <w:szCs w:val="20"/>
              </w:rPr>
              <w:t>Изменения</w:t>
            </w:r>
            <w:proofErr w:type="gramStart"/>
            <w:r w:rsidRPr="000859DA">
              <w:rPr>
                <w:rFonts w:ascii="Times New Roman" w:hAnsi="Times New Roman"/>
                <w:bCs/>
                <w:sz w:val="20"/>
                <w:szCs w:val="20"/>
              </w:rPr>
              <w:t xml:space="preserve"> (-) </w:t>
            </w:r>
            <w:proofErr w:type="gramEnd"/>
            <w:r w:rsidRPr="000859DA">
              <w:rPr>
                <w:rFonts w:ascii="Times New Roman" w:hAnsi="Times New Roman"/>
                <w:bCs/>
                <w:sz w:val="20"/>
                <w:szCs w:val="20"/>
              </w:rPr>
              <w:t>снижение, (+) рост</w:t>
            </w:r>
          </w:p>
        </w:tc>
      </w:tr>
      <w:tr w:rsidR="000859DA" w:rsidRPr="000859DA" w:rsidTr="005D4133">
        <w:trPr>
          <w:gridAfter w:val="1"/>
          <w:wAfter w:w="573" w:type="dxa"/>
          <w:trHeight w:val="42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Cs/>
                <w:sz w:val="20"/>
                <w:szCs w:val="20"/>
              </w:rPr>
              <w:t>на 01.01.16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Cs/>
                <w:sz w:val="20"/>
                <w:szCs w:val="20"/>
              </w:rPr>
              <w:t>на 01.01.17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Cs/>
                <w:sz w:val="20"/>
                <w:szCs w:val="20"/>
              </w:rPr>
              <w:t>тыс. руб.  (гр.3-гр.2)</w:t>
            </w:r>
          </w:p>
        </w:tc>
      </w:tr>
      <w:tr w:rsidR="000859DA" w:rsidRPr="000859DA" w:rsidTr="005D4133">
        <w:trPr>
          <w:gridAfter w:val="1"/>
          <w:wAfter w:w="573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0859DA" w:rsidRPr="000859DA" w:rsidTr="005D4133">
        <w:trPr>
          <w:gridAfter w:val="1"/>
          <w:wAfter w:w="573" w:type="dxa"/>
          <w:trHeight w:val="21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9DA" w:rsidRPr="000859DA" w:rsidRDefault="000859DA" w:rsidP="000859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/>
                <w:bCs/>
                <w:sz w:val="20"/>
                <w:szCs w:val="20"/>
              </w:rPr>
              <w:t>Дебиторская задолженность всего, в т.ч. по счетам: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/>
                <w:bCs/>
                <w:sz w:val="20"/>
                <w:szCs w:val="20"/>
              </w:rPr>
              <w:t>155,1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/>
                <w:bCs/>
                <w:sz w:val="20"/>
                <w:szCs w:val="20"/>
              </w:rPr>
              <w:t>217,9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/>
                <w:bCs/>
                <w:sz w:val="20"/>
                <w:szCs w:val="20"/>
              </w:rPr>
              <w:t>+62,8</w:t>
            </w:r>
          </w:p>
        </w:tc>
      </w:tr>
      <w:tr w:rsidR="000859DA" w:rsidRPr="000859DA" w:rsidTr="005D4133">
        <w:trPr>
          <w:gridAfter w:val="1"/>
          <w:wAfter w:w="573" w:type="dxa"/>
          <w:trHeight w:val="1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9DA" w:rsidRPr="000859DA" w:rsidRDefault="000859DA" w:rsidP="000859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Cs/>
                <w:sz w:val="20"/>
                <w:szCs w:val="20"/>
              </w:rPr>
              <w:t>Расчеты по выданным авансам (206 00000)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Cs/>
                <w:sz w:val="20"/>
                <w:szCs w:val="20"/>
              </w:rPr>
              <w:t>136,1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Cs/>
                <w:sz w:val="20"/>
                <w:szCs w:val="20"/>
              </w:rPr>
              <w:t>159,8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Cs/>
                <w:sz w:val="20"/>
                <w:szCs w:val="20"/>
              </w:rPr>
              <w:t>+23,7</w:t>
            </w:r>
          </w:p>
        </w:tc>
      </w:tr>
      <w:tr w:rsidR="000859DA" w:rsidRPr="000859DA" w:rsidTr="005D4133">
        <w:trPr>
          <w:gridAfter w:val="1"/>
          <w:wAfter w:w="573" w:type="dxa"/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9DA" w:rsidRPr="000859DA" w:rsidRDefault="000859DA" w:rsidP="00085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Расчеты с подотчетными лицами (208 00000)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-2,8</w:t>
            </w:r>
          </w:p>
        </w:tc>
      </w:tr>
      <w:tr w:rsidR="000859DA" w:rsidRPr="000859DA" w:rsidTr="005D4133">
        <w:trPr>
          <w:gridAfter w:val="1"/>
          <w:wAfter w:w="573" w:type="dxa"/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9DA" w:rsidRPr="000859DA" w:rsidRDefault="000859DA" w:rsidP="00085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Cs/>
                <w:sz w:val="20"/>
                <w:szCs w:val="20"/>
              </w:rPr>
              <w:t>Расчеты по платежам в бюджет</w:t>
            </w:r>
            <w:r w:rsidRPr="000859DA">
              <w:rPr>
                <w:rFonts w:ascii="Times New Roman" w:hAnsi="Times New Roman"/>
                <w:sz w:val="20"/>
                <w:szCs w:val="20"/>
              </w:rPr>
              <w:t xml:space="preserve"> (303 00000)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16,2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58,1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+41,9</w:t>
            </w:r>
          </w:p>
        </w:tc>
      </w:tr>
      <w:tr w:rsidR="000859DA" w:rsidRPr="000859DA" w:rsidTr="005D4133">
        <w:trPr>
          <w:gridAfter w:val="1"/>
          <w:wAfter w:w="573" w:type="dxa"/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9DA" w:rsidRPr="000859DA" w:rsidRDefault="000859DA" w:rsidP="00085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/>
                <w:bCs/>
                <w:sz w:val="20"/>
                <w:szCs w:val="20"/>
              </w:rPr>
              <w:t>Кредиторская задолженность всего, в том числе по счетам: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/>
                <w:sz w:val="20"/>
                <w:szCs w:val="20"/>
              </w:rPr>
              <w:t>3787,5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/>
                <w:sz w:val="20"/>
                <w:szCs w:val="20"/>
              </w:rPr>
              <w:t>5455,2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/>
                <w:sz w:val="20"/>
                <w:szCs w:val="20"/>
              </w:rPr>
              <w:t>+1667,7</w:t>
            </w:r>
          </w:p>
        </w:tc>
      </w:tr>
      <w:tr w:rsidR="000859DA" w:rsidRPr="000859DA" w:rsidTr="005D4133">
        <w:trPr>
          <w:gridAfter w:val="1"/>
          <w:wAfter w:w="573" w:type="dxa"/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9DA" w:rsidRPr="000859DA" w:rsidRDefault="000859DA" w:rsidP="00085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1" w:name="sub_30211000"/>
            <w:r w:rsidRPr="000859DA">
              <w:rPr>
                <w:rFonts w:ascii="Times New Roman" w:hAnsi="Times New Roman"/>
                <w:bCs/>
                <w:sz w:val="20"/>
                <w:szCs w:val="20"/>
              </w:rPr>
              <w:t>Расчеты по заработной плате (0302 11000</w:t>
            </w:r>
            <w:bookmarkEnd w:id="1"/>
            <w:r w:rsidRPr="000859DA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587,6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-587,6</w:t>
            </w:r>
          </w:p>
        </w:tc>
      </w:tr>
      <w:tr w:rsidR="000859DA" w:rsidRPr="000859DA" w:rsidTr="005D4133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9DA" w:rsidRPr="000859DA" w:rsidRDefault="000859DA" w:rsidP="00085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Cs/>
                <w:sz w:val="20"/>
                <w:szCs w:val="20"/>
              </w:rPr>
              <w:t>Расчеты по начислениям на выплаты по оплате труда</w:t>
            </w:r>
          </w:p>
          <w:p w:rsidR="000859DA" w:rsidRPr="000859DA" w:rsidRDefault="000859DA" w:rsidP="00085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Cs/>
                <w:sz w:val="20"/>
                <w:szCs w:val="20"/>
              </w:rPr>
              <w:t xml:space="preserve"> (302 13000)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20,4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-13,7</w:t>
            </w:r>
          </w:p>
        </w:tc>
        <w:tc>
          <w:tcPr>
            <w:tcW w:w="573" w:type="dxa"/>
            <w:vAlign w:val="bottom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59DA" w:rsidRPr="000859DA" w:rsidTr="005D4133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9DA" w:rsidRPr="000859DA" w:rsidRDefault="000859DA" w:rsidP="000859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 xml:space="preserve">Расчеты по коммунальным услугам </w:t>
            </w:r>
          </w:p>
          <w:p w:rsidR="000859DA" w:rsidRPr="000859DA" w:rsidRDefault="000859DA" w:rsidP="000859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(302 23000)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+42,5</w:t>
            </w:r>
          </w:p>
        </w:tc>
        <w:tc>
          <w:tcPr>
            <w:tcW w:w="573" w:type="dxa"/>
            <w:vAlign w:val="bottom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59DA" w:rsidRPr="000859DA" w:rsidTr="005D4133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9DA" w:rsidRPr="000859DA" w:rsidRDefault="000859DA" w:rsidP="000859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Расчеты по арендной плате за пользование имуществом (302 24000)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35,2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49,7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+14,5</w:t>
            </w:r>
          </w:p>
        </w:tc>
        <w:tc>
          <w:tcPr>
            <w:tcW w:w="573" w:type="dxa"/>
            <w:vAlign w:val="bottom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59DA" w:rsidRPr="000859DA" w:rsidTr="005D4133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9DA" w:rsidRPr="000859DA" w:rsidRDefault="000859DA" w:rsidP="000859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Расчеты по работам, услугам по содержанию имущества (302 25000)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16,4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+1,4</w:t>
            </w:r>
          </w:p>
        </w:tc>
        <w:tc>
          <w:tcPr>
            <w:tcW w:w="573" w:type="dxa"/>
            <w:vAlign w:val="bottom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59DA" w:rsidRPr="000859DA" w:rsidTr="005D4133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9DA" w:rsidRPr="000859DA" w:rsidRDefault="000859DA" w:rsidP="000859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lastRenderedPageBreak/>
              <w:t>Расчеты по прочим работам, услугам</w:t>
            </w:r>
          </w:p>
          <w:p w:rsidR="000859DA" w:rsidRPr="000859DA" w:rsidRDefault="000859DA" w:rsidP="000859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(302 26000)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46,6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-43,0</w:t>
            </w:r>
          </w:p>
        </w:tc>
        <w:tc>
          <w:tcPr>
            <w:tcW w:w="573" w:type="dxa"/>
            <w:vAlign w:val="bottom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59DA" w:rsidRPr="000859DA" w:rsidTr="005D4133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9DA" w:rsidRPr="000859DA" w:rsidRDefault="000859DA" w:rsidP="000859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Расчеты по приобретению материальных запасов (302 34000)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74,2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-12,8</w:t>
            </w:r>
          </w:p>
        </w:tc>
        <w:tc>
          <w:tcPr>
            <w:tcW w:w="573" w:type="dxa"/>
            <w:vAlign w:val="bottom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59DA" w:rsidRPr="000859DA" w:rsidTr="005D4133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9DA" w:rsidRPr="000859DA" w:rsidRDefault="000859DA" w:rsidP="000859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Расчеты по прочим расходам (сувенирная продукция) (302 91000)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39,8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+39,8</w:t>
            </w:r>
          </w:p>
        </w:tc>
        <w:tc>
          <w:tcPr>
            <w:tcW w:w="573" w:type="dxa"/>
            <w:vAlign w:val="bottom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59DA" w:rsidRPr="000859DA" w:rsidTr="005D4133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9DA" w:rsidRPr="000859DA" w:rsidRDefault="000859DA" w:rsidP="000859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Расчеты по платежам в бюджеты</w:t>
            </w:r>
          </w:p>
          <w:p w:rsidR="000859DA" w:rsidRPr="000859DA" w:rsidRDefault="000859DA" w:rsidP="000859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(303 00000)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1147,9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-1147,1</w:t>
            </w:r>
          </w:p>
        </w:tc>
        <w:tc>
          <w:tcPr>
            <w:tcW w:w="573" w:type="dxa"/>
            <w:vAlign w:val="bottom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59DA" w:rsidRPr="000859DA" w:rsidTr="005D4133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9DA" w:rsidRPr="000859DA" w:rsidRDefault="000859DA" w:rsidP="000859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Прочие расчеты с кредиторами (по оплате труда) (304 00000)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23,0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-23,0</w:t>
            </w:r>
          </w:p>
        </w:tc>
        <w:tc>
          <w:tcPr>
            <w:tcW w:w="573" w:type="dxa"/>
            <w:vAlign w:val="bottom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59DA" w:rsidRPr="000859DA" w:rsidTr="005D4133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9DA" w:rsidRPr="000859DA" w:rsidRDefault="000859DA" w:rsidP="00085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Расчеты с подотчетными лицами (208 00000)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15,4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-9,4</w:t>
            </w:r>
          </w:p>
        </w:tc>
        <w:tc>
          <w:tcPr>
            <w:tcW w:w="573" w:type="dxa"/>
            <w:vAlign w:val="bottom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59DA" w:rsidRPr="000859DA" w:rsidTr="005D4133">
        <w:trPr>
          <w:trHeight w:val="6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9DA" w:rsidRPr="000859DA" w:rsidRDefault="000859DA" w:rsidP="000859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bCs/>
                <w:sz w:val="20"/>
                <w:szCs w:val="20"/>
              </w:rPr>
              <w:t xml:space="preserve"> Расчеты по доходам (205 00000)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1771,9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5177,9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DA">
              <w:rPr>
                <w:rFonts w:ascii="Times New Roman" w:hAnsi="Times New Roman"/>
                <w:sz w:val="20"/>
                <w:szCs w:val="20"/>
              </w:rPr>
              <w:t>+3406,0</w:t>
            </w:r>
          </w:p>
        </w:tc>
        <w:tc>
          <w:tcPr>
            <w:tcW w:w="573" w:type="dxa"/>
            <w:vAlign w:val="bottom"/>
          </w:tcPr>
          <w:p w:rsidR="000859DA" w:rsidRPr="000859DA" w:rsidRDefault="000859DA" w:rsidP="00085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19EF" w:rsidRDefault="001019EF" w:rsidP="000859DA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0859DA" w:rsidRPr="000859DA" w:rsidRDefault="000859DA" w:rsidP="000859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0859DA">
        <w:rPr>
          <w:rFonts w:ascii="Times New Roman" w:hAnsi="Times New Roman"/>
          <w:i/>
          <w:sz w:val="24"/>
          <w:szCs w:val="24"/>
          <w:u w:val="single"/>
        </w:rPr>
        <w:t xml:space="preserve">Состояние кредиторской задолженности </w:t>
      </w:r>
    </w:p>
    <w:p w:rsidR="000859DA" w:rsidRPr="000859DA" w:rsidRDefault="000859DA" w:rsidP="000859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59DA">
        <w:rPr>
          <w:rFonts w:ascii="Times New Roman" w:hAnsi="Times New Roman"/>
          <w:sz w:val="24"/>
          <w:szCs w:val="24"/>
        </w:rPr>
        <w:t>По состоянию на 01.01.2016 кредиторская задолженность составляла 3787,5тыс. руб., на 01.01.2017 увеличилась на 1667,7 тыс. руб., или на 44%, и составила 5455,2 тыс. рублей. Основная доля кредиторской задолженности сложилась по расчетам по доходам, которая по сравнению с предыдущим годом увеличилась в 2,9 раза и составила 5177,9 тыс. руб. (94,9%</w:t>
      </w:r>
      <w:r w:rsidR="00CB0EF3">
        <w:rPr>
          <w:rFonts w:ascii="Times New Roman" w:hAnsi="Times New Roman"/>
          <w:sz w:val="24"/>
          <w:szCs w:val="24"/>
        </w:rPr>
        <w:t xml:space="preserve"> от общей суммы</w:t>
      </w:r>
      <w:r w:rsidRPr="000859DA">
        <w:rPr>
          <w:rFonts w:ascii="Times New Roman" w:hAnsi="Times New Roman"/>
          <w:sz w:val="24"/>
          <w:szCs w:val="24"/>
        </w:rPr>
        <w:t xml:space="preserve">), в том числе по видам доходов: </w:t>
      </w:r>
    </w:p>
    <w:p w:rsidR="000859DA" w:rsidRPr="000859DA" w:rsidRDefault="000859DA" w:rsidP="000859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59DA">
        <w:rPr>
          <w:rFonts w:ascii="Times New Roman" w:hAnsi="Times New Roman"/>
          <w:sz w:val="24"/>
          <w:szCs w:val="24"/>
        </w:rPr>
        <w:t>-государственная пошлина за проведение уполномоченными органами исполнительной власти субъектов РФ государственного технического осмотра, регистрации тракторов, самоходных и иных машин, за выдачу удостоверений тракториста - машиниста (тракториста) – 3604,1 тыс. руб. (было 1175,8 тыс. руб.);</w:t>
      </w:r>
    </w:p>
    <w:p w:rsidR="000859DA" w:rsidRPr="000859DA" w:rsidRDefault="000859DA" w:rsidP="000859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59DA">
        <w:rPr>
          <w:rFonts w:ascii="Times New Roman" w:hAnsi="Times New Roman"/>
          <w:sz w:val="24"/>
          <w:szCs w:val="24"/>
        </w:rPr>
        <w:t>- платежи, взимаемые государственными органами (организациями) субъектов РФ</w:t>
      </w:r>
      <w:r w:rsidR="00CB0EF3">
        <w:rPr>
          <w:rFonts w:ascii="Times New Roman" w:hAnsi="Times New Roman"/>
          <w:sz w:val="24"/>
          <w:szCs w:val="24"/>
        </w:rPr>
        <w:t>,</w:t>
      </w:r>
      <w:r w:rsidRPr="000859DA">
        <w:rPr>
          <w:rFonts w:ascii="Times New Roman" w:hAnsi="Times New Roman"/>
          <w:sz w:val="24"/>
          <w:szCs w:val="24"/>
        </w:rPr>
        <w:t xml:space="preserve"> – 1554,2 тыс. руб. (было 579,5 тыс. руб.). </w:t>
      </w:r>
      <w:proofErr w:type="gramEnd"/>
    </w:p>
    <w:p w:rsidR="000859DA" w:rsidRPr="000859DA" w:rsidRDefault="000859DA" w:rsidP="000859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59DA">
        <w:rPr>
          <w:rFonts w:ascii="Times New Roman" w:hAnsi="Times New Roman"/>
          <w:sz w:val="24"/>
          <w:szCs w:val="24"/>
        </w:rPr>
        <w:t xml:space="preserve">В ходе проверки в </w:t>
      </w:r>
      <w:proofErr w:type="spellStart"/>
      <w:r w:rsidRPr="000859DA">
        <w:rPr>
          <w:rFonts w:ascii="Times New Roman" w:hAnsi="Times New Roman"/>
          <w:sz w:val="24"/>
          <w:szCs w:val="24"/>
        </w:rPr>
        <w:t>Волгоградоблгостехнадзоре</w:t>
      </w:r>
      <w:proofErr w:type="spellEnd"/>
      <w:r w:rsidRPr="000859DA">
        <w:rPr>
          <w:rFonts w:ascii="Times New Roman" w:hAnsi="Times New Roman"/>
          <w:sz w:val="24"/>
          <w:szCs w:val="24"/>
        </w:rPr>
        <w:t xml:space="preserve"> были запрошены пояснения о причинах значительного роста кредиторской задолженности. Однако такие пояснения представлены не были.</w:t>
      </w:r>
    </w:p>
    <w:p w:rsidR="000859DA" w:rsidRPr="000859DA" w:rsidRDefault="000859DA" w:rsidP="000859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9DA">
        <w:rPr>
          <w:rFonts w:ascii="Times New Roman" w:hAnsi="Times New Roman"/>
          <w:sz w:val="24"/>
          <w:szCs w:val="24"/>
        </w:rPr>
        <w:t xml:space="preserve">По данным ф.0503169 у </w:t>
      </w:r>
      <w:proofErr w:type="spellStart"/>
      <w:r w:rsidRPr="000859DA">
        <w:rPr>
          <w:rFonts w:ascii="Times New Roman" w:hAnsi="Times New Roman"/>
          <w:sz w:val="24"/>
          <w:szCs w:val="24"/>
        </w:rPr>
        <w:t>Волгоградоблгостехнадзора</w:t>
      </w:r>
      <w:proofErr w:type="spellEnd"/>
      <w:r w:rsidRPr="000859DA">
        <w:rPr>
          <w:rFonts w:ascii="Times New Roman" w:hAnsi="Times New Roman"/>
          <w:sz w:val="24"/>
          <w:szCs w:val="24"/>
        </w:rPr>
        <w:t xml:space="preserve"> просроченная кредиторская задолженность на 01.01.2016 отсутствовала, на 01.01.2017 составляла – 10,6 тыс. рублей.</w:t>
      </w:r>
    </w:p>
    <w:p w:rsidR="000859DA" w:rsidRPr="000859DA" w:rsidRDefault="000859DA" w:rsidP="000859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9DA">
        <w:rPr>
          <w:rFonts w:ascii="Times New Roman" w:hAnsi="Times New Roman"/>
          <w:sz w:val="24"/>
          <w:szCs w:val="24"/>
        </w:rPr>
        <w:t>Остальная кредиторская задолженность образовалась в  2016 году.</w:t>
      </w:r>
    </w:p>
    <w:p w:rsidR="000859DA" w:rsidRPr="000859DA" w:rsidRDefault="000859DA" w:rsidP="000859DA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0859DA" w:rsidRPr="000859DA" w:rsidRDefault="000859DA" w:rsidP="000859DA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859DA">
        <w:rPr>
          <w:rFonts w:ascii="Times New Roman" w:hAnsi="Times New Roman"/>
          <w:i/>
          <w:sz w:val="24"/>
          <w:szCs w:val="24"/>
          <w:u w:val="single"/>
        </w:rPr>
        <w:t>Состояние дебиторской задолженности</w:t>
      </w:r>
    </w:p>
    <w:p w:rsidR="000859DA" w:rsidRPr="000859DA" w:rsidRDefault="000859DA" w:rsidP="000859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59DA">
        <w:rPr>
          <w:rFonts w:ascii="Times New Roman" w:hAnsi="Times New Roman"/>
          <w:sz w:val="24"/>
          <w:szCs w:val="24"/>
        </w:rPr>
        <w:t>Дебиторская задолженность по состоянию на 01.01.2016 составляла 155,1 тыс. руб., на 01.01.2017 увеличилась на 62,8 тыс. руб., или на 40%, и составила 217,9 тыс. руб., в том числе: по расчетам по платежам в бюджет - 58,1 тыс. руб., по расчетам по выданным авансам - 159,8 тыс. руб., из них по оплате труда - 145,7 тыс. рублей.</w:t>
      </w:r>
      <w:proofErr w:type="gramEnd"/>
      <w:r w:rsidRPr="000859DA">
        <w:rPr>
          <w:rFonts w:ascii="Times New Roman" w:hAnsi="Times New Roman"/>
          <w:sz w:val="24"/>
          <w:szCs w:val="24"/>
        </w:rPr>
        <w:t xml:space="preserve"> Основная сумма дебиторской задолженности по оплате труда (134,3 тыс. руб.)  образовалась в результате того, что ГКУ «ЦБУ» в ноябре 2015 года двум работникам </w:t>
      </w:r>
      <w:proofErr w:type="spellStart"/>
      <w:r w:rsidRPr="000859DA">
        <w:rPr>
          <w:rFonts w:ascii="Times New Roman" w:hAnsi="Times New Roman"/>
          <w:sz w:val="24"/>
          <w:szCs w:val="24"/>
        </w:rPr>
        <w:t>Волгоградоблгостехнадзора</w:t>
      </w:r>
      <w:proofErr w:type="spellEnd"/>
      <w:r w:rsidRPr="000859DA">
        <w:rPr>
          <w:rFonts w:ascii="Times New Roman" w:hAnsi="Times New Roman"/>
          <w:sz w:val="24"/>
          <w:szCs w:val="24"/>
        </w:rPr>
        <w:t xml:space="preserve"> были излишне выплачены единовременная выплата к отпуску и материальная помощь. Работниками </w:t>
      </w:r>
      <w:proofErr w:type="spellStart"/>
      <w:r w:rsidRPr="000859DA">
        <w:rPr>
          <w:rFonts w:ascii="Times New Roman" w:hAnsi="Times New Roman"/>
          <w:sz w:val="24"/>
          <w:szCs w:val="24"/>
        </w:rPr>
        <w:t>Волгоградоблгостехнадзора</w:t>
      </w:r>
      <w:proofErr w:type="spellEnd"/>
      <w:r w:rsidRPr="000859DA">
        <w:rPr>
          <w:rFonts w:ascii="Times New Roman" w:hAnsi="Times New Roman"/>
          <w:sz w:val="24"/>
          <w:szCs w:val="24"/>
        </w:rPr>
        <w:t xml:space="preserve"> написаны заявления от 02.02.2016 о ежемесячном удержании из их заработной платы излишне выплаченных им средств.</w:t>
      </w:r>
    </w:p>
    <w:p w:rsidR="000859DA" w:rsidRPr="000859DA" w:rsidRDefault="000859DA" w:rsidP="000859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859DA" w:rsidRPr="000859DA" w:rsidRDefault="000859DA" w:rsidP="00085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59DA">
        <w:rPr>
          <w:rFonts w:ascii="Times New Roman" w:hAnsi="Times New Roman"/>
          <w:sz w:val="24"/>
          <w:szCs w:val="24"/>
        </w:rPr>
        <w:t xml:space="preserve">Пунктом 167 Инструкции №191н предусмотрено, что в </w:t>
      </w:r>
      <w:hyperlink w:anchor="sub_5031691" w:history="1">
        <w:r w:rsidRPr="000859DA">
          <w:rPr>
            <w:rFonts w:ascii="Times New Roman" w:hAnsi="Times New Roman"/>
            <w:sz w:val="24"/>
            <w:szCs w:val="24"/>
          </w:rPr>
          <w:t>разделе 1</w:t>
        </w:r>
      </w:hyperlink>
      <w:r w:rsidRPr="000859DA">
        <w:rPr>
          <w:rFonts w:ascii="Times New Roman" w:hAnsi="Times New Roman"/>
          <w:sz w:val="24"/>
          <w:szCs w:val="24"/>
        </w:rPr>
        <w:t xml:space="preserve"> «Сведений по дебиторской и кредиторской задолженности» (ф. 0503169) в графах 4, 11, 14 отражаются данные о просроченной дебиторской, кредиторской задолженности (неисполненной задолженности при наступлении даты ее исполнения на соответствующую отчетную дату) на начало года, на конец отчетного периода и на конец аналогичного отчетного периода прошлого финансового года соответственно.</w:t>
      </w:r>
      <w:proofErr w:type="gramEnd"/>
    </w:p>
    <w:p w:rsidR="000859DA" w:rsidRPr="000859DA" w:rsidRDefault="000859DA" w:rsidP="000859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9DA">
        <w:rPr>
          <w:rFonts w:ascii="Times New Roman" w:hAnsi="Times New Roman"/>
          <w:sz w:val="24"/>
          <w:szCs w:val="24"/>
        </w:rPr>
        <w:t xml:space="preserve">По данным ф.0503169 на 01.01.2016 и на 01.01.2017 у </w:t>
      </w:r>
      <w:proofErr w:type="spellStart"/>
      <w:r w:rsidRPr="000859DA">
        <w:rPr>
          <w:rFonts w:ascii="Times New Roman" w:hAnsi="Times New Roman"/>
          <w:sz w:val="24"/>
          <w:szCs w:val="24"/>
        </w:rPr>
        <w:t>Волгоградоблгостехнадзора</w:t>
      </w:r>
      <w:proofErr w:type="spellEnd"/>
      <w:r w:rsidRPr="000859DA">
        <w:rPr>
          <w:rFonts w:ascii="Times New Roman" w:hAnsi="Times New Roman"/>
          <w:sz w:val="24"/>
          <w:szCs w:val="24"/>
        </w:rPr>
        <w:t xml:space="preserve"> отсутствовала просроченная дебиторская задолженность.</w:t>
      </w:r>
    </w:p>
    <w:p w:rsidR="000859DA" w:rsidRPr="000859DA" w:rsidRDefault="000859DA" w:rsidP="000859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9DA">
        <w:rPr>
          <w:rFonts w:ascii="Times New Roman" w:hAnsi="Times New Roman"/>
          <w:sz w:val="24"/>
          <w:szCs w:val="24"/>
        </w:rPr>
        <w:t xml:space="preserve">Вместе с тем в соответствии с данными аналитического учета по  счету 206 «Расчеты по выданным авансам» по состоянию на 01.01.2016 и на 01.01.2017 у </w:t>
      </w:r>
      <w:proofErr w:type="spellStart"/>
      <w:r w:rsidRPr="000859DA">
        <w:rPr>
          <w:rFonts w:ascii="Times New Roman" w:hAnsi="Times New Roman"/>
          <w:sz w:val="24"/>
          <w:szCs w:val="24"/>
        </w:rPr>
        <w:lastRenderedPageBreak/>
        <w:t>Волгоградоблгостехнадзора</w:t>
      </w:r>
      <w:proofErr w:type="spellEnd"/>
      <w:r w:rsidRPr="000859DA">
        <w:rPr>
          <w:rFonts w:ascii="Times New Roman" w:hAnsi="Times New Roman"/>
          <w:sz w:val="24"/>
          <w:szCs w:val="24"/>
        </w:rPr>
        <w:t xml:space="preserve"> </w:t>
      </w:r>
      <w:r w:rsidR="0001077A">
        <w:rPr>
          <w:rFonts w:ascii="Times New Roman" w:hAnsi="Times New Roman"/>
          <w:sz w:val="24"/>
          <w:szCs w:val="24"/>
        </w:rPr>
        <w:t xml:space="preserve">по двум контрагентам </w:t>
      </w:r>
      <w:r w:rsidRPr="000859DA">
        <w:rPr>
          <w:rFonts w:ascii="Times New Roman" w:hAnsi="Times New Roman"/>
          <w:sz w:val="24"/>
          <w:szCs w:val="24"/>
        </w:rPr>
        <w:t xml:space="preserve">имелась  </w:t>
      </w:r>
      <w:r w:rsidRPr="000859DA">
        <w:rPr>
          <w:rFonts w:ascii="Times New Roman" w:hAnsi="Times New Roman"/>
          <w:sz w:val="24"/>
          <w:szCs w:val="24"/>
          <w:u w:val="single"/>
        </w:rPr>
        <w:t>просроченная дебиторская  задолженность</w:t>
      </w:r>
      <w:r w:rsidR="0001077A">
        <w:rPr>
          <w:rFonts w:ascii="Times New Roman" w:hAnsi="Times New Roman"/>
          <w:sz w:val="24"/>
          <w:szCs w:val="24"/>
          <w:u w:val="single"/>
        </w:rPr>
        <w:t xml:space="preserve"> на сумму 13,1 тыс. рублей.</w:t>
      </w:r>
    </w:p>
    <w:p w:rsidR="000859DA" w:rsidRPr="000859DA" w:rsidRDefault="000859DA" w:rsidP="000859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59DA">
        <w:rPr>
          <w:rFonts w:ascii="Times New Roman" w:hAnsi="Times New Roman"/>
          <w:sz w:val="24"/>
          <w:szCs w:val="24"/>
        </w:rPr>
        <w:t xml:space="preserve">Таким образом, в нарушение п. 167 Инструкции №191н задолженность в сумме 13,1 тыс. руб. не была отражена ГКУ «ЦБУ» </w:t>
      </w:r>
      <w:r w:rsidRPr="004A3451">
        <w:rPr>
          <w:rFonts w:ascii="Times New Roman" w:hAnsi="Times New Roman"/>
          <w:sz w:val="24"/>
          <w:szCs w:val="24"/>
        </w:rPr>
        <w:t>в</w:t>
      </w:r>
      <w:r w:rsidRPr="004A3451">
        <w:rPr>
          <w:rFonts w:ascii="Times New Roman" w:hAnsi="Times New Roman"/>
          <w:b/>
          <w:sz w:val="24"/>
          <w:szCs w:val="24"/>
        </w:rPr>
        <w:t xml:space="preserve"> </w:t>
      </w:r>
      <w:hyperlink w:anchor="sub_5031691" w:history="1">
        <w:r w:rsidRPr="004A3451">
          <w:rPr>
            <w:rFonts w:ascii="Times New Roman" w:hAnsi="Times New Roman"/>
            <w:bCs/>
            <w:sz w:val="24"/>
            <w:szCs w:val="24"/>
          </w:rPr>
          <w:t>разделе 1</w:t>
        </w:r>
      </w:hyperlink>
      <w:r w:rsidRPr="004A3451">
        <w:rPr>
          <w:rFonts w:ascii="Times New Roman" w:hAnsi="Times New Roman"/>
          <w:sz w:val="24"/>
          <w:szCs w:val="24"/>
        </w:rPr>
        <w:t xml:space="preserve"> по строкам 0405 9000000010 244 1 206 23000 и 0405 9000000010 244 1 206 26000 в графах</w:t>
      </w:r>
      <w:r w:rsidRPr="000859DA">
        <w:rPr>
          <w:rFonts w:ascii="Times New Roman" w:hAnsi="Times New Roman"/>
          <w:sz w:val="24"/>
          <w:szCs w:val="24"/>
        </w:rPr>
        <w:t xml:space="preserve"> 4, 11 и 14</w:t>
      </w:r>
      <w:r w:rsidR="00DF4520">
        <w:rPr>
          <w:rFonts w:ascii="Times New Roman" w:hAnsi="Times New Roman"/>
          <w:sz w:val="24"/>
          <w:szCs w:val="24"/>
        </w:rPr>
        <w:t xml:space="preserve"> на 01.01.2016 и</w:t>
      </w:r>
      <w:r w:rsidRPr="000859DA">
        <w:rPr>
          <w:rFonts w:ascii="Times New Roman" w:hAnsi="Times New Roman"/>
          <w:sz w:val="24"/>
          <w:szCs w:val="24"/>
        </w:rPr>
        <w:t xml:space="preserve"> на 01.01.2017 как просроченная дебиторская задолженность.</w:t>
      </w:r>
      <w:proofErr w:type="gramEnd"/>
      <w:r w:rsidRPr="000859DA">
        <w:rPr>
          <w:rFonts w:ascii="Times New Roman" w:hAnsi="Times New Roman"/>
          <w:sz w:val="24"/>
          <w:szCs w:val="24"/>
        </w:rPr>
        <w:t xml:space="preserve"> В результате искажение данных показателей бюджетной отчетности составило 100 процентов. </w:t>
      </w:r>
    </w:p>
    <w:p w:rsidR="000859DA" w:rsidRPr="000859DA" w:rsidRDefault="000859DA" w:rsidP="000859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59DA">
        <w:rPr>
          <w:rFonts w:ascii="Times New Roman" w:hAnsi="Times New Roman"/>
          <w:sz w:val="24"/>
          <w:szCs w:val="24"/>
        </w:rPr>
        <w:t>Как следствие</w:t>
      </w:r>
      <w:r w:rsidR="00AD6F29">
        <w:rPr>
          <w:rFonts w:ascii="Times New Roman" w:hAnsi="Times New Roman"/>
          <w:sz w:val="24"/>
          <w:szCs w:val="24"/>
        </w:rPr>
        <w:t>,</w:t>
      </w:r>
      <w:r w:rsidRPr="000859DA">
        <w:rPr>
          <w:rFonts w:ascii="Times New Roman" w:hAnsi="Times New Roman"/>
          <w:sz w:val="24"/>
          <w:szCs w:val="24"/>
        </w:rPr>
        <w:t xml:space="preserve"> ГКУ «ЦБУ» не был заполнен раздел 2 «Сведений по дебиторской и кредиторской задолженности» (ф. 0503169) на 01.01.2017, в которой отражаются сведения о просроченной задолженности.</w:t>
      </w:r>
    </w:p>
    <w:p w:rsidR="000859DA" w:rsidRDefault="000859DA" w:rsidP="000859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59DA">
        <w:rPr>
          <w:rFonts w:ascii="Times New Roman" w:hAnsi="Times New Roman"/>
          <w:sz w:val="24"/>
          <w:szCs w:val="24"/>
        </w:rPr>
        <w:t xml:space="preserve">ГКУ «ЦБУ» была представлена исправленная форма «Сведения по дебиторской и кредиторской задолженности» (ф. 0503169), с отметкой </w:t>
      </w:r>
      <w:proofErr w:type="spellStart"/>
      <w:r w:rsidRPr="000859DA">
        <w:rPr>
          <w:rFonts w:ascii="Times New Roman" w:hAnsi="Times New Roman"/>
          <w:sz w:val="24"/>
          <w:szCs w:val="24"/>
        </w:rPr>
        <w:t>Облфина</w:t>
      </w:r>
      <w:proofErr w:type="spellEnd"/>
      <w:r w:rsidRPr="000859DA">
        <w:rPr>
          <w:rFonts w:ascii="Times New Roman" w:hAnsi="Times New Roman"/>
          <w:sz w:val="24"/>
          <w:szCs w:val="24"/>
        </w:rPr>
        <w:t xml:space="preserve"> о её принятии, в которой указанные нарушения были устранены. В этой связи должностное лицо ГКУ «ЦБУ», допустившее указанное нарушение, освобождается от административной ответственности за административное правонарушение по статье 15.11. Кодекса об административных правонарушениях</w:t>
      </w:r>
      <w:r w:rsidR="004D014A">
        <w:rPr>
          <w:rFonts w:ascii="Times New Roman" w:hAnsi="Times New Roman"/>
          <w:sz w:val="24"/>
          <w:szCs w:val="24"/>
        </w:rPr>
        <w:t xml:space="preserve"> РФ</w:t>
      </w:r>
      <w:r w:rsidRPr="000859DA">
        <w:rPr>
          <w:rFonts w:ascii="Times New Roman" w:hAnsi="Times New Roman"/>
          <w:sz w:val="24"/>
          <w:szCs w:val="24"/>
        </w:rPr>
        <w:t>.</w:t>
      </w:r>
    </w:p>
    <w:p w:rsidR="0001077A" w:rsidRDefault="0001077A" w:rsidP="000859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859DA" w:rsidRPr="000859DA" w:rsidRDefault="000859DA" w:rsidP="000859DA">
      <w:pPr>
        <w:tabs>
          <w:tab w:val="left" w:pos="900"/>
        </w:tabs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2" w:name="sub_211"/>
      <w:bookmarkStart w:id="3" w:name="sub_221"/>
      <w:r w:rsidRPr="000859DA">
        <w:rPr>
          <w:rFonts w:ascii="Times New Roman" w:hAnsi="Times New Roman"/>
          <w:b/>
          <w:i/>
          <w:sz w:val="24"/>
          <w:szCs w:val="24"/>
        </w:rPr>
        <w:t xml:space="preserve">Использование средств на премиальные выплаты </w:t>
      </w:r>
    </w:p>
    <w:p w:rsidR="00AE3850" w:rsidRDefault="00AE3850" w:rsidP="00AE3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ф. 0503127 </w:t>
      </w:r>
      <w:proofErr w:type="spellStart"/>
      <w:r w:rsidRPr="000859DA">
        <w:rPr>
          <w:rFonts w:ascii="Times New Roman" w:hAnsi="Times New Roman"/>
          <w:sz w:val="24"/>
          <w:szCs w:val="24"/>
        </w:rPr>
        <w:t>Волгоградоблгостехнадзора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 расходы на премиальные выплаты </w:t>
      </w:r>
      <w:r w:rsidR="00F572B8">
        <w:rPr>
          <w:rFonts w:ascii="Times New Roman" w:hAnsi="Times New Roman"/>
          <w:sz w:val="24"/>
          <w:szCs w:val="24"/>
        </w:rPr>
        <w:t xml:space="preserve">за 2016 год </w:t>
      </w:r>
      <w:r>
        <w:rPr>
          <w:rFonts w:ascii="Times New Roman" w:hAnsi="Times New Roman"/>
          <w:sz w:val="24"/>
          <w:szCs w:val="24"/>
        </w:rPr>
        <w:t xml:space="preserve">составили </w:t>
      </w:r>
      <w:r w:rsidRPr="00035992">
        <w:rPr>
          <w:rFonts w:ascii="Times New Roman" w:hAnsi="Times New Roman"/>
          <w:sz w:val="24"/>
          <w:szCs w:val="24"/>
          <w:u w:val="single"/>
        </w:rPr>
        <w:t>3790,2 тыс. руб.</w:t>
      </w:r>
      <w:r w:rsidR="00A96581">
        <w:rPr>
          <w:rFonts w:ascii="Times New Roman" w:hAnsi="Times New Roman"/>
          <w:sz w:val="24"/>
          <w:szCs w:val="24"/>
          <w:u w:val="single"/>
        </w:rPr>
        <w:t>,</w:t>
      </w:r>
      <w:r w:rsidR="00A96581">
        <w:rPr>
          <w:rFonts w:ascii="Times New Roman" w:hAnsi="Times New Roman"/>
          <w:sz w:val="24"/>
          <w:szCs w:val="24"/>
        </w:rPr>
        <w:t xml:space="preserve"> </w:t>
      </w:r>
      <w:r w:rsidR="00A96581" w:rsidRPr="00A96581">
        <w:rPr>
          <w:rFonts w:ascii="Times New Roman" w:hAnsi="Times New Roman"/>
          <w:sz w:val="24"/>
          <w:szCs w:val="24"/>
        </w:rPr>
        <w:t>в том чи</w:t>
      </w:r>
      <w:r w:rsidR="00A96581">
        <w:rPr>
          <w:rFonts w:ascii="Times New Roman" w:hAnsi="Times New Roman"/>
          <w:sz w:val="24"/>
          <w:szCs w:val="24"/>
        </w:rPr>
        <w:t>сле</w:t>
      </w:r>
      <w:r w:rsidR="006D0824">
        <w:rPr>
          <w:rFonts w:ascii="Times New Roman" w:hAnsi="Times New Roman"/>
          <w:sz w:val="24"/>
          <w:szCs w:val="24"/>
        </w:rPr>
        <w:t xml:space="preserve"> на выплату премий</w:t>
      </w:r>
      <w:r w:rsidR="00A96581" w:rsidRPr="00A96581">
        <w:rPr>
          <w:rFonts w:ascii="Times New Roman" w:hAnsi="Times New Roman"/>
          <w:sz w:val="24"/>
          <w:szCs w:val="24"/>
        </w:rPr>
        <w:t xml:space="preserve"> </w:t>
      </w:r>
      <w:r w:rsidR="001251DF">
        <w:rPr>
          <w:rFonts w:ascii="Times New Roman" w:hAnsi="Times New Roman"/>
          <w:sz w:val="24"/>
          <w:szCs w:val="24"/>
        </w:rPr>
        <w:t xml:space="preserve">- </w:t>
      </w:r>
      <w:r w:rsidR="00A96581" w:rsidRPr="00035992">
        <w:rPr>
          <w:rFonts w:ascii="Times New Roman" w:hAnsi="Times New Roman"/>
          <w:sz w:val="24"/>
          <w:szCs w:val="24"/>
        </w:rPr>
        <w:t>2914,1 тыс. руб.,</w:t>
      </w:r>
      <w:r w:rsidR="00A96581" w:rsidRPr="000859DA">
        <w:rPr>
          <w:rFonts w:ascii="Times New Roman" w:hAnsi="Times New Roman"/>
          <w:sz w:val="24"/>
          <w:szCs w:val="24"/>
        </w:rPr>
        <w:t xml:space="preserve"> </w:t>
      </w:r>
      <w:r w:rsidR="00A96581">
        <w:rPr>
          <w:rFonts w:ascii="Times New Roman" w:hAnsi="Times New Roman"/>
          <w:sz w:val="24"/>
          <w:szCs w:val="24"/>
        </w:rPr>
        <w:t>или 9,4% от</w:t>
      </w:r>
      <w:r w:rsidR="001251DF">
        <w:rPr>
          <w:rFonts w:ascii="Times New Roman" w:hAnsi="Times New Roman"/>
          <w:sz w:val="24"/>
          <w:szCs w:val="24"/>
        </w:rPr>
        <w:t xml:space="preserve"> общего</w:t>
      </w:r>
      <w:r w:rsidR="00A96581">
        <w:rPr>
          <w:rFonts w:ascii="Times New Roman" w:hAnsi="Times New Roman"/>
          <w:sz w:val="24"/>
          <w:szCs w:val="24"/>
        </w:rPr>
        <w:t xml:space="preserve"> фонда оплаты труда</w:t>
      </w:r>
      <w:r w:rsidR="001251DF">
        <w:rPr>
          <w:rFonts w:ascii="Times New Roman" w:hAnsi="Times New Roman"/>
          <w:sz w:val="24"/>
          <w:szCs w:val="24"/>
        </w:rPr>
        <w:t xml:space="preserve">, </w:t>
      </w:r>
      <w:r w:rsidR="001251DF" w:rsidRPr="008A104F">
        <w:rPr>
          <w:rFonts w:ascii="Times New Roman" w:hAnsi="Times New Roman"/>
          <w:sz w:val="24"/>
          <w:szCs w:val="24"/>
        </w:rPr>
        <w:t>начисления на оплату труда (премии) -876,1 тыс. рублей.</w:t>
      </w:r>
    </w:p>
    <w:p w:rsidR="006D0824" w:rsidRDefault="00AE3850" w:rsidP="00AE38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0859DA">
        <w:rPr>
          <w:rFonts w:ascii="Times New Roman" w:hAnsi="Times New Roman"/>
          <w:sz w:val="24"/>
          <w:szCs w:val="24"/>
        </w:rPr>
        <w:t xml:space="preserve">2016 году было издано 17 приказов руководителя </w:t>
      </w:r>
      <w:proofErr w:type="spellStart"/>
      <w:r w:rsidRPr="000859DA">
        <w:rPr>
          <w:rFonts w:ascii="Times New Roman" w:hAnsi="Times New Roman"/>
          <w:sz w:val="24"/>
          <w:szCs w:val="24"/>
        </w:rPr>
        <w:t>Волгоградоблгостехнадзора</w:t>
      </w:r>
      <w:proofErr w:type="spellEnd"/>
      <w:r w:rsidRPr="000859DA">
        <w:rPr>
          <w:rFonts w:ascii="Times New Roman" w:hAnsi="Times New Roman"/>
          <w:sz w:val="24"/>
          <w:szCs w:val="24"/>
        </w:rPr>
        <w:t xml:space="preserve"> на выплату денежных поощрений работникам, являющи</w:t>
      </w:r>
      <w:r w:rsidR="004D014A">
        <w:rPr>
          <w:rFonts w:ascii="Times New Roman" w:hAnsi="Times New Roman"/>
          <w:sz w:val="24"/>
          <w:szCs w:val="24"/>
        </w:rPr>
        <w:t>м</w:t>
      </w:r>
      <w:r w:rsidRPr="000859DA">
        <w:rPr>
          <w:rFonts w:ascii="Times New Roman" w:hAnsi="Times New Roman"/>
          <w:sz w:val="24"/>
          <w:szCs w:val="24"/>
        </w:rPr>
        <w:t>ся государственными гражданскими служащими</w:t>
      </w:r>
      <w:r>
        <w:rPr>
          <w:rFonts w:ascii="Times New Roman" w:hAnsi="Times New Roman"/>
          <w:sz w:val="24"/>
          <w:szCs w:val="24"/>
        </w:rPr>
        <w:t>, на</w:t>
      </w:r>
      <w:r w:rsidRPr="00AE38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общую</w:t>
      </w:r>
      <w:r w:rsidRPr="000859DA">
        <w:rPr>
          <w:rFonts w:ascii="Times New Roman" w:hAnsi="Times New Roman"/>
          <w:sz w:val="24"/>
          <w:szCs w:val="24"/>
        </w:rPr>
        <w:t xml:space="preserve"> сумм</w:t>
      </w:r>
      <w:r>
        <w:rPr>
          <w:rFonts w:ascii="Times New Roman" w:hAnsi="Times New Roman"/>
          <w:sz w:val="24"/>
          <w:szCs w:val="24"/>
        </w:rPr>
        <w:t>у</w:t>
      </w:r>
      <w:r w:rsidRPr="000859DA">
        <w:rPr>
          <w:rFonts w:ascii="Times New Roman" w:hAnsi="Times New Roman"/>
          <w:sz w:val="24"/>
          <w:szCs w:val="24"/>
        </w:rPr>
        <w:t xml:space="preserve"> 2908,6 тыс. руб</w:t>
      </w:r>
      <w:r w:rsidR="008A104F">
        <w:rPr>
          <w:rFonts w:ascii="Times New Roman" w:hAnsi="Times New Roman"/>
          <w:sz w:val="24"/>
          <w:szCs w:val="24"/>
        </w:rPr>
        <w:t>. и</w:t>
      </w:r>
      <w:r>
        <w:rPr>
          <w:rFonts w:ascii="Times New Roman" w:hAnsi="Times New Roman"/>
          <w:sz w:val="24"/>
          <w:szCs w:val="24"/>
        </w:rPr>
        <w:t xml:space="preserve"> </w:t>
      </w:r>
      <w:r w:rsidR="008A104F" w:rsidRPr="000859DA">
        <w:rPr>
          <w:rFonts w:ascii="Times New Roman" w:hAnsi="Times New Roman"/>
          <w:sz w:val="24"/>
          <w:szCs w:val="24"/>
        </w:rPr>
        <w:t>один приказ о премировании за успешное и добросовестное выполнение должностных обязанностей специалиста 1 категории на сумму 5,5 тыс. рублей.</w:t>
      </w:r>
    </w:p>
    <w:p w:rsidR="006D0824" w:rsidRDefault="006D0824" w:rsidP="00AE38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 произведенных денежных </w:t>
      </w:r>
      <w:r w:rsidR="00B9463D">
        <w:rPr>
          <w:rFonts w:ascii="Times New Roman" w:hAnsi="Times New Roman"/>
          <w:sz w:val="24"/>
          <w:szCs w:val="24"/>
        </w:rPr>
        <w:t>поощрениях приведена в таблице 5</w:t>
      </w:r>
      <w:r>
        <w:rPr>
          <w:rFonts w:ascii="Times New Roman" w:hAnsi="Times New Roman"/>
          <w:sz w:val="24"/>
          <w:szCs w:val="24"/>
        </w:rPr>
        <w:t>:</w:t>
      </w:r>
    </w:p>
    <w:p w:rsidR="002B6259" w:rsidRDefault="00B9463D" w:rsidP="002B6259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5  </w:t>
      </w:r>
      <w:r w:rsidR="002B6259">
        <w:rPr>
          <w:rFonts w:ascii="Times New Roman" w:hAnsi="Times New Roman"/>
          <w:sz w:val="24"/>
          <w:szCs w:val="24"/>
        </w:rPr>
        <w:t>тыс. руб.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8"/>
        <w:gridCol w:w="4567"/>
        <w:gridCol w:w="1676"/>
        <w:gridCol w:w="1674"/>
        <w:gridCol w:w="766"/>
      </w:tblGrid>
      <w:tr w:rsidR="0082165A" w:rsidRPr="0082165A" w:rsidTr="0082165A">
        <w:trPr>
          <w:jc w:val="center"/>
        </w:trPr>
        <w:tc>
          <w:tcPr>
            <w:tcW w:w="888" w:type="dxa"/>
          </w:tcPr>
          <w:p w:rsidR="006D0824" w:rsidRPr="0082165A" w:rsidRDefault="006D0824" w:rsidP="00821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65A">
              <w:rPr>
                <w:rFonts w:ascii="Times New Roman" w:hAnsi="Times New Roman"/>
                <w:sz w:val="20"/>
                <w:szCs w:val="20"/>
              </w:rPr>
              <w:t xml:space="preserve">Номер </w:t>
            </w:r>
            <w:proofErr w:type="spellStart"/>
            <w:proofErr w:type="gramStart"/>
            <w:r w:rsidRPr="0082165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2165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2165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</w:tcPr>
          <w:p w:rsidR="006D0824" w:rsidRPr="0082165A" w:rsidRDefault="006D0824" w:rsidP="00821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65A">
              <w:rPr>
                <w:rFonts w:ascii="Times New Roman" w:hAnsi="Times New Roman"/>
                <w:sz w:val="20"/>
                <w:szCs w:val="20"/>
              </w:rPr>
              <w:t>Вид денежного поощрения</w:t>
            </w:r>
          </w:p>
        </w:tc>
        <w:tc>
          <w:tcPr>
            <w:tcW w:w="0" w:type="auto"/>
          </w:tcPr>
          <w:p w:rsidR="006D0824" w:rsidRPr="0082165A" w:rsidRDefault="006D0824" w:rsidP="00821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65A">
              <w:rPr>
                <w:rFonts w:ascii="Times New Roman" w:hAnsi="Times New Roman"/>
                <w:sz w:val="20"/>
                <w:szCs w:val="20"/>
              </w:rPr>
              <w:t>Сумма  денежного поощрения</w:t>
            </w:r>
          </w:p>
        </w:tc>
        <w:tc>
          <w:tcPr>
            <w:tcW w:w="0" w:type="auto"/>
          </w:tcPr>
          <w:p w:rsidR="006D0824" w:rsidRPr="0082165A" w:rsidRDefault="006D0824" w:rsidP="00821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65A">
              <w:rPr>
                <w:rFonts w:ascii="Times New Roman" w:hAnsi="Times New Roman"/>
                <w:sz w:val="20"/>
                <w:szCs w:val="20"/>
              </w:rPr>
              <w:t xml:space="preserve">Начисления на оплату труда </w:t>
            </w:r>
          </w:p>
        </w:tc>
        <w:tc>
          <w:tcPr>
            <w:tcW w:w="0" w:type="auto"/>
          </w:tcPr>
          <w:p w:rsidR="006D0824" w:rsidRPr="0082165A" w:rsidRDefault="006D0824" w:rsidP="00821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65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82165A" w:rsidRPr="0082165A" w:rsidTr="0082165A">
        <w:trPr>
          <w:jc w:val="center"/>
        </w:trPr>
        <w:tc>
          <w:tcPr>
            <w:tcW w:w="888" w:type="dxa"/>
          </w:tcPr>
          <w:p w:rsidR="002B6259" w:rsidRPr="0082165A" w:rsidRDefault="002B6259" w:rsidP="00821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6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B6259" w:rsidRPr="0082165A" w:rsidRDefault="002B6259" w:rsidP="00821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65A">
              <w:rPr>
                <w:rFonts w:ascii="Times New Roman" w:hAnsi="Times New Roman"/>
                <w:sz w:val="20"/>
                <w:szCs w:val="20"/>
              </w:rPr>
              <w:t>По итогам службы за 2015 год</w:t>
            </w:r>
          </w:p>
        </w:tc>
        <w:tc>
          <w:tcPr>
            <w:tcW w:w="0" w:type="auto"/>
          </w:tcPr>
          <w:p w:rsidR="002B6259" w:rsidRPr="0082165A" w:rsidRDefault="002B6259" w:rsidP="00821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65A">
              <w:rPr>
                <w:rFonts w:ascii="Times New Roman" w:hAnsi="Times New Roman"/>
                <w:sz w:val="20"/>
                <w:szCs w:val="20"/>
              </w:rPr>
              <w:t>1407,2</w:t>
            </w:r>
          </w:p>
        </w:tc>
        <w:tc>
          <w:tcPr>
            <w:tcW w:w="0" w:type="auto"/>
          </w:tcPr>
          <w:p w:rsidR="002B6259" w:rsidRPr="0082165A" w:rsidRDefault="002B6259" w:rsidP="00821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65A">
              <w:rPr>
                <w:rFonts w:ascii="Times New Roman" w:hAnsi="Times New Roman"/>
                <w:sz w:val="20"/>
                <w:szCs w:val="20"/>
              </w:rPr>
              <w:t>424,0</w:t>
            </w:r>
          </w:p>
        </w:tc>
        <w:tc>
          <w:tcPr>
            <w:tcW w:w="0" w:type="auto"/>
            <w:vAlign w:val="bottom"/>
          </w:tcPr>
          <w:p w:rsidR="002B6259" w:rsidRPr="002B6259" w:rsidRDefault="002B6259" w:rsidP="008216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2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1831,2</w:t>
            </w:r>
          </w:p>
        </w:tc>
      </w:tr>
      <w:tr w:rsidR="0082165A" w:rsidRPr="0082165A" w:rsidTr="0082165A">
        <w:trPr>
          <w:jc w:val="center"/>
        </w:trPr>
        <w:tc>
          <w:tcPr>
            <w:tcW w:w="888" w:type="dxa"/>
          </w:tcPr>
          <w:p w:rsidR="002B6259" w:rsidRPr="0082165A" w:rsidRDefault="002B6259" w:rsidP="00821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6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2B6259" w:rsidRPr="0082165A" w:rsidRDefault="002B6259" w:rsidP="00821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65A">
              <w:rPr>
                <w:rFonts w:ascii="Times New Roman" w:hAnsi="Times New Roman"/>
                <w:sz w:val="20"/>
                <w:szCs w:val="20"/>
              </w:rPr>
              <w:t>За выполнение особо важных и сложных заданий</w:t>
            </w:r>
          </w:p>
        </w:tc>
        <w:tc>
          <w:tcPr>
            <w:tcW w:w="0" w:type="auto"/>
          </w:tcPr>
          <w:p w:rsidR="002B6259" w:rsidRPr="0082165A" w:rsidRDefault="002B6259" w:rsidP="00821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65A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0" w:type="auto"/>
          </w:tcPr>
          <w:p w:rsidR="002B6259" w:rsidRPr="0082165A" w:rsidRDefault="002B6259" w:rsidP="00821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65A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0" w:type="auto"/>
            <w:vAlign w:val="bottom"/>
          </w:tcPr>
          <w:p w:rsidR="002B6259" w:rsidRPr="002B6259" w:rsidRDefault="002B6259" w:rsidP="008216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2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42,9</w:t>
            </w:r>
          </w:p>
        </w:tc>
      </w:tr>
      <w:tr w:rsidR="0082165A" w:rsidRPr="0082165A" w:rsidTr="0082165A">
        <w:trPr>
          <w:jc w:val="center"/>
        </w:trPr>
        <w:tc>
          <w:tcPr>
            <w:tcW w:w="888" w:type="dxa"/>
          </w:tcPr>
          <w:p w:rsidR="002B6259" w:rsidRPr="0082165A" w:rsidRDefault="002B6259" w:rsidP="00821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6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2B6259" w:rsidRPr="0082165A" w:rsidRDefault="002B6259" w:rsidP="00821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65A">
              <w:rPr>
                <w:rFonts w:ascii="Times New Roman" w:hAnsi="Times New Roman"/>
                <w:sz w:val="20"/>
                <w:szCs w:val="20"/>
              </w:rPr>
              <w:t>За безупречную и эффективную государственную гражданскую службу, за успешное выполнение должностных обязанностей</w:t>
            </w:r>
          </w:p>
        </w:tc>
        <w:tc>
          <w:tcPr>
            <w:tcW w:w="0" w:type="auto"/>
          </w:tcPr>
          <w:p w:rsidR="002B6259" w:rsidRPr="0082165A" w:rsidRDefault="002B6259" w:rsidP="00821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65A">
              <w:rPr>
                <w:rFonts w:ascii="Times New Roman" w:hAnsi="Times New Roman"/>
                <w:sz w:val="20"/>
                <w:szCs w:val="20"/>
              </w:rPr>
              <w:t>1468,1</w:t>
            </w:r>
          </w:p>
        </w:tc>
        <w:tc>
          <w:tcPr>
            <w:tcW w:w="0" w:type="auto"/>
          </w:tcPr>
          <w:p w:rsidR="002B6259" w:rsidRPr="0082165A" w:rsidRDefault="002B6259" w:rsidP="00821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65A">
              <w:rPr>
                <w:rFonts w:ascii="Times New Roman" w:hAnsi="Times New Roman"/>
                <w:sz w:val="20"/>
                <w:szCs w:val="20"/>
              </w:rPr>
              <w:t>440,7</w:t>
            </w:r>
          </w:p>
        </w:tc>
        <w:tc>
          <w:tcPr>
            <w:tcW w:w="0" w:type="auto"/>
            <w:vAlign w:val="bottom"/>
          </w:tcPr>
          <w:p w:rsidR="002B6259" w:rsidRPr="002B6259" w:rsidRDefault="002B6259" w:rsidP="008216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2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1908,8</w:t>
            </w:r>
          </w:p>
        </w:tc>
      </w:tr>
      <w:tr w:rsidR="0082165A" w:rsidRPr="0082165A" w:rsidTr="0082165A">
        <w:trPr>
          <w:jc w:val="center"/>
        </w:trPr>
        <w:tc>
          <w:tcPr>
            <w:tcW w:w="888" w:type="dxa"/>
          </w:tcPr>
          <w:p w:rsidR="002B6259" w:rsidRPr="0082165A" w:rsidRDefault="002B6259" w:rsidP="00821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6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2B6259" w:rsidRPr="0082165A" w:rsidRDefault="002B6259" w:rsidP="00821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65A">
              <w:rPr>
                <w:rFonts w:ascii="Times New Roman" w:hAnsi="Times New Roman"/>
                <w:sz w:val="20"/>
                <w:szCs w:val="20"/>
              </w:rPr>
              <w:t>За успешное и добросовестное выполнение должностных обязанностей</w:t>
            </w:r>
          </w:p>
        </w:tc>
        <w:tc>
          <w:tcPr>
            <w:tcW w:w="0" w:type="auto"/>
          </w:tcPr>
          <w:p w:rsidR="002B6259" w:rsidRPr="0082165A" w:rsidRDefault="002B6259" w:rsidP="00821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65A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0" w:type="auto"/>
          </w:tcPr>
          <w:p w:rsidR="002B6259" w:rsidRPr="0082165A" w:rsidRDefault="002B6259" w:rsidP="00821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65A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0" w:type="auto"/>
            <w:vAlign w:val="bottom"/>
          </w:tcPr>
          <w:p w:rsidR="002B6259" w:rsidRPr="002B6259" w:rsidRDefault="002B6259" w:rsidP="008216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2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7,3</w:t>
            </w:r>
          </w:p>
        </w:tc>
      </w:tr>
      <w:tr w:rsidR="0082165A" w:rsidRPr="0082165A" w:rsidTr="0082165A">
        <w:trPr>
          <w:jc w:val="center"/>
        </w:trPr>
        <w:tc>
          <w:tcPr>
            <w:tcW w:w="888" w:type="dxa"/>
          </w:tcPr>
          <w:p w:rsidR="002B6259" w:rsidRPr="0082165A" w:rsidRDefault="002B6259" w:rsidP="00821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2165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:rsidR="002B6259" w:rsidRPr="0082165A" w:rsidRDefault="002B6259" w:rsidP="00821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B6259" w:rsidRPr="0082165A" w:rsidRDefault="002B6259" w:rsidP="00821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B625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2914,1</w:t>
            </w:r>
          </w:p>
        </w:tc>
        <w:tc>
          <w:tcPr>
            <w:tcW w:w="0" w:type="auto"/>
          </w:tcPr>
          <w:p w:rsidR="002B6259" w:rsidRPr="0082165A" w:rsidRDefault="002B6259" w:rsidP="00821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B625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876,1</w:t>
            </w:r>
          </w:p>
        </w:tc>
        <w:tc>
          <w:tcPr>
            <w:tcW w:w="0" w:type="auto"/>
            <w:vAlign w:val="bottom"/>
          </w:tcPr>
          <w:p w:rsidR="002B6259" w:rsidRPr="002B6259" w:rsidRDefault="002B6259" w:rsidP="008216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625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3790,2</w:t>
            </w:r>
          </w:p>
        </w:tc>
      </w:tr>
    </w:tbl>
    <w:p w:rsidR="006D0824" w:rsidRDefault="006D0824" w:rsidP="00AE38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859DA" w:rsidRPr="000859DA" w:rsidRDefault="000859DA" w:rsidP="000859D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4" w:name="sub_12"/>
      <w:r w:rsidRPr="000859DA">
        <w:rPr>
          <w:rFonts w:ascii="Times New Roman" w:hAnsi="Times New Roman"/>
          <w:b/>
          <w:i/>
          <w:sz w:val="24"/>
          <w:szCs w:val="24"/>
        </w:rPr>
        <w:t>Организация внутреннего финансового контроля и внутреннего</w:t>
      </w:r>
    </w:p>
    <w:p w:rsidR="000859DA" w:rsidRPr="000859DA" w:rsidRDefault="000859DA" w:rsidP="000859D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859DA">
        <w:rPr>
          <w:rFonts w:ascii="Times New Roman" w:hAnsi="Times New Roman"/>
          <w:b/>
          <w:i/>
          <w:sz w:val="24"/>
          <w:szCs w:val="24"/>
        </w:rPr>
        <w:t>финансового аудита</w:t>
      </w:r>
    </w:p>
    <w:p w:rsidR="000859DA" w:rsidRPr="000859DA" w:rsidRDefault="000859DA" w:rsidP="000859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5" w:name="sub_212"/>
      <w:r w:rsidRPr="000859DA">
        <w:rPr>
          <w:rFonts w:ascii="Times New Roman" w:hAnsi="Times New Roman"/>
          <w:sz w:val="24"/>
          <w:szCs w:val="24"/>
        </w:rPr>
        <w:t xml:space="preserve">Должностным лицом, ответственным за </w:t>
      </w:r>
      <w:r w:rsidR="00501288">
        <w:rPr>
          <w:rFonts w:ascii="Times New Roman" w:hAnsi="Times New Roman"/>
          <w:sz w:val="24"/>
          <w:szCs w:val="24"/>
        </w:rPr>
        <w:t>осуществление внутреннего финансового контроля</w:t>
      </w:r>
      <w:r w:rsidR="004D014A">
        <w:rPr>
          <w:rFonts w:ascii="Times New Roman" w:hAnsi="Times New Roman"/>
          <w:sz w:val="24"/>
          <w:szCs w:val="24"/>
        </w:rPr>
        <w:t>,</w:t>
      </w:r>
      <w:r w:rsidRPr="000859DA">
        <w:rPr>
          <w:rFonts w:ascii="Times New Roman" w:hAnsi="Times New Roman"/>
          <w:sz w:val="24"/>
          <w:szCs w:val="24"/>
        </w:rPr>
        <w:t xml:space="preserve"> утверждён начальник отдела финансово-экономической работы А.И. Епифанов. </w:t>
      </w:r>
    </w:p>
    <w:p w:rsidR="000859DA" w:rsidRPr="000859DA" w:rsidRDefault="000859DA" w:rsidP="000859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6" w:name="sub_222"/>
      <w:bookmarkEnd w:id="5"/>
      <w:r w:rsidRPr="000859DA">
        <w:rPr>
          <w:rFonts w:ascii="Times New Roman" w:hAnsi="Times New Roman"/>
          <w:sz w:val="24"/>
          <w:szCs w:val="24"/>
        </w:rPr>
        <w:t xml:space="preserve">Согласно Журналу внутреннего финансового контроля по результатам мероприятий внутреннего финансового контроля в 2016 году по 8-ми направлениям, предусмотренным в карте внутреннего финансового контроля, </w:t>
      </w:r>
      <w:r w:rsidR="00C15BDA" w:rsidRPr="000859DA">
        <w:rPr>
          <w:rFonts w:ascii="Times New Roman" w:hAnsi="Times New Roman"/>
          <w:sz w:val="24"/>
          <w:szCs w:val="24"/>
        </w:rPr>
        <w:t xml:space="preserve">в том числе: составление и представление в финансовый орган документов, необходимых для составления и рассмотрения проекта областного бюджета; составление и ведение бюджетной росписи; осуществление начисления, учёта поступления </w:t>
      </w:r>
      <w:proofErr w:type="spellStart"/>
      <w:r w:rsidR="00C15BDA" w:rsidRPr="000859DA">
        <w:rPr>
          <w:rFonts w:ascii="Times New Roman" w:hAnsi="Times New Roman"/>
          <w:sz w:val="24"/>
          <w:szCs w:val="24"/>
        </w:rPr>
        <w:t>администрируемых</w:t>
      </w:r>
      <w:proofErr w:type="spellEnd"/>
      <w:r w:rsidR="00C15BDA" w:rsidRPr="000859DA">
        <w:rPr>
          <w:rFonts w:ascii="Times New Roman" w:hAnsi="Times New Roman"/>
          <w:sz w:val="24"/>
          <w:szCs w:val="24"/>
        </w:rPr>
        <w:t xml:space="preserve"> неналоговых доходов в областной бюджет и т.д.</w:t>
      </w:r>
      <w:r w:rsidR="00C15BDA">
        <w:rPr>
          <w:rFonts w:ascii="Times New Roman" w:hAnsi="Times New Roman"/>
          <w:sz w:val="24"/>
          <w:szCs w:val="24"/>
        </w:rPr>
        <w:t xml:space="preserve">, </w:t>
      </w:r>
      <w:r w:rsidRPr="000859DA">
        <w:rPr>
          <w:rFonts w:ascii="Times New Roman" w:hAnsi="Times New Roman"/>
          <w:sz w:val="24"/>
          <w:szCs w:val="24"/>
        </w:rPr>
        <w:t xml:space="preserve">нарушений не выявлено. </w:t>
      </w:r>
    </w:p>
    <w:bookmarkEnd w:id="6"/>
    <w:p w:rsidR="000859DA" w:rsidRPr="000859DA" w:rsidRDefault="00C15BDA" w:rsidP="000859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0859DA" w:rsidRPr="000859DA">
        <w:rPr>
          <w:rFonts w:ascii="Times New Roman" w:hAnsi="Times New Roman"/>
          <w:sz w:val="24"/>
          <w:szCs w:val="24"/>
        </w:rPr>
        <w:t>лан</w:t>
      </w:r>
      <w:r>
        <w:rPr>
          <w:rFonts w:ascii="Times New Roman" w:hAnsi="Times New Roman"/>
          <w:sz w:val="24"/>
          <w:szCs w:val="24"/>
        </w:rPr>
        <w:t>ом</w:t>
      </w:r>
      <w:r w:rsidR="000859DA" w:rsidRPr="000859DA">
        <w:rPr>
          <w:rFonts w:ascii="Times New Roman" w:hAnsi="Times New Roman"/>
          <w:sz w:val="24"/>
          <w:szCs w:val="24"/>
        </w:rPr>
        <w:t xml:space="preserve"> внутреннего финансового аудита на 2016 год</w:t>
      </w:r>
      <w:r>
        <w:rPr>
          <w:rFonts w:ascii="Times New Roman" w:hAnsi="Times New Roman"/>
          <w:sz w:val="24"/>
          <w:szCs w:val="24"/>
        </w:rPr>
        <w:t xml:space="preserve"> было </w:t>
      </w:r>
      <w:r w:rsidR="000859DA" w:rsidRPr="000859DA">
        <w:rPr>
          <w:rFonts w:ascii="Times New Roman" w:hAnsi="Times New Roman"/>
          <w:sz w:val="24"/>
          <w:szCs w:val="24"/>
        </w:rPr>
        <w:t>предусмотрено проведение 3-х аудиторских проверок в отделе финансово – экономической работы и 21</w:t>
      </w:r>
      <w:r>
        <w:rPr>
          <w:rFonts w:ascii="Times New Roman" w:hAnsi="Times New Roman"/>
          <w:sz w:val="24"/>
          <w:szCs w:val="24"/>
        </w:rPr>
        <w:t xml:space="preserve"> - </w:t>
      </w:r>
      <w:r w:rsidR="000859DA" w:rsidRPr="000859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="000859DA" w:rsidRPr="000859DA">
        <w:rPr>
          <w:rFonts w:ascii="Times New Roman" w:hAnsi="Times New Roman"/>
          <w:sz w:val="24"/>
          <w:szCs w:val="24"/>
        </w:rPr>
        <w:t>инспекци</w:t>
      </w:r>
      <w:r>
        <w:rPr>
          <w:rFonts w:ascii="Times New Roman" w:hAnsi="Times New Roman"/>
          <w:sz w:val="24"/>
          <w:szCs w:val="24"/>
        </w:rPr>
        <w:t>ях</w:t>
      </w:r>
      <w:r w:rsidR="000859DA" w:rsidRPr="000859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DA" w:rsidRPr="000859DA">
        <w:rPr>
          <w:rFonts w:ascii="Times New Roman" w:hAnsi="Times New Roman"/>
          <w:sz w:val="24"/>
          <w:szCs w:val="24"/>
        </w:rPr>
        <w:t>Волгоградоблгостехнадзора</w:t>
      </w:r>
      <w:proofErr w:type="spellEnd"/>
      <w:r w:rsidR="000859DA" w:rsidRPr="000859DA">
        <w:rPr>
          <w:rFonts w:ascii="Times New Roman" w:hAnsi="Times New Roman"/>
          <w:sz w:val="24"/>
          <w:szCs w:val="24"/>
        </w:rPr>
        <w:t xml:space="preserve">, в том числе в виде камеральных – 6 проверок и в виде выездных – 15 проверок. </w:t>
      </w:r>
    </w:p>
    <w:p w:rsidR="00501288" w:rsidRDefault="00501288" w:rsidP="005012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4FFC">
        <w:rPr>
          <w:rFonts w:ascii="Times New Roman" w:hAnsi="Times New Roman"/>
          <w:sz w:val="24"/>
          <w:szCs w:val="24"/>
        </w:rPr>
        <w:t xml:space="preserve">В соответствии с приказом по </w:t>
      </w:r>
      <w:proofErr w:type="spellStart"/>
      <w:r w:rsidRPr="00684FFC">
        <w:rPr>
          <w:rFonts w:ascii="Times New Roman" w:hAnsi="Times New Roman"/>
          <w:sz w:val="24"/>
          <w:szCs w:val="24"/>
        </w:rPr>
        <w:t>Волгоградоблгостехнадзору</w:t>
      </w:r>
      <w:proofErr w:type="spellEnd"/>
      <w:r w:rsidRPr="00684FFC">
        <w:rPr>
          <w:rFonts w:ascii="Times New Roman" w:hAnsi="Times New Roman"/>
          <w:sz w:val="24"/>
          <w:szCs w:val="24"/>
        </w:rPr>
        <w:t xml:space="preserve"> от 22.05.2015 заведующим сектором внутреннего финансового аудита </w:t>
      </w:r>
      <w:r>
        <w:rPr>
          <w:rFonts w:ascii="Times New Roman" w:hAnsi="Times New Roman"/>
          <w:sz w:val="24"/>
          <w:szCs w:val="24"/>
        </w:rPr>
        <w:t>назначена Седова К.В.</w:t>
      </w:r>
    </w:p>
    <w:p w:rsidR="000859DA" w:rsidRPr="000859DA" w:rsidRDefault="000859DA" w:rsidP="000859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9DA">
        <w:rPr>
          <w:rFonts w:ascii="Times New Roman" w:hAnsi="Times New Roman"/>
          <w:sz w:val="24"/>
          <w:szCs w:val="24"/>
        </w:rPr>
        <w:t xml:space="preserve">Согласно отчету о результатах осуществления внутреннего финансового аудита в </w:t>
      </w:r>
      <w:proofErr w:type="spellStart"/>
      <w:r w:rsidRPr="000859DA">
        <w:rPr>
          <w:rFonts w:ascii="Times New Roman" w:hAnsi="Times New Roman"/>
          <w:sz w:val="24"/>
          <w:szCs w:val="24"/>
        </w:rPr>
        <w:t>Волгоградоблгостехнадзоре</w:t>
      </w:r>
      <w:proofErr w:type="spellEnd"/>
      <w:r w:rsidRPr="000859DA">
        <w:rPr>
          <w:rFonts w:ascii="Times New Roman" w:hAnsi="Times New Roman"/>
          <w:sz w:val="24"/>
          <w:szCs w:val="24"/>
        </w:rPr>
        <w:t xml:space="preserve"> от 20.01.2017 проведенными проверками установлено:</w:t>
      </w:r>
    </w:p>
    <w:p w:rsidR="000859DA" w:rsidRPr="000859DA" w:rsidRDefault="000859DA" w:rsidP="000859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9DA">
        <w:rPr>
          <w:rFonts w:ascii="Times New Roman" w:hAnsi="Times New Roman"/>
          <w:sz w:val="24"/>
          <w:szCs w:val="24"/>
        </w:rPr>
        <w:t>-в отделе финансово – экономической работы: в одном случае -</w:t>
      </w:r>
      <w:r w:rsidR="00480B3E">
        <w:rPr>
          <w:rFonts w:ascii="Times New Roman" w:hAnsi="Times New Roman"/>
          <w:sz w:val="24"/>
          <w:szCs w:val="24"/>
        </w:rPr>
        <w:t xml:space="preserve"> </w:t>
      </w:r>
      <w:r w:rsidRPr="000859DA">
        <w:rPr>
          <w:rFonts w:ascii="Times New Roman" w:hAnsi="Times New Roman"/>
          <w:sz w:val="24"/>
          <w:szCs w:val="24"/>
        </w:rPr>
        <w:t>нарушение сроков предоставления росписи расходов в финансовый орган, в двух других – нарушений не установлено. По результатам проверки было наложено дисциплинарное взыскани</w:t>
      </w:r>
      <w:r w:rsidR="004D014A">
        <w:rPr>
          <w:rFonts w:ascii="Times New Roman" w:hAnsi="Times New Roman"/>
          <w:sz w:val="24"/>
          <w:szCs w:val="24"/>
        </w:rPr>
        <w:t>е</w:t>
      </w:r>
      <w:r w:rsidRPr="000859DA">
        <w:rPr>
          <w:rFonts w:ascii="Times New Roman" w:hAnsi="Times New Roman"/>
          <w:sz w:val="24"/>
          <w:szCs w:val="24"/>
        </w:rPr>
        <w:t xml:space="preserve"> на руководителя отдела;</w:t>
      </w:r>
    </w:p>
    <w:p w:rsidR="000859DA" w:rsidRPr="000859DA" w:rsidRDefault="000859DA" w:rsidP="000859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9DA">
        <w:rPr>
          <w:rFonts w:ascii="Times New Roman" w:hAnsi="Times New Roman"/>
          <w:sz w:val="24"/>
          <w:szCs w:val="24"/>
        </w:rPr>
        <w:t xml:space="preserve"> -в инспекциях </w:t>
      </w:r>
      <w:proofErr w:type="spellStart"/>
      <w:r w:rsidRPr="000859DA">
        <w:rPr>
          <w:rFonts w:ascii="Times New Roman" w:hAnsi="Times New Roman"/>
          <w:sz w:val="24"/>
          <w:szCs w:val="24"/>
        </w:rPr>
        <w:t>Волгоградоблгостехнадзора</w:t>
      </w:r>
      <w:proofErr w:type="spellEnd"/>
      <w:r w:rsidRPr="000859DA">
        <w:rPr>
          <w:rFonts w:ascii="Times New Roman" w:hAnsi="Times New Roman"/>
          <w:sz w:val="24"/>
          <w:szCs w:val="24"/>
        </w:rPr>
        <w:t xml:space="preserve">: в 2 </w:t>
      </w:r>
      <w:r w:rsidR="00480B3E">
        <w:rPr>
          <w:rFonts w:ascii="Times New Roman" w:hAnsi="Times New Roman"/>
          <w:sz w:val="24"/>
          <w:szCs w:val="24"/>
        </w:rPr>
        <w:t>-</w:t>
      </w:r>
      <w:r w:rsidRPr="000859DA">
        <w:rPr>
          <w:rFonts w:ascii="Times New Roman" w:hAnsi="Times New Roman"/>
          <w:sz w:val="24"/>
          <w:szCs w:val="24"/>
        </w:rPr>
        <w:t xml:space="preserve"> нарушений не установлено, ещё в 19</w:t>
      </w:r>
      <w:r w:rsidR="00480B3E">
        <w:rPr>
          <w:rFonts w:ascii="Times New Roman" w:hAnsi="Times New Roman"/>
          <w:sz w:val="24"/>
          <w:szCs w:val="24"/>
        </w:rPr>
        <w:t xml:space="preserve"> -</w:t>
      </w:r>
      <w:r w:rsidRPr="000859DA">
        <w:rPr>
          <w:rFonts w:ascii="Times New Roman" w:hAnsi="Times New Roman"/>
          <w:sz w:val="24"/>
          <w:szCs w:val="24"/>
        </w:rPr>
        <w:t xml:space="preserve"> выявлены многочисленные </w:t>
      </w:r>
      <w:r w:rsidR="004D014A">
        <w:rPr>
          <w:rFonts w:ascii="Times New Roman" w:hAnsi="Times New Roman"/>
          <w:sz w:val="24"/>
          <w:szCs w:val="24"/>
        </w:rPr>
        <w:t>недостатки</w:t>
      </w:r>
      <w:r w:rsidRPr="000859DA">
        <w:rPr>
          <w:rFonts w:ascii="Times New Roman" w:hAnsi="Times New Roman"/>
          <w:sz w:val="24"/>
          <w:szCs w:val="24"/>
        </w:rPr>
        <w:t xml:space="preserve"> при внесении операций и платежей в программный комплекс «</w:t>
      </w:r>
      <w:proofErr w:type="spellStart"/>
      <w:r w:rsidRPr="000859DA">
        <w:rPr>
          <w:rFonts w:ascii="Times New Roman" w:hAnsi="Times New Roman"/>
          <w:sz w:val="24"/>
          <w:szCs w:val="24"/>
        </w:rPr>
        <w:t>Гостехнадзор-Эксперт</w:t>
      </w:r>
      <w:proofErr w:type="spellEnd"/>
      <w:r w:rsidRPr="000859DA">
        <w:rPr>
          <w:rFonts w:ascii="Times New Roman" w:hAnsi="Times New Roman"/>
          <w:sz w:val="24"/>
          <w:szCs w:val="24"/>
        </w:rPr>
        <w:t>», которые были устранены либо в ходе проверки, либо в течение 5 рабочих дней после её проведения.</w:t>
      </w:r>
    </w:p>
    <w:bookmarkEnd w:id="2"/>
    <w:bookmarkEnd w:id="3"/>
    <w:bookmarkEnd w:id="4"/>
    <w:p w:rsidR="007C1F5F" w:rsidRPr="000859DA" w:rsidRDefault="007C1F5F" w:rsidP="000859D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1F5F" w:rsidRDefault="007C1F5F" w:rsidP="000859D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859DA">
        <w:rPr>
          <w:rFonts w:ascii="Times New Roman" w:hAnsi="Times New Roman"/>
          <w:b/>
          <w:bCs/>
          <w:sz w:val="24"/>
          <w:szCs w:val="24"/>
        </w:rPr>
        <w:t>ВЫВОДЫ:</w:t>
      </w:r>
    </w:p>
    <w:p w:rsidR="00A36DAD" w:rsidRPr="000859DA" w:rsidRDefault="00A36DAD" w:rsidP="000859D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E3116" w:rsidRDefault="003E3116" w:rsidP="003E3116">
      <w:pPr>
        <w:pStyle w:val="11"/>
        <w:ind w:firstLine="708"/>
        <w:jc w:val="both"/>
      </w:pPr>
      <w:r>
        <w:t xml:space="preserve">1. Расходы </w:t>
      </w:r>
      <w:proofErr w:type="spellStart"/>
      <w:r w:rsidRPr="00A50E95">
        <w:t>Волгоградоблгостехнадзор</w:t>
      </w:r>
      <w:r>
        <w:t>а</w:t>
      </w:r>
      <w:proofErr w:type="spellEnd"/>
      <w:r>
        <w:t xml:space="preserve"> за 2016 год составили 46682,8 тыс. руб., или 98,6% к бюджетным назначениям. </w:t>
      </w:r>
      <w:r w:rsidRPr="00EF1840">
        <w:t xml:space="preserve">Общая сумма неисполненных бюджетных назначений  составила </w:t>
      </w:r>
      <w:r w:rsidR="00465BE9">
        <w:t>380,3</w:t>
      </w:r>
      <w:r>
        <w:t xml:space="preserve"> </w:t>
      </w:r>
      <w:r w:rsidRPr="00EF1840">
        <w:t xml:space="preserve">тыс. руб., </w:t>
      </w:r>
      <w:r>
        <w:t xml:space="preserve">или </w:t>
      </w:r>
      <w:r w:rsidR="00465BE9">
        <w:t>0,8</w:t>
      </w:r>
      <w:r>
        <w:t xml:space="preserve"> процента. </w:t>
      </w:r>
      <w:r w:rsidRPr="009122A9">
        <w:t xml:space="preserve">Основными причинами неисполнения бюджетных назначений </w:t>
      </w:r>
      <w:r w:rsidRPr="00BF5B68">
        <w:t>явились отсутствие финансирования из областного бюджета</w:t>
      </w:r>
      <w:r>
        <w:t xml:space="preserve"> </w:t>
      </w:r>
      <w:r w:rsidRPr="00BF5B68">
        <w:t xml:space="preserve">(на </w:t>
      </w:r>
      <w:r w:rsidR="00465BE9">
        <w:t>56,1</w:t>
      </w:r>
      <w:r>
        <w:t xml:space="preserve"> </w:t>
      </w:r>
      <w:r w:rsidRPr="00BF5B68">
        <w:t>тыс. руб.)</w:t>
      </w:r>
      <w:r>
        <w:t xml:space="preserve"> и</w:t>
      </w:r>
      <w:r w:rsidRPr="00BF5B68">
        <w:t xml:space="preserve"> </w:t>
      </w:r>
      <w:r>
        <w:t>позднее предоставление контрагентами документов для оплаты товаров и услуг</w:t>
      </w:r>
      <w:r w:rsidRPr="00BF5B68">
        <w:t xml:space="preserve"> (на </w:t>
      </w:r>
      <w:r w:rsidR="00465BE9">
        <w:t>301</w:t>
      </w:r>
      <w:r>
        <w:t xml:space="preserve"> тыс. руб.).</w:t>
      </w:r>
    </w:p>
    <w:p w:rsidR="00465BE9" w:rsidRPr="000859DA" w:rsidRDefault="0001077A" w:rsidP="00465B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517E5">
        <w:rPr>
          <w:rFonts w:ascii="Times New Roman" w:hAnsi="Times New Roman"/>
          <w:sz w:val="24"/>
          <w:szCs w:val="24"/>
        </w:rPr>
        <w:t xml:space="preserve">. </w:t>
      </w:r>
      <w:r w:rsidR="003E3116" w:rsidRPr="00424471">
        <w:rPr>
          <w:rFonts w:ascii="Times New Roman" w:hAnsi="Times New Roman"/>
          <w:sz w:val="24"/>
          <w:szCs w:val="24"/>
        </w:rPr>
        <w:t>Исполнение по доходам за 201</w:t>
      </w:r>
      <w:r w:rsidR="003E3116">
        <w:rPr>
          <w:rFonts w:ascii="Times New Roman" w:hAnsi="Times New Roman"/>
          <w:sz w:val="24"/>
          <w:szCs w:val="24"/>
        </w:rPr>
        <w:t>5</w:t>
      </w:r>
      <w:r w:rsidR="003E3116" w:rsidRPr="00424471">
        <w:rPr>
          <w:rFonts w:ascii="Times New Roman" w:hAnsi="Times New Roman"/>
          <w:sz w:val="24"/>
          <w:szCs w:val="24"/>
        </w:rPr>
        <w:t xml:space="preserve"> год составило </w:t>
      </w:r>
      <w:r w:rsidR="00465BE9">
        <w:rPr>
          <w:rFonts w:ascii="Times New Roman" w:hAnsi="Times New Roman"/>
          <w:sz w:val="24"/>
          <w:szCs w:val="24"/>
        </w:rPr>
        <w:t>52112,1</w:t>
      </w:r>
      <w:r w:rsidR="003E3116">
        <w:rPr>
          <w:rFonts w:ascii="Times New Roman" w:hAnsi="Times New Roman"/>
          <w:sz w:val="24"/>
          <w:szCs w:val="24"/>
        </w:rPr>
        <w:t xml:space="preserve"> тыс. руб., или 102</w:t>
      </w:r>
      <w:r w:rsidR="003E3116" w:rsidRPr="00424471">
        <w:rPr>
          <w:rFonts w:ascii="Times New Roman" w:hAnsi="Times New Roman"/>
          <w:sz w:val="24"/>
          <w:szCs w:val="24"/>
        </w:rPr>
        <w:t>% к плану (перевыполне</w:t>
      </w:r>
      <w:r w:rsidR="003E3116">
        <w:rPr>
          <w:rFonts w:ascii="Times New Roman" w:hAnsi="Times New Roman"/>
          <w:sz w:val="24"/>
          <w:szCs w:val="24"/>
        </w:rPr>
        <w:t>ние</w:t>
      </w:r>
      <w:r w:rsidR="003E3116" w:rsidRPr="00424471">
        <w:rPr>
          <w:rFonts w:ascii="Times New Roman" w:hAnsi="Times New Roman"/>
          <w:sz w:val="24"/>
          <w:szCs w:val="24"/>
        </w:rPr>
        <w:t xml:space="preserve"> на </w:t>
      </w:r>
      <w:r w:rsidR="00465BE9">
        <w:rPr>
          <w:rFonts w:ascii="Times New Roman" w:hAnsi="Times New Roman"/>
          <w:sz w:val="24"/>
          <w:szCs w:val="24"/>
        </w:rPr>
        <w:t>962,2</w:t>
      </w:r>
      <w:r w:rsidR="003E3116" w:rsidRPr="00424471">
        <w:rPr>
          <w:rFonts w:ascii="Times New Roman" w:hAnsi="Times New Roman"/>
          <w:sz w:val="24"/>
          <w:szCs w:val="24"/>
        </w:rPr>
        <w:t xml:space="preserve"> тыс. руб</w:t>
      </w:r>
      <w:r w:rsidR="003E3116">
        <w:rPr>
          <w:rFonts w:ascii="Times New Roman" w:hAnsi="Times New Roman"/>
          <w:sz w:val="24"/>
          <w:szCs w:val="24"/>
        </w:rPr>
        <w:t>.</w:t>
      </w:r>
      <w:r w:rsidR="003E3116" w:rsidRPr="00424471">
        <w:rPr>
          <w:rFonts w:ascii="Times New Roman" w:hAnsi="Times New Roman"/>
          <w:sz w:val="24"/>
          <w:szCs w:val="24"/>
        </w:rPr>
        <w:t>)</w:t>
      </w:r>
      <w:r w:rsidR="003E3116" w:rsidRPr="00424471">
        <w:rPr>
          <w:rFonts w:ascii="Times New Roman" w:hAnsi="Times New Roman"/>
          <w:bCs/>
          <w:sz w:val="24"/>
          <w:szCs w:val="24"/>
        </w:rPr>
        <w:t xml:space="preserve">. </w:t>
      </w:r>
      <w:r w:rsidR="003E3116" w:rsidRPr="00424471">
        <w:rPr>
          <w:rFonts w:ascii="Times New Roman" w:hAnsi="Times New Roman"/>
          <w:sz w:val="24"/>
          <w:szCs w:val="24"/>
        </w:rPr>
        <w:t>По сравнению с 201</w:t>
      </w:r>
      <w:r w:rsidR="00465BE9">
        <w:rPr>
          <w:rFonts w:ascii="Times New Roman" w:hAnsi="Times New Roman"/>
          <w:sz w:val="24"/>
          <w:szCs w:val="24"/>
        </w:rPr>
        <w:t>5</w:t>
      </w:r>
      <w:r w:rsidR="003E3116" w:rsidRPr="00424471">
        <w:rPr>
          <w:rFonts w:ascii="Times New Roman" w:hAnsi="Times New Roman"/>
          <w:sz w:val="24"/>
          <w:szCs w:val="24"/>
        </w:rPr>
        <w:t xml:space="preserve"> годом фактическое исполнение доходов в 201</w:t>
      </w:r>
      <w:r w:rsidR="00465BE9">
        <w:rPr>
          <w:rFonts w:ascii="Times New Roman" w:hAnsi="Times New Roman"/>
          <w:sz w:val="24"/>
          <w:szCs w:val="24"/>
        </w:rPr>
        <w:t>6</w:t>
      </w:r>
      <w:r w:rsidR="003E3116" w:rsidRPr="00424471">
        <w:rPr>
          <w:rFonts w:ascii="Times New Roman" w:hAnsi="Times New Roman"/>
          <w:sz w:val="24"/>
          <w:szCs w:val="24"/>
        </w:rPr>
        <w:t xml:space="preserve"> году у</w:t>
      </w:r>
      <w:r w:rsidR="00465BE9">
        <w:rPr>
          <w:rFonts w:ascii="Times New Roman" w:hAnsi="Times New Roman"/>
          <w:sz w:val="24"/>
          <w:szCs w:val="24"/>
        </w:rPr>
        <w:t>меньшилось</w:t>
      </w:r>
      <w:r w:rsidR="003E3116" w:rsidRPr="00424471">
        <w:rPr>
          <w:rFonts w:ascii="Times New Roman" w:hAnsi="Times New Roman"/>
          <w:sz w:val="24"/>
          <w:szCs w:val="24"/>
        </w:rPr>
        <w:t xml:space="preserve"> на </w:t>
      </w:r>
      <w:r w:rsidR="003E3116">
        <w:rPr>
          <w:rFonts w:ascii="Times New Roman" w:hAnsi="Times New Roman"/>
          <w:sz w:val="24"/>
          <w:szCs w:val="24"/>
        </w:rPr>
        <w:t>1</w:t>
      </w:r>
      <w:r w:rsidR="00465BE9">
        <w:rPr>
          <w:rFonts w:ascii="Times New Roman" w:hAnsi="Times New Roman"/>
          <w:sz w:val="24"/>
          <w:szCs w:val="24"/>
        </w:rPr>
        <w:t>249,3</w:t>
      </w:r>
      <w:r w:rsidR="003E3116">
        <w:rPr>
          <w:rFonts w:ascii="Times New Roman" w:hAnsi="Times New Roman"/>
          <w:sz w:val="24"/>
          <w:szCs w:val="24"/>
        </w:rPr>
        <w:t xml:space="preserve"> тыс. руб., или на 2</w:t>
      </w:r>
      <w:r w:rsidR="00465BE9">
        <w:rPr>
          <w:rFonts w:ascii="Times New Roman" w:hAnsi="Times New Roman"/>
          <w:sz w:val="24"/>
          <w:szCs w:val="24"/>
        </w:rPr>
        <w:t>,4</w:t>
      </w:r>
      <w:r w:rsidR="003E3116">
        <w:rPr>
          <w:rFonts w:ascii="Times New Roman" w:hAnsi="Times New Roman"/>
          <w:sz w:val="24"/>
          <w:szCs w:val="24"/>
        </w:rPr>
        <w:t xml:space="preserve">%, </w:t>
      </w:r>
      <w:r w:rsidR="00465BE9">
        <w:rPr>
          <w:rFonts w:ascii="Times New Roman" w:hAnsi="Times New Roman"/>
          <w:sz w:val="24"/>
          <w:szCs w:val="24"/>
        </w:rPr>
        <w:t xml:space="preserve">в связи с </w:t>
      </w:r>
      <w:r w:rsidR="00465BE9" w:rsidRPr="000859DA">
        <w:rPr>
          <w:rFonts w:ascii="Times New Roman" w:hAnsi="Times New Roman"/>
          <w:sz w:val="24"/>
          <w:szCs w:val="24"/>
        </w:rPr>
        <w:t>уменьшением колич</w:t>
      </w:r>
      <w:r w:rsidR="004D014A">
        <w:rPr>
          <w:rFonts w:ascii="Times New Roman" w:hAnsi="Times New Roman"/>
          <w:sz w:val="24"/>
          <w:szCs w:val="24"/>
        </w:rPr>
        <w:t xml:space="preserve">ества регистрационных действий и </w:t>
      </w:r>
      <w:r w:rsidR="00465BE9" w:rsidRPr="000859DA">
        <w:rPr>
          <w:rFonts w:ascii="Times New Roman" w:hAnsi="Times New Roman"/>
          <w:sz w:val="24"/>
          <w:szCs w:val="24"/>
        </w:rPr>
        <w:t xml:space="preserve">проведенных государственных технических осмотров в 2016 году по сравнению с </w:t>
      </w:r>
      <w:r w:rsidR="00465BE9">
        <w:rPr>
          <w:rFonts w:ascii="Times New Roman" w:hAnsi="Times New Roman"/>
          <w:sz w:val="24"/>
          <w:szCs w:val="24"/>
        </w:rPr>
        <w:t>предыдущим</w:t>
      </w:r>
      <w:r w:rsidR="00465BE9" w:rsidRPr="000859DA">
        <w:rPr>
          <w:rFonts w:ascii="Times New Roman" w:hAnsi="Times New Roman"/>
          <w:sz w:val="24"/>
          <w:szCs w:val="24"/>
        </w:rPr>
        <w:t xml:space="preserve"> годом.</w:t>
      </w:r>
    </w:p>
    <w:p w:rsidR="004D014A" w:rsidRPr="00B9463D" w:rsidRDefault="003E3116" w:rsidP="004D0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50E95">
        <w:rPr>
          <w:rFonts w:ascii="Times New Roman" w:hAnsi="Times New Roman"/>
          <w:sz w:val="24"/>
          <w:szCs w:val="24"/>
        </w:rPr>
        <w:t>Изменениями, внесенными 21.10.2014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0E95">
        <w:rPr>
          <w:rFonts w:ascii="Times New Roman" w:hAnsi="Times New Roman"/>
          <w:sz w:val="24"/>
          <w:szCs w:val="24"/>
        </w:rPr>
        <w:t xml:space="preserve">в Положение об </w:t>
      </w:r>
      <w:proofErr w:type="spellStart"/>
      <w:r w:rsidRPr="00A50E95">
        <w:rPr>
          <w:rFonts w:ascii="Times New Roman" w:hAnsi="Times New Roman"/>
          <w:sz w:val="24"/>
          <w:szCs w:val="24"/>
        </w:rPr>
        <w:t>Волгоградоблгостехнадзоре</w:t>
      </w:r>
      <w:proofErr w:type="spellEnd"/>
      <w:r w:rsidRPr="00A50E95">
        <w:rPr>
          <w:rFonts w:ascii="Times New Roman" w:hAnsi="Times New Roman"/>
          <w:sz w:val="24"/>
          <w:szCs w:val="24"/>
        </w:rPr>
        <w:t>, из полномочий была исключена регистрация залога регистрируемых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0E95">
        <w:rPr>
          <w:rFonts w:ascii="Times New Roman" w:hAnsi="Times New Roman"/>
          <w:sz w:val="24"/>
          <w:szCs w:val="24"/>
        </w:rPr>
        <w:t xml:space="preserve">машин. </w:t>
      </w:r>
      <w:r w:rsidRPr="00424471">
        <w:rPr>
          <w:rFonts w:ascii="Times New Roman" w:hAnsi="Times New Roman"/>
          <w:sz w:val="24"/>
          <w:szCs w:val="24"/>
        </w:rPr>
        <w:t xml:space="preserve">Однако Приложением 6 к </w:t>
      </w:r>
      <w:r>
        <w:rPr>
          <w:rFonts w:ascii="Times New Roman" w:hAnsi="Times New Roman"/>
          <w:sz w:val="24"/>
          <w:szCs w:val="24"/>
        </w:rPr>
        <w:t>Закону Волгоградской области от 0</w:t>
      </w:r>
      <w:r w:rsidRPr="0079134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.12.</w:t>
      </w:r>
      <w:r w:rsidRPr="00791343"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791343">
        <w:rPr>
          <w:rFonts w:ascii="Times New Roman" w:hAnsi="Times New Roman"/>
          <w:sz w:val="24"/>
          <w:szCs w:val="24"/>
        </w:rPr>
        <w:t> 206-ОД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791343">
        <w:rPr>
          <w:rFonts w:ascii="Times New Roman" w:hAnsi="Times New Roman"/>
          <w:sz w:val="24"/>
          <w:szCs w:val="24"/>
        </w:rPr>
        <w:t>Об областном бюджете на 2016 год и на плановый период 2017 и 2018 годов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424471">
        <w:rPr>
          <w:rFonts w:ascii="Times New Roman" w:hAnsi="Times New Roman"/>
          <w:sz w:val="24"/>
          <w:szCs w:val="24"/>
        </w:rPr>
        <w:t>этот вид дохода, по-прежнему</w:t>
      </w:r>
      <w:r w:rsidR="00501288">
        <w:rPr>
          <w:rFonts w:ascii="Times New Roman" w:hAnsi="Times New Roman"/>
          <w:sz w:val="24"/>
          <w:szCs w:val="24"/>
        </w:rPr>
        <w:t xml:space="preserve"> был</w:t>
      </w:r>
      <w:r w:rsidRPr="00424471">
        <w:rPr>
          <w:rFonts w:ascii="Times New Roman" w:hAnsi="Times New Roman"/>
          <w:sz w:val="24"/>
          <w:szCs w:val="24"/>
        </w:rPr>
        <w:t xml:space="preserve"> закреплен за Волгоградоблгостехнадзором.</w:t>
      </w:r>
      <w:r w:rsidR="00465BE9">
        <w:rPr>
          <w:rFonts w:ascii="Times New Roman" w:hAnsi="Times New Roman"/>
          <w:sz w:val="24"/>
          <w:szCs w:val="24"/>
        </w:rPr>
        <w:t xml:space="preserve"> </w:t>
      </w:r>
      <w:r w:rsidR="00465BE9" w:rsidRPr="004D014A">
        <w:rPr>
          <w:rFonts w:ascii="Times New Roman" w:hAnsi="Times New Roman"/>
          <w:sz w:val="24"/>
          <w:szCs w:val="24"/>
        </w:rPr>
        <w:t xml:space="preserve">Данный недостаток был </w:t>
      </w:r>
      <w:r w:rsidR="009E38A7" w:rsidRPr="00B9463D">
        <w:rPr>
          <w:rFonts w:ascii="Times New Roman" w:hAnsi="Times New Roman"/>
          <w:sz w:val="24"/>
          <w:szCs w:val="24"/>
        </w:rPr>
        <w:t xml:space="preserve">установлен и при внешней проверке бюджетной отчетности </w:t>
      </w:r>
      <w:proofErr w:type="spellStart"/>
      <w:r w:rsidR="009E38A7" w:rsidRPr="00B9463D">
        <w:rPr>
          <w:rFonts w:ascii="Times New Roman" w:hAnsi="Times New Roman"/>
          <w:sz w:val="24"/>
          <w:szCs w:val="24"/>
        </w:rPr>
        <w:t>Волгоградоблгостехнадзора</w:t>
      </w:r>
      <w:proofErr w:type="spellEnd"/>
      <w:r w:rsidR="009E38A7" w:rsidRPr="00B9463D">
        <w:rPr>
          <w:rFonts w:ascii="Times New Roman" w:hAnsi="Times New Roman"/>
          <w:sz w:val="24"/>
          <w:szCs w:val="24"/>
        </w:rPr>
        <w:t xml:space="preserve"> за 2015 год.</w:t>
      </w:r>
      <w:r w:rsidR="004D014A" w:rsidRPr="00B9463D">
        <w:rPr>
          <w:rFonts w:ascii="Times New Roman" w:hAnsi="Times New Roman"/>
          <w:sz w:val="24"/>
          <w:szCs w:val="24"/>
        </w:rPr>
        <w:t xml:space="preserve"> Законом об областном бюджете на 2017 год администрирование Волгоградоблгостехнадзором указанного вида дохода не предусмотрено.</w:t>
      </w:r>
    </w:p>
    <w:p w:rsidR="008A48D0" w:rsidRPr="00B9463D" w:rsidRDefault="008A48D0" w:rsidP="009E38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  <w:u w:val="single"/>
        </w:rPr>
      </w:pPr>
      <w:r w:rsidRPr="00B9463D">
        <w:rPr>
          <w:rFonts w:ascii="Times New Roman" w:hAnsi="Times New Roman"/>
          <w:sz w:val="24"/>
          <w:szCs w:val="24"/>
        </w:rPr>
        <w:t>Кроме того, в форме «Сведения об исполнении бюджета» (ф.</w:t>
      </w:r>
      <w:hyperlink w:anchor="sub_503164" w:history="1">
        <w:r w:rsidRPr="00B9463D">
          <w:rPr>
            <w:rFonts w:ascii="Times New Roman" w:hAnsi="Times New Roman"/>
            <w:sz w:val="24"/>
            <w:szCs w:val="24"/>
          </w:rPr>
          <w:t> 0503164</w:t>
        </w:r>
      </w:hyperlink>
      <w:r w:rsidRPr="00B9463D">
        <w:rPr>
          <w:rFonts w:ascii="Times New Roman" w:hAnsi="Times New Roman"/>
          <w:sz w:val="24"/>
          <w:szCs w:val="24"/>
        </w:rPr>
        <w:t>) на 01.01.2017 неверно была указана причина отклонени</w:t>
      </w:r>
      <w:r w:rsidR="003C3CF0" w:rsidRPr="00B9463D">
        <w:rPr>
          <w:rFonts w:ascii="Times New Roman" w:hAnsi="Times New Roman"/>
          <w:sz w:val="24"/>
          <w:szCs w:val="24"/>
        </w:rPr>
        <w:t>й</w:t>
      </w:r>
      <w:r w:rsidRPr="00B9463D">
        <w:rPr>
          <w:rFonts w:ascii="Times New Roman" w:hAnsi="Times New Roman"/>
          <w:sz w:val="24"/>
          <w:szCs w:val="24"/>
        </w:rPr>
        <w:t xml:space="preserve"> от планового процента по одному из доходов. При подготовке заключения Волгоградоблгостехнадзором </w:t>
      </w:r>
      <w:proofErr w:type="gramStart"/>
      <w:r w:rsidRPr="00B9463D">
        <w:rPr>
          <w:rFonts w:ascii="Times New Roman" w:hAnsi="Times New Roman"/>
          <w:sz w:val="24"/>
          <w:szCs w:val="24"/>
        </w:rPr>
        <w:t>представлена</w:t>
      </w:r>
      <w:proofErr w:type="gramEnd"/>
      <w:r w:rsidRPr="00B9463D">
        <w:rPr>
          <w:rFonts w:ascii="Times New Roman" w:hAnsi="Times New Roman"/>
          <w:sz w:val="24"/>
          <w:szCs w:val="24"/>
        </w:rPr>
        <w:t xml:space="preserve"> исправленная ф.0503164, с отметкой </w:t>
      </w:r>
      <w:proofErr w:type="spellStart"/>
      <w:r w:rsidRPr="00B9463D">
        <w:rPr>
          <w:rFonts w:ascii="Times New Roman" w:hAnsi="Times New Roman"/>
          <w:sz w:val="24"/>
          <w:szCs w:val="24"/>
        </w:rPr>
        <w:t>Облфина</w:t>
      </w:r>
      <w:proofErr w:type="spellEnd"/>
      <w:r w:rsidRPr="00B9463D">
        <w:rPr>
          <w:rFonts w:ascii="Times New Roman" w:hAnsi="Times New Roman"/>
          <w:sz w:val="24"/>
          <w:szCs w:val="24"/>
        </w:rPr>
        <w:t xml:space="preserve"> о принятии, в которой данный недостаток устранен.</w:t>
      </w:r>
    </w:p>
    <w:p w:rsidR="008517E5" w:rsidRDefault="0001077A" w:rsidP="008517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463D">
        <w:rPr>
          <w:rFonts w:ascii="Times New Roman" w:hAnsi="Times New Roman"/>
          <w:sz w:val="24"/>
          <w:szCs w:val="24"/>
        </w:rPr>
        <w:t>3</w:t>
      </w:r>
      <w:r w:rsidR="00A362F6" w:rsidRPr="00B9463D">
        <w:rPr>
          <w:rFonts w:ascii="Times New Roman" w:hAnsi="Times New Roman"/>
          <w:sz w:val="24"/>
          <w:szCs w:val="24"/>
        </w:rPr>
        <w:t xml:space="preserve">. </w:t>
      </w:r>
      <w:r w:rsidR="008517E5" w:rsidRPr="00B9463D">
        <w:rPr>
          <w:rFonts w:ascii="Times New Roman" w:hAnsi="Times New Roman"/>
          <w:sz w:val="24"/>
          <w:szCs w:val="24"/>
        </w:rPr>
        <w:t>Отраженные</w:t>
      </w:r>
      <w:r w:rsidR="008517E5">
        <w:rPr>
          <w:rFonts w:ascii="Times New Roman" w:hAnsi="Times New Roman"/>
          <w:sz w:val="24"/>
          <w:szCs w:val="24"/>
        </w:rPr>
        <w:t xml:space="preserve"> в </w:t>
      </w:r>
      <w:r w:rsidR="008517E5" w:rsidRPr="000859DA">
        <w:rPr>
          <w:rFonts w:ascii="Times New Roman" w:hAnsi="Times New Roman"/>
          <w:sz w:val="24"/>
          <w:szCs w:val="24"/>
        </w:rPr>
        <w:t>отчет</w:t>
      </w:r>
      <w:r w:rsidR="008517E5">
        <w:rPr>
          <w:rFonts w:ascii="Times New Roman" w:hAnsi="Times New Roman"/>
          <w:sz w:val="24"/>
          <w:szCs w:val="24"/>
        </w:rPr>
        <w:t>е</w:t>
      </w:r>
      <w:r w:rsidR="008517E5" w:rsidRPr="000859DA">
        <w:rPr>
          <w:rFonts w:ascii="Times New Roman" w:hAnsi="Times New Roman"/>
          <w:sz w:val="24"/>
          <w:szCs w:val="24"/>
        </w:rPr>
        <w:t xml:space="preserve"> об исполнении бюджета </w:t>
      </w:r>
      <w:hyperlink r:id="rId9" w:history="1">
        <w:r w:rsidR="008517E5" w:rsidRPr="000859DA">
          <w:rPr>
            <w:rFonts w:ascii="Times New Roman" w:hAnsi="Times New Roman"/>
            <w:sz w:val="24"/>
            <w:szCs w:val="24"/>
          </w:rPr>
          <w:t>(ф.0503127)</w:t>
        </w:r>
      </w:hyperlink>
      <w:r w:rsidR="008517E5" w:rsidRPr="000859DA">
        <w:rPr>
          <w:rFonts w:ascii="Times New Roman" w:hAnsi="Times New Roman"/>
          <w:sz w:val="24"/>
          <w:szCs w:val="24"/>
        </w:rPr>
        <w:t xml:space="preserve"> по разделу «Доходы бюджета» годовые объемы утвержденных бюджетных назначений в сумме плановых (прогнозных) показателей по закрепленным за ним доходам бюджета </w:t>
      </w:r>
      <w:r w:rsidR="008517E5">
        <w:rPr>
          <w:rFonts w:ascii="Times New Roman" w:hAnsi="Times New Roman"/>
          <w:sz w:val="24"/>
          <w:szCs w:val="24"/>
        </w:rPr>
        <w:t>не соответствовали</w:t>
      </w:r>
      <w:r w:rsidR="008517E5" w:rsidRPr="000859DA">
        <w:rPr>
          <w:rFonts w:ascii="Times New Roman" w:hAnsi="Times New Roman"/>
          <w:sz w:val="24"/>
          <w:szCs w:val="24"/>
        </w:rPr>
        <w:t xml:space="preserve"> данны</w:t>
      </w:r>
      <w:r w:rsidR="00A362F6">
        <w:rPr>
          <w:rFonts w:ascii="Times New Roman" w:hAnsi="Times New Roman"/>
          <w:sz w:val="24"/>
          <w:szCs w:val="24"/>
        </w:rPr>
        <w:t xml:space="preserve">м главной книги </w:t>
      </w:r>
      <w:proofErr w:type="spellStart"/>
      <w:r w:rsidR="00A362F6" w:rsidRPr="000859DA">
        <w:rPr>
          <w:rFonts w:ascii="Times New Roman" w:hAnsi="Times New Roman"/>
          <w:sz w:val="24"/>
          <w:szCs w:val="24"/>
        </w:rPr>
        <w:t>Волгоградоблгостехнадзора</w:t>
      </w:r>
      <w:proofErr w:type="spellEnd"/>
      <w:r w:rsidR="00A362F6" w:rsidRPr="00BB2025">
        <w:rPr>
          <w:rFonts w:ascii="Times New Roman" w:hAnsi="Times New Roman"/>
          <w:sz w:val="24"/>
          <w:szCs w:val="24"/>
        </w:rPr>
        <w:t xml:space="preserve"> </w:t>
      </w:r>
      <w:r w:rsidR="00A362F6" w:rsidRPr="000859DA">
        <w:rPr>
          <w:rFonts w:ascii="Times New Roman" w:hAnsi="Times New Roman"/>
          <w:sz w:val="24"/>
          <w:szCs w:val="24"/>
        </w:rPr>
        <w:t>по счету 1.504.11.000</w:t>
      </w:r>
      <w:r w:rsidR="008517E5" w:rsidRPr="000859DA">
        <w:rPr>
          <w:rFonts w:ascii="Times New Roman" w:hAnsi="Times New Roman"/>
          <w:sz w:val="24"/>
          <w:szCs w:val="24"/>
        </w:rPr>
        <w:t xml:space="preserve"> «Сметные (плановые, прогнозные) назначения»</w:t>
      </w:r>
      <w:r w:rsidR="00A362F6">
        <w:rPr>
          <w:rFonts w:ascii="Times New Roman" w:hAnsi="Times New Roman"/>
          <w:sz w:val="24"/>
          <w:szCs w:val="24"/>
        </w:rPr>
        <w:t>, что является нарушением</w:t>
      </w:r>
      <w:r w:rsidR="00A362F6" w:rsidRPr="00A362F6">
        <w:rPr>
          <w:rFonts w:ascii="Times New Roman" w:hAnsi="Times New Roman"/>
          <w:sz w:val="24"/>
          <w:szCs w:val="24"/>
        </w:rPr>
        <w:t xml:space="preserve"> </w:t>
      </w:r>
      <w:r w:rsidR="00A362F6" w:rsidRPr="000859DA">
        <w:rPr>
          <w:rFonts w:ascii="Times New Roman" w:hAnsi="Times New Roman"/>
          <w:sz w:val="24"/>
          <w:szCs w:val="24"/>
        </w:rPr>
        <w:t>п.55 Инструкции №191н</w:t>
      </w:r>
      <w:r w:rsidR="00A362F6">
        <w:rPr>
          <w:rFonts w:ascii="Times New Roman" w:hAnsi="Times New Roman"/>
          <w:sz w:val="24"/>
          <w:szCs w:val="24"/>
        </w:rPr>
        <w:t>.</w:t>
      </w:r>
    </w:p>
    <w:p w:rsidR="008517E5" w:rsidRPr="000859DA" w:rsidRDefault="008517E5" w:rsidP="008517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9DA">
        <w:rPr>
          <w:rFonts w:ascii="Times New Roman" w:hAnsi="Times New Roman"/>
          <w:sz w:val="24"/>
          <w:szCs w:val="24"/>
        </w:rPr>
        <w:t xml:space="preserve">В ходе проверки ГКУ «ЦБУ» внесены соответствующие изменения в данные бухгалтерского учета </w:t>
      </w:r>
      <w:r w:rsidR="00A362F6">
        <w:rPr>
          <w:rFonts w:ascii="Times New Roman" w:hAnsi="Times New Roman"/>
          <w:sz w:val="24"/>
          <w:szCs w:val="24"/>
        </w:rPr>
        <w:t>и данное нарушение устранено.</w:t>
      </w:r>
    </w:p>
    <w:p w:rsidR="0075665D" w:rsidRPr="000859DA" w:rsidRDefault="0001077A" w:rsidP="005917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362F6">
        <w:rPr>
          <w:rFonts w:ascii="Times New Roman" w:hAnsi="Times New Roman"/>
          <w:sz w:val="24"/>
          <w:szCs w:val="24"/>
        </w:rPr>
        <w:t xml:space="preserve">. </w:t>
      </w:r>
      <w:r w:rsidR="00501288">
        <w:rPr>
          <w:rFonts w:ascii="Times New Roman" w:hAnsi="Times New Roman"/>
          <w:sz w:val="24"/>
          <w:szCs w:val="24"/>
        </w:rPr>
        <w:t xml:space="preserve">Проверкой </w:t>
      </w:r>
      <w:r w:rsidR="0075665D" w:rsidRPr="000859DA">
        <w:rPr>
          <w:rFonts w:ascii="Times New Roman" w:hAnsi="Times New Roman"/>
          <w:sz w:val="24"/>
          <w:szCs w:val="24"/>
        </w:rPr>
        <w:t>бюджетной отчетности установлен</w:t>
      </w:r>
      <w:r w:rsidR="00501288">
        <w:rPr>
          <w:rFonts w:ascii="Times New Roman" w:hAnsi="Times New Roman"/>
          <w:sz w:val="24"/>
          <w:szCs w:val="24"/>
        </w:rPr>
        <w:t>ы отдельные нарушения Инструкции № 191н</w:t>
      </w:r>
      <w:r w:rsidR="0075665D" w:rsidRPr="000859DA">
        <w:rPr>
          <w:rFonts w:ascii="Times New Roman" w:hAnsi="Times New Roman"/>
          <w:sz w:val="24"/>
          <w:szCs w:val="24"/>
        </w:rPr>
        <w:t>:</w:t>
      </w:r>
    </w:p>
    <w:p w:rsidR="0075665D" w:rsidRPr="000859DA" w:rsidRDefault="005917AF" w:rsidP="005917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75665D" w:rsidRPr="000859DA">
        <w:rPr>
          <w:rFonts w:ascii="Times New Roman" w:hAnsi="Times New Roman"/>
          <w:sz w:val="24"/>
          <w:szCs w:val="24"/>
        </w:rPr>
        <w:t>в нарушение п.154 в графах 2-4 таблицы №2 «Сведения о мерах по повышению эффективности расходования бюджетных средств» не указаны реквизиты распорядительного документа (наименование, номер, дата);</w:t>
      </w:r>
    </w:p>
    <w:p w:rsidR="005917AF" w:rsidRPr="00B9463D" w:rsidRDefault="005917AF" w:rsidP="005917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5665D" w:rsidRPr="000859DA">
        <w:rPr>
          <w:rFonts w:ascii="Times New Roman" w:hAnsi="Times New Roman"/>
          <w:sz w:val="24"/>
          <w:szCs w:val="24"/>
        </w:rPr>
        <w:t>пояснительная записка (</w:t>
      </w:r>
      <w:hyperlink w:anchor="sub_503160" w:history="1">
        <w:r w:rsidR="0075665D" w:rsidRPr="000859DA">
          <w:rPr>
            <w:rFonts w:ascii="Times New Roman" w:hAnsi="Times New Roman"/>
            <w:sz w:val="24"/>
            <w:szCs w:val="24"/>
          </w:rPr>
          <w:t>ф. 0503160</w:t>
        </w:r>
      </w:hyperlink>
      <w:r>
        <w:rPr>
          <w:rFonts w:ascii="Times New Roman" w:hAnsi="Times New Roman"/>
          <w:sz w:val="24"/>
          <w:szCs w:val="24"/>
        </w:rPr>
        <w:t xml:space="preserve">) </w:t>
      </w:r>
      <w:r w:rsidRPr="005917AF">
        <w:rPr>
          <w:rFonts w:ascii="Times New Roman" w:hAnsi="Times New Roman"/>
          <w:sz w:val="24"/>
          <w:szCs w:val="24"/>
        </w:rPr>
        <w:t xml:space="preserve">содержала неполную информацию и не отвечала требованиям, установленным </w:t>
      </w:r>
      <w:r w:rsidR="00501288">
        <w:rPr>
          <w:rFonts w:ascii="Times New Roman" w:hAnsi="Times New Roman"/>
          <w:sz w:val="24"/>
          <w:szCs w:val="24"/>
        </w:rPr>
        <w:t>п.152</w:t>
      </w:r>
      <w:r w:rsidRPr="005917AF">
        <w:rPr>
          <w:rFonts w:ascii="Times New Roman" w:hAnsi="Times New Roman"/>
          <w:sz w:val="24"/>
          <w:szCs w:val="24"/>
        </w:rPr>
        <w:t xml:space="preserve"> к её заполнению. При этом аналогичные недостатки при составлении пояснительной записки были установлены и при внешних проверках бюджетной отчетности и отдельных вопросов исполнения областного бюджета </w:t>
      </w:r>
      <w:r w:rsidRPr="00B9463D">
        <w:rPr>
          <w:rFonts w:ascii="Times New Roman" w:hAnsi="Times New Roman"/>
          <w:sz w:val="24"/>
          <w:szCs w:val="24"/>
        </w:rPr>
        <w:t xml:space="preserve">главным администратором средств областного бюджета – </w:t>
      </w:r>
      <w:proofErr w:type="spellStart"/>
      <w:r w:rsidRPr="00B9463D">
        <w:rPr>
          <w:rFonts w:ascii="Times New Roman" w:hAnsi="Times New Roman"/>
          <w:sz w:val="24"/>
          <w:szCs w:val="24"/>
        </w:rPr>
        <w:t>Волгоградоблгостехнадзора</w:t>
      </w:r>
      <w:proofErr w:type="spellEnd"/>
      <w:r w:rsidRPr="00B9463D">
        <w:rPr>
          <w:rFonts w:ascii="Times New Roman" w:hAnsi="Times New Roman"/>
          <w:sz w:val="24"/>
          <w:szCs w:val="24"/>
        </w:rPr>
        <w:t xml:space="preserve"> за 2014 и 2015 годы год, проведенных КСП ВО в 2015 и 2016 годах.</w:t>
      </w:r>
    </w:p>
    <w:p w:rsidR="008A48D0" w:rsidRPr="00B9463D" w:rsidRDefault="008A48D0" w:rsidP="008A4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463D">
        <w:rPr>
          <w:rFonts w:ascii="Times New Roman" w:hAnsi="Times New Roman"/>
          <w:sz w:val="24"/>
          <w:szCs w:val="24"/>
        </w:rPr>
        <w:t xml:space="preserve">При подготовке заключения Волгоградоблгостехнадзором были представлены исправленные формы, с отметкой </w:t>
      </w:r>
      <w:proofErr w:type="spellStart"/>
      <w:r w:rsidRPr="00B9463D">
        <w:rPr>
          <w:rFonts w:ascii="Times New Roman" w:hAnsi="Times New Roman"/>
          <w:sz w:val="24"/>
          <w:szCs w:val="24"/>
        </w:rPr>
        <w:t>Облфина</w:t>
      </w:r>
      <w:proofErr w:type="spellEnd"/>
      <w:r w:rsidRPr="00B9463D">
        <w:rPr>
          <w:rFonts w:ascii="Times New Roman" w:hAnsi="Times New Roman"/>
          <w:sz w:val="24"/>
          <w:szCs w:val="24"/>
        </w:rPr>
        <w:t xml:space="preserve"> о принятии, в которых ука</w:t>
      </w:r>
      <w:r w:rsidR="001A369A" w:rsidRPr="00B9463D">
        <w:rPr>
          <w:rFonts w:ascii="Times New Roman" w:hAnsi="Times New Roman"/>
          <w:sz w:val="24"/>
          <w:szCs w:val="24"/>
        </w:rPr>
        <w:t>занные нарушения были</w:t>
      </w:r>
      <w:r w:rsidR="007F7E70" w:rsidRPr="00B9463D">
        <w:rPr>
          <w:rFonts w:ascii="Times New Roman" w:hAnsi="Times New Roman"/>
          <w:sz w:val="24"/>
          <w:szCs w:val="24"/>
        </w:rPr>
        <w:t xml:space="preserve"> частично</w:t>
      </w:r>
      <w:r w:rsidR="001A369A" w:rsidRPr="00B9463D">
        <w:rPr>
          <w:rFonts w:ascii="Times New Roman" w:hAnsi="Times New Roman"/>
          <w:sz w:val="24"/>
          <w:szCs w:val="24"/>
        </w:rPr>
        <w:t xml:space="preserve"> устранены;</w:t>
      </w:r>
    </w:p>
    <w:p w:rsidR="00A362F6" w:rsidRDefault="00501288" w:rsidP="00BC0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 нарушение п.167 в</w:t>
      </w:r>
      <w:r w:rsidR="003E3116">
        <w:rPr>
          <w:rFonts w:ascii="Times New Roman" w:hAnsi="Times New Roman"/>
          <w:sz w:val="24"/>
          <w:szCs w:val="24"/>
        </w:rPr>
        <w:t xml:space="preserve"> </w:t>
      </w:r>
      <w:r w:rsidR="005B69DF">
        <w:rPr>
          <w:rFonts w:ascii="Times New Roman" w:hAnsi="Times New Roman"/>
          <w:sz w:val="24"/>
          <w:szCs w:val="24"/>
        </w:rPr>
        <w:t>форме</w:t>
      </w:r>
      <w:r w:rsidR="003E3116">
        <w:rPr>
          <w:rFonts w:ascii="Times New Roman" w:hAnsi="Times New Roman"/>
          <w:sz w:val="24"/>
          <w:szCs w:val="24"/>
        </w:rPr>
        <w:t xml:space="preserve"> </w:t>
      </w:r>
      <w:r w:rsidR="003E3116" w:rsidRPr="00276753">
        <w:rPr>
          <w:rFonts w:ascii="Times New Roman" w:hAnsi="Times New Roman"/>
          <w:sz w:val="24"/>
          <w:szCs w:val="24"/>
        </w:rPr>
        <w:t>«Сведени</w:t>
      </w:r>
      <w:r w:rsidR="003E3116">
        <w:rPr>
          <w:rFonts w:ascii="Times New Roman" w:hAnsi="Times New Roman"/>
          <w:sz w:val="24"/>
          <w:szCs w:val="24"/>
        </w:rPr>
        <w:t>я</w:t>
      </w:r>
      <w:r w:rsidR="003E3116" w:rsidRPr="00276753">
        <w:rPr>
          <w:rFonts w:ascii="Times New Roman" w:hAnsi="Times New Roman"/>
          <w:sz w:val="24"/>
          <w:szCs w:val="24"/>
        </w:rPr>
        <w:t xml:space="preserve"> по дебиторской и кредиторской задолженности» </w:t>
      </w:r>
      <w:r w:rsidR="003E3116">
        <w:rPr>
          <w:rFonts w:ascii="Times New Roman" w:hAnsi="Times New Roman"/>
          <w:sz w:val="24"/>
          <w:szCs w:val="24"/>
        </w:rPr>
        <w:t>(</w:t>
      </w:r>
      <w:r w:rsidR="003E3116" w:rsidRPr="00276753">
        <w:rPr>
          <w:rFonts w:ascii="Times New Roman" w:hAnsi="Times New Roman"/>
          <w:sz w:val="24"/>
          <w:szCs w:val="24"/>
        </w:rPr>
        <w:t>ф.0503169</w:t>
      </w:r>
      <w:r w:rsidR="003E3116">
        <w:rPr>
          <w:rFonts w:ascii="Times New Roman" w:hAnsi="Times New Roman"/>
          <w:sz w:val="24"/>
          <w:szCs w:val="24"/>
        </w:rPr>
        <w:t>) на</w:t>
      </w:r>
      <w:r w:rsidR="003E3116" w:rsidRPr="00276753">
        <w:rPr>
          <w:rFonts w:ascii="Times New Roman" w:hAnsi="Times New Roman"/>
          <w:sz w:val="24"/>
          <w:szCs w:val="24"/>
        </w:rPr>
        <w:t xml:space="preserve"> 01.01.2016 </w:t>
      </w:r>
      <w:r w:rsidR="00DF4520">
        <w:rPr>
          <w:rFonts w:ascii="Times New Roman" w:hAnsi="Times New Roman"/>
          <w:sz w:val="24"/>
          <w:szCs w:val="24"/>
        </w:rPr>
        <w:t xml:space="preserve">и на 01.01.2017 </w:t>
      </w:r>
      <w:r w:rsidR="003E3116">
        <w:rPr>
          <w:rFonts w:ascii="Times New Roman" w:hAnsi="Times New Roman"/>
          <w:sz w:val="24"/>
          <w:szCs w:val="24"/>
        </w:rPr>
        <w:t xml:space="preserve">ГКУ «ЦБУ» не отражена </w:t>
      </w:r>
      <w:r w:rsidR="003E3116" w:rsidRPr="00B15247">
        <w:rPr>
          <w:rFonts w:ascii="Times New Roman" w:hAnsi="Times New Roman"/>
          <w:sz w:val="24"/>
          <w:szCs w:val="24"/>
        </w:rPr>
        <w:t xml:space="preserve">просроченная </w:t>
      </w:r>
      <w:r w:rsidR="00DF4520" w:rsidRPr="000859DA">
        <w:rPr>
          <w:rFonts w:ascii="Times New Roman" w:hAnsi="Times New Roman"/>
          <w:sz w:val="24"/>
          <w:szCs w:val="24"/>
        </w:rPr>
        <w:t>дебиторская</w:t>
      </w:r>
      <w:r w:rsidR="003E3116" w:rsidRPr="00B15247">
        <w:rPr>
          <w:rFonts w:ascii="Times New Roman" w:hAnsi="Times New Roman"/>
          <w:sz w:val="24"/>
          <w:szCs w:val="24"/>
        </w:rPr>
        <w:t xml:space="preserve"> задолженность по расходам на </w:t>
      </w:r>
      <w:r w:rsidR="00DF4520">
        <w:rPr>
          <w:rFonts w:ascii="Times New Roman" w:hAnsi="Times New Roman"/>
          <w:sz w:val="24"/>
          <w:szCs w:val="24"/>
        </w:rPr>
        <w:t xml:space="preserve">13,1 </w:t>
      </w:r>
      <w:r w:rsidR="00C92017">
        <w:rPr>
          <w:rFonts w:ascii="Times New Roman" w:hAnsi="Times New Roman"/>
          <w:sz w:val="24"/>
          <w:szCs w:val="24"/>
        </w:rPr>
        <w:t xml:space="preserve">тыс. </w:t>
      </w:r>
      <w:r w:rsidR="003E3116">
        <w:rPr>
          <w:rFonts w:ascii="Times New Roman" w:hAnsi="Times New Roman"/>
          <w:sz w:val="24"/>
          <w:szCs w:val="24"/>
        </w:rPr>
        <w:t>рублей.</w:t>
      </w:r>
      <w:r w:rsidR="00A362F6" w:rsidRPr="000859DA">
        <w:rPr>
          <w:rFonts w:ascii="Times New Roman" w:hAnsi="Times New Roman"/>
          <w:sz w:val="24"/>
          <w:szCs w:val="24"/>
        </w:rPr>
        <w:t xml:space="preserve"> В результате искажение данных показателей бюджетной отче</w:t>
      </w:r>
      <w:r w:rsidR="00C92017">
        <w:rPr>
          <w:rFonts w:ascii="Times New Roman" w:hAnsi="Times New Roman"/>
          <w:sz w:val="24"/>
          <w:szCs w:val="24"/>
        </w:rPr>
        <w:t xml:space="preserve">тности составило 100 процентов. </w:t>
      </w:r>
      <w:r w:rsidR="00A362F6" w:rsidRPr="000859DA">
        <w:rPr>
          <w:rFonts w:ascii="Times New Roman" w:hAnsi="Times New Roman"/>
          <w:sz w:val="24"/>
          <w:szCs w:val="24"/>
        </w:rPr>
        <w:t xml:space="preserve">Как следствие ГКУ «ЦБУ» не был заполнен раздел 2 </w:t>
      </w:r>
      <w:r w:rsidR="005B69DF" w:rsidRPr="00276753">
        <w:rPr>
          <w:rFonts w:ascii="Times New Roman" w:hAnsi="Times New Roman"/>
          <w:sz w:val="24"/>
          <w:szCs w:val="24"/>
        </w:rPr>
        <w:t>ф</w:t>
      </w:r>
      <w:r w:rsidR="005B69DF">
        <w:rPr>
          <w:rFonts w:ascii="Times New Roman" w:hAnsi="Times New Roman"/>
          <w:sz w:val="24"/>
          <w:szCs w:val="24"/>
        </w:rPr>
        <w:t xml:space="preserve">ормы </w:t>
      </w:r>
      <w:r w:rsidR="005B69DF" w:rsidRPr="00276753">
        <w:rPr>
          <w:rFonts w:ascii="Times New Roman" w:hAnsi="Times New Roman"/>
          <w:sz w:val="24"/>
          <w:szCs w:val="24"/>
        </w:rPr>
        <w:t>0503169</w:t>
      </w:r>
      <w:r w:rsidR="00A362F6" w:rsidRPr="000859DA">
        <w:rPr>
          <w:rFonts w:ascii="Times New Roman" w:hAnsi="Times New Roman"/>
          <w:sz w:val="24"/>
          <w:szCs w:val="24"/>
        </w:rPr>
        <w:t>, в которой отражаются сведения о просроченной задолженности.</w:t>
      </w:r>
      <w:r w:rsidR="008A48D0">
        <w:rPr>
          <w:rFonts w:ascii="Times New Roman" w:hAnsi="Times New Roman"/>
          <w:sz w:val="24"/>
          <w:szCs w:val="24"/>
        </w:rPr>
        <w:t xml:space="preserve"> Волгоградоблгостехнадзором</w:t>
      </w:r>
      <w:r w:rsidR="00A362F6" w:rsidRPr="000859DA">
        <w:rPr>
          <w:rFonts w:ascii="Times New Roman" w:hAnsi="Times New Roman"/>
          <w:sz w:val="24"/>
          <w:szCs w:val="24"/>
        </w:rPr>
        <w:t xml:space="preserve"> была представлена исправленная форма «Сведения по дебиторской и кредиторской задолженности», с отметкой </w:t>
      </w:r>
      <w:proofErr w:type="spellStart"/>
      <w:r w:rsidR="00A362F6" w:rsidRPr="000859DA">
        <w:rPr>
          <w:rFonts w:ascii="Times New Roman" w:hAnsi="Times New Roman"/>
          <w:sz w:val="24"/>
          <w:szCs w:val="24"/>
        </w:rPr>
        <w:t>Облфина</w:t>
      </w:r>
      <w:proofErr w:type="spellEnd"/>
      <w:r w:rsidR="00A362F6" w:rsidRPr="000859DA">
        <w:rPr>
          <w:rFonts w:ascii="Times New Roman" w:hAnsi="Times New Roman"/>
          <w:sz w:val="24"/>
          <w:szCs w:val="24"/>
        </w:rPr>
        <w:t xml:space="preserve"> о её принятии, в которой указанные нарушения были устранены. </w:t>
      </w:r>
    </w:p>
    <w:p w:rsidR="007C1F5F" w:rsidRPr="000859DA" w:rsidRDefault="006C67FB" w:rsidP="005B69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0859DA">
        <w:rPr>
          <w:rFonts w:ascii="Times New Roman" w:hAnsi="Times New Roman"/>
          <w:sz w:val="24"/>
          <w:szCs w:val="24"/>
        </w:rPr>
        <w:t>По состоянию на 01.01.201</w:t>
      </w:r>
      <w:r>
        <w:rPr>
          <w:rFonts w:ascii="Times New Roman" w:hAnsi="Times New Roman"/>
          <w:sz w:val="24"/>
          <w:szCs w:val="24"/>
        </w:rPr>
        <w:t>7</w:t>
      </w:r>
      <w:r w:rsidRPr="000859DA">
        <w:rPr>
          <w:rFonts w:ascii="Times New Roman" w:hAnsi="Times New Roman"/>
          <w:sz w:val="24"/>
          <w:szCs w:val="24"/>
        </w:rPr>
        <w:t xml:space="preserve"> кредиторская задолженность по расчетам по доходам</w:t>
      </w:r>
      <w:r w:rsidRPr="006C67FB">
        <w:rPr>
          <w:rFonts w:ascii="Times New Roman" w:hAnsi="Times New Roman"/>
          <w:sz w:val="24"/>
          <w:szCs w:val="24"/>
        </w:rPr>
        <w:t xml:space="preserve"> </w:t>
      </w:r>
      <w:r w:rsidRPr="000859DA">
        <w:rPr>
          <w:rFonts w:ascii="Times New Roman" w:hAnsi="Times New Roman"/>
          <w:sz w:val="24"/>
          <w:szCs w:val="24"/>
        </w:rPr>
        <w:t>составила 5177,9 тыс. руб.</w:t>
      </w:r>
      <w:r>
        <w:rPr>
          <w:rFonts w:ascii="Times New Roman" w:hAnsi="Times New Roman"/>
          <w:sz w:val="24"/>
          <w:szCs w:val="24"/>
        </w:rPr>
        <w:t xml:space="preserve"> и по </w:t>
      </w:r>
      <w:r w:rsidRPr="000859DA">
        <w:rPr>
          <w:rFonts w:ascii="Times New Roman" w:hAnsi="Times New Roman"/>
          <w:sz w:val="24"/>
          <w:szCs w:val="24"/>
        </w:rPr>
        <w:t xml:space="preserve">сравнению с </w:t>
      </w:r>
      <w:r>
        <w:rPr>
          <w:rFonts w:ascii="Times New Roman" w:hAnsi="Times New Roman"/>
          <w:sz w:val="24"/>
          <w:szCs w:val="24"/>
        </w:rPr>
        <w:t xml:space="preserve">аналогичным периодом </w:t>
      </w:r>
      <w:r w:rsidRPr="000859DA">
        <w:rPr>
          <w:rFonts w:ascii="Times New Roman" w:hAnsi="Times New Roman"/>
          <w:sz w:val="24"/>
          <w:szCs w:val="24"/>
        </w:rPr>
        <w:t>предыдущ</w:t>
      </w:r>
      <w:r>
        <w:rPr>
          <w:rFonts w:ascii="Times New Roman" w:hAnsi="Times New Roman"/>
          <w:sz w:val="24"/>
          <w:szCs w:val="24"/>
        </w:rPr>
        <w:t>его</w:t>
      </w:r>
      <w:r w:rsidRPr="000859DA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</w:t>
      </w:r>
      <w:r w:rsidRPr="000859DA">
        <w:rPr>
          <w:rFonts w:ascii="Times New Roman" w:hAnsi="Times New Roman"/>
          <w:sz w:val="24"/>
          <w:szCs w:val="24"/>
        </w:rPr>
        <w:t xml:space="preserve"> увеличилась в 2,9 раза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859DA">
        <w:rPr>
          <w:rFonts w:ascii="Times New Roman" w:hAnsi="Times New Roman"/>
          <w:sz w:val="24"/>
          <w:szCs w:val="24"/>
        </w:rPr>
        <w:t>В ходе проверки были запрошены пояснения о причинах значительного роста кредиторской задолженности. Однако</w:t>
      </w:r>
      <w:r w:rsidR="00BC02AC">
        <w:rPr>
          <w:rFonts w:ascii="Times New Roman" w:hAnsi="Times New Roman"/>
          <w:sz w:val="24"/>
          <w:szCs w:val="24"/>
        </w:rPr>
        <w:t xml:space="preserve"> </w:t>
      </w:r>
      <w:r w:rsidR="00BC02AC" w:rsidRPr="000859DA">
        <w:rPr>
          <w:rFonts w:ascii="Times New Roman" w:hAnsi="Times New Roman"/>
          <w:sz w:val="24"/>
          <w:szCs w:val="24"/>
        </w:rPr>
        <w:t>Волгоградоблгостехнадзор</w:t>
      </w:r>
      <w:r w:rsidR="00BC02AC">
        <w:rPr>
          <w:rFonts w:ascii="Times New Roman" w:hAnsi="Times New Roman"/>
          <w:sz w:val="24"/>
          <w:szCs w:val="24"/>
        </w:rPr>
        <w:t>ом</w:t>
      </w:r>
      <w:r w:rsidR="00BC02AC" w:rsidRPr="000859DA">
        <w:rPr>
          <w:rFonts w:ascii="Times New Roman" w:hAnsi="Times New Roman"/>
          <w:sz w:val="24"/>
          <w:szCs w:val="24"/>
        </w:rPr>
        <w:t xml:space="preserve"> </w:t>
      </w:r>
      <w:r w:rsidRPr="000859DA">
        <w:rPr>
          <w:rFonts w:ascii="Times New Roman" w:hAnsi="Times New Roman"/>
          <w:sz w:val="24"/>
          <w:szCs w:val="24"/>
        </w:rPr>
        <w:t>такие пояснения представлены не были.</w:t>
      </w:r>
    </w:p>
    <w:p w:rsidR="00BC02AC" w:rsidRDefault="00BC02AC" w:rsidP="000859DA">
      <w:pPr>
        <w:spacing w:after="0" w:line="240" w:lineRule="auto"/>
        <w:ind w:firstLine="48"/>
        <w:jc w:val="both"/>
        <w:rPr>
          <w:rFonts w:ascii="Times New Roman" w:hAnsi="Times New Roman"/>
          <w:b/>
          <w:sz w:val="24"/>
          <w:szCs w:val="24"/>
        </w:rPr>
      </w:pPr>
    </w:p>
    <w:p w:rsidR="00B9463D" w:rsidRDefault="001073BC" w:rsidP="00B946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основании вышеизложенного предлагаем </w:t>
      </w:r>
      <w:r w:rsidR="00B9463D" w:rsidRPr="000F0530">
        <w:rPr>
          <w:rFonts w:ascii="Times New Roman" w:hAnsi="Times New Roman"/>
          <w:b/>
          <w:sz w:val="24"/>
          <w:szCs w:val="24"/>
        </w:rPr>
        <w:t>комитету сельского хозяйства Волгоградской области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073BC">
        <w:rPr>
          <w:rFonts w:ascii="Times New Roman" w:hAnsi="Times New Roman"/>
          <w:sz w:val="24"/>
          <w:szCs w:val="24"/>
        </w:rPr>
        <w:t>п</w:t>
      </w:r>
      <w:r w:rsidR="00B9463D" w:rsidRPr="001073BC">
        <w:rPr>
          <w:rFonts w:ascii="Times New Roman" w:hAnsi="Times New Roman"/>
          <w:sz w:val="24"/>
          <w:szCs w:val="24"/>
        </w:rPr>
        <w:t>р</w:t>
      </w:r>
      <w:r w:rsidR="00B9463D" w:rsidRPr="005D0492">
        <w:rPr>
          <w:rFonts w:ascii="Times New Roman" w:hAnsi="Times New Roman"/>
          <w:sz w:val="24"/>
          <w:szCs w:val="24"/>
        </w:rPr>
        <w:t xml:space="preserve">оанализировать </w:t>
      </w:r>
      <w:r w:rsidR="00B9463D">
        <w:rPr>
          <w:rFonts w:ascii="Times New Roman" w:hAnsi="Times New Roman"/>
          <w:sz w:val="24"/>
          <w:szCs w:val="24"/>
        </w:rPr>
        <w:t xml:space="preserve">образовавшуюся у </w:t>
      </w:r>
      <w:proofErr w:type="spellStart"/>
      <w:r w:rsidR="00B9463D" w:rsidRPr="005917AF">
        <w:rPr>
          <w:rFonts w:ascii="Times New Roman" w:hAnsi="Times New Roman"/>
          <w:sz w:val="24"/>
          <w:szCs w:val="24"/>
        </w:rPr>
        <w:t>Волгоградоблгостехнадзора</w:t>
      </w:r>
      <w:proofErr w:type="spellEnd"/>
      <w:r w:rsidR="00B9463D" w:rsidRPr="005917AF">
        <w:rPr>
          <w:rFonts w:ascii="Times New Roman" w:hAnsi="Times New Roman"/>
          <w:sz w:val="24"/>
          <w:szCs w:val="24"/>
        </w:rPr>
        <w:t xml:space="preserve"> </w:t>
      </w:r>
      <w:r w:rsidR="00B9463D">
        <w:rPr>
          <w:rFonts w:ascii="Times New Roman" w:hAnsi="Times New Roman"/>
          <w:sz w:val="24"/>
          <w:szCs w:val="24"/>
        </w:rPr>
        <w:t>на 01.01.2017 креди</w:t>
      </w:r>
      <w:r w:rsidR="00B9463D" w:rsidRPr="005D0492">
        <w:rPr>
          <w:rFonts w:ascii="Times New Roman" w:hAnsi="Times New Roman"/>
          <w:sz w:val="24"/>
          <w:szCs w:val="24"/>
        </w:rPr>
        <w:t>торск</w:t>
      </w:r>
      <w:r w:rsidR="00B9463D">
        <w:rPr>
          <w:rFonts w:ascii="Times New Roman" w:hAnsi="Times New Roman"/>
          <w:sz w:val="24"/>
          <w:szCs w:val="24"/>
        </w:rPr>
        <w:t>ую</w:t>
      </w:r>
      <w:r w:rsidR="00B9463D" w:rsidRPr="005D0492">
        <w:rPr>
          <w:rFonts w:ascii="Times New Roman" w:hAnsi="Times New Roman"/>
          <w:sz w:val="24"/>
          <w:szCs w:val="24"/>
        </w:rPr>
        <w:t xml:space="preserve"> задолженност</w:t>
      </w:r>
      <w:r w:rsidR="00B9463D">
        <w:rPr>
          <w:rFonts w:ascii="Times New Roman" w:hAnsi="Times New Roman"/>
          <w:sz w:val="24"/>
          <w:szCs w:val="24"/>
        </w:rPr>
        <w:t>ь</w:t>
      </w:r>
      <w:r w:rsidR="00B9463D" w:rsidRPr="005D0492">
        <w:rPr>
          <w:rFonts w:ascii="Times New Roman" w:hAnsi="Times New Roman"/>
          <w:sz w:val="24"/>
          <w:szCs w:val="24"/>
        </w:rPr>
        <w:t xml:space="preserve"> по доходам</w:t>
      </w:r>
      <w:r w:rsidR="00B9463D">
        <w:rPr>
          <w:rFonts w:ascii="Times New Roman" w:hAnsi="Times New Roman"/>
          <w:sz w:val="24"/>
          <w:szCs w:val="24"/>
        </w:rPr>
        <w:t xml:space="preserve"> и</w:t>
      </w:r>
      <w:r w:rsidR="00B9463D" w:rsidRPr="005D0492">
        <w:rPr>
          <w:rFonts w:ascii="Times New Roman" w:hAnsi="Times New Roman"/>
          <w:sz w:val="24"/>
          <w:szCs w:val="24"/>
        </w:rPr>
        <w:t xml:space="preserve"> сообщить КСП о причинах </w:t>
      </w:r>
      <w:r w:rsidR="00B9463D">
        <w:rPr>
          <w:rFonts w:ascii="Times New Roman" w:hAnsi="Times New Roman"/>
          <w:sz w:val="24"/>
          <w:szCs w:val="24"/>
        </w:rPr>
        <w:t>её значительного роста по сравнению с аналогичным периодом предыдущего года.</w:t>
      </w:r>
    </w:p>
    <w:p w:rsidR="001019EF" w:rsidRDefault="001019EF" w:rsidP="000859DA">
      <w:pPr>
        <w:spacing w:after="0" w:line="240" w:lineRule="auto"/>
        <w:ind w:firstLine="48"/>
        <w:jc w:val="both"/>
        <w:rPr>
          <w:rFonts w:ascii="Times New Roman" w:hAnsi="Times New Roman"/>
          <w:b/>
          <w:sz w:val="24"/>
          <w:szCs w:val="24"/>
        </w:rPr>
      </w:pPr>
    </w:p>
    <w:p w:rsidR="00B9463D" w:rsidRDefault="00B9463D" w:rsidP="000859DA">
      <w:pPr>
        <w:spacing w:after="0" w:line="240" w:lineRule="auto"/>
        <w:ind w:firstLine="48"/>
        <w:jc w:val="both"/>
        <w:rPr>
          <w:rFonts w:ascii="Times New Roman" w:hAnsi="Times New Roman"/>
          <w:b/>
          <w:sz w:val="24"/>
          <w:szCs w:val="24"/>
        </w:rPr>
      </w:pPr>
    </w:p>
    <w:p w:rsidR="00B9463D" w:rsidRDefault="00B9463D" w:rsidP="000859DA">
      <w:pPr>
        <w:spacing w:after="0" w:line="240" w:lineRule="auto"/>
        <w:ind w:firstLine="48"/>
        <w:jc w:val="both"/>
        <w:rPr>
          <w:rFonts w:ascii="Times New Roman" w:hAnsi="Times New Roman"/>
          <w:b/>
          <w:sz w:val="24"/>
          <w:szCs w:val="24"/>
        </w:rPr>
      </w:pPr>
    </w:p>
    <w:p w:rsidR="005A4B5E" w:rsidRDefault="007C1F5F" w:rsidP="000859DA">
      <w:pPr>
        <w:spacing w:after="0" w:line="240" w:lineRule="auto"/>
        <w:ind w:firstLine="48"/>
        <w:jc w:val="both"/>
        <w:rPr>
          <w:rFonts w:ascii="Times New Roman" w:hAnsi="Times New Roman"/>
          <w:sz w:val="24"/>
          <w:szCs w:val="24"/>
        </w:rPr>
      </w:pPr>
      <w:r w:rsidRPr="000859DA">
        <w:rPr>
          <w:rFonts w:ascii="Times New Roman" w:hAnsi="Times New Roman"/>
          <w:b/>
          <w:sz w:val="24"/>
          <w:szCs w:val="24"/>
        </w:rPr>
        <w:t xml:space="preserve">Аудитор                                                                                              </w:t>
      </w:r>
      <w:r w:rsidR="00480B3E">
        <w:rPr>
          <w:rFonts w:ascii="Times New Roman" w:hAnsi="Times New Roman"/>
          <w:b/>
          <w:sz w:val="24"/>
          <w:szCs w:val="24"/>
        </w:rPr>
        <w:t xml:space="preserve">      </w:t>
      </w:r>
      <w:r w:rsidRPr="000859DA">
        <w:rPr>
          <w:rFonts w:ascii="Times New Roman" w:hAnsi="Times New Roman"/>
          <w:b/>
          <w:sz w:val="24"/>
          <w:szCs w:val="24"/>
        </w:rPr>
        <w:t xml:space="preserve">   </w:t>
      </w:r>
      <w:r w:rsidR="00B9463D">
        <w:rPr>
          <w:rFonts w:ascii="Times New Roman" w:hAnsi="Times New Roman"/>
          <w:b/>
          <w:sz w:val="24"/>
          <w:szCs w:val="24"/>
        </w:rPr>
        <w:t xml:space="preserve">  </w:t>
      </w:r>
      <w:r w:rsidRPr="000859DA">
        <w:rPr>
          <w:rFonts w:ascii="Times New Roman" w:hAnsi="Times New Roman"/>
          <w:b/>
          <w:sz w:val="24"/>
          <w:szCs w:val="24"/>
        </w:rPr>
        <w:t xml:space="preserve">        Е.А. </w:t>
      </w:r>
      <w:proofErr w:type="spellStart"/>
      <w:r w:rsidRPr="000859DA">
        <w:rPr>
          <w:rFonts w:ascii="Times New Roman" w:hAnsi="Times New Roman"/>
          <w:b/>
          <w:sz w:val="24"/>
          <w:szCs w:val="24"/>
        </w:rPr>
        <w:t>Пузикова</w:t>
      </w:r>
      <w:proofErr w:type="spellEnd"/>
    </w:p>
    <w:sectPr w:rsidR="005A4B5E" w:rsidSect="000859DA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B5C" w:rsidRDefault="007F1B5C" w:rsidP="00581BB4">
      <w:pPr>
        <w:spacing w:after="0" w:line="240" w:lineRule="auto"/>
      </w:pPr>
      <w:r>
        <w:separator/>
      </w:r>
    </w:p>
  </w:endnote>
  <w:endnote w:type="continuationSeparator" w:id="0">
    <w:p w:rsidR="007F1B5C" w:rsidRDefault="007F1B5C" w:rsidP="0058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B5C" w:rsidRDefault="007F1B5C" w:rsidP="00581BB4">
      <w:pPr>
        <w:spacing w:after="0" w:line="240" w:lineRule="auto"/>
      </w:pPr>
      <w:r>
        <w:separator/>
      </w:r>
    </w:p>
  </w:footnote>
  <w:footnote w:type="continuationSeparator" w:id="0">
    <w:p w:rsidR="007F1B5C" w:rsidRDefault="007F1B5C" w:rsidP="00581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50" w:rsidRDefault="003A363D">
    <w:pPr>
      <w:pStyle w:val="a3"/>
      <w:jc w:val="center"/>
    </w:pPr>
    <w:fldSimple w:instr=" PAGE   \* MERGEFORMAT ">
      <w:r w:rsidR="002654DC">
        <w:rPr>
          <w:noProof/>
        </w:rPr>
        <w:t>11</w:t>
      </w:r>
    </w:fldSimple>
  </w:p>
  <w:p w:rsidR="00AE3850" w:rsidRDefault="00AE385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44F"/>
    <w:multiLevelType w:val="hybridMultilevel"/>
    <w:tmpl w:val="A204F152"/>
    <w:lvl w:ilvl="0" w:tplc="E9865A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7211D64"/>
    <w:multiLevelType w:val="hybridMultilevel"/>
    <w:tmpl w:val="F9F83866"/>
    <w:lvl w:ilvl="0" w:tplc="0419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3751EF"/>
    <w:multiLevelType w:val="hybridMultilevel"/>
    <w:tmpl w:val="056EB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A47CFC"/>
    <w:multiLevelType w:val="hybridMultilevel"/>
    <w:tmpl w:val="EF82F77A"/>
    <w:lvl w:ilvl="0" w:tplc="0AA0E4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A354656"/>
    <w:multiLevelType w:val="hybridMultilevel"/>
    <w:tmpl w:val="158A9B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5876C2"/>
    <w:multiLevelType w:val="hybridMultilevel"/>
    <w:tmpl w:val="63E6C9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0A18BB"/>
    <w:multiLevelType w:val="hybridMultilevel"/>
    <w:tmpl w:val="5D447FFC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13FC6A16"/>
    <w:multiLevelType w:val="hybridMultilevel"/>
    <w:tmpl w:val="489AC2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091F8C"/>
    <w:multiLevelType w:val="hybridMultilevel"/>
    <w:tmpl w:val="9E7EC5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7250B9"/>
    <w:multiLevelType w:val="hybridMultilevel"/>
    <w:tmpl w:val="D474ED6C"/>
    <w:lvl w:ilvl="0" w:tplc="446670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5FD16A7"/>
    <w:multiLevelType w:val="hybridMultilevel"/>
    <w:tmpl w:val="555CFB88"/>
    <w:lvl w:ilvl="0" w:tplc="BEE6388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282A7F48"/>
    <w:multiLevelType w:val="hybridMultilevel"/>
    <w:tmpl w:val="F66AF67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082019"/>
    <w:multiLevelType w:val="hybridMultilevel"/>
    <w:tmpl w:val="A31C10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066064B"/>
    <w:multiLevelType w:val="hybridMultilevel"/>
    <w:tmpl w:val="15944D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5F45F2"/>
    <w:multiLevelType w:val="hybridMultilevel"/>
    <w:tmpl w:val="F8E07552"/>
    <w:lvl w:ilvl="0" w:tplc="DF58CD2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3963778"/>
    <w:multiLevelType w:val="hybridMultilevel"/>
    <w:tmpl w:val="0E38BB0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8320F7"/>
    <w:multiLevelType w:val="hybridMultilevel"/>
    <w:tmpl w:val="2D660294"/>
    <w:lvl w:ilvl="0" w:tplc="45DEA26A">
      <w:start w:val="2011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4E243BA"/>
    <w:multiLevelType w:val="hybridMultilevel"/>
    <w:tmpl w:val="DAA22090"/>
    <w:lvl w:ilvl="0" w:tplc="32CAB53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470B40FB"/>
    <w:multiLevelType w:val="hybridMultilevel"/>
    <w:tmpl w:val="3048C61C"/>
    <w:lvl w:ilvl="0" w:tplc="B8A2CCD4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>
    <w:nsid w:val="4D893FDF"/>
    <w:multiLevelType w:val="hybridMultilevel"/>
    <w:tmpl w:val="41CCB3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53C2862"/>
    <w:multiLevelType w:val="hybridMultilevel"/>
    <w:tmpl w:val="2EC0E5D4"/>
    <w:lvl w:ilvl="0" w:tplc="B976978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9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  <w:rPr>
        <w:rFonts w:cs="Times New Roman"/>
      </w:rPr>
    </w:lvl>
  </w:abstractNum>
  <w:abstractNum w:abstractNumId="21">
    <w:nsid w:val="618B6053"/>
    <w:multiLevelType w:val="hybridMultilevel"/>
    <w:tmpl w:val="B38EE9D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>
    <w:nsid w:val="6444578F"/>
    <w:multiLevelType w:val="hybridMultilevel"/>
    <w:tmpl w:val="931C40BE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3">
    <w:nsid w:val="64C34E50"/>
    <w:multiLevelType w:val="hybridMultilevel"/>
    <w:tmpl w:val="21BECB8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BF61DD0"/>
    <w:multiLevelType w:val="hybridMultilevel"/>
    <w:tmpl w:val="F884777C"/>
    <w:lvl w:ilvl="0" w:tplc="96FE1E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9B4724"/>
    <w:multiLevelType w:val="hybridMultilevel"/>
    <w:tmpl w:val="CA4EAD3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FD86EB1"/>
    <w:multiLevelType w:val="hybridMultilevel"/>
    <w:tmpl w:val="72E4305C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7">
    <w:nsid w:val="7E6D646B"/>
    <w:multiLevelType w:val="hybridMultilevel"/>
    <w:tmpl w:val="32DC686A"/>
    <w:lvl w:ilvl="0" w:tplc="872647D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23"/>
  </w:num>
  <w:num w:numId="6">
    <w:abstractNumId w:val="3"/>
  </w:num>
  <w:num w:numId="7">
    <w:abstractNumId w:val="22"/>
  </w:num>
  <w:num w:numId="8">
    <w:abstractNumId w:val="11"/>
  </w:num>
  <w:num w:numId="9">
    <w:abstractNumId w:val="4"/>
  </w:num>
  <w:num w:numId="10">
    <w:abstractNumId w:val="13"/>
  </w:num>
  <w:num w:numId="11">
    <w:abstractNumId w:val="21"/>
  </w:num>
  <w:num w:numId="12">
    <w:abstractNumId w:val="15"/>
  </w:num>
  <w:num w:numId="13">
    <w:abstractNumId w:val="2"/>
  </w:num>
  <w:num w:numId="14">
    <w:abstractNumId w:val="20"/>
  </w:num>
  <w:num w:numId="15">
    <w:abstractNumId w:val="9"/>
  </w:num>
  <w:num w:numId="16">
    <w:abstractNumId w:val="10"/>
  </w:num>
  <w:num w:numId="17">
    <w:abstractNumId w:val="26"/>
  </w:num>
  <w:num w:numId="18">
    <w:abstractNumId w:val="14"/>
  </w:num>
  <w:num w:numId="19">
    <w:abstractNumId w:val="0"/>
  </w:num>
  <w:num w:numId="20">
    <w:abstractNumId w:val="16"/>
  </w:num>
  <w:num w:numId="21">
    <w:abstractNumId w:val="24"/>
  </w:num>
  <w:num w:numId="22">
    <w:abstractNumId w:val="17"/>
  </w:num>
  <w:num w:numId="23">
    <w:abstractNumId w:val="18"/>
  </w:num>
  <w:num w:numId="24">
    <w:abstractNumId w:val="12"/>
  </w:num>
  <w:num w:numId="25">
    <w:abstractNumId w:val="25"/>
  </w:num>
  <w:num w:numId="26">
    <w:abstractNumId w:val="27"/>
  </w:num>
  <w:num w:numId="27">
    <w:abstractNumId w:val="19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21A"/>
    <w:rsid w:val="000049D7"/>
    <w:rsid w:val="00005521"/>
    <w:rsid w:val="00006884"/>
    <w:rsid w:val="00007732"/>
    <w:rsid w:val="000101CA"/>
    <w:rsid w:val="0001077A"/>
    <w:rsid w:val="0001166F"/>
    <w:rsid w:val="00012CDD"/>
    <w:rsid w:val="0001336C"/>
    <w:rsid w:val="000175FA"/>
    <w:rsid w:val="0002085E"/>
    <w:rsid w:val="00020D3D"/>
    <w:rsid w:val="000229BA"/>
    <w:rsid w:val="0002383F"/>
    <w:rsid w:val="00025228"/>
    <w:rsid w:val="0002745B"/>
    <w:rsid w:val="0003022B"/>
    <w:rsid w:val="00030D06"/>
    <w:rsid w:val="00031B27"/>
    <w:rsid w:val="00031FBE"/>
    <w:rsid w:val="00032E46"/>
    <w:rsid w:val="00035992"/>
    <w:rsid w:val="00035E4E"/>
    <w:rsid w:val="00036861"/>
    <w:rsid w:val="000368CF"/>
    <w:rsid w:val="00037AB0"/>
    <w:rsid w:val="00042729"/>
    <w:rsid w:val="00043438"/>
    <w:rsid w:val="00046588"/>
    <w:rsid w:val="000478C5"/>
    <w:rsid w:val="00051FFF"/>
    <w:rsid w:val="00055022"/>
    <w:rsid w:val="00057838"/>
    <w:rsid w:val="0006055D"/>
    <w:rsid w:val="00060F70"/>
    <w:rsid w:val="0006556D"/>
    <w:rsid w:val="00065931"/>
    <w:rsid w:val="0007014D"/>
    <w:rsid w:val="000766BE"/>
    <w:rsid w:val="00081837"/>
    <w:rsid w:val="0008287E"/>
    <w:rsid w:val="00083305"/>
    <w:rsid w:val="00083E1A"/>
    <w:rsid w:val="0008533E"/>
    <w:rsid w:val="000859DA"/>
    <w:rsid w:val="00085C91"/>
    <w:rsid w:val="00091AE8"/>
    <w:rsid w:val="00092C63"/>
    <w:rsid w:val="00093571"/>
    <w:rsid w:val="00093BA4"/>
    <w:rsid w:val="000A2AD8"/>
    <w:rsid w:val="000A355A"/>
    <w:rsid w:val="000A5A67"/>
    <w:rsid w:val="000A5A7B"/>
    <w:rsid w:val="000A78DE"/>
    <w:rsid w:val="000A7B85"/>
    <w:rsid w:val="000B1452"/>
    <w:rsid w:val="000B2C48"/>
    <w:rsid w:val="000B469A"/>
    <w:rsid w:val="000B5B04"/>
    <w:rsid w:val="000B75FB"/>
    <w:rsid w:val="000B7609"/>
    <w:rsid w:val="000B79C6"/>
    <w:rsid w:val="000C2FC6"/>
    <w:rsid w:val="000C39CE"/>
    <w:rsid w:val="000C3EFE"/>
    <w:rsid w:val="000C4433"/>
    <w:rsid w:val="000C4ECE"/>
    <w:rsid w:val="000C5813"/>
    <w:rsid w:val="000C76D2"/>
    <w:rsid w:val="000D03AF"/>
    <w:rsid w:val="000D2153"/>
    <w:rsid w:val="000D703E"/>
    <w:rsid w:val="000E243C"/>
    <w:rsid w:val="000E3889"/>
    <w:rsid w:val="000E3F89"/>
    <w:rsid w:val="000E4C9A"/>
    <w:rsid w:val="000E6CE2"/>
    <w:rsid w:val="000E6E7C"/>
    <w:rsid w:val="000E7311"/>
    <w:rsid w:val="000F0295"/>
    <w:rsid w:val="000F0530"/>
    <w:rsid w:val="000F4A77"/>
    <w:rsid w:val="000F5442"/>
    <w:rsid w:val="000F5C7A"/>
    <w:rsid w:val="000F7870"/>
    <w:rsid w:val="000F7E9F"/>
    <w:rsid w:val="0010075F"/>
    <w:rsid w:val="001019EF"/>
    <w:rsid w:val="001022AE"/>
    <w:rsid w:val="00102771"/>
    <w:rsid w:val="0010368C"/>
    <w:rsid w:val="001047D7"/>
    <w:rsid w:val="00105C1D"/>
    <w:rsid w:val="001063E8"/>
    <w:rsid w:val="001073BC"/>
    <w:rsid w:val="00124808"/>
    <w:rsid w:val="001251DF"/>
    <w:rsid w:val="00126535"/>
    <w:rsid w:val="0012778B"/>
    <w:rsid w:val="00127834"/>
    <w:rsid w:val="001337A7"/>
    <w:rsid w:val="001354C3"/>
    <w:rsid w:val="00136CBF"/>
    <w:rsid w:val="0014022F"/>
    <w:rsid w:val="001412FF"/>
    <w:rsid w:val="00142028"/>
    <w:rsid w:val="00142DE7"/>
    <w:rsid w:val="001511D3"/>
    <w:rsid w:val="00152C90"/>
    <w:rsid w:val="00155F25"/>
    <w:rsid w:val="0015667E"/>
    <w:rsid w:val="0015760B"/>
    <w:rsid w:val="00160E6B"/>
    <w:rsid w:val="00162034"/>
    <w:rsid w:val="0016296E"/>
    <w:rsid w:val="00163570"/>
    <w:rsid w:val="00165667"/>
    <w:rsid w:val="00172929"/>
    <w:rsid w:val="001730E7"/>
    <w:rsid w:val="00175C64"/>
    <w:rsid w:val="00175E0A"/>
    <w:rsid w:val="0017601A"/>
    <w:rsid w:val="00181D61"/>
    <w:rsid w:val="00182727"/>
    <w:rsid w:val="00184C8D"/>
    <w:rsid w:val="00184CA8"/>
    <w:rsid w:val="00187939"/>
    <w:rsid w:val="00190B98"/>
    <w:rsid w:val="001916F6"/>
    <w:rsid w:val="0019375A"/>
    <w:rsid w:val="001938BC"/>
    <w:rsid w:val="00193A60"/>
    <w:rsid w:val="00195246"/>
    <w:rsid w:val="00196934"/>
    <w:rsid w:val="00197B44"/>
    <w:rsid w:val="00197E77"/>
    <w:rsid w:val="00197EE8"/>
    <w:rsid w:val="001A0866"/>
    <w:rsid w:val="001A1C47"/>
    <w:rsid w:val="001A30B3"/>
    <w:rsid w:val="001A369A"/>
    <w:rsid w:val="001A3B5D"/>
    <w:rsid w:val="001A3EFF"/>
    <w:rsid w:val="001A4E72"/>
    <w:rsid w:val="001A6AF2"/>
    <w:rsid w:val="001A6C89"/>
    <w:rsid w:val="001A6DE7"/>
    <w:rsid w:val="001A79FD"/>
    <w:rsid w:val="001B0200"/>
    <w:rsid w:val="001B07F9"/>
    <w:rsid w:val="001B25E6"/>
    <w:rsid w:val="001B3B07"/>
    <w:rsid w:val="001B3E6F"/>
    <w:rsid w:val="001B6573"/>
    <w:rsid w:val="001B66F9"/>
    <w:rsid w:val="001B7AD7"/>
    <w:rsid w:val="001C080A"/>
    <w:rsid w:val="001C1770"/>
    <w:rsid w:val="001C3433"/>
    <w:rsid w:val="001C3994"/>
    <w:rsid w:val="001C3D6B"/>
    <w:rsid w:val="001C75CC"/>
    <w:rsid w:val="001D0E9E"/>
    <w:rsid w:val="001D3D4D"/>
    <w:rsid w:val="001D46DF"/>
    <w:rsid w:val="001D472E"/>
    <w:rsid w:val="001D4ACA"/>
    <w:rsid w:val="001D4D42"/>
    <w:rsid w:val="001D4FFC"/>
    <w:rsid w:val="001D5F46"/>
    <w:rsid w:val="001D7286"/>
    <w:rsid w:val="001E0D61"/>
    <w:rsid w:val="001E3357"/>
    <w:rsid w:val="001E367E"/>
    <w:rsid w:val="001E67C9"/>
    <w:rsid w:val="001E7D19"/>
    <w:rsid w:val="001F13CC"/>
    <w:rsid w:val="001F170C"/>
    <w:rsid w:val="001F2FB0"/>
    <w:rsid w:val="001F584D"/>
    <w:rsid w:val="001F5C63"/>
    <w:rsid w:val="001F6BFF"/>
    <w:rsid w:val="001F743D"/>
    <w:rsid w:val="00200661"/>
    <w:rsid w:val="00201D46"/>
    <w:rsid w:val="00202B84"/>
    <w:rsid w:val="00205F04"/>
    <w:rsid w:val="00206F7E"/>
    <w:rsid w:val="00210AE6"/>
    <w:rsid w:val="002110BD"/>
    <w:rsid w:val="00214B77"/>
    <w:rsid w:val="002157C4"/>
    <w:rsid w:val="00216697"/>
    <w:rsid w:val="00220283"/>
    <w:rsid w:val="0022200D"/>
    <w:rsid w:val="00222A15"/>
    <w:rsid w:val="00227667"/>
    <w:rsid w:val="00230669"/>
    <w:rsid w:val="00230FEF"/>
    <w:rsid w:val="0023480E"/>
    <w:rsid w:val="002352B1"/>
    <w:rsid w:val="0023589B"/>
    <w:rsid w:val="002371CD"/>
    <w:rsid w:val="002376D3"/>
    <w:rsid w:val="002441B5"/>
    <w:rsid w:val="002442E0"/>
    <w:rsid w:val="0024576D"/>
    <w:rsid w:val="00245D00"/>
    <w:rsid w:val="002517E4"/>
    <w:rsid w:val="002538AE"/>
    <w:rsid w:val="00254C79"/>
    <w:rsid w:val="00256784"/>
    <w:rsid w:val="00260B8A"/>
    <w:rsid w:val="002616A3"/>
    <w:rsid w:val="002643D0"/>
    <w:rsid w:val="00264E3F"/>
    <w:rsid w:val="002654DC"/>
    <w:rsid w:val="00265B69"/>
    <w:rsid w:val="00266E4F"/>
    <w:rsid w:val="0026731C"/>
    <w:rsid w:val="0027052D"/>
    <w:rsid w:val="00272930"/>
    <w:rsid w:val="0027304B"/>
    <w:rsid w:val="00273FBF"/>
    <w:rsid w:val="002754B9"/>
    <w:rsid w:val="002775B8"/>
    <w:rsid w:val="0028066A"/>
    <w:rsid w:val="00280B21"/>
    <w:rsid w:val="00280E52"/>
    <w:rsid w:val="002833DC"/>
    <w:rsid w:val="00284BF4"/>
    <w:rsid w:val="002866DD"/>
    <w:rsid w:val="00286F6D"/>
    <w:rsid w:val="00290328"/>
    <w:rsid w:val="00290C71"/>
    <w:rsid w:val="002914D0"/>
    <w:rsid w:val="00292B40"/>
    <w:rsid w:val="00293C09"/>
    <w:rsid w:val="00294CDE"/>
    <w:rsid w:val="00295AB7"/>
    <w:rsid w:val="00296288"/>
    <w:rsid w:val="002A06FF"/>
    <w:rsid w:val="002A07FB"/>
    <w:rsid w:val="002A27F0"/>
    <w:rsid w:val="002A2A19"/>
    <w:rsid w:val="002A440A"/>
    <w:rsid w:val="002A7B2D"/>
    <w:rsid w:val="002A7BA5"/>
    <w:rsid w:val="002B0785"/>
    <w:rsid w:val="002B145E"/>
    <w:rsid w:val="002B3A53"/>
    <w:rsid w:val="002B47CF"/>
    <w:rsid w:val="002B4FF0"/>
    <w:rsid w:val="002B5669"/>
    <w:rsid w:val="002B6259"/>
    <w:rsid w:val="002C3C9D"/>
    <w:rsid w:val="002C5060"/>
    <w:rsid w:val="002C6134"/>
    <w:rsid w:val="002C6374"/>
    <w:rsid w:val="002C642F"/>
    <w:rsid w:val="002C785E"/>
    <w:rsid w:val="002D075C"/>
    <w:rsid w:val="002D0820"/>
    <w:rsid w:val="002D0BD4"/>
    <w:rsid w:val="002D112E"/>
    <w:rsid w:val="002D1853"/>
    <w:rsid w:val="002D257A"/>
    <w:rsid w:val="002D4BCE"/>
    <w:rsid w:val="002D5699"/>
    <w:rsid w:val="002D680F"/>
    <w:rsid w:val="002E0A08"/>
    <w:rsid w:val="002E2CF2"/>
    <w:rsid w:val="002E3ED0"/>
    <w:rsid w:val="002E43FA"/>
    <w:rsid w:val="002E4C67"/>
    <w:rsid w:val="002E4E0D"/>
    <w:rsid w:val="002E5968"/>
    <w:rsid w:val="002E7144"/>
    <w:rsid w:val="002E7AF8"/>
    <w:rsid w:val="002F0D7D"/>
    <w:rsid w:val="002F0F98"/>
    <w:rsid w:val="002F19D5"/>
    <w:rsid w:val="002F1ED4"/>
    <w:rsid w:val="002F36D7"/>
    <w:rsid w:val="002F3910"/>
    <w:rsid w:val="002F6074"/>
    <w:rsid w:val="002F6BB8"/>
    <w:rsid w:val="00306532"/>
    <w:rsid w:val="00310331"/>
    <w:rsid w:val="00310780"/>
    <w:rsid w:val="003107BD"/>
    <w:rsid w:val="00310C39"/>
    <w:rsid w:val="00310F18"/>
    <w:rsid w:val="0031175D"/>
    <w:rsid w:val="00312DDC"/>
    <w:rsid w:val="00314140"/>
    <w:rsid w:val="00315012"/>
    <w:rsid w:val="003150AA"/>
    <w:rsid w:val="00316DFC"/>
    <w:rsid w:val="0032237D"/>
    <w:rsid w:val="00323150"/>
    <w:rsid w:val="0032415C"/>
    <w:rsid w:val="00326A33"/>
    <w:rsid w:val="00327524"/>
    <w:rsid w:val="00330211"/>
    <w:rsid w:val="00330ABE"/>
    <w:rsid w:val="003313F2"/>
    <w:rsid w:val="00333AEA"/>
    <w:rsid w:val="003351AE"/>
    <w:rsid w:val="00336F87"/>
    <w:rsid w:val="00336FE1"/>
    <w:rsid w:val="00340A21"/>
    <w:rsid w:val="003415A4"/>
    <w:rsid w:val="003416A4"/>
    <w:rsid w:val="00341D02"/>
    <w:rsid w:val="00343646"/>
    <w:rsid w:val="00343C00"/>
    <w:rsid w:val="00345095"/>
    <w:rsid w:val="0034744B"/>
    <w:rsid w:val="00351513"/>
    <w:rsid w:val="00352179"/>
    <w:rsid w:val="003542AB"/>
    <w:rsid w:val="0035438B"/>
    <w:rsid w:val="00354524"/>
    <w:rsid w:val="00356441"/>
    <w:rsid w:val="00357830"/>
    <w:rsid w:val="00357E42"/>
    <w:rsid w:val="00360070"/>
    <w:rsid w:val="00362B57"/>
    <w:rsid w:val="00366179"/>
    <w:rsid w:val="00367481"/>
    <w:rsid w:val="00367691"/>
    <w:rsid w:val="00370AD6"/>
    <w:rsid w:val="00370BF4"/>
    <w:rsid w:val="0037674D"/>
    <w:rsid w:val="00377DEF"/>
    <w:rsid w:val="00381812"/>
    <w:rsid w:val="00382A34"/>
    <w:rsid w:val="003833AB"/>
    <w:rsid w:val="003838C8"/>
    <w:rsid w:val="00385954"/>
    <w:rsid w:val="00385D24"/>
    <w:rsid w:val="00393047"/>
    <w:rsid w:val="003934ED"/>
    <w:rsid w:val="00394B67"/>
    <w:rsid w:val="003953D3"/>
    <w:rsid w:val="003A22CB"/>
    <w:rsid w:val="003A2B7D"/>
    <w:rsid w:val="003A363D"/>
    <w:rsid w:val="003A3BC9"/>
    <w:rsid w:val="003A425A"/>
    <w:rsid w:val="003B087D"/>
    <w:rsid w:val="003B0F71"/>
    <w:rsid w:val="003B21AC"/>
    <w:rsid w:val="003B4BE3"/>
    <w:rsid w:val="003B60A2"/>
    <w:rsid w:val="003B6A8A"/>
    <w:rsid w:val="003B6E4D"/>
    <w:rsid w:val="003B7459"/>
    <w:rsid w:val="003C1173"/>
    <w:rsid w:val="003C2CC4"/>
    <w:rsid w:val="003C39C4"/>
    <w:rsid w:val="003C3CF0"/>
    <w:rsid w:val="003C40CE"/>
    <w:rsid w:val="003D00D9"/>
    <w:rsid w:val="003D0E61"/>
    <w:rsid w:val="003D0EC9"/>
    <w:rsid w:val="003D1314"/>
    <w:rsid w:val="003D3252"/>
    <w:rsid w:val="003D3376"/>
    <w:rsid w:val="003D776E"/>
    <w:rsid w:val="003E09A1"/>
    <w:rsid w:val="003E3116"/>
    <w:rsid w:val="003E31D4"/>
    <w:rsid w:val="003E32AB"/>
    <w:rsid w:val="003E3B9A"/>
    <w:rsid w:val="003E4EDE"/>
    <w:rsid w:val="003E5FFE"/>
    <w:rsid w:val="003F30D8"/>
    <w:rsid w:val="003F4C62"/>
    <w:rsid w:val="003F64AB"/>
    <w:rsid w:val="003F7D4A"/>
    <w:rsid w:val="00402434"/>
    <w:rsid w:val="00403D99"/>
    <w:rsid w:val="00403E96"/>
    <w:rsid w:val="004053A7"/>
    <w:rsid w:val="004068CA"/>
    <w:rsid w:val="00410D34"/>
    <w:rsid w:val="004137D9"/>
    <w:rsid w:val="004138E8"/>
    <w:rsid w:val="00415616"/>
    <w:rsid w:val="00417469"/>
    <w:rsid w:val="0041749D"/>
    <w:rsid w:val="0041793E"/>
    <w:rsid w:val="0042093B"/>
    <w:rsid w:val="004229B6"/>
    <w:rsid w:val="004239C2"/>
    <w:rsid w:val="004244F4"/>
    <w:rsid w:val="004252A2"/>
    <w:rsid w:val="00425A6F"/>
    <w:rsid w:val="00427BD9"/>
    <w:rsid w:val="004309B9"/>
    <w:rsid w:val="00432279"/>
    <w:rsid w:val="00432665"/>
    <w:rsid w:val="0043270A"/>
    <w:rsid w:val="00432D43"/>
    <w:rsid w:val="00435198"/>
    <w:rsid w:val="00435E9D"/>
    <w:rsid w:val="004362F8"/>
    <w:rsid w:val="004400C9"/>
    <w:rsid w:val="0044205E"/>
    <w:rsid w:val="00443063"/>
    <w:rsid w:val="004431F6"/>
    <w:rsid w:val="00443C5D"/>
    <w:rsid w:val="0044612B"/>
    <w:rsid w:val="00446241"/>
    <w:rsid w:val="00446E64"/>
    <w:rsid w:val="004504B1"/>
    <w:rsid w:val="0045192E"/>
    <w:rsid w:val="00451D75"/>
    <w:rsid w:val="004526E2"/>
    <w:rsid w:val="00453CA3"/>
    <w:rsid w:val="00454386"/>
    <w:rsid w:val="0045696B"/>
    <w:rsid w:val="00460738"/>
    <w:rsid w:val="00460CB6"/>
    <w:rsid w:val="00461A6A"/>
    <w:rsid w:val="004623AF"/>
    <w:rsid w:val="004631F1"/>
    <w:rsid w:val="00465BE9"/>
    <w:rsid w:val="00465FB7"/>
    <w:rsid w:val="004703BC"/>
    <w:rsid w:val="00471CEC"/>
    <w:rsid w:val="00473F5B"/>
    <w:rsid w:val="0047624B"/>
    <w:rsid w:val="004774FE"/>
    <w:rsid w:val="004777F7"/>
    <w:rsid w:val="00480B3E"/>
    <w:rsid w:val="0048430E"/>
    <w:rsid w:val="00484E0E"/>
    <w:rsid w:val="00490B6B"/>
    <w:rsid w:val="0049188F"/>
    <w:rsid w:val="0049260D"/>
    <w:rsid w:val="00493710"/>
    <w:rsid w:val="00494366"/>
    <w:rsid w:val="004954C1"/>
    <w:rsid w:val="004A1739"/>
    <w:rsid w:val="004A263B"/>
    <w:rsid w:val="004A3451"/>
    <w:rsid w:val="004A4077"/>
    <w:rsid w:val="004A5783"/>
    <w:rsid w:val="004B0E74"/>
    <w:rsid w:val="004B1027"/>
    <w:rsid w:val="004B1DD6"/>
    <w:rsid w:val="004B22C8"/>
    <w:rsid w:val="004B54F0"/>
    <w:rsid w:val="004B6876"/>
    <w:rsid w:val="004B6BC1"/>
    <w:rsid w:val="004C23CE"/>
    <w:rsid w:val="004C4A6C"/>
    <w:rsid w:val="004C4FA4"/>
    <w:rsid w:val="004C57BB"/>
    <w:rsid w:val="004C649A"/>
    <w:rsid w:val="004D009E"/>
    <w:rsid w:val="004D014A"/>
    <w:rsid w:val="004D034F"/>
    <w:rsid w:val="004D0848"/>
    <w:rsid w:val="004D3CCD"/>
    <w:rsid w:val="004D5215"/>
    <w:rsid w:val="004D52E3"/>
    <w:rsid w:val="004E12A5"/>
    <w:rsid w:val="004E1EAE"/>
    <w:rsid w:val="004E29EB"/>
    <w:rsid w:val="004E2CA8"/>
    <w:rsid w:val="004E4648"/>
    <w:rsid w:val="004E7236"/>
    <w:rsid w:val="004E7956"/>
    <w:rsid w:val="004E7E6A"/>
    <w:rsid w:val="004F048A"/>
    <w:rsid w:val="004F1DB0"/>
    <w:rsid w:val="004F2397"/>
    <w:rsid w:val="004F240E"/>
    <w:rsid w:val="004F4A27"/>
    <w:rsid w:val="004F4F08"/>
    <w:rsid w:val="004F5040"/>
    <w:rsid w:val="004F54A0"/>
    <w:rsid w:val="004F564A"/>
    <w:rsid w:val="004F6243"/>
    <w:rsid w:val="004F6DF7"/>
    <w:rsid w:val="004F745A"/>
    <w:rsid w:val="004F7DF6"/>
    <w:rsid w:val="00501288"/>
    <w:rsid w:val="00503708"/>
    <w:rsid w:val="00505847"/>
    <w:rsid w:val="00506919"/>
    <w:rsid w:val="00507C8E"/>
    <w:rsid w:val="00510B22"/>
    <w:rsid w:val="00511FE5"/>
    <w:rsid w:val="00514F6D"/>
    <w:rsid w:val="0052045A"/>
    <w:rsid w:val="00520BC5"/>
    <w:rsid w:val="0052153F"/>
    <w:rsid w:val="00522217"/>
    <w:rsid w:val="0052522D"/>
    <w:rsid w:val="00534AF2"/>
    <w:rsid w:val="00540C9F"/>
    <w:rsid w:val="005420C5"/>
    <w:rsid w:val="0054343A"/>
    <w:rsid w:val="00543A54"/>
    <w:rsid w:val="00543EDD"/>
    <w:rsid w:val="005454A2"/>
    <w:rsid w:val="00550901"/>
    <w:rsid w:val="0055360F"/>
    <w:rsid w:val="005536FF"/>
    <w:rsid w:val="0055685F"/>
    <w:rsid w:val="005571D0"/>
    <w:rsid w:val="00560DFE"/>
    <w:rsid w:val="0056159F"/>
    <w:rsid w:val="00561872"/>
    <w:rsid w:val="0056294C"/>
    <w:rsid w:val="0056336C"/>
    <w:rsid w:val="00565369"/>
    <w:rsid w:val="00565DA2"/>
    <w:rsid w:val="005660B0"/>
    <w:rsid w:val="005667AE"/>
    <w:rsid w:val="00573DC5"/>
    <w:rsid w:val="00573EA2"/>
    <w:rsid w:val="00574E28"/>
    <w:rsid w:val="00575A45"/>
    <w:rsid w:val="00577683"/>
    <w:rsid w:val="00581BB4"/>
    <w:rsid w:val="00582A8F"/>
    <w:rsid w:val="00582B3A"/>
    <w:rsid w:val="0058457A"/>
    <w:rsid w:val="005849F3"/>
    <w:rsid w:val="005850A2"/>
    <w:rsid w:val="0058520F"/>
    <w:rsid w:val="00585C81"/>
    <w:rsid w:val="00586827"/>
    <w:rsid w:val="00590285"/>
    <w:rsid w:val="005916D1"/>
    <w:rsid w:val="005917AF"/>
    <w:rsid w:val="0059307A"/>
    <w:rsid w:val="00595A68"/>
    <w:rsid w:val="00597128"/>
    <w:rsid w:val="005A0958"/>
    <w:rsid w:val="005A3796"/>
    <w:rsid w:val="005A4B5E"/>
    <w:rsid w:val="005A7D1C"/>
    <w:rsid w:val="005B0E42"/>
    <w:rsid w:val="005B0E95"/>
    <w:rsid w:val="005B1D74"/>
    <w:rsid w:val="005B3229"/>
    <w:rsid w:val="005B4277"/>
    <w:rsid w:val="005B5A64"/>
    <w:rsid w:val="005B5A8A"/>
    <w:rsid w:val="005B69DF"/>
    <w:rsid w:val="005B797F"/>
    <w:rsid w:val="005C1D11"/>
    <w:rsid w:val="005C3154"/>
    <w:rsid w:val="005C3B0E"/>
    <w:rsid w:val="005D0492"/>
    <w:rsid w:val="005D08CE"/>
    <w:rsid w:val="005D0FB3"/>
    <w:rsid w:val="005D3601"/>
    <w:rsid w:val="005D4133"/>
    <w:rsid w:val="005D66B1"/>
    <w:rsid w:val="005D75CD"/>
    <w:rsid w:val="005D767C"/>
    <w:rsid w:val="005D7E34"/>
    <w:rsid w:val="005E1770"/>
    <w:rsid w:val="005E1C98"/>
    <w:rsid w:val="005E3C5F"/>
    <w:rsid w:val="005E7907"/>
    <w:rsid w:val="005F0125"/>
    <w:rsid w:val="005F1B3C"/>
    <w:rsid w:val="005F2D2E"/>
    <w:rsid w:val="005F3D67"/>
    <w:rsid w:val="005F71B9"/>
    <w:rsid w:val="006008FF"/>
    <w:rsid w:val="006015E6"/>
    <w:rsid w:val="00601909"/>
    <w:rsid w:val="00601ED6"/>
    <w:rsid w:val="006029CF"/>
    <w:rsid w:val="00606F69"/>
    <w:rsid w:val="006104DF"/>
    <w:rsid w:val="0061070C"/>
    <w:rsid w:val="00611149"/>
    <w:rsid w:val="00611F56"/>
    <w:rsid w:val="006123AC"/>
    <w:rsid w:val="00613F32"/>
    <w:rsid w:val="006168D4"/>
    <w:rsid w:val="00617BDA"/>
    <w:rsid w:val="006205B3"/>
    <w:rsid w:val="00620E93"/>
    <w:rsid w:val="006219A0"/>
    <w:rsid w:val="00623ED7"/>
    <w:rsid w:val="00630D39"/>
    <w:rsid w:val="00632836"/>
    <w:rsid w:val="00633304"/>
    <w:rsid w:val="006343E9"/>
    <w:rsid w:val="0063607F"/>
    <w:rsid w:val="00636FBE"/>
    <w:rsid w:val="00637ADC"/>
    <w:rsid w:val="0064023E"/>
    <w:rsid w:val="00641AB5"/>
    <w:rsid w:val="00650DA1"/>
    <w:rsid w:val="006534C0"/>
    <w:rsid w:val="006536C5"/>
    <w:rsid w:val="00654390"/>
    <w:rsid w:val="00654A2B"/>
    <w:rsid w:val="00655D98"/>
    <w:rsid w:val="0065628C"/>
    <w:rsid w:val="0066014C"/>
    <w:rsid w:val="00661DC7"/>
    <w:rsid w:val="00663147"/>
    <w:rsid w:val="00664C52"/>
    <w:rsid w:val="00672197"/>
    <w:rsid w:val="00673169"/>
    <w:rsid w:val="00674FA7"/>
    <w:rsid w:val="00675C24"/>
    <w:rsid w:val="006763BD"/>
    <w:rsid w:val="00682075"/>
    <w:rsid w:val="00685EC4"/>
    <w:rsid w:val="00687315"/>
    <w:rsid w:val="006875C2"/>
    <w:rsid w:val="0069186A"/>
    <w:rsid w:val="00692CBB"/>
    <w:rsid w:val="00693006"/>
    <w:rsid w:val="00696DED"/>
    <w:rsid w:val="006A03BC"/>
    <w:rsid w:val="006A50BA"/>
    <w:rsid w:val="006B4908"/>
    <w:rsid w:val="006B50CC"/>
    <w:rsid w:val="006B5267"/>
    <w:rsid w:val="006B5B17"/>
    <w:rsid w:val="006C0738"/>
    <w:rsid w:val="006C0BAF"/>
    <w:rsid w:val="006C128C"/>
    <w:rsid w:val="006C23DE"/>
    <w:rsid w:val="006C453C"/>
    <w:rsid w:val="006C59C9"/>
    <w:rsid w:val="006C5FCC"/>
    <w:rsid w:val="006C67FB"/>
    <w:rsid w:val="006C78B5"/>
    <w:rsid w:val="006D05AA"/>
    <w:rsid w:val="006D0824"/>
    <w:rsid w:val="006D0F6F"/>
    <w:rsid w:val="006D2560"/>
    <w:rsid w:val="006D2AAC"/>
    <w:rsid w:val="006D2C35"/>
    <w:rsid w:val="006D412A"/>
    <w:rsid w:val="006D582E"/>
    <w:rsid w:val="006D69BC"/>
    <w:rsid w:val="006D6F2D"/>
    <w:rsid w:val="006E076B"/>
    <w:rsid w:val="006E0CAC"/>
    <w:rsid w:val="006E3410"/>
    <w:rsid w:val="006E5206"/>
    <w:rsid w:val="006E6589"/>
    <w:rsid w:val="006F06E5"/>
    <w:rsid w:val="006F07B5"/>
    <w:rsid w:val="006F1449"/>
    <w:rsid w:val="006F311F"/>
    <w:rsid w:val="006F49FF"/>
    <w:rsid w:val="006F4DAF"/>
    <w:rsid w:val="006F4F84"/>
    <w:rsid w:val="006F6150"/>
    <w:rsid w:val="006F638B"/>
    <w:rsid w:val="006F6A5D"/>
    <w:rsid w:val="006F7CC8"/>
    <w:rsid w:val="00701C28"/>
    <w:rsid w:val="00702180"/>
    <w:rsid w:val="00702196"/>
    <w:rsid w:val="0070345F"/>
    <w:rsid w:val="00707BD1"/>
    <w:rsid w:val="00711F8A"/>
    <w:rsid w:val="007163BC"/>
    <w:rsid w:val="007201A2"/>
    <w:rsid w:val="00721356"/>
    <w:rsid w:val="0072163F"/>
    <w:rsid w:val="00726DB2"/>
    <w:rsid w:val="00730AA4"/>
    <w:rsid w:val="007320D4"/>
    <w:rsid w:val="00734372"/>
    <w:rsid w:val="00734E81"/>
    <w:rsid w:val="0073624A"/>
    <w:rsid w:val="00736E60"/>
    <w:rsid w:val="00737766"/>
    <w:rsid w:val="00740606"/>
    <w:rsid w:val="0074176E"/>
    <w:rsid w:val="00741841"/>
    <w:rsid w:val="007423B5"/>
    <w:rsid w:val="007466BA"/>
    <w:rsid w:val="00750707"/>
    <w:rsid w:val="00752407"/>
    <w:rsid w:val="00753928"/>
    <w:rsid w:val="0075665D"/>
    <w:rsid w:val="00756C88"/>
    <w:rsid w:val="00763D12"/>
    <w:rsid w:val="0076568D"/>
    <w:rsid w:val="007656F8"/>
    <w:rsid w:val="0076606C"/>
    <w:rsid w:val="00766F12"/>
    <w:rsid w:val="00767A64"/>
    <w:rsid w:val="007713BA"/>
    <w:rsid w:val="00772089"/>
    <w:rsid w:val="00780B52"/>
    <w:rsid w:val="00781197"/>
    <w:rsid w:val="00782E98"/>
    <w:rsid w:val="007836ED"/>
    <w:rsid w:val="00783B1B"/>
    <w:rsid w:val="0078474A"/>
    <w:rsid w:val="00785709"/>
    <w:rsid w:val="00785F9D"/>
    <w:rsid w:val="00790A62"/>
    <w:rsid w:val="007948CE"/>
    <w:rsid w:val="0079556B"/>
    <w:rsid w:val="00795F39"/>
    <w:rsid w:val="007A3DF3"/>
    <w:rsid w:val="007A4087"/>
    <w:rsid w:val="007A4685"/>
    <w:rsid w:val="007A52CF"/>
    <w:rsid w:val="007B19E5"/>
    <w:rsid w:val="007B1BEF"/>
    <w:rsid w:val="007B23DC"/>
    <w:rsid w:val="007B327B"/>
    <w:rsid w:val="007C0C48"/>
    <w:rsid w:val="007C106B"/>
    <w:rsid w:val="007C1665"/>
    <w:rsid w:val="007C1F5F"/>
    <w:rsid w:val="007C2E91"/>
    <w:rsid w:val="007C47C7"/>
    <w:rsid w:val="007D1CE5"/>
    <w:rsid w:val="007D3740"/>
    <w:rsid w:val="007D4BD3"/>
    <w:rsid w:val="007D61EC"/>
    <w:rsid w:val="007D6FA1"/>
    <w:rsid w:val="007D75D1"/>
    <w:rsid w:val="007E16B1"/>
    <w:rsid w:val="007E37CE"/>
    <w:rsid w:val="007E3B0B"/>
    <w:rsid w:val="007E5579"/>
    <w:rsid w:val="007E5EE6"/>
    <w:rsid w:val="007E6EE5"/>
    <w:rsid w:val="007E78A1"/>
    <w:rsid w:val="007F1B5C"/>
    <w:rsid w:val="007F1BA5"/>
    <w:rsid w:val="007F3622"/>
    <w:rsid w:val="007F7E70"/>
    <w:rsid w:val="00801219"/>
    <w:rsid w:val="008014EF"/>
    <w:rsid w:val="00803A46"/>
    <w:rsid w:val="008056D8"/>
    <w:rsid w:val="00810C68"/>
    <w:rsid w:val="00811966"/>
    <w:rsid w:val="00813122"/>
    <w:rsid w:val="00814F52"/>
    <w:rsid w:val="00815763"/>
    <w:rsid w:val="008167C4"/>
    <w:rsid w:val="008171A7"/>
    <w:rsid w:val="0082104A"/>
    <w:rsid w:val="0082165A"/>
    <w:rsid w:val="00822E45"/>
    <w:rsid w:val="008238A4"/>
    <w:rsid w:val="00824BEA"/>
    <w:rsid w:val="00824C23"/>
    <w:rsid w:val="00825D61"/>
    <w:rsid w:val="008276A8"/>
    <w:rsid w:val="0083058E"/>
    <w:rsid w:val="00831F50"/>
    <w:rsid w:val="00832389"/>
    <w:rsid w:val="00833C40"/>
    <w:rsid w:val="0083427C"/>
    <w:rsid w:val="00836851"/>
    <w:rsid w:val="00837B02"/>
    <w:rsid w:val="00841773"/>
    <w:rsid w:val="00850918"/>
    <w:rsid w:val="008509A7"/>
    <w:rsid w:val="008517E5"/>
    <w:rsid w:val="00852300"/>
    <w:rsid w:val="0085460C"/>
    <w:rsid w:val="00854B31"/>
    <w:rsid w:val="00856776"/>
    <w:rsid w:val="008602C6"/>
    <w:rsid w:val="008620DA"/>
    <w:rsid w:val="0086296A"/>
    <w:rsid w:val="008638FF"/>
    <w:rsid w:val="008643C0"/>
    <w:rsid w:val="00866A4C"/>
    <w:rsid w:val="00867139"/>
    <w:rsid w:val="008706C3"/>
    <w:rsid w:val="00871B59"/>
    <w:rsid w:val="00873494"/>
    <w:rsid w:val="00873E2F"/>
    <w:rsid w:val="00876AF2"/>
    <w:rsid w:val="0088295C"/>
    <w:rsid w:val="00882E53"/>
    <w:rsid w:val="0089301D"/>
    <w:rsid w:val="0089389E"/>
    <w:rsid w:val="00894A69"/>
    <w:rsid w:val="0089567F"/>
    <w:rsid w:val="008961B0"/>
    <w:rsid w:val="00896A9E"/>
    <w:rsid w:val="00896E53"/>
    <w:rsid w:val="008A104F"/>
    <w:rsid w:val="008A37DA"/>
    <w:rsid w:val="008A48D0"/>
    <w:rsid w:val="008A5AAB"/>
    <w:rsid w:val="008A618E"/>
    <w:rsid w:val="008B08E6"/>
    <w:rsid w:val="008B095B"/>
    <w:rsid w:val="008B1213"/>
    <w:rsid w:val="008B1960"/>
    <w:rsid w:val="008B2AE7"/>
    <w:rsid w:val="008B5D0F"/>
    <w:rsid w:val="008B62E6"/>
    <w:rsid w:val="008C024B"/>
    <w:rsid w:val="008C0868"/>
    <w:rsid w:val="008C39F1"/>
    <w:rsid w:val="008C476E"/>
    <w:rsid w:val="008C5869"/>
    <w:rsid w:val="008C6D43"/>
    <w:rsid w:val="008C7278"/>
    <w:rsid w:val="008C7E8B"/>
    <w:rsid w:val="008D00DF"/>
    <w:rsid w:val="008D307E"/>
    <w:rsid w:val="008D31A6"/>
    <w:rsid w:val="008D3926"/>
    <w:rsid w:val="008D487C"/>
    <w:rsid w:val="008D4EDE"/>
    <w:rsid w:val="008D73A5"/>
    <w:rsid w:val="008E05B7"/>
    <w:rsid w:val="008E2CF4"/>
    <w:rsid w:val="008E654D"/>
    <w:rsid w:val="008E6BF9"/>
    <w:rsid w:val="008E757D"/>
    <w:rsid w:val="008F2479"/>
    <w:rsid w:val="008F3925"/>
    <w:rsid w:val="008F47E3"/>
    <w:rsid w:val="008F4A77"/>
    <w:rsid w:val="008F5026"/>
    <w:rsid w:val="008F5203"/>
    <w:rsid w:val="008F6B18"/>
    <w:rsid w:val="00904C40"/>
    <w:rsid w:val="009078A8"/>
    <w:rsid w:val="009101AF"/>
    <w:rsid w:val="00910BCA"/>
    <w:rsid w:val="009110F8"/>
    <w:rsid w:val="009113B1"/>
    <w:rsid w:val="00911CF9"/>
    <w:rsid w:val="0091494E"/>
    <w:rsid w:val="00921EC9"/>
    <w:rsid w:val="009223AD"/>
    <w:rsid w:val="0092280E"/>
    <w:rsid w:val="00925C45"/>
    <w:rsid w:val="00930C31"/>
    <w:rsid w:val="00933E86"/>
    <w:rsid w:val="00934C9A"/>
    <w:rsid w:val="00935FC5"/>
    <w:rsid w:val="00936F63"/>
    <w:rsid w:val="00940882"/>
    <w:rsid w:val="00940A26"/>
    <w:rsid w:val="0094121A"/>
    <w:rsid w:val="0094577E"/>
    <w:rsid w:val="0094596F"/>
    <w:rsid w:val="00946851"/>
    <w:rsid w:val="009470E6"/>
    <w:rsid w:val="0095401C"/>
    <w:rsid w:val="00955E4A"/>
    <w:rsid w:val="009572F5"/>
    <w:rsid w:val="00960517"/>
    <w:rsid w:val="0096055C"/>
    <w:rsid w:val="00961BC1"/>
    <w:rsid w:val="0096261C"/>
    <w:rsid w:val="00963578"/>
    <w:rsid w:val="00963B81"/>
    <w:rsid w:val="00963D18"/>
    <w:rsid w:val="00965E0E"/>
    <w:rsid w:val="0096656B"/>
    <w:rsid w:val="009667CB"/>
    <w:rsid w:val="0096700E"/>
    <w:rsid w:val="0096763F"/>
    <w:rsid w:val="00967EE8"/>
    <w:rsid w:val="0097290E"/>
    <w:rsid w:val="009737C6"/>
    <w:rsid w:val="009750A5"/>
    <w:rsid w:val="0097664C"/>
    <w:rsid w:val="00976B06"/>
    <w:rsid w:val="00977C7A"/>
    <w:rsid w:val="00981216"/>
    <w:rsid w:val="0098261F"/>
    <w:rsid w:val="00983A06"/>
    <w:rsid w:val="00985B07"/>
    <w:rsid w:val="0098602B"/>
    <w:rsid w:val="00986AA1"/>
    <w:rsid w:val="009914F7"/>
    <w:rsid w:val="009A01B1"/>
    <w:rsid w:val="009A5839"/>
    <w:rsid w:val="009A7D71"/>
    <w:rsid w:val="009A7FAF"/>
    <w:rsid w:val="009B4E25"/>
    <w:rsid w:val="009B7517"/>
    <w:rsid w:val="009C1582"/>
    <w:rsid w:val="009C55AF"/>
    <w:rsid w:val="009C6C8E"/>
    <w:rsid w:val="009C7BD1"/>
    <w:rsid w:val="009D1542"/>
    <w:rsid w:val="009D1704"/>
    <w:rsid w:val="009D3283"/>
    <w:rsid w:val="009D6434"/>
    <w:rsid w:val="009E0011"/>
    <w:rsid w:val="009E0764"/>
    <w:rsid w:val="009E08C8"/>
    <w:rsid w:val="009E38A7"/>
    <w:rsid w:val="009E53F3"/>
    <w:rsid w:val="009E770C"/>
    <w:rsid w:val="009E7C94"/>
    <w:rsid w:val="009F092A"/>
    <w:rsid w:val="009F174F"/>
    <w:rsid w:val="009F5223"/>
    <w:rsid w:val="009F5445"/>
    <w:rsid w:val="009F7C00"/>
    <w:rsid w:val="00A01C87"/>
    <w:rsid w:val="00A03414"/>
    <w:rsid w:val="00A0572C"/>
    <w:rsid w:val="00A05ECD"/>
    <w:rsid w:val="00A06093"/>
    <w:rsid w:val="00A1037B"/>
    <w:rsid w:val="00A1140E"/>
    <w:rsid w:val="00A119E1"/>
    <w:rsid w:val="00A11B1C"/>
    <w:rsid w:val="00A11CF0"/>
    <w:rsid w:val="00A121E7"/>
    <w:rsid w:val="00A12AB7"/>
    <w:rsid w:val="00A1448C"/>
    <w:rsid w:val="00A147C1"/>
    <w:rsid w:val="00A158EF"/>
    <w:rsid w:val="00A16B30"/>
    <w:rsid w:val="00A20CBB"/>
    <w:rsid w:val="00A2147C"/>
    <w:rsid w:val="00A21607"/>
    <w:rsid w:val="00A27902"/>
    <w:rsid w:val="00A34F27"/>
    <w:rsid w:val="00A362F6"/>
    <w:rsid w:val="00A36DAD"/>
    <w:rsid w:val="00A36EE5"/>
    <w:rsid w:val="00A40400"/>
    <w:rsid w:val="00A41CB8"/>
    <w:rsid w:val="00A44A2F"/>
    <w:rsid w:val="00A450BB"/>
    <w:rsid w:val="00A45379"/>
    <w:rsid w:val="00A455CC"/>
    <w:rsid w:val="00A45BB1"/>
    <w:rsid w:val="00A511BA"/>
    <w:rsid w:val="00A51A0D"/>
    <w:rsid w:val="00A51CE6"/>
    <w:rsid w:val="00A52824"/>
    <w:rsid w:val="00A5461A"/>
    <w:rsid w:val="00A54D17"/>
    <w:rsid w:val="00A54E12"/>
    <w:rsid w:val="00A554FD"/>
    <w:rsid w:val="00A55FDF"/>
    <w:rsid w:val="00A568FA"/>
    <w:rsid w:val="00A57CB3"/>
    <w:rsid w:val="00A57FBE"/>
    <w:rsid w:val="00A600A7"/>
    <w:rsid w:val="00A60B65"/>
    <w:rsid w:val="00A60BCB"/>
    <w:rsid w:val="00A60C7E"/>
    <w:rsid w:val="00A64C90"/>
    <w:rsid w:val="00A64D89"/>
    <w:rsid w:val="00A657B7"/>
    <w:rsid w:val="00A710D3"/>
    <w:rsid w:val="00A71C7C"/>
    <w:rsid w:val="00A73EF0"/>
    <w:rsid w:val="00A74F7B"/>
    <w:rsid w:val="00A766BC"/>
    <w:rsid w:val="00A771DB"/>
    <w:rsid w:val="00A80106"/>
    <w:rsid w:val="00A8190A"/>
    <w:rsid w:val="00A837EF"/>
    <w:rsid w:val="00A85170"/>
    <w:rsid w:val="00A85BD8"/>
    <w:rsid w:val="00A90DFB"/>
    <w:rsid w:val="00A92B75"/>
    <w:rsid w:val="00A944D3"/>
    <w:rsid w:val="00A96581"/>
    <w:rsid w:val="00A97307"/>
    <w:rsid w:val="00AA2D1A"/>
    <w:rsid w:val="00AA30F3"/>
    <w:rsid w:val="00AA571D"/>
    <w:rsid w:val="00AA5D1B"/>
    <w:rsid w:val="00AA7163"/>
    <w:rsid w:val="00AB0A86"/>
    <w:rsid w:val="00AB12EF"/>
    <w:rsid w:val="00AB5C10"/>
    <w:rsid w:val="00AB7AC2"/>
    <w:rsid w:val="00AB7F4D"/>
    <w:rsid w:val="00AC1F88"/>
    <w:rsid w:val="00AC3369"/>
    <w:rsid w:val="00AC665F"/>
    <w:rsid w:val="00AC6BBE"/>
    <w:rsid w:val="00AD30B3"/>
    <w:rsid w:val="00AD3564"/>
    <w:rsid w:val="00AD3F84"/>
    <w:rsid w:val="00AD5147"/>
    <w:rsid w:val="00AD5F86"/>
    <w:rsid w:val="00AD6F29"/>
    <w:rsid w:val="00AD727A"/>
    <w:rsid w:val="00AE34DE"/>
    <w:rsid w:val="00AE3850"/>
    <w:rsid w:val="00AE3B56"/>
    <w:rsid w:val="00AE4B7C"/>
    <w:rsid w:val="00AE539A"/>
    <w:rsid w:val="00AE5E44"/>
    <w:rsid w:val="00AE6183"/>
    <w:rsid w:val="00AE65DB"/>
    <w:rsid w:val="00AE761E"/>
    <w:rsid w:val="00AE7B85"/>
    <w:rsid w:val="00AF093A"/>
    <w:rsid w:val="00AF27D9"/>
    <w:rsid w:val="00AF4210"/>
    <w:rsid w:val="00AF4E45"/>
    <w:rsid w:val="00AF540D"/>
    <w:rsid w:val="00AF6A6F"/>
    <w:rsid w:val="00AF73DA"/>
    <w:rsid w:val="00B001CB"/>
    <w:rsid w:val="00B00A38"/>
    <w:rsid w:val="00B06496"/>
    <w:rsid w:val="00B0685B"/>
    <w:rsid w:val="00B13C0C"/>
    <w:rsid w:val="00B14553"/>
    <w:rsid w:val="00B1457C"/>
    <w:rsid w:val="00B159BB"/>
    <w:rsid w:val="00B22310"/>
    <w:rsid w:val="00B23CF4"/>
    <w:rsid w:val="00B27C5D"/>
    <w:rsid w:val="00B3072F"/>
    <w:rsid w:val="00B30BE0"/>
    <w:rsid w:val="00B32918"/>
    <w:rsid w:val="00B36867"/>
    <w:rsid w:val="00B36AE8"/>
    <w:rsid w:val="00B36B0B"/>
    <w:rsid w:val="00B3741B"/>
    <w:rsid w:val="00B40263"/>
    <w:rsid w:val="00B4194C"/>
    <w:rsid w:val="00B41EE3"/>
    <w:rsid w:val="00B421A6"/>
    <w:rsid w:val="00B437A3"/>
    <w:rsid w:val="00B43A77"/>
    <w:rsid w:val="00B50ACB"/>
    <w:rsid w:val="00B51B78"/>
    <w:rsid w:val="00B52F92"/>
    <w:rsid w:val="00B53519"/>
    <w:rsid w:val="00B54624"/>
    <w:rsid w:val="00B54F8E"/>
    <w:rsid w:val="00B55F53"/>
    <w:rsid w:val="00B57D3A"/>
    <w:rsid w:val="00B61B33"/>
    <w:rsid w:val="00B639FD"/>
    <w:rsid w:val="00B65D19"/>
    <w:rsid w:val="00B65F2B"/>
    <w:rsid w:val="00B724E0"/>
    <w:rsid w:val="00B7687B"/>
    <w:rsid w:val="00B80894"/>
    <w:rsid w:val="00B81B04"/>
    <w:rsid w:val="00B831D2"/>
    <w:rsid w:val="00B83A42"/>
    <w:rsid w:val="00B85846"/>
    <w:rsid w:val="00B85854"/>
    <w:rsid w:val="00B85BF1"/>
    <w:rsid w:val="00B862AA"/>
    <w:rsid w:val="00B9277A"/>
    <w:rsid w:val="00B92BBD"/>
    <w:rsid w:val="00B9463D"/>
    <w:rsid w:val="00B94827"/>
    <w:rsid w:val="00B970A4"/>
    <w:rsid w:val="00BA0B28"/>
    <w:rsid w:val="00BA0B3E"/>
    <w:rsid w:val="00BA14CC"/>
    <w:rsid w:val="00BA1B05"/>
    <w:rsid w:val="00BA55AD"/>
    <w:rsid w:val="00BA5FA3"/>
    <w:rsid w:val="00BB2025"/>
    <w:rsid w:val="00BB2229"/>
    <w:rsid w:val="00BB2349"/>
    <w:rsid w:val="00BB2703"/>
    <w:rsid w:val="00BB33AC"/>
    <w:rsid w:val="00BB5628"/>
    <w:rsid w:val="00BB6728"/>
    <w:rsid w:val="00BB719F"/>
    <w:rsid w:val="00BB7F9F"/>
    <w:rsid w:val="00BC0270"/>
    <w:rsid w:val="00BC02AC"/>
    <w:rsid w:val="00BC0C04"/>
    <w:rsid w:val="00BC3114"/>
    <w:rsid w:val="00BC3358"/>
    <w:rsid w:val="00BC470E"/>
    <w:rsid w:val="00BC6D4C"/>
    <w:rsid w:val="00BC78DA"/>
    <w:rsid w:val="00BD27FE"/>
    <w:rsid w:val="00BD351D"/>
    <w:rsid w:val="00BD3878"/>
    <w:rsid w:val="00BD38DB"/>
    <w:rsid w:val="00BD5B29"/>
    <w:rsid w:val="00BD660A"/>
    <w:rsid w:val="00BD7110"/>
    <w:rsid w:val="00BE144B"/>
    <w:rsid w:val="00BE2578"/>
    <w:rsid w:val="00BE30B1"/>
    <w:rsid w:val="00BE564C"/>
    <w:rsid w:val="00BF048F"/>
    <w:rsid w:val="00BF343E"/>
    <w:rsid w:val="00BF51F8"/>
    <w:rsid w:val="00BF73C3"/>
    <w:rsid w:val="00C002B9"/>
    <w:rsid w:val="00C02F79"/>
    <w:rsid w:val="00C0355C"/>
    <w:rsid w:val="00C03CE9"/>
    <w:rsid w:val="00C04A5C"/>
    <w:rsid w:val="00C04DCF"/>
    <w:rsid w:val="00C0706F"/>
    <w:rsid w:val="00C102DA"/>
    <w:rsid w:val="00C136A6"/>
    <w:rsid w:val="00C13DD3"/>
    <w:rsid w:val="00C15BDA"/>
    <w:rsid w:val="00C1769F"/>
    <w:rsid w:val="00C2034C"/>
    <w:rsid w:val="00C25AE7"/>
    <w:rsid w:val="00C26076"/>
    <w:rsid w:val="00C26375"/>
    <w:rsid w:val="00C26883"/>
    <w:rsid w:val="00C26ABB"/>
    <w:rsid w:val="00C26AE7"/>
    <w:rsid w:val="00C30C89"/>
    <w:rsid w:val="00C34F69"/>
    <w:rsid w:val="00C41487"/>
    <w:rsid w:val="00C41977"/>
    <w:rsid w:val="00C42056"/>
    <w:rsid w:val="00C454C3"/>
    <w:rsid w:val="00C467EB"/>
    <w:rsid w:val="00C50068"/>
    <w:rsid w:val="00C51692"/>
    <w:rsid w:val="00C519BE"/>
    <w:rsid w:val="00C521B0"/>
    <w:rsid w:val="00C52405"/>
    <w:rsid w:val="00C524B6"/>
    <w:rsid w:val="00C53C76"/>
    <w:rsid w:val="00C54433"/>
    <w:rsid w:val="00C56213"/>
    <w:rsid w:val="00C56774"/>
    <w:rsid w:val="00C57E8A"/>
    <w:rsid w:val="00C60816"/>
    <w:rsid w:val="00C60C9A"/>
    <w:rsid w:val="00C60E95"/>
    <w:rsid w:val="00C6132B"/>
    <w:rsid w:val="00C63E6D"/>
    <w:rsid w:val="00C64CD5"/>
    <w:rsid w:val="00C64FED"/>
    <w:rsid w:val="00C655BB"/>
    <w:rsid w:val="00C65D7A"/>
    <w:rsid w:val="00C71431"/>
    <w:rsid w:val="00C71E36"/>
    <w:rsid w:val="00C72D46"/>
    <w:rsid w:val="00C744BA"/>
    <w:rsid w:val="00C76517"/>
    <w:rsid w:val="00C76D02"/>
    <w:rsid w:val="00C77487"/>
    <w:rsid w:val="00C80364"/>
    <w:rsid w:val="00C83302"/>
    <w:rsid w:val="00C84CC7"/>
    <w:rsid w:val="00C8541E"/>
    <w:rsid w:val="00C861FD"/>
    <w:rsid w:val="00C92017"/>
    <w:rsid w:val="00C92817"/>
    <w:rsid w:val="00C94DFB"/>
    <w:rsid w:val="00C95FF0"/>
    <w:rsid w:val="00C968A3"/>
    <w:rsid w:val="00CA185D"/>
    <w:rsid w:val="00CA4257"/>
    <w:rsid w:val="00CA4657"/>
    <w:rsid w:val="00CA5444"/>
    <w:rsid w:val="00CA791B"/>
    <w:rsid w:val="00CB0EF3"/>
    <w:rsid w:val="00CB13BA"/>
    <w:rsid w:val="00CB17CB"/>
    <w:rsid w:val="00CB3B4F"/>
    <w:rsid w:val="00CB5324"/>
    <w:rsid w:val="00CB648C"/>
    <w:rsid w:val="00CB6796"/>
    <w:rsid w:val="00CB6798"/>
    <w:rsid w:val="00CB7EEA"/>
    <w:rsid w:val="00CC1264"/>
    <w:rsid w:val="00CC2EBA"/>
    <w:rsid w:val="00CC35AC"/>
    <w:rsid w:val="00CC4865"/>
    <w:rsid w:val="00CC4D81"/>
    <w:rsid w:val="00CC571C"/>
    <w:rsid w:val="00CC7F9A"/>
    <w:rsid w:val="00CD4102"/>
    <w:rsid w:val="00CD492E"/>
    <w:rsid w:val="00CD4D3A"/>
    <w:rsid w:val="00CD6264"/>
    <w:rsid w:val="00CD6E75"/>
    <w:rsid w:val="00CD761A"/>
    <w:rsid w:val="00CE06CF"/>
    <w:rsid w:val="00CE08E5"/>
    <w:rsid w:val="00CE24B4"/>
    <w:rsid w:val="00CE24D3"/>
    <w:rsid w:val="00CE47E4"/>
    <w:rsid w:val="00CE54D6"/>
    <w:rsid w:val="00CE5EFC"/>
    <w:rsid w:val="00CE6493"/>
    <w:rsid w:val="00CE67B7"/>
    <w:rsid w:val="00CE6D06"/>
    <w:rsid w:val="00CE721C"/>
    <w:rsid w:val="00CE77F8"/>
    <w:rsid w:val="00CF0908"/>
    <w:rsid w:val="00CF3416"/>
    <w:rsid w:val="00CF4622"/>
    <w:rsid w:val="00CF545E"/>
    <w:rsid w:val="00CF58F5"/>
    <w:rsid w:val="00CF597D"/>
    <w:rsid w:val="00CF5E3F"/>
    <w:rsid w:val="00D003A1"/>
    <w:rsid w:val="00D0453C"/>
    <w:rsid w:val="00D0580B"/>
    <w:rsid w:val="00D0664D"/>
    <w:rsid w:val="00D06D36"/>
    <w:rsid w:val="00D11473"/>
    <w:rsid w:val="00D11CFD"/>
    <w:rsid w:val="00D12657"/>
    <w:rsid w:val="00D1283B"/>
    <w:rsid w:val="00D17863"/>
    <w:rsid w:val="00D23DA6"/>
    <w:rsid w:val="00D24729"/>
    <w:rsid w:val="00D248AD"/>
    <w:rsid w:val="00D26F82"/>
    <w:rsid w:val="00D30F21"/>
    <w:rsid w:val="00D3233B"/>
    <w:rsid w:val="00D33F7F"/>
    <w:rsid w:val="00D35138"/>
    <w:rsid w:val="00D358F5"/>
    <w:rsid w:val="00D36EF9"/>
    <w:rsid w:val="00D37A73"/>
    <w:rsid w:val="00D4040D"/>
    <w:rsid w:val="00D40AB1"/>
    <w:rsid w:val="00D42899"/>
    <w:rsid w:val="00D45C22"/>
    <w:rsid w:val="00D462E6"/>
    <w:rsid w:val="00D47F9E"/>
    <w:rsid w:val="00D52182"/>
    <w:rsid w:val="00D53996"/>
    <w:rsid w:val="00D54121"/>
    <w:rsid w:val="00D55A1B"/>
    <w:rsid w:val="00D57A59"/>
    <w:rsid w:val="00D57B0D"/>
    <w:rsid w:val="00D60567"/>
    <w:rsid w:val="00D61D70"/>
    <w:rsid w:val="00D627D1"/>
    <w:rsid w:val="00D63F7B"/>
    <w:rsid w:val="00D64040"/>
    <w:rsid w:val="00D64AC6"/>
    <w:rsid w:val="00D716FB"/>
    <w:rsid w:val="00D735BB"/>
    <w:rsid w:val="00D74B71"/>
    <w:rsid w:val="00D840A0"/>
    <w:rsid w:val="00D84B0A"/>
    <w:rsid w:val="00D85E41"/>
    <w:rsid w:val="00D86CC7"/>
    <w:rsid w:val="00D8721A"/>
    <w:rsid w:val="00D872B2"/>
    <w:rsid w:val="00D90775"/>
    <w:rsid w:val="00D90FB8"/>
    <w:rsid w:val="00D922A2"/>
    <w:rsid w:val="00D928FC"/>
    <w:rsid w:val="00D92BEC"/>
    <w:rsid w:val="00D94E6C"/>
    <w:rsid w:val="00D96362"/>
    <w:rsid w:val="00DA10AC"/>
    <w:rsid w:val="00DA1D55"/>
    <w:rsid w:val="00DA3BD4"/>
    <w:rsid w:val="00DA4A28"/>
    <w:rsid w:val="00DA5DC3"/>
    <w:rsid w:val="00DA5FE5"/>
    <w:rsid w:val="00DA624A"/>
    <w:rsid w:val="00DB1643"/>
    <w:rsid w:val="00DB2871"/>
    <w:rsid w:val="00DB310E"/>
    <w:rsid w:val="00DB5D49"/>
    <w:rsid w:val="00DB6E3C"/>
    <w:rsid w:val="00DC3321"/>
    <w:rsid w:val="00DC790A"/>
    <w:rsid w:val="00DD0A27"/>
    <w:rsid w:val="00DD1913"/>
    <w:rsid w:val="00DD3E7A"/>
    <w:rsid w:val="00DD602F"/>
    <w:rsid w:val="00DE0074"/>
    <w:rsid w:val="00DE022F"/>
    <w:rsid w:val="00DE0709"/>
    <w:rsid w:val="00DE1363"/>
    <w:rsid w:val="00DE2720"/>
    <w:rsid w:val="00DE7804"/>
    <w:rsid w:val="00DF16D8"/>
    <w:rsid w:val="00DF1B3A"/>
    <w:rsid w:val="00DF298F"/>
    <w:rsid w:val="00DF3475"/>
    <w:rsid w:val="00DF4520"/>
    <w:rsid w:val="00DF4B68"/>
    <w:rsid w:val="00DF69A9"/>
    <w:rsid w:val="00DF72BD"/>
    <w:rsid w:val="00E00103"/>
    <w:rsid w:val="00E0072E"/>
    <w:rsid w:val="00E00CFB"/>
    <w:rsid w:val="00E01BE7"/>
    <w:rsid w:val="00E02E3F"/>
    <w:rsid w:val="00E04288"/>
    <w:rsid w:val="00E059C8"/>
    <w:rsid w:val="00E05CE7"/>
    <w:rsid w:val="00E10E4A"/>
    <w:rsid w:val="00E11E44"/>
    <w:rsid w:val="00E1329E"/>
    <w:rsid w:val="00E16BBE"/>
    <w:rsid w:val="00E21146"/>
    <w:rsid w:val="00E219E9"/>
    <w:rsid w:val="00E23A11"/>
    <w:rsid w:val="00E245E6"/>
    <w:rsid w:val="00E259AF"/>
    <w:rsid w:val="00E300F7"/>
    <w:rsid w:val="00E30760"/>
    <w:rsid w:val="00E31C25"/>
    <w:rsid w:val="00E32748"/>
    <w:rsid w:val="00E337C5"/>
    <w:rsid w:val="00E36739"/>
    <w:rsid w:val="00E36784"/>
    <w:rsid w:val="00E41567"/>
    <w:rsid w:val="00E45AAF"/>
    <w:rsid w:val="00E47155"/>
    <w:rsid w:val="00E47EB8"/>
    <w:rsid w:val="00E50639"/>
    <w:rsid w:val="00E51557"/>
    <w:rsid w:val="00E52127"/>
    <w:rsid w:val="00E535AE"/>
    <w:rsid w:val="00E54E72"/>
    <w:rsid w:val="00E54FB5"/>
    <w:rsid w:val="00E551E7"/>
    <w:rsid w:val="00E56AF3"/>
    <w:rsid w:val="00E56F6F"/>
    <w:rsid w:val="00E5748F"/>
    <w:rsid w:val="00E601E7"/>
    <w:rsid w:val="00E64765"/>
    <w:rsid w:val="00E652BD"/>
    <w:rsid w:val="00E701BF"/>
    <w:rsid w:val="00E71206"/>
    <w:rsid w:val="00E71584"/>
    <w:rsid w:val="00E7195E"/>
    <w:rsid w:val="00E7217E"/>
    <w:rsid w:val="00E72733"/>
    <w:rsid w:val="00E73C99"/>
    <w:rsid w:val="00E742EB"/>
    <w:rsid w:val="00E750D1"/>
    <w:rsid w:val="00E75667"/>
    <w:rsid w:val="00E764F0"/>
    <w:rsid w:val="00E77F3D"/>
    <w:rsid w:val="00E83C0D"/>
    <w:rsid w:val="00E86667"/>
    <w:rsid w:val="00E868D6"/>
    <w:rsid w:val="00E86D53"/>
    <w:rsid w:val="00E87412"/>
    <w:rsid w:val="00E8767D"/>
    <w:rsid w:val="00E92BC4"/>
    <w:rsid w:val="00E9496A"/>
    <w:rsid w:val="00E964E3"/>
    <w:rsid w:val="00EA0096"/>
    <w:rsid w:val="00EA0174"/>
    <w:rsid w:val="00EA074E"/>
    <w:rsid w:val="00EA36C1"/>
    <w:rsid w:val="00EA5E65"/>
    <w:rsid w:val="00EA6059"/>
    <w:rsid w:val="00EA7C5E"/>
    <w:rsid w:val="00EB0DAE"/>
    <w:rsid w:val="00EB3264"/>
    <w:rsid w:val="00EB4101"/>
    <w:rsid w:val="00EB454D"/>
    <w:rsid w:val="00EB5128"/>
    <w:rsid w:val="00EB5268"/>
    <w:rsid w:val="00EB7387"/>
    <w:rsid w:val="00EC0E81"/>
    <w:rsid w:val="00EC15B9"/>
    <w:rsid w:val="00EC1C83"/>
    <w:rsid w:val="00EC3C8F"/>
    <w:rsid w:val="00EC73CD"/>
    <w:rsid w:val="00EC7AAB"/>
    <w:rsid w:val="00ED1732"/>
    <w:rsid w:val="00ED1ABD"/>
    <w:rsid w:val="00ED30A5"/>
    <w:rsid w:val="00ED4AE4"/>
    <w:rsid w:val="00ED5297"/>
    <w:rsid w:val="00ED7972"/>
    <w:rsid w:val="00ED7CBC"/>
    <w:rsid w:val="00EE0796"/>
    <w:rsid w:val="00EE0FF9"/>
    <w:rsid w:val="00EE21DA"/>
    <w:rsid w:val="00EE26F4"/>
    <w:rsid w:val="00EE2F11"/>
    <w:rsid w:val="00EE3827"/>
    <w:rsid w:val="00EE5479"/>
    <w:rsid w:val="00EE6AF8"/>
    <w:rsid w:val="00EE78CD"/>
    <w:rsid w:val="00EF196E"/>
    <w:rsid w:val="00EF4863"/>
    <w:rsid w:val="00EF48D7"/>
    <w:rsid w:val="00EF4FBF"/>
    <w:rsid w:val="00EF5C2F"/>
    <w:rsid w:val="00EF6C15"/>
    <w:rsid w:val="00F02F84"/>
    <w:rsid w:val="00F04258"/>
    <w:rsid w:val="00F04571"/>
    <w:rsid w:val="00F045AE"/>
    <w:rsid w:val="00F100F0"/>
    <w:rsid w:val="00F122FA"/>
    <w:rsid w:val="00F12CEB"/>
    <w:rsid w:val="00F14D10"/>
    <w:rsid w:val="00F15424"/>
    <w:rsid w:val="00F173AC"/>
    <w:rsid w:val="00F20F56"/>
    <w:rsid w:val="00F21A92"/>
    <w:rsid w:val="00F26B0A"/>
    <w:rsid w:val="00F30435"/>
    <w:rsid w:val="00F30A79"/>
    <w:rsid w:val="00F31CB1"/>
    <w:rsid w:val="00F3424C"/>
    <w:rsid w:val="00F34E51"/>
    <w:rsid w:val="00F3746F"/>
    <w:rsid w:val="00F37A5F"/>
    <w:rsid w:val="00F40747"/>
    <w:rsid w:val="00F4253D"/>
    <w:rsid w:val="00F42C7F"/>
    <w:rsid w:val="00F432CE"/>
    <w:rsid w:val="00F43FBB"/>
    <w:rsid w:val="00F5300C"/>
    <w:rsid w:val="00F538BF"/>
    <w:rsid w:val="00F53D91"/>
    <w:rsid w:val="00F53E63"/>
    <w:rsid w:val="00F547BA"/>
    <w:rsid w:val="00F5664F"/>
    <w:rsid w:val="00F5677A"/>
    <w:rsid w:val="00F572B8"/>
    <w:rsid w:val="00F60196"/>
    <w:rsid w:val="00F63076"/>
    <w:rsid w:val="00F63EFF"/>
    <w:rsid w:val="00F65CE0"/>
    <w:rsid w:val="00F671E1"/>
    <w:rsid w:val="00F67D6D"/>
    <w:rsid w:val="00F7292D"/>
    <w:rsid w:val="00F72F12"/>
    <w:rsid w:val="00F73F15"/>
    <w:rsid w:val="00F76B19"/>
    <w:rsid w:val="00F774FE"/>
    <w:rsid w:val="00F8215A"/>
    <w:rsid w:val="00F85483"/>
    <w:rsid w:val="00F873F8"/>
    <w:rsid w:val="00F87695"/>
    <w:rsid w:val="00F9155B"/>
    <w:rsid w:val="00F94997"/>
    <w:rsid w:val="00F94CCC"/>
    <w:rsid w:val="00F95570"/>
    <w:rsid w:val="00F9585A"/>
    <w:rsid w:val="00F96074"/>
    <w:rsid w:val="00F96297"/>
    <w:rsid w:val="00FA12A8"/>
    <w:rsid w:val="00FA3B9F"/>
    <w:rsid w:val="00FA497D"/>
    <w:rsid w:val="00FA52C3"/>
    <w:rsid w:val="00FA6334"/>
    <w:rsid w:val="00FA6FBF"/>
    <w:rsid w:val="00FA7101"/>
    <w:rsid w:val="00FB037E"/>
    <w:rsid w:val="00FB1E24"/>
    <w:rsid w:val="00FB4223"/>
    <w:rsid w:val="00FB46E5"/>
    <w:rsid w:val="00FB50FE"/>
    <w:rsid w:val="00FB5709"/>
    <w:rsid w:val="00FB5A04"/>
    <w:rsid w:val="00FB6DF7"/>
    <w:rsid w:val="00FC01C0"/>
    <w:rsid w:val="00FC05A3"/>
    <w:rsid w:val="00FC3EB7"/>
    <w:rsid w:val="00FC3F70"/>
    <w:rsid w:val="00FC5680"/>
    <w:rsid w:val="00FC5C16"/>
    <w:rsid w:val="00FC7308"/>
    <w:rsid w:val="00FC7DEE"/>
    <w:rsid w:val="00FD1515"/>
    <w:rsid w:val="00FD3575"/>
    <w:rsid w:val="00FD67CC"/>
    <w:rsid w:val="00FE0577"/>
    <w:rsid w:val="00FE116E"/>
    <w:rsid w:val="00FE11E0"/>
    <w:rsid w:val="00FE2236"/>
    <w:rsid w:val="00FE6534"/>
    <w:rsid w:val="00FE776C"/>
    <w:rsid w:val="00FF1920"/>
    <w:rsid w:val="00FF2439"/>
    <w:rsid w:val="00FF3E67"/>
    <w:rsid w:val="00FF69A1"/>
    <w:rsid w:val="00FF7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locked="1" w:semiHidden="0" w:uiPriority="0" w:unhideWhenUsed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1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4121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4121A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header"/>
    <w:basedOn w:val="a"/>
    <w:link w:val="a4"/>
    <w:rsid w:val="009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94121A"/>
    <w:rPr>
      <w:rFonts w:ascii="Calibri" w:hAnsi="Calibri" w:cs="Times New Roman"/>
    </w:rPr>
  </w:style>
  <w:style w:type="character" w:customStyle="1" w:styleId="a5">
    <w:name w:val="Нижний колонтитул Знак"/>
    <w:basedOn w:val="a0"/>
    <w:link w:val="a6"/>
    <w:uiPriority w:val="99"/>
    <w:semiHidden/>
    <w:locked/>
    <w:rsid w:val="0094121A"/>
    <w:rPr>
      <w:rFonts w:ascii="Calibri" w:hAnsi="Calibri" w:cs="Times New Roman"/>
    </w:rPr>
  </w:style>
  <w:style w:type="paragraph" w:styleId="a6">
    <w:name w:val="footer"/>
    <w:basedOn w:val="a"/>
    <w:link w:val="a5"/>
    <w:uiPriority w:val="99"/>
    <w:semiHidden/>
    <w:rsid w:val="009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basedOn w:val="a0"/>
    <w:link w:val="a6"/>
    <w:uiPriority w:val="99"/>
    <w:semiHidden/>
    <w:locked/>
    <w:rsid w:val="002D0BD4"/>
    <w:rPr>
      <w:rFonts w:cs="Times New Roman"/>
      <w:lang w:eastAsia="en-US"/>
    </w:rPr>
  </w:style>
  <w:style w:type="paragraph" w:styleId="a7">
    <w:name w:val="No Spacing"/>
    <w:link w:val="a8"/>
    <w:uiPriority w:val="99"/>
    <w:qFormat/>
    <w:rsid w:val="0094121A"/>
    <w:rPr>
      <w:rFonts w:eastAsia="Times New Roman"/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99"/>
    <w:locked/>
    <w:rsid w:val="0094121A"/>
    <w:rPr>
      <w:rFonts w:eastAsia="Times New Roman"/>
      <w:sz w:val="22"/>
      <w:szCs w:val="22"/>
      <w:lang w:val="ru-RU" w:eastAsia="en-US" w:bidi="ar-SA"/>
    </w:rPr>
  </w:style>
  <w:style w:type="character" w:customStyle="1" w:styleId="a9">
    <w:name w:val="Текст выноски Знак"/>
    <w:basedOn w:val="a0"/>
    <w:link w:val="aa"/>
    <w:uiPriority w:val="99"/>
    <w:semiHidden/>
    <w:locked/>
    <w:rsid w:val="0094121A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rsid w:val="0094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link w:val="aa"/>
    <w:uiPriority w:val="99"/>
    <w:semiHidden/>
    <w:locked/>
    <w:rsid w:val="002D0BD4"/>
    <w:rPr>
      <w:rFonts w:ascii="Times New Roman" w:hAnsi="Times New Roman" w:cs="Times New Roman"/>
      <w:sz w:val="2"/>
      <w:lang w:eastAsia="en-US"/>
    </w:rPr>
  </w:style>
  <w:style w:type="paragraph" w:styleId="ab">
    <w:name w:val="List Paragraph"/>
    <w:basedOn w:val="a"/>
    <w:uiPriority w:val="99"/>
    <w:qFormat/>
    <w:rsid w:val="0094121A"/>
    <w:pPr>
      <w:ind w:left="720"/>
      <w:contextualSpacing/>
    </w:pPr>
  </w:style>
  <w:style w:type="character" w:styleId="ac">
    <w:name w:val="Hyperlink"/>
    <w:basedOn w:val="a0"/>
    <w:uiPriority w:val="99"/>
    <w:rsid w:val="0094121A"/>
    <w:rPr>
      <w:rFonts w:cs="Times New Roman"/>
      <w:color w:val="0000FF"/>
      <w:u w:val="single"/>
    </w:rPr>
  </w:style>
  <w:style w:type="character" w:customStyle="1" w:styleId="ad">
    <w:name w:val="Цветовое выделение"/>
    <w:uiPriority w:val="99"/>
    <w:rsid w:val="0094121A"/>
    <w:rPr>
      <w:b/>
      <w:color w:val="000080"/>
    </w:rPr>
  </w:style>
  <w:style w:type="character" w:customStyle="1" w:styleId="ae">
    <w:name w:val="Гипертекстовая ссылка"/>
    <w:basedOn w:val="ad"/>
    <w:rsid w:val="0094121A"/>
    <w:rPr>
      <w:rFonts w:cs="Times New Roman"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94121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94121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1">
    <w:name w:val="Заголовок статьи"/>
    <w:basedOn w:val="a"/>
    <w:next w:val="a"/>
    <w:uiPriority w:val="99"/>
    <w:rsid w:val="0094121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Комментарий"/>
    <w:basedOn w:val="a"/>
    <w:next w:val="a"/>
    <w:uiPriority w:val="99"/>
    <w:rsid w:val="0094121A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styleId="af3">
    <w:name w:val="Title"/>
    <w:basedOn w:val="a"/>
    <w:link w:val="af4"/>
    <w:qFormat/>
    <w:rsid w:val="007713B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4">
    <w:name w:val="Название Знак"/>
    <w:basedOn w:val="a0"/>
    <w:link w:val="af3"/>
    <w:locked/>
    <w:rsid w:val="007713BA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rsid w:val="007713BA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locked/>
    <w:rsid w:val="007713BA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Normal (Web)"/>
    <w:basedOn w:val="a"/>
    <w:uiPriority w:val="99"/>
    <w:rsid w:val="007713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rsid w:val="0020066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locked/>
    <w:rsid w:val="00200661"/>
    <w:rPr>
      <w:rFonts w:ascii="Calibri" w:hAnsi="Calibri" w:cs="Times New Roman"/>
    </w:rPr>
  </w:style>
  <w:style w:type="paragraph" w:styleId="3">
    <w:name w:val="Body Text 3"/>
    <w:basedOn w:val="a"/>
    <w:link w:val="30"/>
    <w:uiPriority w:val="99"/>
    <w:rsid w:val="0020066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200661"/>
    <w:rPr>
      <w:rFonts w:ascii="Calibri" w:hAnsi="Calibri" w:cs="Times New Roman"/>
      <w:sz w:val="16"/>
      <w:szCs w:val="16"/>
    </w:rPr>
  </w:style>
  <w:style w:type="table" w:styleId="af8">
    <w:name w:val="Table Grid"/>
    <w:basedOn w:val="a1"/>
    <w:rsid w:val="0020066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0"/>
    <w:rsid w:val="00200661"/>
    <w:rPr>
      <w:rFonts w:cs="Times New Roman"/>
    </w:rPr>
  </w:style>
  <w:style w:type="paragraph" w:customStyle="1" w:styleId="ConsPlusTitle">
    <w:name w:val="ConsPlusTitle"/>
    <w:rsid w:val="00F5300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a">
    <w:name w:val="Информация об изменениях документа"/>
    <w:basedOn w:val="af2"/>
    <w:next w:val="a"/>
    <w:uiPriority w:val="99"/>
    <w:rsid w:val="00B36867"/>
    <w:pPr>
      <w:spacing w:before="0"/>
    </w:pPr>
    <w:rPr>
      <w:color w:val="353842"/>
      <w:shd w:val="clear" w:color="auto" w:fill="F0F0F0"/>
    </w:rPr>
  </w:style>
  <w:style w:type="paragraph" w:customStyle="1" w:styleId="ConsPlusCell">
    <w:name w:val="ConsPlusCell"/>
    <w:uiPriority w:val="99"/>
    <w:rsid w:val="00C7748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afb">
    <w:name w:val="Таблицы (моноширинный)"/>
    <w:basedOn w:val="a"/>
    <w:next w:val="a"/>
    <w:uiPriority w:val="99"/>
    <w:rsid w:val="000859D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0859D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1"/>
    <w:rsid w:val="000859DA"/>
    <w:rPr>
      <w:rFonts w:ascii="Times New Roman" w:eastAsia="Times New Roman" w:hAnsi="Times New Roman"/>
      <w:sz w:val="24"/>
      <w:szCs w:val="24"/>
    </w:rPr>
  </w:style>
  <w:style w:type="paragraph" w:styleId="afc">
    <w:name w:val="endnote text"/>
    <w:basedOn w:val="a"/>
    <w:link w:val="afd"/>
    <w:rsid w:val="000859D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0859DA"/>
    <w:rPr>
      <w:rFonts w:ascii="Times New Roman" w:hAnsi="Times New Roman"/>
    </w:rPr>
  </w:style>
  <w:style w:type="paragraph" w:customStyle="1" w:styleId="ConsPlusNormal">
    <w:name w:val="ConsPlusNormal"/>
    <w:rsid w:val="000859D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e">
    <w:name w:val="Сравнение редакций. Удаленный фрагмент"/>
    <w:uiPriority w:val="99"/>
    <w:rsid w:val="000859DA"/>
    <w:rPr>
      <w:color w:val="000000"/>
      <w:shd w:val="clear" w:color="auto" w:fill="C4C413"/>
    </w:rPr>
  </w:style>
  <w:style w:type="character" w:customStyle="1" w:styleId="aff">
    <w:name w:val="Сравнение редакций. Добавленный фрагмент"/>
    <w:uiPriority w:val="99"/>
    <w:rsid w:val="000859DA"/>
    <w:rPr>
      <w:color w:val="000000"/>
      <w:shd w:val="clear" w:color="auto" w:fill="C1D7FF"/>
    </w:rPr>
  </w:style>
  <w:style w:type="paragraph" w:styleId="31">
    <w:name w:val="Body Text Indent 3"/>
    <w:basedOn w:val="a"/>
    <w:link w:val="32"/>
    <w:uiPriority w:val="99"/>
    <w:unhideWhenUsed/>
    <w:rsid w:val="000859DA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859DA"/>
    <w:rPr>
      <w:rFonts w:eastAsia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9783;fld=134;dst=1024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9783;fld=134;dst=1024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4B47D-5CA3-49ED-B004-6EA669D92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11</Pages>
  <Words>4990</Words>
  <Characters>28446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Журавлева</dc:creator>
  <cp:keywords/>
  <dc:description/>
  <cp:lastModifiedBy>user</cp:lastModifiedBy>
  <cp:revision>30</cp:revision>
  <cp:lastPrinted>2017-03-21T06:53:00Z</cp:lastPrinted>
  <dcterms:created xsi:type="dcterms:W3CDTF">2015-05-20T11:55:00Z</dcterms:created>
  <dcterms:modified xsi:type="dcterms:W3CDTF">2017-03-22T07:45:00Z</dcterms:modified>
</cp:coreProperties>
</file>