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68" w:rsidRDefault="00421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862268" w:rsidRDefault="00C1267B">
      <w:pPr>
        <w:jc w:val="center"/>
      </w:pPr>
      <w:r>
        <w:rPr>
          <w:b/>
        </w:rPr>
        <w:t xml:space="preserve"> проверк</w:t>
      </w:r>
      <w:r w:rsidR="004212F7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Кановского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Кановское</w:t>
      </w:r>
      <w:proofErr w:type="spellEnd"/>
      <w:r>
        <w:rPr>
          <w:b/>
        </w:rPr>
        <w:t xml:space="preserve"> КДО» за 2018 год.</w:t>
      </w:r>
    </w:p>
    <w:p w:rsidR="00862268" w:rsidRDefault="00862268"/>
    <w:p w:rsidR="00862268" w:rsidRDefault="00C1267B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Кановского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Кановское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862268" w:rsidRDefault="00C1267B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862268" w:rsidRDefault="00C1267B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Кановского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Кановское</w:t>
      </w:r>
      <w:proofErr w:type="spellEnd"/>
      <w:r>
        <w:t xml:space="preserve"> КДО».</w:t>
      </w:r>
    </w:p>
    <w:p w:rsidR="00862268" w:rsidRDefault="00C1267B">
      <w:pPr>
        <w:ind w:firstLine="720"/>
        <w:jc w:val="both"/>
      </w:pPr>
      <w:r>
        <w:t xml:space="preserve">Период проверки: 2018 год. </w:t>
      </w:r>
    </w:p>
    <w:p w:rsidR="00862268" w:rsidRDefault="00C1267B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862268" w:rsidRDefault="00C1267B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862268" w:rsidRDefault="00C1267B">
      <w:pPr>
        <w:ind w:firstLine="708"/>
        <w:jc w:val="both"/>
      </w:pPr>
      <w:r>
        <w:t>директор МКУ «</w:t>
      </w:r>
      <w:proofErr w:type="spellStart"/>
      <w:r>
        <w:t>Кановское</w:t>
      </w:r>
      <w:proofErr w:type="spellEnd"/>
      <w:r>
        <w:t xml:space="preserve"> КДО» - Пшеничный Александр Николаевич;</w:t>
      </w:r>
    </w:p>
    <w:p w:rsidR="00862268" w:rsidRDefault="00C1267B">
      <w:pPr>
        <w:ind w:firstLine="708"/>
        <w:jc w:val="both"/>
      </w:pPr>
      <w:r>
        <w:t>бухгалтер МКУ «</w:t>
      </w:r>
      <w:proofErr w:type="spellStart"/>
      <w:r>
        <w:t>Кановское</w:t>
      </w:r>
      <w:proofErr w:type="spellEnd"/>
      <w:r>
        <w:t xml:space="preserve"> КДО» - Бараева Татьяна Викторовна.</w:t>
      </w:r>
    </w:p>
    <w:p w:rsidR="00862268" w:rsidRDefault="00C1267B">
      <w:pPr>
        <w:ind w:firstLine="708"/>
        <w:jc w:val="both"/>
      </w:pPr>
      <w:r>
        <w:t>Проверкой установлено:</w:t>
      </w:r>
    </w:p>
    <w:p w:rsidR="00862268" w:rsidRDefault="00C1267B">
      <w:pPr>
        <w:ind w:firstLine="708"/>
        <w:jc w:val="both"/>
      </w:pPr>
      <w:r>
        <w:t>1.Муниципальное учреждение «</w:t>
      </w:r>
      <w:proofErr w:type="spellStart"/>
      <w:r>
        <w:t>Кановское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Кановского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№51 «</w:t>
      </w:r>
      <w:r>
        <w:t>О создании МУ «</w:t>
      </w:r>
      <w:proofErr w:type="spellStart"/>
      <w:r>
        <w:t>Кановское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Кановского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Кановского</w:t>
      </w:r>
      <w:proofErr w:type="spellEnd"/>
      <w:r>
        <w:t xml:space="preserve"> сельского поселения от 22</w:t>
      </w:r>
      <w:r>
        <w:rPr>
          <w:highlight w:val="white"/>
        </w:rPr>
        <w:t>.06.2011года №60 «</w:t>
      </w:r>
      <w:r>
        <w:t xml:space="preserve"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</w:t>
      </w:r>
      <w:proofErr w:type="spellStart"/>
      <w:r>
        <w:t>Кановского</w:t>
      </w:r>
      <w:proofErr w:type="spellEnd"/>
      <w:r>
        <w:t xml:space="preserve"> сельского поселения от10.10.2011года №88.</w:t>
      </w:r>
    </w:p>
    <w:p w:rsidR="00862268" w:rsidRDefault="00C1267B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862268" w:rsidRDefault="00C1267B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Кановское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862268" w:rsidRDefault="00C1267B">
      <w:pPr>
        <w:ind w:firstLine="708"/>
        <w:jc w:val="both"/>
      </w:pPr>
      <w:r>
        <w:t>сокращенное наименование: МКУ «ККДО» (далее - Учреждение).</w:t>
      </w:r>
    </w:p>
    <w:p w:rsidR="00862268" w:rsidRDefault="00C1267B">
      <w:pPr>
        <w:ind w:firstLine="708"/>
        <w:jc w:val="both"/>
      </w:pPr>
      <w:r>
        <w:t xml:space="preserve">Местонахождения (юридический и почтовый адрес) Учреждения:404205,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с.Кано</w:t>
      </w:r>
      <w:proofErr w:type="spellEnd"/>
      <w:r>
        <w:t>, ул. Волжская д.25.</w:t>
      </w:r>
    </w:p>
    <w:p w:rsidR="00862268" w:rsidRDefault="00C1267B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862268" w:rsidRDefault="00C1267B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Кановского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</w:t>
      </w:r>
      <w:proofErr w:type="spellStart"/>
      <w:r>
        <w:t>Кановского</w:t>
      </w:r>
      <w:proofErr w:type="spellEnd"/>
      <w:r>
        <w:t xml:space="preserve"> сельского поселения.</w:t>
      </w:r>
    </w:p>
    <w:p w:rsidR="00862268" w:rsidRDefault="00C1267B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</w:t>
      </w:r>
      <w:r w:rsidR="008E3790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Кановской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862268" w:rsidRDefault="00C1267B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862268" w:rsidRDefault="00C1267B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862268" w:rsidRDefault="00C1267B">
      <w:pPr>
        <w:ind w:firstLine="708"/>
        <w:jc w:val="both"/>
      </w:pPr>
      <w:proofErr w:type="spellStart"/>
      <w:r>
        <w:lastRenderedPageBreak/>
        <w:t>Кановская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Кановское</w:t>
      </w:r>
      <w:proofErr w:type="spellEnd"/>
      <w:r>
        <w:t xml:space="preserve"> культурно-досуговое объединение». Местонахождение (юридический и почтовый адрес):404205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с.Кано</w:t>
      </w:r>
      <w:proofErr w:type="spellEnd"/>
      <w:r>
        <w:t xml:space="preserve">, </w:t>
      </w:r>
      <w:proofErr w:type="spellStart"/>
      <w:r>
        <w:t>ул.Волжская</w:t>
      </w:r>
      <w:proofErr w:type="spellEnd"/>
      <w:r>
        <w:t xml:space="preserve"> д.25.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862268" w:rsidRDefault="00C1267B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862268" w:rsidRDefault="00C1267B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№003638207 выдано МИ ФНС №4 по Волгоградской области 19.12.2006г., ИНН 3429031474, КПП 342901001.</w:t>
      </w:r>
    </w:p>
    <w:p w:rsidR="00862268" w:rsidRDefault="00C1267B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002863384,</w:t>
      </w:r>
      <w:r>
        <w:t xml:space="preserve"> выдано МИ ФНС России №4 по Волгоградской области 1</w:t>
      </w:r>
      <w:r>
        <w:rPr>
          <w:highlight w:val="white"/>
        </w:rPr>
        <w:t>9.12.2006г</w:t>
      </w:r>
      <w:r>
        <w:t>., ОГРН 1063454047249 (выписка из Единого государственного реестра юридических лиц от</w:t>
      </w:r>
      <w:r>
        <w:rPr>
          <w:highlight w:val="white"/>
        </w:rPr>
        <w:t xml:space="preserve"> 04.04.2012г.</w:t>
      </w:r>
      <w:r>
        <w:t>).</w:t>
      </w:r>
    </w:p>
    <w:p w:rsidR="00862268" w:rsidRDefault="00C1267B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Кановского</w:t>
      </w:r>
      <w:proofErr w:type="spellEnd"/>
      <w:r>
        <w:t xml:space="preserve"> сельского поселения №4020481020000000117, для МКУ «ККДО» открыт лицевой счет №03293039270.</w:t>
      </w:r>
    </w:p>
    <w:p w:rsidR="00862268" w:rsidRDefault="00C1267B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862268" w:rsidRDefault="00C1267B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862268" w:rsidRDefault="00C1267B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862268" w:rsidRDefault="00C1267B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862268" w:rsidRDefault="00C1267B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862268" w:rsidRDefault="00C1267B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862268" w:rsidRDefault="00C1267B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862268" w:rsidRDefault="00C1267B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862268" w:rsidRDefault="00C1267B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862268" w:rsidRDefault="00C1267B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Кановского</w:t>
      </w:r>
      <w:proofErr w:type="spellEnd"/>
      <w:r>
        <w:t xml:space="preserve"> сельского поселения;</w:t>
      </w:r>
    </w:p>
    <w:p w:rsidR="00862268" w:rsidRDefault="00C1267B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862268" w:rsidRDefault="00C1267B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862268" w:rsidRDefault="00C1267B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862268" w:rsidRDefault="00C1267B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862268" w:rsidRDefault="00C1267B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862268" w:rsidRDefault="00C1267B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862268" w:rsidRDefault="00C1267B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862268" w:rsidRDefault="00C1267B">
      <w:pPr>
        <w:ind w:firstLine="708"/>
        <w:jc w:val="both"/>
      </w:pPr>
      <w:r>
        <w:t>Основной вид деятельности:</w:t>
      </w:r>
    </w:p>
    <w:p w:rsidR="00862268" w:rsidRDefault="00C1267B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862268" w:rsidRDefault="00C1267B">
      <w:pPr>
        <w:ind w:firstLine="708"/>
        <w:jc w:val="both"/>
      </w:pPr>
      <w:r>
        <w:t>Муниципальное казенное учреждение «</w:t>
      </w:r>
      <w:proofErr w:type="spellStart"/>
      <w:r>
        <w:t>Кановское</w:t>
      </w:r>
      <w:proofErr w:type="spellEnd"/>
      <w:r>
        <w:t xml:space="preserve"> культурно-досуговое объединение» платных услуг не оказывает.</w:t>
      </w:r>
    </w:p>
    <w:p w:rsidR="00862268" w:rsidRDefault="00C1267B">
      <w:pPr>
        <w:ind w:firstLine="708"/>
        <w:jc w:val="both"/>
      </w:pPr>
      <w:r>
        <w:lastRenderedPageBreak/>
        <w:t>К проверке представлен План культурно-досуговой деятельности МКУ «</w:t>
      </w:r>
      <w:proofErr w:type="spellStart"/>
      <w:r>
        <w:t>Кановского</w:t>
      </w:r>
      <w:proofErr w:type="spellEnd"/>
      <w:r>
        <w:t xml:space="preserve"> КДО» на 2018год и отчет о его выполнении. Всего проведено </w:t>
      </w:r>
      <w:r>
        <w:rPr>
          <w:highlight w:val="white"/>
        </w:rPr>
        <w:t>253 мероприятий, посетили мероприятия 5881чел. Культурно-досуговых мероприятий проведено-220, посетило 5350чел. Из них: для детей проведено 29мероприятий, посетило 1010чел.; для молодежи проведено 26 мероприятий, посетило 795чел.Для населения информационно-просветительские мероприятия проведено -33, посетило 531чел. Проведено дискотек 115, посетило 2025чел.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Кановское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Кановского</w:t>
      </w:r>
      <w:proofErr w:type="spellEnd"/>
      <w:r>
        <w:t xml:space="preserve"> сельского поселения, была </w:t>
      </w:r>
      <w:r w:rsidR="007232B9">
        <w:t>выполнен</w:t>
      </w:r>
      <w:r>
        <w:t>а.</w:t>
      </w:r>
    </w:p>
    <w:p w:rsidR="00862268" w:rsidRDefault="00862268">
      <w:pPr>
        <w:ind w:firstLine="708"/>
        <w:jc w:val="both"/>
      </w:pP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2.Действующая учетная политика учреждения утверждена приказом директора МКУ «ККДО» от 12.12.2017г.№5.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 изменения в учетную политику не вносились.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Постановлением от 28.10.2014г №94 администрации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и осуществления внутреннего муниципального финансового контроля в </w:t>
      </w:r>
      <w:proofErr w:type="spellStart"/>
      <w:r>
        <w:rPr>
          <w:highlight w:val="white"/>
        </w:rPr>
        <w:t>Кановском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и осуществления внутреннего муниципального финансового контроля в </w:t>
      </w:r>
      <w:proofErr w:type="spellStart"/>
      <w:r>
        <w:rPr>
          <w:highlight w:val="white"/>
        </w:rPr>
        <w:t>Кановском</w:t>
      </w:r>
      <w:proofErr w:type="spellEnd"/>
      <w:r>
        <w:rPr>
          <w:highlight w:val="white"/>
        </w:rPr>
        <w:t xml:space="preserve"> сельском поселении.</w:t>
      </w:r>
    </w:p>
    <w:p w:rsidR="00862268" w:rsidRDefault="00C1267B">
      <w:pPr>
        <w:ind w:firstLine="708"/>
        <w:jc w:val="both"/>
      </w:pPr>
      <w:r>
        <w:rPr>
          <w:highlight w:val="white"/>
        </w:rPr>
        <w:t>Согласно представленной информации директором МКУ «</w:t>
      </w:r>
      <w:proofErr w:type="spellStart"/>
      <w:r>
        <w:rPr>
          <w:highlight w:val="white"/>
        </w:rPr>
        <w:t>Кановское</w:t>
      </w:r>
      <w:proofErr w:type="spellEnd"/>
      <w:r>
        <w:rPr>
          <w:highlight w:val="white"/>
        </w:rPr>
        <w:t xml:space="preserve"> КДО» внутренний муниципальный финансовый контроль в 2018году не проводился, что является нарушением ст.19 Федерального закона от 06.12.2011г. №402-ФЗ «О бухгалтерском учете» и п.6 Приказа Минфина РФ №157н от01.12.2010года. «Об утверждении Единого плана счетов бухгалтерского учета...». Согласно статье 160.2-1 Бюджетного кодекса РФ ГРБС обязан осуществлять внутренний финансовый контроль, </w:t>
      </w:r>
      <w:r w:rsidRPr="007232B9">
        <w:t xml:space="preserve">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 этим ГРБС и подведомственными ему распорядителями и получателями бюджетных средств. В </w:t>
      </w:r>
      <w:r>
        <w:rPr>
          <w:highlight w:val="white"/>
        </w:rPr>
        <w:t xml:space="preserve">данном случае главным распорядителем бюджетных средств является администрация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поселения. Планов и актов по результатам осуществления внутреннего финансового контроля не представлено. Из чего сделан вывод, что мероприятия по вышеуказанному контролю не планировались и не проводились.</w:t>
      </w:r>
    </w:p>
    <w:p w:rsidR="00862268" w:rsidRDefault="00862268">
      <w:pPr>
        <w:ind w:firstLine="708"/>
        <w:jc w:val="both"/>
        <w:rPr>
          <w:highlight w:val="yellow"/>
        </w:rPr>
      </w:pP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Учет расчетов с подотчетными лицами велся на субсчете 120800000 «Расчеты с подотчетными лицами» с последующим отражением в Журнале операций №3 расчетов с подотчетными лицами.  </w:t>
      </w:r>
    </w:p>
    <w:p w:rsidR="00862268" w:rsidRDefault="00C1267B">
      <w:pPr>
        <w:ind w:firstLine="708"/>
        <w:jc w:val="both"/>
      </w:pPr>
      <w:r>
        <w:rPr>
          <w:highlight w:val="white"/>
        </w:rPr>
        <w:t>Фактов выдачи денежных сумм под отчет лицам, не работающим в МКУ «ККДО», не выявлено. Авансы в подотчет выдавались в соответствии с требованиями п.6.3 Указания Банка России от 11.03.2014г №3210-У и ст.213 Приказа Минфина РФ №157н от</w:t>
      </w:r>
      <w:r w:rsidR="007232B9">
        <w:rPr>
          <w:highlight w:val="white"/>
        </w:rPr>
        <w:t xml:space="preserve"> </w:t>
      </w:r>
      <w:r>
        <w:rPr>
          <w:highlight w:val="white"/>
        </w:rPr>
        <w:t>01.12.2010года, с письменного заявления получателей, подписанные директором. Приобретенные за наличный расчет товарно-материальные ценности по авансовым отчетам оприходованы по учету полностью и своевременно. По состоянию на 01.01.2019г. на балансе МКУ «</w:t>
      </w:r>
      <w:proofErr w:type="spellStart"/>
      <w:r>
        <w:rPr>
          <w:highlight w:val="white"/>
        </w:rPr>
        <w:t>Кановское</w:t>
      </w:r>
      <w:proofErr w:type="spellEnd"/>
      <w:r>
        <w:rPr>
          <w:highlight w:val="white"/>
        </w:rPr>
        <w:t xml:space="preserve"> КДО» кредиторская задолженность по расчетам с подотчетными лицами и дебиторская задолженность не числятся.</w:t>
      </w: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№157н от 01.12.2010года. Расчет годовой суммы начисления амортизации </w:t>
      </w:r>
      <w:r>
        <w:rPr>
          <w:highlight w:val="white"/>
        </w:rPr>
        <w:lastRenderedPageBreak/>
        <w:t>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862268" w:rsidRDefault="00C1267B">
      <w:pPr>
        <w:ind w:firstLine="708"/>
        <w:jc w:val="both"/>
      </w:pPr>
      <w:r>
        <w:rPr>
          <w:highlight w:val="white"/>
        </w:rPr>
        <w:t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В соответствии со ст.4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за МКУ «</w:t>
      </w:r>
      <w:proofErr w:type="spellStart"/>
      <w:r>
        <w:rPr>
          <w:highlight w:val="white"/>
        </w:rPr>
        <w:t>Кановское</w:t>
      </w:r>
      <w:proofErr w:type="spellEnd"/>
      <w:r>
        <w:rPr>
          <w:highlight w:val="white"/>
        </w:rPr>
        <w:t xml:space="preserve"> культурно-досуговое объединение»  зарегистрировано право оперативного управления на объект недвижимого имущества нежилого здания по адресу </w:t>
      </w:r>
      <w:proofErr w:type="spellStart"/>
      <w:r>
        <w:rPr>
          <w:highlight w:val="white"/>
        </w:rPr>
        <w:t>с.Кано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ул.Волжская</w:t>
      </w:r>
      <w:proofErr w:type="spellEnd"/>
      <w:r>
        <w:rPr>
          <w:highlight w:val="white"/>
        </w:rPr>
        <w:t xml:space="preserve"> д.25 площадь 381кв.м. Свидетельство о государственной регистрации права оперативного управления от25.04.2012г. серия 34-АА №538728 (на основании Постановления </w:t>
      </w:r>
      <w:bookmarkStart w:id="1" w:name="__DdeLink__217_2857284859"/>
      <w:r>
        <w:rPr>
          <w:highlight w:val="white"/>
        </w:rPr>
        <w:t xml:space="preserve">администрации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 </w:t>
      </w:r>
      <w:bookmarkEnd w:id="1"/>
      <w:r>
        <w:rPr>
          <w:highlight w:val="white"/>
        </w:rPr>
        <w:t xml:space="preserve"> №1 от 02.01.2007г.). </w:t>
      </w: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</w:t>
      </w:r>
      <w:proofErr w:type="gramStart"/>
      <w:r>
        <w:rPr>
          <w:highlight w:val="white"/>
        </w:rPr>
        <w:t>и  на</w:t>
      </w:r>
      <w:proofErr w:type="gramEnd"/>
      <w:r>
        <w:rPr>
          <w:highlight w:val="white"/>
        </w:rPr>
        <w:t xml:space="preserve"> праве постоянного (бессрочного) пользования Учреждению не представлялся. КСП </w:t>
      </w:r>
      <w:bookmarkStart w:id="2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«ККДО» на праве  постоянного (бессрочного) пользования с последующей государственной регистрацией</w:t>
      </w:r>
      <w:bookmarkEnd w:id="2"/>
      <w:r>
        <w:rPr>
          <w:highlight w:val="white"/>
        </w:rPr>
        <w:t xml:space="preserve">. </w:t>
      </w:r>
    </w:p>
    <w:p w:rsidR="00862268" w:rsidRDefault="00862268">
      <w:pPr>
        <w:ind w:firstLine="426"/>
        <w:jc w:val="both"/>
        <w:rPr>
          <w:highlight w:val="yellow"/>
        </w:rPr>
      </w:pPr>
    </w:p>
    <w:p w:rsidR="00862268" w:rsidRDefault="00C1267B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16-СТП-2018 от 29.11.2018г.(Ранее действовал коллективный договор 21-СТП-2015 от 04.03.2015)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осуществляется обеими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862268" w:rsidRDefault="00C1267B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Кановское</w:t>
      </w:r>
      <w:proofErr w:type="spellEnd"/>
      <w:r>
        <w:t xml:space="preserve"> КДО» за 2018год -483879,33руб., начисления на заработную плату составили -143023,77руб., в общей сумме 626903,10руб.,</w:t>
      </w:r>
      <w:r w:rsidR="000F11E6">
        <w:t xml:space="preserve"> </w:t>
      </w:r>
      <w:r>
        <w:t xml:space="preserve">оплата труда </w:t>
      </w:r>
      <w:proofErr w:type="gramStart"/>
      <w:r>
        <w:t>внештатных  сотрудников</w:t>
      </w:r>
      <w:proofErr w:type="gramEnd"/>
      <w:r>
        <w:t xml:space="preserve"> (техничек) составила -110883,63рублей.  Фактически работающих в КДО-4чел., количество штатных единиц работников учреждения на 01.01.2018г.-2,15шт.ед., на 01.06.2018г.-1,8шт.ед.,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Табели учета рабочего времени соответствуют форме №0504421. В ходе проверки было выявлено несоблюдение требований по оформлению первичных документов. Приказы составлены в произвольной форме.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862268" w:rsidRDefault="00862268">
      <w:pPr>
        <w:ind w:firstLine="708"/>
        <w:jc w:val="both"/>
        <w:rPr>
          <w:highlight w:val="yellow"/>
        </w:rPr>
      </w:pPr>
    </w:p>
    <w:p w:rsidR="00862268" w:rsidRDefault="00C1267B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1050,0тыс.рулей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Кановское</w:t>
      </w:r>
      <w:proofErr w:type="spellEnd"/>
      <w:r>
        <w:t xml:space="preserve"> КДО» составила 1069,7тыс.рублей, исполнение расходов составило 1069685,73рублей.  На 2018год составлены первоначальные и уточненные бюджетные сметы, наибольшее </w:t>
      </w:r>
      <w:proofErr w:type="gramStart"/>
      <w:r>
        <w:lastRenderedPageBreak/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</w:t>
      </w:r>
      <w:r>
        <w:rPr>
          <w:highlight w:val="white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</w:t>
      </w:r>
      <w:proofErr w:type="spellStart"/>
      <w:r>
        <w:rPr>
          <w:shd w:val="clear" w:color="auto" w:fill="FFFFFF"/>
          <w:lang w:bidi="he-IL"/>
        </w:rPr>
        <w:t>нужд,</w:t>
      </w:r>
      <w:r>
        <w:rPr>
          <w:highlight w:val="white"/>
          <w:shd w:val="clear" w:color="auto" w:fill="FFFFFF"/>
          <w:lang w:bidi="he-IL"/>
        </w:rPr>
        <w:t>небольшое</w:t>
      </w:r>
      <w:proofErr w:type="spellEnd"/>
      <w:r>
        <w:rPr>
          <w:highlight w:val="white"/>
          <w:shd w:val="clear" w:color="auto" w:fill="FFFFFF"/>
          <w:lang w:bidi="he-IL"/>
        </w:rPr>
        <w:t xml:space="preserve"> сокращение затрат коснулось статей отвечающих за</w:t>
      </w:r>
      <w:r>
        <w:rPr>
          <w:shd w:val="clear" w:color="auto" w:fill="FFFFFF"/>
          <w:lang w:bidi="he-IL"/>
        </w:rPr>
        <w:t xml:space="preserve"> заработную плату.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Кановского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Кановское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результативно по назначению или на 100% к утвержденным бюджетным назначениям. Расходование средств производилось на выплату и начисления заработной платы, оплату труда внештатных сотрудников (техничек), техобслуживание газового оборудования котельной, огнезащитная обработка чердачных помещений, за эксплуатацию объекта газораспределительной сети, техобслуживание электрооборудования, </w:t>
      </w:r>
      <w:r>
        <w:rPr>
          <w:shd w:val="clear" w:color="auto" w:fill="FEFFFE"/>
          <w:lang w:bidi="he-IL"/>
        </w:rPr>
        <w:t xml:space="preserve">услуги </w:t>
      </w:r>
      <w:proofErr w:type="spellStart"/>
      <w:r>
        <w:rPr>
          <w:shd w:val="clear" w:color="auto" w:fill="FEFFFE"/>
          <w:lang w:bidi="he-IL"/>
        </w:rPr>
        <w:t>связи,оплата</w:t>
      </w:r>
      <w:proofErr w:type="spellEnd"/>
      <w:r>
        <w:rPr>
          <w:shd w:val="clear" w:color="auto" w:fill="FEFFFE"/>
          <w:lang w:bidi="he-IL"/>
        </w:rPr>
        <w:t xml:space="preserve"> за свет, газ,  приобретение канцтоваров,</w:t>
      </w:r>
      <w:r w:rsidR="000F11E6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формуляры карточек для библиотеки</w:t>
      </w:r>
      <w:r>
        <w:rPr>
          <w:shd w:val="clear" w:color="auto" w:fill="FFFFFF"/>
          <w:lang w:bidi="he-IL"/>
        </w:rPr>
        <w:t xml:space="preserve"> и т.д. </w:t>
      </w:r>
    </w:p>
    <w:p w:rsidR="00862268" w:rsidRDefault="00C1267B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Кановское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0,09 рублей, оплата пени за налог на имущество в  сумме 2,02рублей,оплата штрафа за несвоевременное перечисление в ПФР </w:t>
      </w:r>
      <w:bookmarkStart w:id="3" w:name="__DdeLink__1262_2357224392"/>
      <w:r>
        <w:rPr>
          <w:shd w:val="clear" w:color="auto" w:fill="FFFFFF"/>
          <w:lang w:bidi="he-IL"/>
        </w:rPr>
        <w:t>в сумме 3000,0рублей</w:t>
      </w:r>
      <w:bookmarkEnd w:id="3"/>
      <w:r>
        <w:rPr>
          <w:shd w:val="clear" w:color="auto" w:fill="FFFFFF"/>
          <w:lang w:bidi="he-IL"/>
        </w:rPr>
        <w:t>,</w:t>
      </w:r>
      <w:r w:rsidRPr="00284935">
        <w:rPr>
          <w:shd w:val="clear" w:color="auto" w:fill="FFFFFF"/>
          <w:lang w:bidi="he-IL"/>
        </w:rPr>
        <w:t>оплата штрафа</w:t>
      </w:r>
      <w:r w:rsidR="00284935" w:rsidRPr="00284935">
        <w:rPr>
          <w:shd w:val="clear" w:color="auto" w:fill="FFFFFF"/>
          <w:lang w:bidi="he-IL"/>
        </w:rPr>
        <w:t xml:space="preserve"> за несвоевременное перечисление налогов (</w:t>
      </w:r>
      <w:r w:rsidRPr="00284935">
        <w:rPr>
          <w:shd w:val="clear" w:color="auto" w:fill="FFFFFF"/>
          <w:lang w:bidi="he-IL"/>
        </w:rPr>
        <w:t>НДФЛ</w:t>
      </w:r>
      <w:r w:rsidR="00284935" w:rsidRPr="00284935">
        <w:rPr>
          <w:shd w:val="clear" w:color="auto" w:fill="FFFFFF"/>
          <w:lang w:bidi="he-IL"/>
        </w:rPr>
        <w:t>)</w:t>
      </w:r>
      <w:r w:rsidRPr="00284935">
        <w:rPr>
          <w:shd w:val="clear" w:color="auto" w:fill="FFFFFF"/>
          <w:lang w:bidi="he-IL"/>
        </w:rPr>
        <w:t xml:space="preserve"> в сумме 754,60рублей.</w:t>
      </w:r>
      <w:r>
        <w:rPr>
          <w:shd w:val="clear" w:color="auto" w:fill="FFFFFF"/>
          <w:lang w:bidi="he-IL"/>
        </w:rPr>
        <w:t xml:space="preserve"> Всего уплачено различных санкций на общую сумму 3756,71рублей, что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Кановского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862268" w:rsidRDefault="00C1267B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33181,44рубля, кредиторская задолженность составила 18039,11рублей, просроченная дебиторская и кредиторская задолженность отсутствует.</w:t>
      </w:r>
    </w:p>
    <w:p w:rsidR="00862268" w:rsidRDefault="00862268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862268" w:rsidRDefault="00C1267B">
      <w:pPr>
        <w:ind w:firstLine="540"/>
        <w:jc w:val="both"/>
      </w:pPr>
      <w:r>
        <w:rPr>
          <w:b/>
        </w:rPr>
        <w:t>Выводы:</w:t>
      </w:r>
    </w:p>
    <w:p w:rsidR="00862268" w:rsidRDefault="00862268">
      <w:pPr>
        <w:ind w:firstLine="540"/>
        <w:jc w:val="both"/>
      </w:pPr>
    </w:p>
    <w:p w:rsidR="00862268" w:rsidRDefault="00C1267B" w:rsidP="000F11E6">
      <w:pPr>
        <w:ind w:firstLine="540"/>
        <w:jc w:val="both"/>
      </w:pPr>
      <w:r>
        <w:t xml:space="preserve">1.В ходе проверки определено, что </w:t>
      </w:r>
      <w:proofErr w:type="gramStart"/>
      <w:r>
        <w:t>финансовые средства</w:t>
      </w:r>
      <w:proofErr w:type="gramEnd"/>
      <w:r>
        <w:t xml:space="preserve">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Кановского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Кановское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по назначению, согласно сметы;</w:t>
      </w:r>
    </w:p>
    <w:p w:rsidR="00862268" w:rsidRDefault="00C1267B">
      <w:pPr>
        <w:ind w:firstLine="540"/>
        <w:jc w:val="both"/>
      </w:pPr>
      <w:r>
        <w:t>2.</w:t>
      </w:r>
      <w:r>
        <w:rPr>
          <w:shd w:val="clear" w:color="auto" w:fill="FFFFFF"/>
          <w:lang w:bidi="he-IL"/>
        </w:rPr>
        <w:t xml:space="preserve">В нарушение ст.34 Бюджетного Кодекса РФ 145-ФЗ допущено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Кановского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  в сумме 3756,71рублей.</w:t>
      </w:r>
    </w:p>
    <w:p w:rsidR="00862268" w:rsidRDefault="00C1267B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862268" w:rsidRDefault="00C1267B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color w:val="000000" w:themeColor="text1"/>
          <w:highlight w:val="white"/>
        </w:rPr>
        <w:t>Выделить и закрепить земельный участок за МКУ «ККДО» на праве постоянного (бессрочного) пользования с последующей регистрацией.</w:t>
      </w:r>
    </w:p>
    <w:p w:rsidR="00862268" w:rsidRDefault="00C1267B">
      <w:pPr>
        <w:ind w:firstLine="426"/>
        <w:jc w:val="both"/>
        <w:rPr>
          <w:highlight w:val="white"/>
        </w:rPr>
      </w:pPr>
      <w:r>
        <w:rPr>
          <w:highlight w:val="white"/>
        </w:rPr>
        <w:t>2.Оформить план мероприятий, направленных на внутренний муниципальный финансовый контроль на 2019год, с последующим оформлением Актов, проведенных проверок.</w:t>
      </w:r>
    </w:p>
    <w:p w:rsidR="00862268" w:rsidRDefault="00862268">
      <w:pPr>
        <w:jc w:val="both"/>
        <w:rPr>
          <w:highlight w:val="white"/>
        </w:rPr>
      </w:pPr>
    </w:p>
    <w:p w:rsidR="00862268" w:rsidRDefault="00862268">
      <w:pPr>
        <w:jc w:val="both"/>
        <w:rPr>
          <w:highlight w:val="lightGray"/>
        </w:rPr>
      </w:pPr>
    </w:p>
    <w:p w:rsidR="00862268" w:rsidRDefault="00862268">
      <w:pPr>
        <w:jc w:val="both"/>
      </w:pPr>
      <w:bookmarkStart w:id="4" w:name="_GoBack"/>
      <w:bookmarkEnd w:id="4"/>
    </w:p>
    <w:sectPr w:rsidR="00862268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9DC" w:rsidRDefault="001D59DC">
      <w:r>
        <w:separator/>
      </w:r>
    </w:p>
  </w:endnote>
  <w:endnote w:type="continuationSeparator" w:id="0">
    <w:p w:rsidR="001D59DC" w:rsidRDefault="001D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729567"/>
      <w:docPartObj>
        <w:docPartGallery w:val="Page Numbers (Bottom of Page)"/>
        <w:docPartUnique/>
      </w:docPartObj>
    </w:sdtPr>
    <w:sdtEndPr/>
    <w:sdtContent>
      <w:p w:rsidR="00862268" w:rsidRDefault="00C1267B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862268" w:rsidRDefault="0086226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9DC" w:rsidRDefault="001D59DC">
      <w:r>
        <w:separator/>
      </w:r>
    </w:p>
  </w:footnote>
  <w:footnote w:type="continuationSeparator" w:id="0">
    <w:p w:rsidR="001D59DC" w:rsidRDefault="001D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68"/>
    <w:rsid w:val="000C6FEB"/>
    <w:rsid w:val="000F11E6"/>
    <w:rsid w:val="001D59DC"/>
    <w:rsid w:val="00284935"/>
    <w:rsid w:val="004212F7"/>
    <w:rsid w:val="007232B9"/>
    <w:rsid w:val="00862268"/>
    <w:rsid w:val="008E3790"/>
    <w:rsid w:val="00B454CD"/>
    <w:rsid w:val="00C1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2099"/>
  <w15:docId w15:val="{BC24A7BA-3553-4228-BC30-EA35034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7FDA-0FEB-4C9D-8C65-96B49AD7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134</cp:revision>
  <cp:lastPrinted>2019-09-11T06:49:00Z</cp:lastPrinted>
  <dcterms:created xsi:type="dcterms:W3CDTF">2018-01-29T11:31:00Z</dcterms:created>
  <dcterms:modified xsi:type="dcterms:W3CDTF">2019-12-18T09:53:00Z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