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07" w:rsidRDefault="00681C7E" w:rsidP="002F5D52">
      <w:pPr>
        <w:jc w:val="right"/>
      </w:pPr>
      <w:r>
        <w:t xml:space="preserve">Приложение </w:t>
      </w:r>
      <w:r w:rsidR="00007607">
        <w:t xml:space="preserve"> №</w:t>
      </w:r>
      <w:r w:rsidR="00BD6C62">
        <w:t>3</w:t>
      </w:r>
    </w:p>
    <w:p w:rsidR="00007607" w:rsidRDefault="00007607" w:rsidP="002F5D52">
      <w:pPr>
        <w:jc w:val="right"/>
      </w:pPr>
    </w:p>
    <w:p w:rsidR="00007607" w:rsidRDefault="00007607" w:rsidP="002F5D52">
      <w:pPr>
        <w:ind w:firstLine="0"/>
        <w:jc w:val="center"/>
        <w:rPr>
          <w:b/>
        </w:rPr>
      </w:pPr>
      <w:r>
        <w:rPr>
          <w:b/>
        </w:rPr>
        <w:t>Информация</w:t>
      </w:r>
    </w:p>
    <w:p w:rsidR="00007607" w:rsidRDefault="00007607" w:rsidP="002F5D52">
      <w:pPr>
        <w:ind w:firstLine="0"/>
        <w:jc w:val="center"/>
        <w:rPr>
          <w:b/>
        </w:rPr>
      </w:pPr>
      <w:r>
        <w:rPr>
          <w:b/>
        </w:rPr>
        <w:t>о</w:t>
      </w:r>
      <w:r w:rsidRPr="002F5D52">
        <w:rPr>
          <w:b/>
        </w:rPr>
        <w:t xml:space="preserve"> </w:t>
      </w:r>
      <w:r>
        <w:rPr>
          <w:b/>
        </w:rPr>
        <w:t>состоянии</w:t>
      </w:r>
      <w:r w:rsidRPr="002F5D52">
        <w:rPr>
          <w:b/>
        </w:rPr>
        <w:t xml:space="preserve"> внутреннего финансового </w:t>
      </w:r>
      <w:r>
        <w:rPr>
          <w:b/>
        </w:rPr>
        <w:t>аудита</w:t>
      </w:r>
    </w:p>
    <w:p w:rsidR="00007607" w:rsidRPr="002F5D52" w:rsidRDefault="00007607" w:rsidP="002F5D52">
      <w:pPr>
        <w:ind w:firstLine="0"/>
        <w:jc w:val="center"/>
        <w:rPr>
          <w:b/>
        </w:rPr>
      </w:pPr>
    </w:p>
    <w:p w:rsidR="00007607" w:rsidRDefault="008B13EA" w:rsidP="002F5D52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к</w:t>
      </w:r>
      <w:r w:rsidR="00007607">
        <w:rPr>
          <w:b/>
          <w:szCs w:val="24"/>
        </w:rPr>
        <w:t>омитета молодежной политики Волгоградской области</w:t>
      </w:r>
    </w:p>
    <w:p w:rsidR="00007607" w:rsidRPr="003553E7" w:rsidRDefault="00007607" w:rsidP="002F5D52">
      <w:pPr>
        <w:ind w:firstLine="0"/>
        <w:jc w:val="center"/>
      </w:pPr>
    </w:p>
    <w:p w:rsidR="00007607" w:rsidRDefault="0000760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4252"/>
        <w:gridCol w:w="1134"/>
        <w:gridCol w:w="4678"/>
        <w:gridCol w:w="4188"/>
      </w:tblGrid>
      <w:tr w:rsidR="00007607" w:rsidTr="008B13EA">
        <w:trPr>
          <w:tblHeader/>
        </w:trPr>
        <w:tc>
          <w:tcPr>
            <w:tcW w:w="534" w:type="dxa"/>
          </w:tcPr>
          <w:p w:rsidR="00007607" w:rsidRPr="00013E04" w:rsidRDefault="00007607" w:rsidP="00013E04">
            <w:pPr>
              <w:ind w:firstLine="0"/>
              <w:rPr>
                <w:b/>
              </w:rPr>
            </w:pPr>
            <w:r w:rsidRPr="00013E04">
              <w:rPr>
                <w:b/>
                <w:sz w:val="22"/>
              </w:rPr>
              <w:t xml:space="preserve">№ </w:t>
            </w:r>
            <w:proofErr w:type="spellStart"/>
            <w:proofErr w:type="gramStart"/>
            <w:r w:rsidRPr="00013E04">
              <w:rPr>
                <w:b/>
                <w:sz w:val="22"/>
              </w:rPr>
              <w:t>п</w:t>
            </w:r>
            <w:proofErr w:type="spellEnd"/>
            <w:proofErr w:type="gramEnd"/>
            <w:r w:rsidRPr="00013E04">
              <w:rPr>
                <w:b/>
                <w:sz w:val="22"/>
              </w:rPr>
              <w:t>/</w:t>
            </w:r>
            <w:proofErr w:type="spellStart"/>
            <w:r w:rsidRPr="00013E04">
              <w:rPr>
                <w:b/>
                <w:sz w:val="22"/>
              </w:rPr>
              <w:t>п</w:t>
            </w:r>
            <w:proofErr w:type="spellEnd"/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  <w:jc w:val="center"/>
              <w:rPr>
                <w:b/>
              </w:rPr>
            </w:pPr>
            <w:r w:rsidRPr="00013E04">
              <w:rPr>
                <w:b/>
                <w:sz w:val="22"/>
              </w:rPr>
              <w:t>Вопросы проверки</w:t>
            </w: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  <w:rPr>
                <w:b/>
              </w:rPr>
            </w:pPr>
            <w:proofErr w:type="spellStart"/>
            <w:r w:rsidRPr="00013E04">
              <w:rPr>
                <w:b/>
                <w:sz w:val="22"/>
              </w:rPr>
              <w:t>Ед</w:t>
            </w:r>
            <w:proofErr w:type="gramStart"/>
            <w:r w:rsidRPr="00013E04">
              <w:rPr>
                <w:b/>
                <w:sz w:val="22"/>
              </w:rPr>
              <w:t>.и</w:t>
            </w:r>
            <w:proofErr w:type="gramEnd"/>
            <w:r w:rsidRPr="00013E04">
              <w:rPr>
                <w:b/>
                <w:sz w:val="22"/>
              </w:rPr>
              <w:t>зм</w:t>
            </w:r>
            <w:proofErr w:type="spellEnd"/>
            <w:r w:rsidRPr="00013E04">
              <w:rPr>
                <w:b/>
                <w:sz w:val="22"/>
              </w:rPr>
              <w:t>.</w:t>
            </w:r>
          </w:p>
        </w:tc>
        <w:tc>
          <w:tcPr>
            <w:tcW w:w="4678" w:type="dxa"/>
          </w:tcPr>
          <w:p w:rsidR="00007607" w:rsidRPr="00013E04" w:rsidRDefault="00007607" w:rsidP="00013E04">
            <w:pPr>
              <w:ind w:firstLine="0"/>
              <w:jc w:val="center"/>
              <w:rPr>
                <w:b/>
              </w:rPr>
            </w:pPr>
            <w:r w:rsidRPr="00013E04">
              <w:rPr>
                <w:b/>
                <w:sz w:val="22"/>
              </w:rPr>
              <w:t>Данные</w:t>
            </w:r>
          </w:p>
        </w:tc>
        <w:tc>
          <w:tcPr>
            <w:tcW w:w="4188" w:type="dxa"/>
          </w:tcPr>
          <w:p w:rsidR="00007607" w:rsidRPr="00013E04" w:rsidRDefault="00007607" w:rsidP="00013E04">
            <w:pPr>
              <w:ind w:firstLine="0"/>
              <w:jc w:val="center"/>
              <w:rPr>
                <w:b/>
              </w:rPr>
            </w:pPr>
            <w:r w:rsidRPr="00013E04">
              <w:rPr>
                <w:b/>
                <w:sz w:val="22"/>
              </w:rPr>
              <w:t>Оценка/примечание</w:t>
            </w:r>
          </w:p>
        </w:tc>
      </w:tr>
      <w:tr w:rsidR="00007607" w:rsidTr="0013639C">
        <w:tc>
          <w:tcPr>
            <w:tcW w:w="534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1</w:t>
            </w:r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Наличие подразделения, должностных лиц, осуществляющих внутренний финансовый аудит</w:t>
            </w: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</w:pPr>
            <w:r w:rsidRPr="00013E04">
              <w:rPr>
                <w:sz w:val="22"/>
              </w:rPr>
              <w:t>Наличие/ отсутствие</w:t>
            </w:r>
            <w:proofErr w:type="gramStart"/>
            <w:r w:rsidRPr="00013E04">
              <w:rPr>
                <w:sz w:val="22"/>
              </w:rPr>
              <w:t xml:space="preserve"> (+/ -)</w:t>
            </w:r>
            <w:proofErr w:type="gramEnd"/>
          </w:p>
        </w:tc>
        <w:tc>
          <w:tcPr>
            <w:tcW w:w="4678" w:type="dxa"/>
            <w:vAlign w:val="center"/>
          </w:tcPr>
          <w:p w:rsidR="00007607" w:rsidRPr="00013E04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>+</w:t>
            </w:r>
          </w:p>
        </w:tc>
        <w:tc>
          <w:tcPr>
            <w:tcW w:w="4188" w:type="dxa"/>
          </w:tcPr>
          <w:p w:rsidR="00007607" w:rsidRPr="00013E04" w:rsidRDefault="00007607" w:rsidP="00013E04">
            <w:pPr>
              <w:ind w:firstLine="0"/>
              <w:rPr>
                <w:i/>
              </w:rPr>
            </w:pPr>
          </w:p>
        </w:tc>
      </w:tr>
      <w:tr w:rsidR="00007607" w:rsidTr="0013639C">
        <w:tc>
          <w:tcPr>
            <w:tcW w:w="534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2</w:t>
            </w:r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Независимость подразделения внутреннего финансового аудита от других подразделений ГАБС</w:t>
            </w: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</w:pPr>
            <w:r w:rsidRPr="00013E04">
              <w:rPr>
                <w:sz w:val="22"/>
              </w:rPr>
              <w:t>Наличие/ отсутствие</w:t>
            </w:r>
            <w:proofErr w:type="gramStart"/>
            <w:r w:rsidRPr="00013E04">
              <w:rPr>
                <w:sz w:val="22"/>
              </w:rPr>
              <w:t xml:space="preserve"> (+/ -)</w:t>
            </w:r>
            <w:proofErr w:type="gramEnd"/>
          </w:p>
        </w:tc>
        <w:tc>
          <w:tcPr>
            <w:tcW w:w="4678" w:type="dxa"/>
            <w:vAlign w:val="center"/>
          </w:tcPr>
          <w:p w:rsidR="00007607" w:rsidRPr="00013E04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>+</w:t>
            </w:r>
          </w:p>
        </w:tc>
        <w:tc>
          <w:tcPr>
            <w:tcW w:w="4188" w:type="dxa"/>
          </w:tcPr>
          <w:p w:rsidR="00007607" w:rsidRPr="00013E04" w:rsidRDefault="00007607" w:rsidP="00013E04">
            <w:pPr>
              <w:ind w:firstLine="0"/>
              <w:rPr>
                <w:i/>
              </w:rPr>
            </w:pPr>
          </w:p>
        </w:tc>
      </w:tr>
      <w:tr w:rsidR="00007607" w:rsidTr="0013639C">
        <w:tc>
          <w:tcPr>
            <w:tcW w:w="534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3</w:t>
            </w:r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Количество должностных лиц подразделения внутреннего финансового аудита</w:t>
            </w: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</w:pPr>
            <w:r w:rsidRPr="00013E04">
              <w:rPr>
                <w:sz w:val="22"/>
              </w:rPr>
              <w:t>Кол-во</w:t>
            </w:r>
          </w:p>
        </w:tc>
        <w:tc>
          <w:tcPr>
            <w:tcW w:w="4678" w:type="dxa"/>
            <w:vAlign w:val="center"/>
          </w:tcPr>
          <w:p w:rsidR="00007607" w:rsidRPr="00013E04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188" w:type="dxa"/>
          </w:tcPr>
          <w:p w:rsidR="00007607" w:rsidRPr="00013E04" w:rsidRDefault="00007607" w:rsidP="00013E04">
            <w:pPr>
              <w:ind w:firstLine="0"/>
            </w:pPr>
          </w:p>
        </w:tc>
      </w:tr>
      <w:tr w:rsidR="00007607" w:rsidTr="0013639C">
        <w:tc>
          <w:tcPr>
            <w:tcW w:w="534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4</w:t>
            </w:r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Количество подведомственных учреждений</w:t>
            </w: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</w:pPr>
            <w:r w:rsidRPr="00013E04">
              <w:rPr>
                <w:sz w:val="22"/>
              </w:rPr>
              <w:t>Кол-во</w:t>
            </w:r>
          </w:p>
        </w:tc>
        <w:tc>
          <w:tcPr>
            <w:tcW w:w="4678" w:type="dxa"/>
            <w:vAlign w:val="center"/>
          </w:tcPr>
          <w:p w:rsidR="00007607" w:rsidRPr="00013E04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188" w:type="dxa"/>
          </w:tcPr>
          <w:p w:rsidR="00007607" w:rsidRPr="00013E04" w:rsidRDefault="00007607" w:rsidP="00013E04">
            <w:pPr>
              <w:ind w:firstLine="0"/>
            </w:pPr>
          </w:p>
        </w:tc>
      </w:tr>
      <w:tr w:rsidR="00007607" w:rsidTr="0013639C">
        <w:tc>
          <w:tcPr>
            <w:tcW w:w="534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5</w:t>
            </w:r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Соотношение количества подведомственных учреждений к количеству должностных лиц подразделения внутреннего финансового аудита (стр.4/стр.3)</w:t>
            </w: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</w:pPr>
            <w:r w:rsidRPr="00013E04">
              <w:rPr>
                <w:sz w:val="22"/>
              </w:rPr>
              <w:t>Ед.</w:t>
            </w:r>
          </w:p>
        </w:tc>
        <w:tc>
          <w:tcPr>
            <w:tcW w:w="4678" w:type="dxa"/>
            <w:vAlign w:val="center"/>
          </w:tcPr>
          <w:p w:rsidR="00007607" w:rsidRPr="00013E04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188" w:type="dxa"/>
          </w:tcPr>
          <w:p w:rsidR="00007607" w:rsidRPr="00013E04" w:rsidRDefault="00007607" w:rsidP="00013E04">
            <w:pPr>
              <w:ind w:firstLine="0"/>
              <w:rPr>
                <w:i/>
              </w:rPr>
            </w:pPr>
          </w:p>
        </w:tc>
      </w:tr>
      <w:tr w:rsidR="00007607" w:rsidTr="0013639C">
        <w:tc>
          <w:tcPr>
            <w:tcW w:w="534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6</w:t>
            </w:r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Наличие локального правового акта ГАБС, регламентирующего порядок осуществления внутреннего финансового аудита</w:t>
            </w: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</w:pPr>
            <w:r w:rsidRPr="00013E04">
              <w:rPr>
                <w:sz w:val="22"/>
              </w:rPr>
              <w:t>Наличие/ отсутствие</w:t>
            </w:r>
            <w:proofErr w:type="gramStart"/>
            <w:r w:rsidRPr="00013E04">
              <w:rPr>
                <w:sz w:val="22"/>
              </w:rPr>
              <w:t xml:space="preserve"> (+/ -)</w:t>
            </w:r>
            <w:proofErr w:type="gramEnd"/>
          </w:p>
        </w:tc>
        <w:tc>
          <w:tcPr>
            <w:tcW w:w="4678" w:type="dxa"/>
            <w:vAlign w:val="center"/>
          </w:tcPr>
          <w:p w:rsidR="00007607" w:rsidRPr="00013E04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>+</w:t>
            </w:r>
          </w:p>
        </w:tc>
        <w:tc>
          <w:tcPr>
            <w:tcW w:w="4188" w:type="dxa"/>
          </w:tcPr>
          <w:p w:rsidR="00007607" w:rsidRPr="00013E04" w:rsidRDefault="00007607" w:rsidP="00013E04">
            <w:pPr>
              <w:ind w:firstLine="0"/>
              <w:rPr>
                <w:i/>
              </w:rPr>
            </w:pPr>
          </w:p>
        </w:tc>
      </w:tr>
      <w:tr w:rsidR="00007607" w:rsidTr="0013639C">
        <w:tc>
          <w:tcPr>
            <w:tcW w:w="534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7</w:t>
            </w:r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Количество проведенных мероприятий внутреннего аудита за отчетный год</w:t>
            </w: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</w:pPr>
            <w:r w:rsidRPr="00013E04">
              <w:rPr>
                <w:sz w:val="22"/>
              </w:rPr>
              <w:t>Кол-во</w:t>
            </w:r>
          </w:p>
        </w:tc>
        <w:tc>
          <w:tcPr>
            <w:tcW w:w="4678" w:type="dxa"/>
            <w:vAlign w:val="center"/>
          </w:tcPr>
          <w:p w:rsidR="00007607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 xml:space="preserve">8 </w:t>
            </w:r>
          </w:p>
          <w:p w:rsidR="00007607" w:rsidRPr="00013E04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>(7 проверок подведомственных бюджетных и автономных учреждений, 1 проверка структурных подразделений комитета)</w:t>
            </w:r>
          </w:p>
        </w:tc>
        <w:tc>
          <w:tcPr>
            <w:tcW w:w="4188" w:type="dxa"/>
          </w:tcPr>
          <w:p w:rsidR="00007607" w:rsidRPr="00013E04" w:rsidRDefault="00007607" w:rsidP="00013E04">
            <w:pPr>
              <w:ind w:firstLine="0"/>
            </w:pPr>
          </w:p>
        </w:tc>
      </w:tr>
      <w:tr w:rsidR="00007607" w:rsidTr="0013639C">
        <w:tc>
          <w:tcPr>
            <w:tcW w:w="534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8</w:t>
            </w:r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Количество проверок, предусмотренных Планом внутреннего финансового аудита, утвержденного на отчетный год</w:t>
            </w: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</w:pPr>
            <w:r w:rsidRPr="00013E04">
              <w:rPr>
                <w:sz w:val="22"/>
              </w:rPr>
              <w:t>Кол-во</w:t>
            </w:r>
          </w:p>
        </w:tc>
        <w:tc>
          <w:tcPr>
            <w:tcW w:w="4678" w:type="dxa"/>
            <w:vAlign w:val="center"/>
          </w:tcPr>
          <w:p w:rsidR="00007607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 xml:space="preserve">6 </w:t>
            </w:r>
          </w:p>
          <w:p w:rsidR="00007607" w:rsidRPr="00013E04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>(5 проверок подведомственных бюджетных и автономных учреждений, 1 проверка структурных подразделений комитета)</w:t>
            </w:r>
          </w:p>
        </w:tc>
        <w:tc>
          <w:tcPr>
            <w:tcW w:w="4188" w:type="dxa"/>
          </w:tcPr>
          <w:p w:rsidR="00007607" w:rsidRPr="00013E04" w:rsidRDefault="00007607" w:rsidP="00013E04">
            <w:pPr>
              <w:ind w:firstLine="0"/>
            </w:pPr>
          </w:p>
        </w:tc>
      </w:tr>
      <w:tr w:rsidR="00007607" w:rsidTr="0013639C">
        <w:tc>
          <w:tcPr>
            <w:tcW w:w="534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lastRenderedPageBreak/>
              <w:t>9</w:t>
            </w:r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Процент выполнения Плана внутреннего финансового аудита (стр.7/стр.8*100)</w:t>
            </w:r>
          </w:p>
          <w:p w:rsidR="00007607" w:rsidRPr="00013E04" w:rsidRDefault="00007607" w:rsidP="00013E04">
            <w:pPr>
              <w:ind w:firstLine="0"/>
            </w:pP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</w:pPr>
            <w:r w:rsidRPr="00013E04">
              <w:rPr>
                <w:sz w:val="22"/>
              </w:rPr>
              <w:t>%</w:t>
            </w:r>
          </w:p>
        </w:tc>
        <w:tc>
          <w:tcPr>
            <w:tcW w:w="4678" w:type="dxa"/>
            <w:vAlign w:val="center"/>
          </w:tcPr>
          <w:p w:rsidR="00007607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 xml:space="preserve">133,3% </w:t>
            </w:r>
          </w:p>
          <w:p w:rsidR="00007607" w:rsidRPr="00013E04" w:rsidRDefault="00007607" w:rsidP="0013639C">
            <w:pPr>
              <w:ind w:firstLine="0"/>
              <w:jc w:val="center"/>
            </w:pPr>
            <w:r>
              <w:rPr>
                <w:sz w:val="22"/>
              </w:rPr>
              <w:t>(было проведено две проверки сверх общего плана)</w:t>
            </w:r>
          </w:p>
        </w:tc>
        <w:tc>
          <w:tcPr>
            <w:tcW w:w="4188" w:type="dxa"/>
          </w:tcPr>
          <w:p w:rsidR="00007607" w:rsidRPr="00013E04" w:rsidRDefault="00007607" w:rsidP="00013E04">
            <w:pPr>
              <w:ind w:firstLine="0"/>
              <w:rPr>
                <w:i/>
              </w:rPr>
            </w:pPr>
          </w:p>
        </w:tc>
      </w:tr>
      <w:tr w:rsidR="00007607" w:rsidTr="0013639C">
        <w:tc>
          <w:tcPr>
            <w:tcW w:w="534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10</w:t>
            </w:r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Основные нарушения, выявленные по результатам проведения внутреннего финансового аудита</w:t>
            </w: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</w:pPr>
            <w:r w:rsidRPr="00013E04">
              <w:rPr>
                <w:sz w:val="22"/>
              </w:rPr>
              <w:t>Информация</w:t>
            </w:r>
          </w:p>
        </w:tc>
        <w:tc>
          <w:tcPr>
            <w:tcW w:w="4678" w:type="dxa"/>
            <w:vAlign w:val="center"/>
          </w:tcPr>
          <w:p w:rsidR="00007607" w:rsidRDefault="00007607" w:rsidP="0013639C">
            <w:pPr>
              <w:pStyle w:val="ConsPlusNonformat"/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Нарушения, выявленные по результатам финансового аудита структурных подразделений комитета: ошибки в расчетах объемов субсидий на финансовое обеспечение выполнения государственного задания подведомственных учреждений, ошибки при внесении изменений в бюджетные назначения, технические нарушения в системе КСПБ, нарушения в нормативно-правовых актах предоставления субсидии на иные цели подведомственных учреждений, ошибки при поступлении в фондовую кассу, ошибки при поступлении отчетных документов, ошибки при предоставлении информации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ФОТ подведомственных учреждений.</w:t>
            </w:r>
          </w:p>
          <w:p w:rsidR="00007607" w:rsidRPr="0013639C" w:rsidRDefault="00007607" w:rsidP="00533224">
            <w:pPr>
              <w:pStyle w:val="ConsPlusNonformat"/>
              <w:ind w:firstLine="56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Нарушения, выявленные по результатам финансового аудита подведомственных учреждений: о</w:t>
            </w:r>
            <w:r w:rsidRPr="0013639C">
              <w:rPr>
                <w:rFonts w:ascii="Times New Roman" w:hAnsi="Times New Roman" w:cs="Times New Roman"/>
                <w:sz w:val="22"/>
                <w:szCs w:val="22"/>
              </w:rPr>
              <w:t>сновные нарушения были связаны с неэффективным использованием государственного имущества, выплатой кредиторской задолженности в судебном порядке, что повлекло за собой расходование дополнительных бюджетных средств на судебные издержки, не надлежащим регулированием социально-трудовых отношений и взаимных обязательств между работниками и учреждениями как работодателями, несоблюдением форм основных бюджетных документов и штатных расписаний.</w:t>
            </w:r>
            <w:proofErr w:type="gramEnd"/>
          </w:p>
          <w:p w:rsidR="00007607" w:rsidRPr="00013E04" w:rsidRDefault="00007607" w:rsidP="0013639C">
            <w:pPr>
              <w:ind w:firstLine="0"/>
              <w:jc w:val="left"/>
            </w:pPr>
          </w:p>
        </w:tc>
        <w:tc>
          <w:tcPr>
            <w:tcW w:w="4188" w:type="dxa"/>
          </w:tcPr>
          <w:p w:rsidR="00007607" w:rsidRPr="00013E04" w:rsidRDefault="00007607" w:rsidP="00013E04">
            <w:pPr>
              <w:autoSpaceDE w:val="0"/>
              <w:autoSpaceDN w:val="0"/>
              <w:adjustRightInd w:val="0"/>
              <w:ind w:firstLine="0"/>
              <w:rPr>
                <w:i/>
              </w:rPr>
            </w:pPr>
          </w:p>
        </w:tc>
      </w:tr>
      <w:tr w:rsidR="00007607" w:rsidTr="0013639C">
        <w:tc>
          <w:tcPr>
            <w:tcW w:w="534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>10</w:t>
            </w:r>
          </w:p>
        </w:tc>
        <w:tc>
          <w:tcPr>
            <w:tcW w:w="4252" w:type="dxa"/>
          </w:tcPr>
          <w:p w:rsidR="00007607" w:rsidRPr="00013E04" w:rsidRDefault="00007607" w:rsidP="00013E04">
            <w:pPr>
              <w:ind w:firstLine="0"/>
            </w:pPr>
            <w:r w:rsidRPr="00013E04">
              <w:rPr>
                <w:sz w:val="22"/>
              </w:rPr>
              <w:t xml:space="preserve">Принятые меры по устранению выявленных нарушений (восстановлено бюджетных средств и устранено </w:t>
            </w:r>
            <w:r w:rsidRPr="00013E04">
              <w:rPr>
                <w:sz w:val="22"/>
              </w:rPr>
              <w:lastRenderedPageBreak/>
              <w:t>финансовых нарушений в суммовом выражении; количество возбужденных уголовных дел, количество переданных уполномоченным органам материалов для возбуждения административного производства, количество  примененных дисциплинарных мер и т.д.)</w:t>
            </w:r>
          </w:p>
        </w:tc>
        <w:tc>
          <w:tcPr>
            <w:tcW w:w="1134" w:type="dxa"/>
          </w:tcPr>
          <w:p w:rsidR="00007607" w:rsidRPr="00013E04" w:rsidRDefault="00007607" w:rsidP="00013E04">
            <w:pPr>
              <w:ind w:firstLine="0"/>
              <w:jc w:val="center"/>
            </w:pPr>
            <w:r w:rsidRPr="00013E04">
              <w:rPr>
                <w:sz w:val="22"/>
              </w:rPr>
              <w:lastRenderedPageBreak/>
              <w:t>Информация</w:t>
            </w:r>
          </w:p>
        </w:tc>
        <w:tc>
          <w:tcPr>
            <w:tcW w:w="4678" w:type="dxa"/>
            <w:vAlign w:val="center"/>
          </w:tcPr>
          <w:p w:rsidR="00007607" w:rsidRDefault="00007607" w:rsidP="0013639C">
            <w:pPr>
              <w:pStyle w:val="ConsPlusNonformat"/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выявленные в работе структурных подразделений устранены.</w:t>
            </w:r>
          </w:p>
          <w:p w:rsidR="00007607" w:rsidRPr="0013639C" w:rsidRDefault="00007607" w:rsidP="0013639C">
            <w:pPr>
              <w:pStyle w:val="ConsPlusNonformat"/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истечении года часть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государственного имущества, не используемого подведомственными учреждениями, была передана в казну, честь восстановлена и на настоящий момент используется по назначению. Были приняты меры по выплате кредиторской задолженности в досудебном порядке (данный вопрос прорабатывался с кредиторами для выплаты им задолженности равными частями по мере поступления средств). Все подведомственные учреждения оформили новые коллективные договора и подписали их с работниками. Формы бухгалтерских и финансовых документов были приведены в надлежащий вид в соответствии с порядками Комитета.</w:t>
            </w:r>
          </w:p>
          <w:p w:rsidR="00007607" w:rsidRPr="0013639C" w:rsidRDefault="00007607" w:rsidP="0013639C">
            <w:pPr>
              <w:ind w:firstLine="0"/>
              <w:jc w:val="left"/>
              <w:rPr>
                <w:szCs w:val="22"/>
              </w:rPr>
            </w:pPr>
          </w:p>
        </w:tc>
        <w:tc>
          <w:tcPr>
            <w:tcW w:w="4188" w:type="dxa"/>
          </w:tcPr>
          <w:p w:rsidR="00007607" w:rsidRPr="00013E04" w:rsidRDefault="00007607" w:rsidP="00013E04">
            <w:pPr>
              <w:autoSpaceDE w:val="0"/>
              <w:autoSpaceDN w:val="0"/>
              <w:adjustRightInd w:val="0"/>
              <w:ind w:firstLine="0"/>
              <w:rPr>
                <w:i/>
                <w:highlight w:val="green"/>
              </w:rPr>
            </w:pPr>
          </w:p>
        </w:tc>
      </w:tr>
    </w:tbl>
    <w:p w:rsidR="00007607" w:rsidRDefault="00007607"/>
    <w:p w:rsidR="008B13EA" w:rsidRDefault="008B13EA"/>
    <w:p w:rsidR="008B13EA" w:rsidRPr="008B13EA" w:rsidRDefault="008B13EA">
      <w:pPr>
        <w:rPr>
          <w:sz w:val="28"/>
          <w:szCs w:val="28"/>
        </w:rPr>
      </w:pPr>
      <w:r w:rsidRPr="008B13EA">
        <w:rPr>
          <w:sz w:val="28"/>
          <w:szCs w:val="28"/>
        </w:rPr>
        <w:t>Старший инспектор                                                                                                                                       Варибрус Е.В.</w:t>
      </w:r>
    </w:p>
    <w:sectPr w:rsidR="008B13EA" w:rsidRPr="008B13EA" w:rsidSect="00D53C4E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2C8"/>
    <w:rsid w:val="00001773"/>
    <w:rsid w:val="00003FD7"/>
    <w:rsid w:val="0000422B"/>
    <w:rsid w:val="00005B5C"/>
    <w:rsid w:val="00006755"/>
    <w:rsid w:val="00007607"/>
    <w:rsid w:val="00010BEA"/>
    <w:rsid w:val="00013E04"/>
    <w:rsid w:val="000142A6"/>
    <w:rsid w:val="00014978"/>
    <w:rsid w:val="00020CE7"/>
    <w:rsid w:val="0002477F"/>
    <w:rsid w:val="0002540A"/>
    <w:rsid w:val="00036487"/>
    <w:rsid w:val="00037916"/>
    <w:rsid w:val="00045B15"/>
    <w:rsid w:val="00045B2E"/>
    <w:rsid w:val="00050436"/>
    <w:rsid w:val="000509B7"/>
    <w:rsid w:val="0005164E"/>
    <w:rsid w:val="00051D87"/>
    <w:rsid w:val="00056F00"/>
    <w:rsid w:val="000659FB"/>
    <w:rsid w:val="0006651F"/>
    <w:rsid w:val="000712A1"/>
    <w:rsid w:val="0007442B"/>
    <w:rsid w:val="0008128C"/>
    <w:rsid w:val="000848D9"/>
    <w:rsid w:val="00085A68"/>
    <w:rsid w:val="000867FE"/>
    <w:rsid w:val="000876B7"/>
    <w:rsid w:val="00091FBF"/>
    <w:rsid w:val="00097D55"/>
    <w:rsid w:val="000A0A6D"/>
    <w:rsid w:val="000A4341"/>
    <w:rsid w:val="000A7AFE"/>
    <w:rsid w:val="000B0DA9"/>
    <w:rsid w:val="000B24B0"/>
    <w:rsid w:val="000B5A77"/>
    <w:rsid w:val="000B6215"/>
    <w:rsid w:val="000C1483"/>
    <w:rsid w:val="000C4CC8"/>
    <w:rsid w:val="000C610C"/>
    <w:rsid w:val="000C7412"/>
    <w:rsid w:val="000C7F3F"/>
    <w:rsid w:val="000D0C5E"/>
    <w:rsid w:val="000D2862"/>
    <w:rsid w:val="000D31F5"/>
    <w:rsid w:val="000D64EE"/>
    <w:rsid w:val="000D6A20"/>
    <w:rsid w:val="000D7D65"/>
    <w:rsid w:val="000E511B"/>
    <w:rsid w:val="000E6545"/>
    <w:rsid w:val="000F3445"/>
    <w:rsid w:val="000F3722"/>
    <w:rsid w:val="00104CDF"/>
    <w:rsid w:val="0011290D"/>
    <w:rsid w:val="001133CC"/>
    <w:rsid w:val="00126C57"/>
    <w:rsid w:val="00133BAB"/>
    <w:rsid w:val="00134E24"/>
    <w:rsid w:val="0013639C"/>
    <w:rsid w:val="00136C1C"/>
    <w:rsid w:val="001466FD"/>
    <w:rsid w:val="00147080"/>
    <w:rsid w:val="00147C6E"/>
    <w:rsid w:val="00156D9A"/>
    <w:rsid w:val="0016326D"/>
    <w:rsid w:val="001634A6"/>
    <w:rsid w:val="001657D6"/>
    <w:rsid w:val="00173E1F"/>
    <w:rsid w:val="00177548"/>
    <w:rsid w:val="00180CB4"/>
    <w:rsid w:val="00190039"/>
    <w:rsid w:val="001A0D1F"/>
    <w:rsid w:val="001A2579"/>
    <w:rsid w:val="001A2CA8"/>
    <w:rsid w:val="001A6B06"/>
    <w:rsid w:val="001A7928"/>
    <w:rsid w:val="001B2717"/>
    <w:rsid w:val="001B2C60"/>
    <w:rsid w:val="001C2137"/>
    <w:rsid w:val="001C46F6"/>
    <w:rsid w:val="001C4C39"/>
    <w:rsid w:val="001C6201"/>
    <w:rsid w:val="001C7558"/>
    <w:rsid w:val="001D0D1D"/>
    <w:rsid w:val="001D21A0"/>
    <w:rsid w:val="001D2763"/>
    <w:rsid w:val="001D318E"/>
    <w:rsid w:val="001D6240"/>
    <w:rsid w:val="001D64C1"/>
    <w:rsid w:val="001E1D9F"/>
    <w:rsid w:val="001E5FE1"/>
    <w:rsid w:val="001E6540"/>
    <w:rsid w:val="001F0CCC"/>
    <w:rsid w:val="001F3528"/>
    <w:rsid w:val="001F374B"/>
    <w:rsid w:val="001F67FD"/>
    <w:rsid w:val="00200DD0"/>
    <w:rsid w:val="0020128C"/>
    <w:rsid w:val="00210F2A"/>
    <w:rsid w:val="0021383D"/>
    <w:rsid w:val="00213C41"/>
    <w:rsid w:val="00214972"/>
    <w:rsid w:val="00214F3D"/>
    <w:rsid w:val="00220100"/>
    <w:rsid w:val="00222EBC"/>
    <w:rsid w:val="002251C4"/>
    <w:rsid w:val="0022717F"/>
    <w:rsid w:val="002326DB"/>
    <w:rsid w:val="002334F7"/>
    <w:rsid w:val="002350C8"/>
    <w:rsid w:val="00236E62"/>
    <w:rsid w:val="0024102F"/>
    <w:rsid w:val="00242AD3"/>
    <w:rsid w:val="00246E12"/>
    <w:rsid w:val="00252169"/>
    <w:rsid w:val="00253D0D"/>
    <w:rsid w:val="00255EFD"/>
    <w:rsid w:val="00256A9A"/>
    <w:rsid w:val="002608B1"/>
    <w:rsid w:val="00260E0B"/>
    <w:rsid w:val="00267BEA"/>
    <w:rsid w:val="0027179E"/>
    <w:rsid w:val="00272916"/>
    <w:rsid w:val="002746B2"/>
    <w:rsid w:val="00277ADF"/>
    <w:rsid w:val="0028044B"/>
    <w:rsid w:val="00280656"/>
    <w:rsid w:val="00283751"/>
    <w:rsid w:val="0028519C"/>
    <w:rsid w:val="00291559"/>
    <w:rsid w:val="002928F4"/>
    <w:rsid w:val="00293017"/>
    <w:rsid w:val="002958DA"/>
    <w:rsid w:val="002A3B27"/>
    <w:rsid w:val="002A5412"/>
    <w:rsid w:val="002B0553"/>
    <w:rsid w:val="002B4B36"/>
    <w:rsid w:val="002B5806"/>
    <w:rsid w:val="002C6C29"/>
    <w:rsid w:val="002D0D79"/>
    <w:rsid w:val="002D2A81"/>
    <w:rsid w:val="002D318A"/>
    <w:rsid w:val="002D353F"/>
    <w:rsid w:val="002D49A5"/>
    <w:rsid w:val="002E015A"/>
    <w:rsid w:val="002F01D6"/>
    <w:rsid w:val="002F0BAE"/>
    <w:rsid w:val="002F5D52"/>
    <w:rsid w:val="002F6DF0"/>
    <w:rsid w:val="002F7BB3"/>
    <w:rsid w:val="0030022A"/>
    <w:rsid w:val="00310FB8"/>
    <w:rsid w:val="00313CF2"/>
    <w:rsid w:val="00315CA1"/>
    <w:rsid w:val="00316273"/>
    <w:rsid w:val="00316AAA"/>
    <w:rsid w:val="00322256"/>
    <w:rsid w:val="00323DDB"/>
    <w:rsid w:val="00327169"/>
    <w:rsid w:val="0032730E"/>
    <w:rsid w:val="00334450"/>
    <w:rsid w:val="00341522"/>
    <w:rsid w:val="00341674"/>
    <w:rsid w:val="00343178"/>
    <w:rsid w:val="00344BDD"/>
    <w:rsid w:val="00344C58"/>
    <w:rsid w:val="00353BA4"/>
    <w:rsid w:val="003553E7"/>
    <w:rsid w:val="00357CC0"/>
    <w:rsid w:val="003703D0"/>
    <w:rsid w:val="0037068E"/>
    <w:rsid w:val="00370CCC"/>
    <w:rsid w:val="00373C0F"/>
    <w:rsid w:val="00374206"/>
    <w:rsid w:val="00377CE2"/>
    <w:rsid w:val="00380CA9"/>
    <w:rsid w:val="0038562F"/>
    <w:rsid w:val="00387CAD"/>
    <w:rsid w:val="00390E9E"/>
    <w:rsid w:val="00395A5A"/>
    <w:rsid w:val="0039639B"/>
    <w:rsid w:val="003B14EC"/>
    <w:rsid w:val="003B37F8"/>
    <w:rsid w:val="003B5A29"/>
    <w:rsid w:val="003B763E"/>
    <w:rsid w:val="003C0284"/>
    <w:rsid w:val="003C1F5F"/>
    <w:rsid w:val="003C3A77"/>
    <w:rsid w:val="003C5020"/>
    <w:rsid w:val="003C6C56"/>
    <w:rsid w:val="003C720C"/>
    <w:rsid w:val="003D58FC"/>
    <w:rsid w:val="003D6163"/>
    <w:rsid w:val="003E00E8"/>
    <w:rsid w:val="003E2E1B"/>
    <w:rsid w:val="003E52BE"/>
    <w:rsid w:val="003F3943"/>
    <w:rsid w:val="003F4A93"/>
    <w:rsid w:val="0040119E"/>
    <w:rsid w:val="00410312"/>
    <w:rsid w:val="004106F6"/>
    <w:rsid w:val="00411B8A"/>
    <w:rsid w:val="00411F18"/>
    <w:rsid w:val="004172D9"/>
    <w:rsid w:val="00417F63"/>
    <w:rsid w:val="004256FB"/>
    <w:rsid w:val="00427288"/>
    <w:rsid w:val="004273A7"/>
    <w:rsid w:val="0043316A"/>
    <w:rsid w:val="00433C95"/>
    <w:rsid w:val="00433CBF"/>
    <w:rsid w:val="004357B9"/>
    <w:rsid w:val="00436DF6"/>
    <w:rsid w:val="00436E6A"/>
    <w:rsid w:val="0044362F"/>
    <w:rsid w:val="004442D3"/>
    <w:rsid w:val="00447C81"/>
    <w:rsid w:val="00450320"/>
    <w:rsid w:val="00450DCF"/>
    <w:rsid w:val="00450F9D"/>
    <w:rsid w:val="00452EDE"/>
    <w:rsid w:val="00454898"/>
    <w:rsid w:val="004555FB"/>
    <w:rsid w:val="004558AC"/>
    <w:rsid w:val="004605E1"/>
    <w:rsid w:val="0046099F"/>
    <w:rsid w:val="00462BDC"/>
    <w:rsid w:val="00463CCF"/>
    <w:rsid w:val="004666B9"/>
    <w:rsid w:val="00467DAF"/>
    <w:rsid w:val="00467E5B"/>
    <w:rsid w:val="00470871"/>
    <w:rsid w:val="004713ED"/>
    <w:rsid w:val="00472282"/>
    <w:rsid w:val="0047446F"/>
    <w:rsid w:val="00476553"/>
    <w:rsid w:val="00483B4A"/>
    <w:rsid w:val="00486638"/>
    <w:rsid w:val="00487FE8"/>
    <w:rsid w:val="0049208A"/>
    <w:rsid w:val="00493F07"/>
    <w:rsid w:val="0049456E"/>
    <w:rsid w:val="004A1865"/>
    <w:rsid w:val="004A2898"/>
    <w:rsid w:val="004B192C"/>
    <w:rsid w:val="004C1088"/>
    <w:rsid w:val="004C23AD"/>
    <w:rsid w:val="004C3EB1"/>
    <w:rsid w:val="004C3F0C"/>
    <w:rsid w:val="004C529E"/>
    <w:rsid w:val="004C5DA2"/>
    <w:rsid w:val="004C7667"/>
    <w:rsid w:val="004E4CA5"/>
    <w:rsid w:val="004F0CEC"/>
    <w:rsid w:val="004F228B"/>
    <w:rsid w:val="004F22CB"/>
    <w:rsid w:val="004F2CFF"/>
    <w:rsid w:val="004F31AD"/>
    <w:rsid w:val="004F4246"/>
    <w:rsid w:val="004F5962"/>
    <w:rsid w:val="005022CD"/>
    <w:rsid w:val="0050240F"/>
    <w:rsid w:val="0050409A"/>
    <w:rsid w:val="00510256"/>
    <w:rsid w:val="0051053F"/>
    <w:rsid w:val="00516CE2"/>
    <w:rsid w:val="00523EB9"/>
    <w:rsid w:val="005312F6"/>
    <w:rsid w:val="00533224"/>
    <w:rsid w:val="00535BAB"/>
    <w:rsid w:val="00537596"/>
    <w:rsid w:val="005412EA"/>
    <w:rsid w:val="0054656D"/>
    <w:rsid w:val="005512AE"/>
    <w:rsid w:val="00552919"/>
    <w:rsid w:val="00564402"/>
    <w:rsid w:val="00570500"/>
    <w:rsid w:val="00572A4E"/>
    <w:rsid w:val="0057436E"/>
    <w:rsid w:val="00574DB9"/>
    <w:rsid w:val="00580013"/>
    <w:rsid w:val="0058242E"/>
    <w:rsid w:val="00583AE8"/>
    <w:rsid w:val="00585508"/>
    <w:rsid w:val="005856F6"/>
    <w:rsid w:val="00586815"/>
    <w:rsid w:val="005869A7"/>
    <w:rsid w:val="00592956"/>
    <w:rsid w:val="005A7D16"/>
    <w:rsid w:val="005B0B50"/>
    <w:rsid w:val="005B1C40"/>
    <w:rsid w:val="005B71D3"/>
    <w:rsid w:val="005C13C0"/>
    <w:rsid w:val="005C4401"/>
    <w:rsid w:val="005C5FCE"/>
    <w:rsid w:val="005C7289"/>
    <w:rsid w:val="005D5F36"/>
    <w:rsid w:val="005E09E1"/>
    <w:rsid w:val="005E1120"/>
    <w:rsid w:val="005E2D70"/>
    <w:rsid w:val="005E48AE"/>
    <w:rsid w:val="005E5539"/>
    <w:rsid w:val="005F2341"/>
    <w:rsid w:val="005F2A8C"/>
    <w:rsid w:val="005F410A"/>
    <w:rsid w:val="005F4464"/>
    <w:rsid w:val="005F4A2A"/>
    <w:rsid w:val="005F6FEF"/>
    <w:rsid w:val="005F7551"/>
    <w:rsid w:val="0060337A"/>
    <w:rsid w:val="00603CB0"/>
    <w:rsid w:val="00603F14"/>
    <w:rsid w:val="00606836"/>
    <w:rsid w:val="006202B9"/>
    <w:rsid w:val="00622A36"/>
    <w:rsid w:val="00624FD8"/>
    <w:rsid w:val="006252C8"/>
    <w:rsid w:val="006270E1"/>
    <w:rsid w:val="00634BE3"/>
    <w:rsid w:val="00640130"/>
    <w:rsid w:val="00644646"/>
    <w:rsid w:val="00644C69"/>
    <w:rsid w:val="00645E8B"/>
    <w:rsid w:val="0065344B"/>
    <w:rsid w:val="00655A2C"/>
    <w:rsid w:val="006570F7"/>
    <w:rsid w:val="00661991"/>
    <w:rsid w:val="00671D63"/>
    <w:rsid w:val="006778DB"/>
    <w:rsid w:val="006809D1"/>
    <w:rsid w:val="00681C7E"/>
    <w:rsid w:val="00682E1F"/>
    <w:rsid w:val="00684D51"/>
    <w:rsid w:val="0069100E"/>
    <w:rsid w:val="006911B9"/>
    <w:rsid w:val="006912E1"/>
    <w:rsid w:val="006B3B6D"/>
    <w:rsid w:val="006B6366"/>
    <w:rsid w:val="006B76D2"/>
    <w:rsid w:val="006B7C97"/>
    <w:rsid w:val="006C122B"/>
    <w:rsid w:val="006C27DE"/>
    <w:rsid w:val="006C75DA"/>
    <w:rsid w:val="006D26AB"/>
    <w:rsid w:val="006E0392"/>
    <w:rsid w:val="006E0A72"/>
    <w:rsid w:val="006E521F"/>
    <w:rsid w:val="006E6114"/>
    <w:rsid w:val="006E6725"/>
    <w:rsid w:val="006F150F"/>
    <w:rsid w:val="006F5669"/>
    <w:rsid w:val="006F7B7B"/>
    <w:rsid w:val="00700D33"/>
    <w:rsid w:val="007031A8"/>
    <w:rsid w:val="0070680A"/>
    <w:rsid w:val="00714C08"/>
    <w:rsid w:val="00722491"/>
    <w:rsid w:val="00724B11"/>
    <w:rsid w:val="00725E31"/>
    <w:rsid w:val="00727621"/>
    <w:rsid w:val="0073330D"/>
    <w:rsid w:val="00737FDC"/>
    <w:rsid w:val="00744D65"/>
    <w:rsid w:val="00750086"/>
    <w:rsid w:val="00750D24"/>
    <w:rsid w:val="007523A6"/>
    <w:rsid w:val="00753079"/>
    <w:rsid w:val="007530F4"/>
    <w:rsid w:val="007538F1"/>
    <w:rsid w:val="00756E71"/>
    <w:rsid w:val="0076553B"/>
    <w:rsid w:val="0076652A"/>
    <w:rsid w:val="00766959"/>
    <w:rsid w:val="00770970"/>
    <w:rsid w:val="00776E4E"/>
    <w:rsid w:val="00780E7F"/>
    <w:rsid w:val="00781A8B"/>
    <w:rsid w:val="00781C69"/>
    <w:rsid w:val="00782F6E"/>
    <w:rsid w:val="007832D7"/>
    <w:rsid w:val="00784B98"/>
    <w:rsid w:val="0078636A"/>
    <w:rsid w:val="00786D9C"/>
    <w:rsid w:val="00787BE0"/>
    <w:rsid w:val="00791A0B"/>
    <w:rsid w:val="0079203F"/>
    <w:rsid w:val="00794B3C"/>
    <w:rsid w:val="00796DDA"/>
    <w:rsid w:val="0079702B"/>
    <w:rsid w:val="007A016A"/>
    <w:rsid w:val="007A092E"/>
    <w:rsid w:val="007A54BC"/>
    <w:rsid w:val="007B3A77"/>
    <w:rsid w:val="007B6A40"/>
    <w:rsid w:val="007C7358"/>
    <w:rsid w:val="007D1B85"/>
    <w:rsid w:val="007D2808"/>
    <w:rsid w:val="007D428B"/>
    <w:rsid w:val="007E0A52"/>
    <w:rsid w:val="007E10E8"/>
    <w:rsid w:val="007F2847"/>
    <w:rsid w:val="007F3905"/>
    <w:rsid w:val="007F50D1"/>
    <w:rsid w:val="008006DA"/>
    <w:rsid w:val="00802469"/>
    <w:rsid w:val="0080371D"/>
    <w:rsid w:val="00803D1C"/>
    <w:rsid w:val="008061A2"/>
    <w:rsid w:val="0080653F"/>
    <w:rsid w:val="00806CAE"/>
    <w:rsid w:val="00807749"/>
    <w:rsid w:val="00810E06"/>
    <w:rsid w:val="00813B04"/>
    <w:rsid w:val="00815778"/>
    <w:rsid w:val="00817F5B"/>
    <w:rsid w:val="00820148"/>
    <w:rsid w:val="00821968"/>
    <w:rsid w:val="00824DB3"/>
    <w:rsid w:val="008278B0"/>
    <w:rsid w:val="00836B33"/>
    <w:rsid w:val="00840917"/>
    <w:rsid w:val="00842454"/>
    <w:rsid w:val="00845B2A"/>
    <w:rsid w:val="00846963"/>
    <w:rsid w:val="00846B53"/>
    <w:rsid w:val="00855DBB"/>
    <w:rsid w:val="00856301"/>
    <w:rsid w:val="008573CC"/>
    <w:rsid w:val="0086051A"/>
    <w:rsid w:val="008630B8"/>
    <w:rsid w:val="00863197"/>
    <w:rsid w:val="00864845"/>
    <w:rsid w:val="0086711C"/>
    <w:rsid w:val="0086797C"/>
    <w:rsid w:val="00873C68"/>
    <w:rsid w:val="0087615B"/>
    <w:rsid w:val="00881E9D"/>
    <w:rsid w:val="00885141"/>
    <w:rsid w:val="00886AD2"/>
    <w:rsid w:val="00891D77"/>
    <w:rsid w:val="00892E41"/>
    <w:rsid w:val="00894179"/>
    <w:rsid w:val="008A35D6"/>
    <w:rsid w:val="008A4B4C"/>
    <w:rsid w:val="008B00B8"/>
    <w:rsid w:val="008B13EA"/>
    <w:rsid w:val="008B2DF1"/>
    <w:rsid w:val="008B2E6D"/>
    <w:rsid w:val="008C26F3"/>
    <w:rsid w:val="008C3217"/>
    <w:rsid w:val="008C5F90"/>
    <w:rsid w:val="008C609C"/>
    <w:rsid w:val="008C6ADF"/>
    <w:rsid w:val="008D52FB"/>
    <w:rsid w:val="008D7200"/>
    <w:rsid w:val="008E14CD"/>
    <w:rsid w:val="008E1703"/>
    <w:rsid w:val="008E2D8F"/>
    <w:rsid w:val="008E38C0"/>
    <w:rsid w:val="008E50D3"/>
    <w:rsid w:val="008F0AD7"/>
    <w:rsid w:val="008F5A80"/>
    <w:rsid w:val="0090029E"/>
    <w:rsid w:val="00906CA2"/>
    <w:rsid w:val="0090727F"/>
    <w:rsid w:val="00907CE7"/>
    <w:rsid w:val="009134EB"/>
    <w:rsid w:val="0092309B"/>
    <w:rsid w:val="009230D5"/>
    <w:rsid w:val="00923DF5"/>
    <w:rsid w:val="00930C3F"/>
    <w:rsid w:val="00931903"/>
    <w:rsid w:val="009342C7"/>
    <w:rsid w:val="00937211"/>
    <w:rsid w:val="0093727C"/>
    <w:rsid w:val="00937F16"/>
    <w:rsid w:val="00940D9A"/>
    <w:rsid w:val="0094445D"/>
    <w:rsid w:val="00956EE2"/>
    <w:rsid w:val="00957C1B"/>
    <w:rsid w:val="009653B8"/>
    <w:rsid w:val="00987744"/>
    <w:rsid w:val="0099422B"/>
    <w:rsid w:val="009A16D2"/>
    <w:rsid w:val="009A35B3"/>
    <w:rsid w:val="009A3678"/>
    <w:rsid w:val="009A5F11"/>
    <w:rsid w:val="009A62D0"/>
    <w:rsid w:val="009B5829"/>
    <w:rsid w:val="009C0252"/>
    <w:rsid w:val="009C2353"/>
    <w:rsid w:val="009C24A1"/>
    <w:rsid w:val="009C2D53"/>
    <w:rsid w:val="009C3E18"/>
    <w:rsid w:val="009C4BC6"/>
    <w:rsid w:val="009C50E9"/>
    <w:rsid w:val="009D49C0"/>
    <w:rsid w:val="009D4A3B"/>
    <w:rsid w:val="009D74BC"/>
    <w:rsid w:val="009E03FD"/>
    <w:rsid w:val="009E3A88"/>
    <w:rsid w:val="009E5FE8"/>
    <w:rsid w:val="009E6EBE"/>
    <w:rsid w:val="009F3120"/>
    <w:rsid w:val="009F5D28"/>
    <w:rsid w:val="00A02D86"/>
    <w:rsid w:val="00A0349D"/>
    <w:rsid w:val="00A048F8"/>
    <w:rsid w:val="00A04A63"/>
    <w:rsid w:val="00A04DDD"/>
    <w:rsid w:val="00A04EF6"/>
    <w:rsid w:val="00A06643"/>
    <w:rsid w:val="00A10FF0"/>
    <w:rsid w:val="00A138B8"/>
    <w:rsid w:val="00A15C7D"/>
    <w:rsid w:val="00A17C2B"/>
    <w:rsid w:val="00A23826"/>
    <w:rsid w:val="00A272B0"/>
    <w:rsid w:val="00A27955"/>
    <w:rsid w:val="00A30587"/>
    <w:rsid w:val="00A30D57"/>
    <w:rsid w:val="00A31B13"/>
    <w:rsid w:val="00A34B9B"/>
    <w:rsid w:val="00A36B49"/>
    <w:rsid w:val="00A370AC"/>
    <w:rsid w:val="00A37529"/>
    <w:rsid w:val="00A43AFC"/>
    <w:rsid w:val="00A46737"/>
    <w:rsid w:val="00A478D3"/>
    <w:rsid w:val="00A47AD9"/>
    <w:rsid w:val="00A500EA"/>
    <w:rsid w:val="00A51468"/>
    <w:rsid w:val="00A56F81"/>
    <w:rsid w:val="00A60653"/>
    <w:rsid w:val="00A61DD4"/>
    <w:rsid w:val="00A63F8B"/>
    <w:rsid w:val="00A745B4"/>
    <w:rsid w:val="00A80F8D"/>
    <w:rsid w:val="00A822B9"/>
    <w:rsid w:val="00A90CBE"/>
    <w:rsid w:val="00A91E97"/>
    <w:rsid w:val="00A944F0"/>
    <w:rsid w:val="00AA3821"/>
    <w:rsid w:val="00AB0EF6"/>
    <w:rsid w:val="00AB3A2B"/>
    <w:rsid w:val="00AB4AA3"/>
    <w:rsid w:val="00AB5E7B"/>
    <w:rsid w:val="00AB6B4A"/>
    <w:rsid w:val="00AC1F8A"/>
    <w:rsid w:val="00AC5DF1"/>
    <w:rsid w:val="00AC676F"/>
    <w:rsid w:val="00AD3E3E"/>
    <w:rsid w:val="00AD6C46"/>
    <w:rsid w:val="00AE284B"/>
    <w:rsid w:val="00AE5860"/>
    <w:rsid w:val="00AE707B"/>
    <w:rsid w:val="00AE7F69"/>
    <w:rsid w:val="00AF23C8"/>
    <w:rsid w:val="00AF4D32"/>
    <w:rsid w:val="00AF4EAF"/>
    <w:rsid w:val="00AF5C2E"/>
    <w:rsid w:val="00AF63D2"/>
    <w:rsid w:val="00B00A26"/>
    <w:rsid w:val="00B035F3"/>
    <w:rsid w:val="00B05FC3"/>
    <w:rsid w:val="00B0737F"/>
    <w:rsid w:val="00B11B64"/>
    <w:rsid w:val="00B127B1"/>
    <w:rsid w:val="00B1408D"/>
    <w:rsid w:val="00B153CB"/>
    <w:rsid w:val="00B15539"/>
    <w:rsid w:val="00B23923"/>
    <w:rsid w:val="00B256A1"/>
    <w:rsid w:val="00B2655C"/>
    <w:rsid w:val="00B27325"/>
    <w:rsid w:val="00B42953"/>
    <w:rsid w:val="00B44238"/>
    <w:rsid w:val="00B4519F"/>
    <w:rsid w:val="00B47A6C"/>
    <w:rsid w:val="00B50155"/>
    <w:rsid w:val="00B50989"/>
    <w:rsid w:val="00B50BF0"/>
    <w:rsid w:val="00B51F49"/>
    <w:rsid w:val="00B522C0"/>
    <w:rsid w:val="00B543C8"/>
    <w:rsid w:val="00B546D4"/>
    <w:rsid w:val="00B555AB"/>
    <w:rsid w:val="00B56598"/>
    <w:rsid w:val="00B567FC"/>
    <w:rsid w:val="00B56EF5"/>
    <w:rsid w:val="00B572D2"/>
    <w:rsid w:val="00B57313"/>
    <w:rsid w:val="00B6219D"/>
    <w:rsid w:val="00B71172"/>
    <w:rsid w:val="00B717D5"/>
    <w:rsid w:val="00B71FC7"/>
    <w:rsid w:val="00B74327"/>
    <w:rsid w:val="00B763A5"/>
    <w:rsid w:val="00B7755A"/>
    <w:rsid w:val="00B80006"/>
    <w:rsid w:val="00B8246D"/>
    <w:rsid w:val="00B84B82"/>
    <w:rsid w:val="00B86523"/>
    <w:rsid w:val="00B8746A"/>
    <w:rsid w:val="00B87E95"/>
    <w:rsid w:val="00B91AEC"/>
    <w:rsid w:val="00B930C1"/>
    <w:rsid w:val="00BA03C7"/>
    <w:rsid w:val="00BA2E45"/>
    <w:rsid w:val="00BA4A85"/>
    <w:rsid w:val="00BA6D2A"/>
    <w:rsid w:val="00BB2281"/>
    <w:rsid w:val="00BB22FC"/>
    <w:rsid w:val="00BC07C7"/>
    <w:rsid w:val="00BC0D44"/>
    <w:rsid w:val="00BC44B0"/>
    <w:rsid w:val="00BC4A52"/>
    <w:rsid w:val="00BC68CC"/>
    <w:rsid w:val="00BD1FF6"/>
    <w:rsid w:val="00BD2EE0"/>
    <w:rsid w:val="00BD6C62"/>
    <w:rsid w:val="00BD7542"/>
    <w:rsid w:val="00BE173D"/>
    <w:rsid w:val="00BE33CC"/>
    <w:rsid w:val="00BE7312"/>
    <w:rsid w:val="00BF221D"/>
    <w:rsid w:val="00BF236B"/>
    <w:rsid w:val="00C07556"/>
    <w:rsid w:val="00C07EBA"/>
    <w:rsid w:val="00C116E6"/>
    <w:rsid w:val="00C1210A"/>
    <w:rsid w:val="00C12B2D"/>
    <w:rsid w:val="00C1589E"/>
    <w:rsid w:val="00C15A49"/>
    <w:rsid w:val="00C17AFF"/>
    <w:rsid w:val="00C21C26"/>
    <w:rsid w:val="00C22AC5"/>
    <w:rsid w:val="00C25CEE"/>
    <w:rsid w:val="00C30AFD"/>
    <w:rsid w:val="00C31E4A"/>
    <w:rsid w:val="00C321B0"/>
    <w:rsid w:val="00C34CF8"/>
    <w:rsid w:val="00C35A46"/>
    <w:rsid w:val="00C4096C"/>
    <w:rsid w:val="00C51B7F"/>
    <w:rsid w:val="00C52B67"/>
    <w:rsid w:val="00C5328B"/>
    <w:rsid w:val="00C563AE"/>
    <w:rsid w:val="00C6498B"/>
    <w:rsid w:val="00C64CDD"/>
    <w:rsid w:val="00C7433F"/>
    <w:rsid w:val="00C81F05"/>
    <w:rsid w:val="00C8400E"/>
    <w:rsid w:val="00C84117"/>
    <w:rsid w:val="00C860C4"/>
    <w:rsid w:val="00C86824"/>
    <w:rsid w:val="00C869DD"/>
    <w:rsid w:val="00C91BDA"/>
    <w:rsid w:val="00C92EA2"/>
    <w:rsid w:val="00C96F9E"/>
    <w:rsid w:val="00CA2FA7"/>
    <w:rsid w:val="00CA5063"/>
    <w:rsid w:val="00CB07DE"/>
    <w:rsid w:val="00CB0F13"/>
    <w:rsid w:val="00CB2D40"/>
    <w:rsid w:val="00CC1643"/>
    <w:rsid w:val="00CC2B0A"/>
    <w:rsid w:val="00CC49BA"/>
    <w:rsid w:val="00CD271E"/>
    <w:rsid w:val="00CD40ED"/>
    <w:rsid w:val="00CD489B"/>
    <w:rsid w:val="00CD4A51"/>
    <w:rsid w:val="00CD4D6D"/>
    <w:rsid w:val="00CD4DD1"/>
    <w:rsid w:val="00CD7ADD"/>
    <w:rsid w:val="00CD7B0E"/>
    <w:rsid w:val="00CE2EDB"/>
    <w:rsid w:val="00CE5CC3"/>
    <w:rsid w:val="00CE7C68"/>
    <w:rsid w:val="00CF1476"/>
    <w:rsid w:val="00CF7C76"/>
    <w:rsid w:val="00D05C3C"/>
    <w:rsid w:val="00D1108E"/>
    <w:rsid w:val="00D168A4"/>
    <w:rsid w:val="00D2625C"/>
    <w:rsid w:val="00D32C2D"/>
    <w:rsid w:val="00D3303F"/>
    <w:rsid w:val="00D35DA5"/>
    <w:rsid w:val="00D53C4E"/>
    <w:rsid w:val="00D550A5"/>
    <w:rsid w:val="00D5707F"/>
    <w:rsid w:val="00D57472"/>
    <w:rsid w:val="00D62DE3"/>
    <w:rsid w:val="00D642D6"/>
    <w:rsid w:val="00D65F40"/>
    <w:rsid w:val="00D70387"/>
    <w:rsid w:val="00D71392"/>
    <w:rsid w:val="00D74153"/>
    <w:rsid w:val="00D74FAF"/>
    <w:rsid w:val="00D7543E"/>
    <w:rsid w:val="00D75DB0"/>
    <w:rsid w:val="00D83808"/>
    <w:rsid w:val="00D8534A"/>
    <w:rsid w:val="00D8761D"/>
    <w:rsid w:val="00D90BEF"/>
    <w:rsid w:val="00D91BAD"/>
    <w:rsid w:val="00D94008"/>
    <w:rsid w:val="00D940D4"/>
    <w:rsid w:val="00D95204"/>
    <w:rsid w:val="00D96043"/>
    <w:rsid w:val="00DA2808"/>
    <w:rsid w:val="00DA3DCC"/>
    <w:rsid w:val="00DA5E2F"/>
    <w:rsid w:val="00DA78BE"/>
    <w:rsid w:val="00DA7FF0"/>
    <w:rsid w:val="00DB04CE"/>
    <w:rsid w:val="00DB0C2B"/>
    <w:rsid w:val="00DB5CF6"/>
    <w:rsid w:val="00DB6198"/>
    <w:rsid w:val="00DC0F2F"/>
    <w:rsid w:val="00DC1A5A"/>
    <w:rsid w:val="00DC3218"/>
    <w:rsid w:val="00DC3470"/>
    <w:rsid w:val="00DC4AA3"/>
    <w:rsid w:val="00DC679B"/>
    <w:rsid w:val="00DD06EF"/>
    <w:rsid w:val="00DD30D2"/>
    <w:rsid w:val="00DD48F2"/>
    <w:rsid w:val="00DE0417"/>
    <w:rsid w:val="00DE4DB0"/>
    <w:rsid w:val="00DF11E5"/>
    <w:rsid w:val="00DF4187"/>
    <w:rsid w:val="00DF4C9D"/>
    <w:rsid w:val="00E02924"/>
    <w:rsid w:val="00E029C9"/>
    <w:rsid w:val="00E15678"/>
    <w:rsid w:val="00E16E7D"/>
    <w:rsid w:val="00E2206F"/>
    <w:rsid w:val="00E234C0"/>
    <w:rsid w:val="00E263AE"/>
    <w:rsid w:val="00E347C8"/>
    <w:rsid w:val="00E3602A"/>
    <w:rsid w:val="00E42CE7"/>
    <w:rsid w:val="00E45A44"/>
    <w:rsid w:val="00E512B0"/>
    <w:rsid w:val="00E513B7"/>
    <w:rsid w:val="00E52B4A"/>
    <w:rsid w:val="00E53B7C"/>
    <w:rsid w:val="00E56D9E"/>
    <w:rsid w:val="00E570ED"/>
    <w:rsid w:val="00E609C9"/>
    <w:rsid w:val="00E63B4B"/>
    <w:rsid w:val="00E67FD0"/>
    <w:rsid w:val="00E741DA"/>
    <w:rsid w:val="00E74CC1"/>
    <w:rsid w:val="00E74EC1"/>
    <w:rsid w:val="00E77F3C"/>
    <w:rsid w:val="00E84471"/>
    <w:rsid w:val="00E85110"/>
    <w:rsid w:val="00E87B05"/>
    <w:rsid w:val="00E91A03"/>
    <w:rsid w:val="00E92985"/>
    <w:rsid w:val="00E96086"/>
    <w:rsid w:val="00E960B3"/>
    <w:rsid w:val="00E96232"/>
    <w:rsid w:val="00E9664E"/>
    <w:rsid w:val="00EA15C6"/>
    <w:rsid w:val="00EA1C6B"/>
    <w:rsid w:val="00EA6228"/>
    <w:rsid w:val="00EA6E44"/>
    <w:rsid w:val="00EA6F29"/>
    <w:rsid w:val="00EC2E92"/>
    <w:rsid w:val="00EC4C87"/>
    <w:rsid w:val="00ED375C"/>
    <w:rsid w:val="00ED50D1"/>
    <w:rsid w:val="00EE16FB"/>
    <w:rsid w:val="00EE4B57"/>
    <w:rsid w:val="00EF0B39"/>
    <w:rsid w:val="00EF163F"/>
    <w:rsid w:val="00EF4634"/>
    <w:rsid w:val="00F020CF"/>
    <w:rsid w:val="00F03E65"/>
    <w:rsid w:val="00F06040"/>
    <w:rsid w:val="00F1345A"/>
    <w:rsid w:val="00F14AFF"/>
    <w:rsid w:val="00F1675F"/>
    <w:rsid w:val="00F219FA"/>
    <w:rsid w:val="00F405BC"/>
    <w:rsid w:val="00F41C57"/>
    <w:rsid w:val="00F45F9D"/>
    <w:rsid w:val="00F50FD7"/>
    <w:rsid w:val="00F532A1"/>
    <w:rsid w:val="00F53FAB"/>
    <w:rsid w:val="00F56032"/>
    <w:rsid w:val="00F57EA5"/>
    <w:rsid w:val="00F61AB9"/>
    <w:rsid w:val="00F63C01"/>
    <w:rsid w:val="00F65A81"/>
    <w:rsid w:val="00F67374"/>
    <w:rsid w:val="00F7314A"/>
    <w:rsid w:val="00F769A7"/>
    <w:rsid w:val="00F807B5"/>
    <w:rsid w:val="00F83A84"/>
    <w:rsid w:val="00F842B6"/>
    <w:rsid w:val="00F93A09"/>
    <w:rsid w:val="00FA22DF"/>
    <w:rsid w:val="00FA22EA"/>
    <w:rsid w:val="00FA5715"/>
    <w:rsid w:val="00FB003F"/>
    <w:rsid w:val="00FB3D69"/>
    <w:rsid w:val="00FB7371"/>
    <w:rsid w:val="00FC2266"/>
    <w:rsid w:val="00FC26DB"/>
    <w:rsid w:val="00FC6F00"/>
    <w:rsid w:val="00FD015C"/>
    <w:rsid w:val="00FD26B2"/>
    <w:rsid w:val="00FD4A53"/>
    <w:rsid w:val="00FD6BF8"/>
    <w:rsid w:val="00FE2602"/>
    <w:rsid w:val="00FE56DA"/>
    <w:rsid w:val="00FE6E62"/>
    <w:rsid w:val="00FF1D2E"/>
    <w:rsid w:val="00FF25B6"/>
    <w:rsid w:val="00FF5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57"/>
    <w:pPr>
      <w:ind w:firstLine="709"/>
      <w:jc w:val="both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252C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2F5D52"/>
    <w:pPr>
      <w:autoSpaceDE w:val="0"/>
      <w:autoSpaceDN w:val="0"/>
      <w:adjustRightInd w:val="0"/>
      <w:ind w:firstLine="0"/>
      <w:jc w:val="left"/>
    </w:pPr>
    <w:rPr>
      <w:rFonts w:ascii="Arial" w:hAnsi="Arial" w:cs="Arial"/>
      <w:szCs w:val="24"/>
      <w:lang w:eastAsia="en-US"/>
    </w:rPr>
  </w:style>
  <w:style w:type="paragraph" w:customStyle="1" w:styleId="ConsPlusNonformat">
    <w:name w:val="ConsPlusNonformat"/>
    <w:uiPriority w:val="99"/>
    <w:rsid w:val="0013639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418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№2</vt:lpstr>
    </vt:vector>
  </TitlesOfParts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№2</dc:title>
  <dc:creator>Панина</dc:creator>
  <cp:lastModifiedBy>Варибрус</cp:lastModifiedBy>
  <cp:revision>4</cp:revision>
  <cp:lastPrinted>2016-04-06T08:39:00Z</cp:lastPrinted>
  <dcterms:created xsi:type="dcterms:W3CDTF">2016-03-10T05:15:00Z</dcterms:created>
  <dcterms:modified xsi:type="dcterms:W3CDTF">2016-04-06T08:52:00Z</dcterms:modified>
</cp:coreProperties>
</file>