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F4" w:rsidRPr="00977EA0" w:rsidRDefault="00FF392B" w:rsidP="00A16CF4">
      <w:pPr>
        <w:pStyle w:val="a4"/>
        <w:ind w:firstLine="709"/>
        <w:jc w:val="right"/>
      </w:pPr>
      <w:r>
        <w:t xml:space="preserve"> </w:t>
      </w:r>
      <w:r w:rsidR="00A16CF4">
        <w:t xml:space="preserve"> </w:t>
      </w:r>
      <w:r w:rsidR="00A16CF4" w:rsidRPr="00977EA0">
        <w:t xml:space="preserve">                                   УТВЕРЖДЕН</w:t>
      </w:r>
    </w:p>
    <w:p w:rsidR="00A16CF4" w:rsidRPr="00977EA0" w:rsidRDefault="00A16CF4" w:rsidP="00A16CF4">
      <w:pPr>
        <w:ind w:firstLine="709"/>
        <w:jc w:val="right"/>
      </w:pPr>
      <w:r w:rsidRPr="00977EA0">
        <w:t xml:space="preserve">                                                                           постановлением Коллегии</w:t>
      </w:r>
    </w:p>
    <w:p w:rsidR="00A16CF4" w:rsidRPr="00977EA0" w:rsidRDefault="00A16CF4" w:rsidP="00A16CF4">
      <w:pPr>
        <w:ind w:firstLine="709"/>
        <w:jc w:val="right"/>
      </w:pPr>
      <w:r w:rsidRPr="00977EA0">
        <w:t xml:space="preserve">         контрольно-счетной палаты                                                                                                  Волгоградской области</w:t>
      </w:r>
    </w:p>
    <w:p w:rsidR="00A16CF4" w:rsidRPr="00977EA0" w:rsidRDefault="00A16CF4" w:rsidP="00A16CF4">
      <w:pPr>
        <w:ind w:firstLine="709"/>
        <w:jc w:val="right"/>
      </w:pPr>
      <w:r w:rsidRPr="00977EA0">
        <w:t xml:space="preserve">                                                                            от</w:t>
      </w:r>
      <w:r w:rsidR="00647EE6">
        <w:t xml:space="preserve"> 20</w:t>
      </w:r>
      <w:r w:rsidR="00F21170">
        <w:t>.02.</w:t>
      </w:r>
      <w:r w:rsidR="00647EE6">
        <w:t>2018</w:t>
      </w:r>
      <w:r w:rsidR="00F21170">
        <w:t xml:space="preserve"> </w:t>
      </w:r>
      <w:r w:rsidR="000B1446">
        <w:t xml:space="preserve"> </w:t>
      </w:r>
      <w:r w:rsidRPr="00977EA0">
        <w:t>№</w:t>
      </w:r>
      <w:r w:rsidR="000B1446">
        <w:t xml:space="preserve"> </w:t>
      </w:r>
      <w:r w:rsidR="00647EE6">
        <w:t>5/1</w:t>
      </w:r>
    </w:p>
    <w:p w:rsidR="00A16CF4" w:rsidRPr="00977EA0" w:rsidRDefault="00A16CF4" w:rsidP="00A16CF4">
      <w:pPr>
        <w:pStyle w:val="2"/>
        <w:ind w:firstLine="709"/>
        <w:jc w:val="right"/>
        <w:rPr>
          <w:highlight w:val="yellow"/>
        </w:rPr>
      </w:pPr>
    </w:p>
    <w:p w:rsidR="00652C21" w:rsidRDefault="00652C21" w:rsidP="00B3559A">
      <w:pPr>
        <w:pStyle w:val="2"/>
      </w:pPr>
    </w:p>
    <w:p w:rsidR="00652C21" w:rsidRDefault="00652C21" w:rsidP="00B3559A">
      <w:pPr>
        <w:pStyle w:val="2"/>
      </w:pPr>
    </w:p>
    <w:p w:rsidR="00A16CF4" w:rsidRPr="00977EA0" w:rsidRDefault="00A16CF4" w:rsidP="00B3559A">
      <w:pPr>
        <w:pStyle w:val="2"/>
      </w:pPr>
      <w:r w:rsidRPr="00977EA0">
        <w:t>ОТЧЕТ</w:t>
      </w:r>
    </w:p>
    <w:p w:rsidR="000B1446" w:rsidRDefault="00A16CF4" w:rsidP="000B1446">
      <w:pPr>
        <w:ind w:left="34"/>
        <w:jc w:val="center"/>
        <w:rPr>
          <w:b/>
          <w:i/>
        </w:rPr>
      </w:pPr>
      <w:r w:rsidRPr="000B1446">
        <w:rPr>
          <w:b/>
          <w:i/>
        </w:rPr>
        <w:t xml:space="preserve">о результатах </w:t>
      </w:r>
      <w:r w:rsidR="000B1446" w:rsidRPr="000B1446">
        <w:rPr>
          <w:b/>
          <w:i/>
        </w:rPr>
        <w:t>проверки</w:t>
      </w:r>
      <w:r w:rsidR="000B1446" w:rsidRPr="00F146E9">
        <w:rPr>
          <w:b/>
          <w:i/>
        </w:rPr>
        <w:t xml:space="preserve"> эффективности и целевого использования бюджетных средств, направленных на обеспечение мероприятий по переселению граждан из аварийного жилищного фонда с использованием средств Фонда содействия реформированию жилищно-коммунального хозяйства </w:t>
      </w:r>
    </w:p>
    <w:p w:rsidR="000B1446" w:rsidRPr="00F146E9" w:rsidRDefault="000B1446" w:rsidP="000B1446">
      <w:pPr>
        <w:ind w:left="34"/>
        <w:jc w:val="center"/>
        <w:rPr>
          <w:b/>
          <w:i/>
        </w:rPr>
      </w:pPr>
      <w:r w:rsidRPr="00F146E9">
        <w:rPr>
          <w:b/>
          <w:i/>
        </w:rPr>
        <w:t>за 2016 год и истекший период 2017 года</w:t>
      </w:r>
    </w:p>
    <w:p w:rsidR="00A16CF4" w:rsidRPr="00A16CF4" w:rsidRDefault="00A16CF4" w:rsidP="00A16CF4">
      <w:pPr>
        <w:pStyle w:val="ConsPlusTitle"/>
        <w:widowControl/>
        <w:ind w:firstLine="708"/>
        <w:jc w:val="center"/>
        <w:rPr>
          <w:b w:val="0"/>
          <w:i/>
          <w:highlight w:val="yellow"/>
        </w:rPr>
      </w:pPr>
    </w:p>
    <w:p w:rsidR="000B1446" w:rsidRPr="00CA13F0" w:rsidRDefault="00A16CF4" w:rsidP="000B1446">
      <w:pPr>
        <w:ind w:firstLine="709"/>
        <w:jc w:val="both"/>
        <w:rPr>
          <w:b/>
        </w:rPr>
      </w:pPr>
      <w:r w:rsidRPr="00664FED">
        <w:rPr>
          <w:b/>
          <w:u w:val="single"/>
        </w:rPr>
        <w:t>Основание для проведения проверки</w:t>
      </w:r>
      <w:r w:rsidRPr="00664FED">
        <w:rPr>
          <w:u w:val="single"/>
        </w:rPr>
        <w:t>:</w:t>
      </w:r>
      <w:r w:rsidRPr="00664FED">
        <w:t xml:space="preserve"> </w:t>
      </w:r>
      <w:r w:rsidR="000B1446" w:rsidRPr="00CA13F0">
        <w:t xml:space="preserve">план работы контрольно-счетной палаты Волгоградской области на 2017 год, утвержденный постановлением коллегии контрольно-счетной палаты от 09.12.2016 №29/3 </w:t>
      </w:r>
      <w:r w:rsidR="000B1446" w:rsidRPr="00CA13F0">
        <w:rPr>
          <w:szCs w:val="28"/>
        </w:rPr>
        <w:t>(в ред. от 15.09.17 №13/3).</w:t>
      </w:r>
    </w:p>
    <w:p w:rsidR="000B1446" w:rsidRPr="00787CDA" w:rsidRDefault="000B1446" w:rsidP="000B1446">
      <w:pPr>
        <w:ind w:firstLine="709"/>
        <w:jc w:val="both"/>
      </w:pPr>
    </w:p>
    <w:p w:rsidR="000B1446" w:rsidRDefault="00A16CF4" w:rsidP="000B1446">
      <w:pPr>
        <w:ind w:firstLine="709"/>
        <w:jc w:val="both"/>
      </w:pPr>
      <w:r w:rsidRPr="00DF2BDD">
        <w:rPr>
          <w:b/>
          <w:u w:val="single"/>
        </w:rPr>
        <w:t>Проверка проводилась</w:t>
      </w:r>
      <w:r w:rsidRPr="00DF2BDD">
        <w:t xml:space="preserve"> с </w:t>
      </w:r>
      <w:r w:rsidR="000B1446" w:rsidRPr="002F1599">
        <w:t>01</w:t>
      </w:r>
      <w:r w:rsidR="000B1446">
        <w:t xml:space="preserve">.11.2017 по </w:t>
      </w:r>
      <w:r w:rsidR="00B830FC">
        <w:t>26.01.2018</w:t>
      </w:r>
      <w:r w:rsidR="000B1446">
        <w:t>.</w:t>
      </w:r>
    </w:p>
    <w:p w:rsidR="00A16CF4" w:rsidRPr="00DF2BDD" w:rsidRDefault="00A16CF4" w:rsidP="00A16CF4">
      <w:pPr>
        <w:ind w:firstLine="709"/>
        <w:jc w:val="both"/>
        <w:rPr>
          <w:b/>
          <w:u w:val="single"/>
        </w:rPr>
      </w:pPr>
    </w:p>
    <w:p w:rsidR="00A16CF4" w:rsidRPr="00A16CF4" w:rsidRDefault="00A16CF4" w:rsidP="00A16CF4">
      <w:pPr>
        <w:pStyle w:val="ConsPlusTitle"/>
        <w:widowControl/>
        <w:ind w:firstLine="708"/>
        <w:jc w:val="both"/>
        <w:rPr>
          <w:b w:val="0"/>
        </w:rPr>
      </w:pPr>
      <w:r w:rsidRPr="00DF2BDD">
        <w:rPr>
          <w:u w:val="single"/>
        </w:rPr>
        <w:t>Цель проверки</w:t>
      </w:r>
      <w:r w:rsidRPr="00DF2BDD">
        <w:t xml:space="preserve">: </w:t>
      </w:r>
      <w:r w:rsidRPr="00A16CF4">
        <w:rPr>
          <w:b w:val="0"/>
        </w:rPr>
        <w:t>соблюдени</w:t>
      </w:r>
      <w:r>
        <w:rPr>
          <w:b w:val="0"/>
        </w:rPr>
        <w:t>е</w:t>
      </w:r>
      <w:r w:rsidRPr="00A16CF4">
        <w:rPr>
          <w:b w:val="0"/>
        </w:rPr>
        <w:t xml:space="preserve"> Федерального закона от 21.07.2007 №185-ФЗ «О Фонде содействия реформированию жилищно-коммунального хозяйства» при использовании средств финансовой поддержки на долевое финансирование переселения граждан из аварийного жилого фонда за </w:t>
      </w:r>
      <w:r w:rsidR="000B1446">
        <w:rPr>
          <w:b w:val="0"/>
        </w:rPr>
        <w:t>2016</w:t>
      </w:r>
      <w:r w:rsidR="006C30FC">
        <w:rPr>
          <w:b w:val="0"/>
        </w:rPr>
        <w:t xml:space="preserve"> год и </w:t>
      </w:r>
      <w:r w:rsidR="000B1446">
        <w:rPr>
          <w:b w:val="0"/>
        </w:rPr>
        <w:t>истекший период</w:t>
      </w:r>
      <w:r w:rsidRPr="00A16CF4">
        <w:rPr>
          <w:b w:val="0"/>
        </w:rPr>
        <w:t xml:space="preserve"> 201</w:t>
      </w:r>
      <w:r w:rsidR="000B1446">
        <w:rPr>
          <w:b w:val="0"/>
        </w:rPr>
        <w:t>7</w:t>
      </w:r>
      <w:r w:rsidRPr="00A16CF4">
        <w:rPr>
          <w:b w:val="0"/>
        </w:rPr>
        <w:t xml:space="preserve"> года</w:t>
      </w:r>
      <w:r>
        <w:rPr>
          <w:b w:val="0"/>
        </w:rPr>
        <w:t>.</w:t>
      </w:r>
    </w:p>
    <w:p w:rsidR="0079107D" w:rsidRDefault="0079107D" w:rsidP="0079107D">
      <w:pPr>
        <w:ind w:firstLine="709"/>
        <w:jc w:val="both"/>
        <w:rPr>
          <w:szCs w:val="24"/>
        </w:rPr>
      </w:pPr>
    </w:p>
    <w:p w:rsidR="00DE1DCD" w:rsidRPr="00EF5365" w:rsidRDefault="0079107D" w:rsidP="0079107D">
      <w:pPr>
        <w:ind w:firstLine="709"/>
        <w:jc w:val="both"/>
        <w:rPr>
          <w:b/>
          <w:szCs w:val="24"/>
          <w:u w:val="single"/>
        </w:rPr>
      </w:pPr>
      <w:r w:rsidRPr="00EF5365">
        <w:rPr>
          <w:b/>
          <w:szCs w:val="24"/>
          <w:u w:val="single"/>
        </w:rPr>
        <w:t>Объекты проверки:</w:t>
      </w:r>
      <w:r>
        <w:rPr>
          <w:b/>
          <w:szCs w:val="24"/>
          <w:u w:val="single"/>
        </w:rPr>
        <w:t xml:space="preserve"> </w:t>
      </w:r>
    </w:p>
    <w:p w:rsidR="00A16CF4" w:rsidRDefault="00A16CF4" w:rsidP="00A16CF4">
      <w:pPr>
        <w:numPr>
          <w:ilvl w:val="0"/>
          <w:numId w:val="1"/>
        </w:numPr>
        <w:tabs>
          <w:tab w:val="clear" w:pos="1428"/>
          <w:tab w:val="num" w:pos="0"/>
          <w:tab w:val="left" w:pos="840"/>
        </w:tabs>
        <w:ind w:left="0" w:firstLine="709"/>
        <w:jc w:val="both"/>
      </w:pPr>
      <w:r w:rsidRPr="000625ED">
        <w:t xml:space="preserve">комитет </w:t>
      </w:r>
      <w:r>
        <w:t>строительства</w:t>
      </w:r>
      <w:r w:rsidRPr="000625ED">
        <w:t xml:space="preserve"> Волгоградской области;</w:t>
      </w:r>
    </w:p>
    <w:p w:rsidR="00524039" w:rsidRPr="00E3472F" w:rsidRDefault="00524039" w:rsidP="00A16CF4">
      <w:pPr>
        <w:numPr>
          <w:ilvl w:val="0"/>
          <w:numId w:val="1"/>
        </w:numPr>
        <w:tabs>
          <w:tab w:val="clear" w:pos="1428"/>
          <w:tab w:val="num" w:pos="0"/>
          <w:tab w:val="left" w:pos="840"/>
        </w:tabs>
        <w:ind w:left="0" w:firstLine="709"/>
        <w:jc w:val="both"/>
      </w:pPr>
      <w:r>
        <w:t xml:space="preserve"> </w:t>
      </w:r>
      <w:r w:rsidRPr="00980B28">
        <w:rPr>
          <w:szCs w:val="24"/>
        </w:rPr>
        <w:t xml:space="preserve">комитет жилищной </w:t>
      </w:r>
      <w:r w:rsidR="008130E4">
        <w:rPr>
          <w:szCs w:val="24"/>
        </w:rPr>
        <w:t xml:space="preserve">и социальной </w:t>
      </w:r>
      <w:r w:rsidRPr="00980B28">
        <w:rPr>
          <w:szCs w:val="24"/>
        </w:rPr>
        <w:t>политик</w:t>
      </w:r>
      <w:r w:rsidR="008130E4">
        <w:rPr>
          <w:szCs w:val="24"/>
        </w:rPr>
        <w:t>и</w:t>
      </w:r>
      <w:r w:rsidRPr="00980B28">
        <w:rPr>
          <w:szCs w:val="24"/>
        </w:rPr>
        <w:t xml:space="preserve"> администрации </w:t>
      </w:r>
      <w:r w:rsidR="0079107D">
        <w:rPr>
          <w:szCs w:val="24"/>
        </w:rPr>
        <w:t>г</w:t>
      </w:r>
      <w:proofErr w:type="gramStart"/>
      <w:r w:rsidR="0079107D">
        <w:rPr>
          <w:szCs w:val="24"/>
        </w:rPr>
        <w:t>.</w:t>
      </w:r>
      <w:r w:rsidRPr="00980B28">
        <w:rPr>
          <w:szCs w:val="24"/>
        </w:rPr>
        <w:t>В</w:t>
      </w:r>
      <w:proofErr w:type="gramEnd"/>
      <w:r w:rsidRPr="00980B28">
        <w:rPr>
          <w:szCs w:val="24"/>
        </w:rPr>
        <w:t>олгограда;</w:t>
      </w:r>
    </w:p>
    <w:p w:rsidR="00E3472F" w:rsidRPr="00980B28" w:rsidRDefault="00E3472F" w:rsidP="00A16CF4">
      <w:pPr>
        <w:numPr>
          <w:ilvl w:val="0"/>
          <w:numId w:val="1"/>
        </w:numPr>
        <w:tabs>
          <w:tab w:val="clear" w:pos="1428"/>
          <w:tab w:val="num" w:pos="0"/>
          <w:tab w:val="left" w:pos="840"/>
        </w:tabs>
        <w:ind w:left="0" w:firstLine="709"/>
        <w:jc w:val="both"/>
      </w:pPr>
      <w:r>
        <w:rPr>
          <w:szCs w:val="24"/>
        </w:rPr>
        <w:t>департамент муниципального имущества г</w:t>
      </w:r>
      <w:proofErr w:type="gramStart"/>
      <w:r>
        <w:rPr>
          <w:szCs w:val="24"/>
        </w:rPr>
        <w:t>.В</w:t>
      </w:r>
      <w:proofErr w:type="gramEnd"/>
      <w:r>
        <w:rPr>
          <w:szCs w:val="24"/>
        </w:rPr>
        <w:t>олгограда;</w:t>
      </w:r>
    </w:p>
    <w:p w:rsidR="00524039" w:rsidRPr="000B1446" w:rsidRDefault="00524039" w:rsidP="00A16CF4">
      <w:pPr>
        <w:numPr>
          <w:ilvl w:val="0"/>
          <w:numId w:val="1"/>
        </w:numPr>
        <w:tabs>
          <w:tab w:val="clear" w:pos="1428"/>
          <w:tab w:val="num" w:pos="0"/>
          <w:tab w:val="left" w:pos="840"/>
        </w:tabs>
        <w:ind w:left="0" w:firstLine="709"/>
        <w:jc w:val="both"/>
      </w:pPr>
      <w:r w:rsidRPr="000B1446">
        <w:rPr>
          <w:szCs w:val="24"/>
        </w:rPr>
        <w:t xml:space="preserve"> </w:t>
      </w:r>
      <w:r w:rsidR="000B1446" w:rsidRPr="000B1446">
        <w:rPr>
          <w:szCs w:val="24"/>
        </w:rPr>
        <w:t>государственно</w:t>
      </w:r>
      <w:r w:rsidR="00DE1DCD">
        <w:rPr>
          <w:szCs w:val="24"/>
        </w:rPr>
        <w:t>е</w:t>
      </w:r>
      <w:r w:rsidR="000B1446" w:rsidRPr="000B1446">
        <w:rPr>
          <w:szCs w:val="24"/>
        </w:rPr>
        <w:t xml:space="preserve"> казенно</w:t>
      </w:r>
      <w:r w:rsidR="00DE1DCD">
        <w:rPr>
          <w:szCs w:val="24"/>
        </w:rPr>
        <w:t>е</w:t>
      </w:r>
      <w:r w:rsidR="000B1446" w:rsidRPr="000B1446">
        <w:rPr>
          <w:szCs w:val="24"/>
        </w:rPr>
        <w:t xml:space="preserve"> учреждени</w:t>
      </w:r>
      <w:r w:rsidR="00DE1DCD">
        <w:rPr>
          <w:szCs w:val="24"/>
        </w:rPr>
        <w:t>е</w:t>
      </w:r>
      <w:r w:rsidR="000B1446" w:rsidRPr="000B1446">
        <w:rPr>
          <w:szCs w:val="24"/>
        </w:rPr>
        <w:t xml:space="preserve"> «Управление капитального строительства» (далее Г</w:t>
      </w:r>
      <w:r w:rsidR="00B830FC">
        <w:rPr>
          <w:szCs w:val="24"/>
        </w:rPr>
        <w:t>К</w:t>
      </w:r>
      <w:r w:rsidR="000B1446" w:rsidRPr="000B1446">
        <w:rPr>
          <w:szCs w:val="24"/>
        </w:rPr>
        <w:t>У «УКС»)</w:t>
      </w:r>
      <w:r w:rsidRPr="000B1446">
        <w:rPr>
          <w:szCs w:val="24"/>
        </w:rPr>
        <w:t>;</w:t>
      </w:r>
    </w:p>
    <w:p w:rsidR="00524039" w:rsidRPr="00F36893" w:rsidRDefault="00F21170" w:rsidP="00F36893">
      <w:pPr>
        <w:numPr>
          <w:ilvl w:val="0"/>
          <w:numId w:val="1"/>
        </w:numPr>
        <w:tabs>
          <w:tab w:val="clear" w:pos="1428"/>
          <w:tab w:val="left" w:pos="0"/>
        </w:tabs>
        <w:ind w:left="0" w:firstLine="709"/>
        <w:jc w:val="both"/>
        <w:rPr>
          <w:b/>
          <w:u w:val="single"/>
        </w:rPr>
      </w:pPr>
      <w:r>
        <w:t>а</w:t>
      </w:r>
      <w:r w:rsidR="00A16CF4" w:rsidRPr="000B1446">
        <w:t>дминистраци</w:t>
      </w:r>
      <w:r w:rsidR="00DE1DCD">
        <w:t>и</w:t>
      </w:r>
      <w:r>
        <w:t xml:space="preserve"> городских поселений:</w:t>
      </w:r>
      <w:r w:rsidR="00A16CF4" w:rsidRPr="000B1446">
        <w:t xml:space="preserve"> </w:t>
      </w:r>
      <w:proofErr w:type="gramStart"/>
      <w:r w:rsidR="00524039" w:rsidRPr="000B1446">
        <w:rPr>
          <w:szCs w:val="24"/>
        </w:rPr>
        <w:t>г</w:t>
      </w:r>
      <w:proofErr w:type="gramEnd"/>
      <w:r w:rsidR="00524039" w:rsidRPr="000B1446">
        <w:rPr>
          <w:szCs w:val="24"/>
        </w:rPr>
        <w:t xml:space="preserve">. </w:t>
      </w:r>
      <w:r w:rsidR="00524039" w:rsidRPr="00980B28">
        <w:rPr>
          <w:szCs w:val="24"/>
        </w:rPr>
        <w:t xml:space="preserve">Краснослободск, </w:t>
      </w:r>
      <w:r w:rsidR="000B1446" w:rsidRPr="00980B28">
        <w:rPr>
          <w:szCs w:val="24"/>
        </w:rPr>
        <w:t xml:space="preserve">г. </w:t>
      </w:r>
      <w:proofErr w:type="spellStart"/>
      <w:r w:rsidR="000B1446" w:rsidRPr="00980B28">
        <w:rPr>
          <w:szCs w:val="24"/>
        </w:rPr>
        <w:t>Калач-на-</w:t>
      </w:r>
      <w:r w:rsidR="000B1446" w:rsidRPr="00E3472F">
        <w:rPr>
          <w:szCs w:val="24"/>
        </w:rPr>
        <w:t>Дону</w:t>
      </w:r>
      <w:proofErr w:type="spellEnd"/>
      <w:r w:rsidR="000B1446" w:rsidRPr="00E3472F">
        <w:rPr>
          <w:szCs w:val="24"/>
        </w:rPr>
        <w:t xml:space="preserve">, </w:t>
      </w:r>
      <w:r w:rsidR="00E3472F" w:rsidRPr="00E3472F">
        <w:rPr>
          <w:szCs w:val="24"/>
        </w:rPr>
        <w:t xml:space="preserve">р.п. Средняя Ахтуба, </w:t>
      </w:r>
      <w:r>
        <w:rPr>
          <w:szCs w:val="24"/>
        </w:rPr>
        <w:t>р</w:t>
      </w:r>
      <w:r w:rsidR="00F9085C">
        <w:rPr>
          <w:szCs w:val="24"/>
        </w:rPr>
        <w:t xml:space="preserve">.п. </w:t>
      </w:r>
      <w:r w:rsidR="00F36893">
        <w:rPr>
          <w:szCs w:val="24"/>
        </w:rPr>
        <w:t>Городище</w:t>
      </w:r>
      <w:r w:rsidR="00F9085C">
        <w:rPr>
          <w:szCs w:val="24"/>
        </w:rPr>
        <w:t>.</w:t>
      </w:r>
    </w:p>
    <w:p w:rsidR="00F40CC9" w:rsidRDefault="00F40CC9" w:rsidP="00A16CF4">
      <w:pPr>
        <w:tabs>
          <w:tab w:val="left" w:pos="840"/>
        </w:tabs>
        <w:ind w:left="709"/>
        <w:jc w:val="both"/>
        <w:rPr>
          <w:b/>
          <w:u w:val="single"/>
        </w:rPr>
      </w:pPr>
    </w:p>
    <w:p w:rsidR="00A16CF4" w:rsidRPr="00524039" w:rsidRDefault="00A16CF4" w:rsidP="00A16CF4">
      <w:pPr>
        <w:tabs>
          <w:tab w:val="left" w:pos="840"/>
        </w:tabs>
        <w:ind w:left="709"/>
        <w:jc w:val="both"/>
      </w:pPr>
      <w:r w:rsidRPr="00524039">
        <w:rPr>
          <w:b/>
          <w:u w:val="single"/>
        </w:rPr>
        <w:t>Перечень оформленных актов</w:t>
      </w:r>
      <w:r w:rsidRPr="00524039">
        <w:t>:</w:t>
      </w:r>
    </w:p>
    <w:p w:rsidR="00A16CF4" w:rsidRPr="00232AE1" w:rsidRDefault="00A16CF4" w:rsidP="00A16CF4">
      <w:pPr>
        <w:ind w:firstLine="709"/>
        <w:jc w:val="both"/>
        <w:rPr>
          <w:szCs w:val="24"/>
        </w:rPr>
      </w:pPr>
      <w:r w:rsidRPr="00524039">
        <w:t xml:space="preserve">По результатам проведенных проверок </w:t>
      </w:r>
      <w:r w:rsidRPr="00232AE1">
        <w:t>оформлено</w:t>
      </w:r>
      <w:r w:rsidR="00706420" w:rsidRPr="00232AE1">
        <w:t xml:space="preserve"> </w:t>
      </w:r>
      <w:r w:rsidR="00F40CC9" w:rsidRPr="00232AE1">
        <w:t>8</w:t>
      </w:r>
      <w:r w:rsidR="005511DE" w:rsidRPr="00232AE1">
        <w:t xml:space="preserve"> </w:t>
      </w:r>
      <w:r w:rsidR="00524039" w:rsidRPr="00232AE1">
        <w:t xml:space="preserve">актов, из которых </w:t>
      </w:r>
      <w:r w:rsidR="00603CF8">
        <w:t>5</w:t>
      </w:r>
      <w:r w:rsidR="00B3559A" w:rsidRPr="00232AE1">
        <w:t> </w:t>
      </w:r>
      <w:r w:rsidRPr="00232AE1">
        <w:t>подписан</w:t>
      </w:r>
      <w:r w:rsidR="00A16C3C">
        <w:t>ы</w:t>
      </w:r>
      <w:r w:rsidRPr="00232AE1">
        <w:t xml:space="preserve"> с разногласиями</w:t>
      </w:r>
      <w:r w:rsidR="00B830FC" w:rsidRPr="00232AE1">
        <w:t xml:space="preserve"> </w:t>
      </w:r>
      <w:r w:rsidR="00B830FC" w:rsidRPr="00232AE1">
        <w:rPr>
          <w:color w:val="365F91" w:themeColor="accent1" w:themeShade="BF"/>
        </w:rPr>
        <w:t>(приложение №1</w:t>
      </w:r>
      <w:r w:rsidR="00B830FC" w:rsidRPr="00232AE1">
        <w:t>)</w:t>
      </w:r>
      <w:r w:rsidR="008130E4">
        <w:t>.</w:t>
      </w:r>
    </w:p>
    <w:p w:rsidR="00A16CF4" w:rsidRPr="00232AE1" w:rsidRDefault="00A16CF4" w:rsidP="00A16CF4">
      <w:pPr>
        <w:ind w:firstLine="708"/>
        <w:jc w:val="both"/>
        <w:rPr>
          <w:rFonts w:eastAsia="MS Mincho"/>
          <w:lang w:eastAsia="ja-JP"/>
        </w:rPr>
      </w:pPr>
      <w:r w:rsidRPr="00232AE1">
        <w:rPr>
          <w:rFonts w:eastAsia="MS Mincho"/>
          <w:lang w:eastAsia="ja-JP"/>
        </w:rPr>
        <w:t>Разногласия с заключениями КСП на них прилагаются к н</w:t>
      </w:r>
      <w:r w:rsidR="00524039" w:rsidRPr="00232AE1">
        <w:rPr>
          <w:rFonts w:eastAsia="MS Mincho"/>
          <w:lang w:eastAsia="ja-JP"/>
        </w:rPr>
        <w:t>астоящему отчету (</w:t>
      </w:r>
      <w:r w:rsidR="00524039" w:rsidRPr="00232AE1">
        <w:rPr>
          <w:rFonts w:eastAsia="MS Mincho"/>
          <w:color w:val="365F91" w:themeColor="accent1" w:themeShade="BF"/>
          <w:lang w:eastAsia="ja-JP"/>
        </w:rPr>
        <w:t>приложения</w:t>
      </w:r>
      <w:r w:rsidR="00B830FC" w:rsidRPr="00232AE1">
        <w:rPr>
          <w:rFonts w:eastAsia="MS Mincho"/>
          <w:color w:val="365F91" w:themeColor="accent1" w:themeShade="BF"/>
          <w:lang w:eastAsia="ja-JP"/>
        </w:rPr>
        <w:t xml:space="preserve"> №2-</w:t>
      </w:r>
      <w:r w:rsidR="00B5054D">
        <w:rPr>
          <w:rFonts w:eastAsia="MS Mincho"/>
          <w:color w:val="365F91" w:themeColor="accent1" w:themeShade="BF"/>
          <w:lang w:eastAsia="ja-JP"/>
        </w:rPr>
        <w:t>11</w:t>
      </w:r>
      <w:r w:rsidRPr="00232AE1">
        <w:rPr>
          <w:rFonts w:eastAsia="MS Mincho"/>
          <w:lang w:eastAsia="ja-JP"/>
        </w:rPr>
        <w:t xml:space="preserve">). </w:t>
      </w:r>
    </w:p>
    <w:p w:rsidR="006C125F" w:rsidRDefault="006C125F" w:rsidP="00A16CF4">
      <w:pPr>
        <w:ind w:firstLine="708"/>
        <w:jc w:val="both"/>
        <w:rPr>
          <w:rFonts w:eastAsia="MS Mincho"/>
          <w:lang w:eastAsia="ja-JP"/>
        </w:rPr>
      </w:pPr>
      <w:r w:rsidRPr="00232AE1">
        <w:rPr>
          <w:rFonts w:eastAsia="MS Mincho"/>
          <w:lang w:eastAsia="ja-JP"/>
        </w:rPr>
        <w:t>При подготовке отчета использована информация по сносу аварийных домов, полученная по запросам КСП, направленным в 20 муниципальных образований</w:t>
      </w:r>
      <w:r>
        <w:rPr>
          <w:rFonts w:eastAsia="MS Mincho"/>
          <w:lang w:eastAsia="ja-JP"/>
        </w:rPr>
        <w:t xml:space="preserve"> области.</w:t>
      </w:r>
    </w:p>
    <w:p w:rsidR="00A546EA" w:rsidRDefault="006C125F" w:rsidP="00A16CF4">
      <w:pPr>
        <w:ind w:firstLine="708"/>
        <w:jc w:val="both"/>
        <w:rPr>
          <w:rFonts w:eastAsia="MS Mincho"/>
          <w:lang w:eastAsia="ja-JP"/>
        </w:rPr>
      </w:pPr>
      <w:r>
        <w:rPr>
          <w:rFonts w:eastAsia="MS Mincho"/>
          <w:lang w:eastAsia="ja-JP"/>
        </w:rPr>
        <w:t xml:space="preserve"> </w:t>
      </w:r>
    </w:p>
    <w:p w:rsidR="00560C81" w:rsidRPr="00384B9A" w:rsidRDefault="006C30FC" w:rsidP="00560C81">
      <w:pPr>
        <w:ind w:firstLine="708"/>
        <w:jc w:val="center"/>
      </w:pPr>
      <w:r w:rsidRPr="00384B9A">
        <w:rPr>
          <w:rFonts w:eastAsia="MS Mincho"/>
          <w:b/>
          <w:lang w:eastAsia="ja-JP"/>
        </w:rPr>
        <w:t>Общие сведения о результатах реализации</w:t>
      </w:r>
      <w:r w:rsidR="00560C81" w:rsidRPr="00384B9A">
        <w:rPr>
          <w:rFonts w:eastAsia="MS Mincho"/>
          <w:b/>
          <w:lang w:eastAsia="ja-JP"/>
        </w:rPr>
        <w:t xml:space="preserve"> мероприятий по </w:t>
      </w:r>
      <w:r w:rsidR="00560C81" w:rsidRPr="00384B9A">
        <w:rPr>
          <w:b/>
        </w:rPr>
        <w:t>переселению граждан из аварийного жилищного фонда с использованием средств Фонда содействия реформированию жилищно-коммунального хозяйства</w:t>
      </w:r>
      <w:r w:rsidR="00560C81" w:rsidRPr="00384B9A">
        <w:t xml:space="preserve"> </w:t>
      </w:r>
    </w:p>
    <w:p w:rsidR="00560C81" w:rsidRDefault="00560C81" w:rsidP="00560C81">
      <w:pPr>
        <w:ind w:firstLine="708"/>
        <w:jc w:val="center"/>
      </w:pPr>
    </w:p>
    <w:p w:rsidR="00995F76" w:rsidRDefault="00995F76" w:rsidP="00995F76">
      <w:pPr>
        <w:autoSpaceDE w:val="0"/>
        <w:autoSpaceDN w:val="0"/>
        <w:adjustRightInd w:val="0"/>
        <w:ind w:firstLine="540"/>
        <w:jc w:val="both"/>
        <w:rPr>
          <w:rFonts w:eastAsiaTheme="minorHAnsi"/>
          <w:szCs w:val="24"/>
          <w:lang w:eastAsia="en-US"/>
        </w:rPr>
      </w:pPr>
      <w:proofErr w:type="gramStart"/>
      <w:r w:rsidRPr="00995F76">
        <w:rPr>
          <w:rFonts w:eastAsiaTheme="minorHAnsi"/>
          <w:szCs w:val="24"/>
          <w:lang w:eastAsia="en-US"/>
        </w:rPr>
        <w:t xml:space="preserve">Федеральным </w:t>
      </w:r>
      <w:hyperlink r:id="rId8" w:history="1">
        <w:r w:rsidRPr="00995F76">
          <w:rPr>
            <w:rFonts w:eastAsiaTheme="minorHAnsi"/>
            <w:szCs w:val="24"/>
            <w:lang w:eastAsia="en-US"/>
          </w:rPr>
          <w:t>законом</w:t>
        </w:r>
      </w:hyperlink>
      <w:r w:rsidRPr="00995F76">
        <w:rPr>
          <w:rFonts w:eastAsiaTheme="minorHAnsi"/>
          <w:szCs w:val="24"/>
          <w:lang w:eastAsia="en-US"/>
        </w:rPr>
        <w:t xml:space="preserve"> от 21</w:t>
      </w:r>
      <w:r>
        <w:rPr>
          <w:rFonts w:eastAsiaTheme="minorHAnsi"/>
          <w:szCs w:val="24"/>
          <w:lang w:eastAsia="en-US"/>
        </w:rPr>
        <w:t>.07.</w:t>
      </w:r>
      <w:r w:rsidRPr="00995F76">
        <w:rPr>
          <w:rFonts w:eastAsiaTheme="minorHAnsi"/>
          <w:szCs w:val="24"/>
          <w:lang w:eastAsia="en-US"/>
        </w:rPr>
        <w:t>2007</w:t>
      </w:r>
      <w:r>
        <w:rPr>
          <w:rFonts w:eastAsiaTheme="minorHAnsi"/>
          <w:szCs w:val="24"/>
          <w:lang w:eastAsia="en-US"/>
        </w:rPr>
        <w:t xml:space="preserve"> №</w:t>
      </w:r>
      <w:r w:rsidR="009F432B">
        <w:rPr>
          <w:rFonts w:eastAsiaTheme="minorHAnsi"/>
          <w:szCs w:val="24"/>
          <w:lang w:eastAsia="en-US"/>
        </w:rPr>
        <w:t>185-ФЗ «</w:t>
      </w:r>
      <w:r w:rsidRPr="00995F76">
        <w:rPr>
          <w:rFonts w:eastAsiaTheme="minorHAnsi"/>
          <w:szCs w:val="24"/>
          <w:lang w:eastAsia="en-US"/>
        </w:rPr>
        <w:t xml:space="preserve">О Фонде содействия реформированию </w:t>
      </w:r>
      <w:r w:rsidR="009F432B">
        <w:rPr>
          <w:rFonts w:eastAsiaTheme="minorHAnsi"/>
          <w:szCs w:val="24"/>
          <w:lang w:eastAsia="en-US"/>
        </w:rPr>
        <w:t>жилищно-коммунального хозяйства»</w:t>
      </w:r>
      <w:r w:rsidRPr="00995F76">
        <w:rPr>
          <w:rFonts w:eastAsiaTheme="minorHAnsi"/>
          <w:szCs w:val="24"/>
          <w:lang w:eastAsia="en-US"/>
        </w:rPr>
        <w:t xml:space="preserve"> (далее - Федеральный закон </w:t>
      </w:r>
      <w:r>
        <w:rPr>
          <w:rFonts w:eastAsiaTheme="minorHAnsi"/>
          <w:szCs w:val="24"/>
          <w:lang w:eastAsia="en-US"/>
        </w:rPr>
        <w:t>№</w:t>
      </w:r>
      <w:r w:rsidRPr="00995F76">
        <w:rPr>
          <w:rFonts w:eastAsiaTheme="minorHAnsi"/>
          <w:szCs w:val="24"/>
          <w:lang w:eastAsia="en-US"/>
        </w:rPr>
        <w:t xml:space="preserve">185-ФЗ) предусмотрена обязанность субъекта Российской Федерации </w:t>
      </w:r>
      <w:r w:rsidRPr="00B830FC">
        <w:rPr>
          <w:rFonts w:eastAsiaTheme="minorHAnsi"/>
          <w:b/>
          <w:szCs w:val="24"/>
          <w:lang w:eastAsia="en-US"/>
        </w:rPr>
        <w:t>до 01 сентября 2017 г</w:t>
      </w:r>
      <w:r w:rsidR="00B830FC" w:rsidRPr="00B830FC">
        <w:rPr>
          <w:rFonts w:eastAsiaTheme="minorHAnsi"/>
          <w:b/>
          <w:szCs w:val="24"/>
          <w:lang w:eastAsia="en-US"/>
        </w:rPr>
        <w:t>ода</w:t>
      </w:r>
      <w:r w:rsidRPr="00995F76">
        <w:rPr>
          <w:rFonts w:eastAsiaTheme="minorHAnsi"/>
          <w:szCs w:val="24"/>
          <w:lang w:eastAsia="en-US"/>
        </w:rPr>
        <w:t xml:space="preserve"> расселить все аварийные многоквартирные дома, признанные до 01 января 2012 г</w:t>
      </w:r>
      <w:r w:rsidR="00106421">
        <w:rPr>
          <w:rFonts w:eastAsiaTheme="minorHAnsi"/>
          <w:szCs w:val="24"/>
          <w:lang w:eastAsia="en-US"/>
        </w:rPr>
        <w:t>ода</w:t>
      </w:r>
      <w:r w:rsidRPr="00995F76">
        <w:rPr>
          <w:rFonts w:eastAsiaTheme="minorHAnsi"/>
          <w:szCs w:val="24"/>
          <w:lang w:eastAsia="en-US"/>
        </w:rPr>
        <w:t xml:space="preserve"> в установленном порядке аварийными и подлежащими сносу или реконструкции в связи с физическим износом в процессе их эксплуатации.</w:t>
      </w:r>
      <w:proofErr w:type="gramEnd"/>
    </w:p>
    <w:p w:rsidR="006B4E39" w:rsidRPr="0069723E" w:rsidRDefault="00FF392B" w:rsidP="006B4E39">
      <w:pPr>
        <w:autoSpaceDE w:val="0"/>
        <w:autoSpaceDN w:val="0"/>
        <w:adjustRightInd w:val="0"/>
        <w:ind w:firstLine="709"/>
        <w:jc w:val="both"/>
      </w:pPr>
      <w:r>
        <w:lastRenderedPageBreak/>
        <w:t>Для</w:t>
      </w:r>
      <w:r w:rsidR="006B4E39" w:rsidRPr="0069723E">
        <w:t xml:space="preserve"> обеспечения выполнения обязательных условий предоставления финансовой поддержки за счет средств Фонда на проведение капитального ремонта многоквартирных домов, переселение граждан из аварийного жилищного фонда </w:t>
      </w:r>
      <w:r w:rsidR="006E209F">
        <w:t>г</w:t>
      </w:r>
      <w:r w:rsidR="006B4E39" w:rsidRPr="00772A54">
        <w:t>л</w:t>
      </w:r>
      <w:r w:rsidR="006B4E39">
        <w:t>ав</w:t>
      </w:r>
      <w:r w:rsidR="00F126C2">
        <w:t>ой А</w:t>
      </w:r>
      <w:r w:rsidR="006B4E39" w:rsidRPr="0069723E">
        <w:t>дминистрации Волгоградской области принято пос</w:t>
      </w:r>
      <w:r w:rsidR="009F432B">
        <w:t>тановление от 23.08.2007 №1506 «</w:t>
      </w:r>
      <w:r w:rsidR="006B4E39" w:rsidRPr="0069723E">
        <w:t>О реализации на территории Волгоградской области Феде</w:t>
      </w:r>
      <w:r w:rsidR="00F46CEB">
        <w:t>рального закона от 21 июля 2007 года</w:t>
      </w:r>
      <w:r w:rsidR="009F432B">
        <w:t xml:space="preserve"> №185-ФЗ «</w:t>
      </w:r>
      <w:r w:rsidR="006B4E39" w:rsidRPr="0069723E">
        <w:t xml:space="preserve">О Фонде содействия реформированию </w:t>
      </w:r>
      <w:r w:rsidR="009F432B">
        <w:t>жилищно-коммунального хозяйства»</w:t>
      </w:r>
      <w:r w:rsidR="006B4E39" w:rsidRPr="0069723E">
        <w:t>.</w:t>
      </w:r>
    </w:p>
    <w:p w:rsidR="000A1B8C" w:rsidRDefault="006B4E39" w:rsidP="000A1B8C">
      <w:pPr>
        <w:ind w:firstLine="708"/>
        <w:jc w:val="both"/>
      </w:pPr>
      <w:r>
        <w:t xml:space="preserve">Вышеназванным постановлением </w:t>
      </w:r>
      <w:r w:rsidR="00892457">
        <w:t>к</w:t>
      </w:r>
      <w:r>
        <w:t xml:space="preserve">омитет </w:t>
      </w:r>
      <w:r w:rsidR="00892457">
        <w:t xml:space="preserve">жилищно-коммунального хозяйства </w:t>
      </w:r>
      <w:r w:rsidR="005608DB">
        <w:t>Волгоградской области</w:t>
      </w:r>
      <w:r w:rsidR="00892457">
        <w:t xml:space="preserve"> </w:t>
      </w:r>
      <w:r>
        <w:t>определен уполномоченным органом исполнительной власти Волгоградской области на осуществление взаимодействия с государственной корпорацией – Фондом содействия реформированию жилищно-коммунального хозяйства.</w:t>
      </w:r>
      <w:r w:rsidR="005608DB" w:rsidRPr="005608DB">
        <w:rPr>
          <w:szCs w:val="24"/>
        </w:rPr>
        <w:t xml:space="preserve"> </w:t>
      </w:r>
      <w:r w:rsidR="005608DB">
        <w:rPr>
          <w:szCs w:val="24"/>
        </w:rPr>
        <w:t xml:space="preserve">Постановлением Губернатора Волгоградской области от 22.06.2015 №560 полномочия по реализации областной адресной программы переселения из аварийного жилья переданы </w:t>
      </w:r>
      <w:r w:rsidR="006E209F">
        <w:rPr>
          <w:szCs w:val="24"/>
        </w:rPr>
        <w:t>к</w:t>
      </w:r>
      <w:r w:rsidR="005608DB">
        <w:rPr>
          <w:szCs w:val="24"/>
        </w:rPr>
        <w:t>омитет</w:t>
      </w:r>
      <w:r w:rsidR="0079107D">
        <w:rPr>
          <w:szCs w:val="24"/>
        </w:rPr>
        <w:t>у</w:t>
      </w:r>
      <w:r w:rsidR="005608DB">
        <w:rPr>
          <w:szCs w:val="24"/>
        </w:rPr>
        <w:t xml:space="preserve"> строительства</w:t>
      </w:r>
      <w:r w:rsidR="00171355">
        <w:rPr>
          <w:szCs w:val="24"/>
        </w:rPr>
        <w:t xml:space="preserve"> Волгоградской области (далее Комитет)</w:t>
      </w:r>
      <w:r w:rsidR="005608DB">
        <w:rPr>
          <w:szCs w:val="24"/>
        </w:rPr>
        <w:t>.</w:t>
      </w:r>
      <w:r w:rsidR="000A1B8C" w:rsidRPr="000A1B8C">
        <w:t xml:space="preserve"> </w:t>
      </w:r>
    </w:p>
    <w:p w:rsidR="000A1B8C" w:rsidRPr="00A27358" w:rsidRDefault="000A1B8C" w:rsidP="000A1B8C">
      <w:pPr>
        <w:ind w:firstLine="708"/>
        <w:jc w:val="both"/>
      </w:pPr>
      <w:r w:rsidRPr="00524039">
        <w:t>С целью реализации</w:t>
      </w:r>
      <w:r>
        <w:t xml:space="preserve"> мероприятий по переселению граждан из аварийного жилья Администрацией Волгоградской области заключен договор с государственной корпорацией Фонд содействия реформированию ЖКХ (далее Фонд) от 06.05.2008 №14-3с о долевом финансировании региональных адресных программ по проведению капитального ремонта многоквартирных домов и (или) переселен</w:t>
      </w:r>
      <w:r w:rsidR="00B63028">
        <w:t xml:space="preserve">ию граждан из аварийного </w:t>
      </w:r>
      <w:r w:rsidR="00B63028" w:rsidRPr="00A27358">
        <w:t>жилья</w:t>
      </w:r>
      <w:r w:rsidR="00A27358" w:rsidRPr="00A27358">
        <w:t>,</w:t>
      </w:r>
      <w:r w:rsidR="00516E8F" w:rsidRPr="00A27358">
        <w:t xml:space="preserve"> после чего на территории Волгоградской области начата</w:t>
      </w:r>
      <w:r w:rsidR="00921621" w:rsidRPr="00A27358">
        <w:t xml:space="preserve"> </w:t>
      </w:r>
      <w:r w:rsidR="00516E8F" w:rsidRPr="00A27358">
        <w:t>их реализация.</w:t>
      </w:r>
    </w:p>
    <w:p w:rsidR="00F126C2" w:rsidRPr="00171355" w:rsidRDefault="00F126C2" w:rsidP="006B4E39">
      <w:pPr>
        <w:pStyle w:val="aa"/>
        <w:spacing w:after="0"/>
        <w:ind w:firstLine="720"/>
        <w:jc w:val="both"/>
        <w:rPr>
          <w:rFonts w:eastAsiaTheme="minorHAnsi"/>
          <w:szCs w:val="24"/>
          <w:lang w:eastAsia="en-US"/>
        </w:rPr>
      </w:pPr>
      <w:r w:rsidRPr="00A27358">
        <w:t xml:space="preserve">Программы переселения граждан из аварийного жилья </w:t>
      </w:r>
      <w:r w:rsidR="00516E8F" w:rsidRPr="00A27358">
        <w:t>реализовывались в период с</w:t>
      </w:r>
      <w:r w:rsidR="00516E8F">
        <w:t xml:space="preserve"> 200</w:t>
      </w:r>
      <w:r>
        <w:t xml:space="preserve">8 по 2017 годы, в течение которого </w:t>
      </w:r>
      <w:r w:rsidR="00674D30">
        <w:t>было утверждено</w:t>
      </w:r>
      <w:r w:rsidR="00AD6218">
        <w:t xml:space="preserve"> </w:t>
      </w:r>
      <w:r w:rsidR="00674D30">
        <w:t xml:space="preserve">10 </w:t>
      </w:r>
      <w:r w:rsidR="00674D30" w:rsidRPr="00977EA0">
        <w:t>региональных адресных программ</w:t>
      </w:r>
      <w:r w:rsidR="00516E8F">
        <w:t xml:space="preserve">, в результате исполнения которых, согласно </w:t>
      </w:r>
      <w:r w:rsidR="00516E8F">
        <w:rPr>
          <w:rFonts w:eastAsiaTheme="minorHAnsi"/>
          <w:szCs w:val="24"/>
          <w:lang w:eastAsia="en-US"/>
        </w:rPr>
        <w:t xml:space="preserve">информации Комитета </w:t>
      </w:r>
      <w:r w:rsidR="00516E8F" w:rsidRPr="00A27358">
        <w:rPr>
          <w:rFonts w:eastAsiaTheme="minorHAnsi"/>
          <w:szCs w:val="24"/>
          <w:lang w:eastAsia="en-US"/>
        </w:rPr>
        <w:t>на 01.12.201</w:t>
      </w:r>
      <w:r w:rsidR="00921621" w:rsidRPr="00A27358">
        <w:rPr>
          <w:rFonts w:eastAsiaTheme="minorHAnsi"/>
          <w:szCs w:val="24"/>
          <w:lang w:eastAsia="en-US"/>
        </w:rPr>
        <w:t>7</w:t>
      </w:r>
      <w:r w:rsidR="00516E8F" w:rsidRPr="00A27358">
        <w:rPr>
          <w:rFonts w:eastAsiaTheme="minorHAnsi"/>
          <w:szCs w:val="24"/>
          <w:lang w:eastAsia="en-US"/>
        </w:rPr>
        <w:t>, переселено</w:t>
      </w:r>
      <w:r w:rsidR="00516E8F">
        <w:rPr>
          <w:rFonts w:eastAsiaTheme="minorHAnsi"/>
          <w:szCs w:val="24"/>
          <w:lang w:eastAsia="en-US"/>
        </w:rPr>
        <w:t xml:space="preserve"> </w:t>
      </w:r>
      <w:r w:rsidR="00516E8F" w:rsidRPr="009539B5">
        <w:rPr>
          <w:rFonts w:eastAsiaTheme="minorHAnsi"/>
          <w:b/>
          <w:szCs w:val="24"/>
          <w:lang w:eastAsia="en-US"/>
        </w:rPr>
        <w:t>11915</w:t>
      </w:r>
      <w:r w:rsidR="00516E8F">
        <w:rPr>
          <w:rFonts w:eastAsiaTheme="minorHAnsi"/>
          <w:szCs w:val="24"/>
          <w:lang w:eastAsia="en-US"/>
        </w:rPr>
        <w:t xml:space="preserve"> граждан из </w:t>
      </w:r>
      <w:r w:rsidR="00F21170" w:rsidRPr="00B7069D">
        <w:rPr>
          <w:rFonts w:eastAsiaTheme="minorHAnsi"/>
          <w:b/>
          <w:szCs w:val="24"/>
          <w:lang w:eastAsia="en-US"/>
        </w:rPr>
        <w:t>488</w:t>
      </w:r>
      <w:r w:rsidR="00516E8F" w:rsidRPr="00B7069D">
        <w:rPr>
          <w:rFonts w:eastAsiaTheme="minorHAnsi"/>
          <w:szCs w:val="24"/>
          <w:lang w:eastAsia="en-US"/>
        </w:rPr>
        <w:t xml:space="preserve"> аварийных</w:t>
      </w:r>
      <w:r w:rsidR="00516E8F">
        <w:rPr>
          <w:rFonts w:eastAsiaTheme="minorHAnsi"/>
          <w:szCs w:val="24"/>
          <w:lang w:eastAsia="en-US"/>
        </w:rPr>
        <w:t xml:space="preserve"> домов, признанных аварийными до 01.01.2012. Общая площадь расселенных </w:t>
      </w:r>
      <w:r w:rsidR="00F120E8">
        <w:rPr>
          <w:rFonts w:eastAsiaTheme="minorHAnsi"/>
          <w:szCs w:val="24"/>
          <w:lang w:eastAsia="en-US"/>
        </w:rPr>
        <w:t xml:space="preserve">жилых </w:t>
      </w:r>
      <w:r w:rsidR="0035736A">
        <w:rPr>
          <w:rFonts w:eastAsiaTheme="minorHAnsi"/>
          <w:szCs w:val="24"/>
          <w:lang w:eastAsia="en-US"/>
        </w:rPr>
        <w:t xml:space="preserve">помещений составила </w:t>
      </w:r>
      <w:r w:rsidR="0035736A" w:rsidRPr="00EF53D5">
        <w:rPr>
          <w:rFonts w:eastAsiaTheme="minorHAnsi"/>
          <w:b/>
          <w:szCs w:val="24"/>
          <w:lang w:eastAsia="en-US"/>
        </w:rPr>
        <w:t>176</w:t>
      </w:r>
      <w:r w:rsidR="0003097C">
        <w:rPr>
          <w:rFonts w:eastAsiaTheme="minorHAnsi"/>
          <w:b/>
          <w:szCs w:val="24"/>
          <w:lang w:eastAsia="en-US"/>
        </w:rPr>
        <w:t xml:space="preserve"> </w:t>
      </w:r>
      <w:r w:rsidR="0035736A" w:rsidRPr="00EF53D5">
        <w:rPr>
          <w:rFonts w:eastAsiaTheme="minorHAnsi"/>
          <w:b/>
          <w:szCs w:val="24"/>
          <w:lang w:eastAsia="en-US"/>
        </w:rPr>
        <w:t>7</w:t>
      </w:r>
      <w:r w:rsidR="00F46CEB">
        <w:rPr>
          <w:rFonts w:eastAsiaTheme="minorHAnsi"/>
          <w:b/>
          <w:szCs w:val="24"/>
          <w:lang w:eastAsia="en-US"/>
        </w:rPr>
        <w:t>30</w:t>
      </w:r>
      <w:r w:rsidR="0035736A" w:rsidRPr="00EF53D5">
        <w:rPr>
          <w:rFonts w:eastAsiaTheme="minorHAnsi"/>
          <w:b/>
          <w:szCs w:val="24"/>
          <w:lang w:eastAsia="en-US"/>
        </w:rPr>
        <w:t xml:space="preserve">,2 </w:t>
      </w:r>
      <w:r w:rsidR="00171355" w:rsidRPr="00171355">
        <w:rPr>
          <w:rFonts w:eastAsiaTheme="minorHAnsi"/>
          <w:szCs w:val="24"/>
          <w:lang w:eastAsia="en-US"/>
        </w:rPr>
        <w:t>кв. метров.</w:t>
      </w:r>
    </w:p>
    <w:p w:rsidR="00B830FC" w:rsidRPr="009539B5" w:rsidRDefault="00B830FC" w:rsidP="00B830FC">
      <w:pPr>
        <w:autoSpaceDE w:val="0"/>
        <w:autoSpaceDN w:val="0"/>
        <w:adjustRightInd w:val="0"/>
        <w:ind w:firstLine="540"/>
        <w:jc w:val="both"/>
        <w:rPr>
          <w:rFonts w:eastAsiaTheme="minorHAnsi"/>
          <w:szCs w:val="24"/>
          <w:lang w:eastAsia="en-US"/>
        </w:rPr>
      </w:pPr>
      <w:r>
        <w:rPr>
          <w:rFonts w:eastAsiaTheme="minorHAnsi"/>
          <w:szCs w:val="24"/>
          <w:lang w:eastAsia="en-US"/>
        </w:rPr>
        <w:t>Согласно отчету Волгоградской области от 16.10.2017, представленно</w:t>
      </w:r>
      <w:r w:rsidR="00DE1DCD">
        <w:rPr>
          <w:rFonts w:eastAsiaTheme="minorHAnsi"/>
          <w:szCs w:val="24"/>
          <w:lang w:eastAsia="en-US"/>
        </w:rPr>
        <w:t>му</w:t>
      </w:r>
      <w:r>
        <w:rPr>
          <w:rFonts w:eastAsiaTheme="minorHAnsi"/>
          <w:szCs w:val="24"/>
          <w:lang w:eastAsia="en-US"/>
        </w:rPr>
        <w:t xml:space="preserve"> Комитетом строительства в Фонд, расселение аварийных домов, признанных таковыми до 01.01.2012, завершено </w:t>
      </w:r>
      <w:r w:rsidRPr="009539B5">
        <w:rPr>
          <w:rFonts w:eastAsiaTheme="minorHAnsi"/>
          <w:b/>
          <w:szCs w:val="24"/>
          <w:lang w:eastAsia="en-US"/>
        </w:rPr>
        <w:t>16.10.2017</w:t>
      </w:r>
      <w:r w:rsidRPr="009539B5">
        <w:rPr>
          <w:rFonts w:eastAsiaTheme="minorHAnsi"/>
          <w:szCs w:val="24"/>
          <w:lang w:eastAsia="en-US"/>
        </w:rPr>
        <w:t>.</w:t>
      </w:r>
    </w:p>
    <w:p w:rsidR="00516E8F" w:rsidRDefault="0035736A" w:rsidP="006B4E39">
      <w:pPr>
        <w:pStyle w:val="aa"/>
        <w:spacing w:after="0"/>
        <w:ind w:firstLine="720"/>
        <w:jc w:val="both"/>
        <w:rPr>
          <w:rFonts w:eastAsiaTheme="minorHAnsi"/>
          <w:szCs w:val="24"/>
          <w:lang w:eastAsia="en-US"/>
        </w:rPr>
      </w:pPr>
      <w:r>
        <w:rPr>
          <w:rFonts w:eastAsiaTheme="minorHAnsi"/>
          <w:szCs w:val="24"/>
          <w:lang w:eastAsia="en-US"/>
        </w:rPr>
        <w:t xml:space="preserve">Всего на переселение граждан из бюджетов всех уровней израсходовано 5,3 млрд. руб., в том числе средства Фонда – 3,7 млрд. руб. (69,8%), средства областного бюджета </w:t>
      </w:r>
      <w:r w:rsidR="00F46CEB">
        <w:rPr>
          <w:rFonts w:eastAsiaTheme="minorHAnsi"/>
          <w:szCs w:val="24"/>
          <w:lang w:eastAsia="en-US"/>
        </w:rPr>
        <w:t xml:space="preserve">- </w:t>
      </w:r>
      <w:r>
        <w:rPr>
          <w:rFonts w:eastAsiaTheme="minorHAnsi"/>
          <w:szCs w:val="24"/>
          <w:lang w:eastAsia="en-US"/>
        </w:rPr>
        <w:t>1,2 млрд.</w:t>
      </w:r>
      <w:r w:rsidR="001C67B2">
        <w:rPr>
          <w:rFonts w:eastAsiaTheme="minorHAnsi"/>
          <w:szCs w:val="24"/>
          <w:lang w:eastAsia="en-US"/>
        </w:rPr>
        <w:t xml:space="preserve"> </w:t>
      </w:r>
      <w:r>
        <w:rPr>
          <w:rFonts w:eastAsiaTheme="minorHAnsi"/>
          <w:szCs w:val="24"/>
          <w:lang w:eastAsia="en-US"/>
        </w:rPr>
        <w:t xml:space="preserve">руб. (22,6%), средства местных бюджетов </w:t>
      </w:r>
      <w:r w:rsidR="00F46CEB">
        <w:rPr>
          <w:rFonts w:eastAsiaTheme="minorHAnsi"/>
          <w:szCs w:val="24"/>
          <w:lang w:eastAsia="en-US"/>
        </w:rPr>
        <w:t xml:space="preserve">- </w:t>
      </w:r>
      <w:r>
        <w:rPr>
          <w:rFonts w:eastAsiaTheme="minorHAnsi"/>
          <w:szCs w:val="24"/>
          <w:lang w:eastAsia="en-US"/>
        </w:rPr>
        <w:t>0,4 млрд. руб. (7,</w:t>
      </w:r>
      <w:r w:rsidR="00F46CEB">
        <w:rPr>
          <w:rFonts w:eastAsiaTheme="minorHAnsi"/>
          <w:szCs w:val="24"/>
          <w:lang w:eastAsia="en-US"/>
        </w:rPr>
        <w:t>6</w:t>
      </w:r>
      <w:r>
        <w:rPr>
          <w:rFonts w:eastAsiaTheme="minorHAnsi"/>
          <w:szCs w:val="24"/>
          <w:lang w:eastAsia="en-US"/>
        </w:rPr>
        <w:t>%).</w:t>
      </w:r>
    </w:p>
    <w:p w:rsidR="00C24F52" w:rsidRDefault="0035736A" w:rsidP="00F93BDA">
      <w:pPr>
        <w:pStyle w:val="aa"/>
        <w:spacing w:after="0"/>
        <w:ind w:firstLine="720"/>
        <w:jc w:val="both"/>
        <w:rPr>
          <w:rFonts w:eastAsiaTheme="minorHAnsi"/>
          <w:szCs w:val="24"/>
          <w:lang w:eastAsia="en-US"/>
        </w:rPr>
      </w:pPr>
      <w:r>
        <w:rPr>
          <w:rFonts w:eastAsiaTheme="minorHAnsi"/>
          <w:szCs w:val="24"/>
          <w:lang w:eastAsia="en-US"/>
        </w:rPr>
        <w:t xml:space="preserve">Основные итоги переселения за весь период реализации мероприятий приведены в </w:t>
      </w:r>
      <w:r w:rsidR="00C24F52">
        <w:rPr>
          <w:rFonts w:eastAsiaTheme="minorHAnsi"/>
          <w:szCs w:val="24"/>
          <w:lang w:eastAsia="en-US"/>
        </w:rPr>
        <w:t>т</w:t>
      </w:r>
      <w:r>
        <w:rPr>
          <w:rFonts w:eastAsiaTheme="minorHAnsi"/>
          <w:szCs w:val="24"/>
          <w:lang w:eastAsia="en-US"/>
        </w:rPr>
        <w:t>аблице</w:t>
      </w:r>
      <w:r w:rsidR="009539B5">
        <w:rPr>
          <w:rFonts w:eastAsiaTheme="minorHAnsi"/>
          <w:szCs w:val="24"/>
          <w:lang w:eastAsia="en-US"/>
        </w:rPr>
        <w:t>:</w:t>
      </w:r>
      <w:r w:rsidR="00C24F52">
        <w:rPr>
          <w:rFonts w:eastAsiaTheme="minorHAnsi"/>
          <w:szCs w:val="24"/>
          <w:lang w:eastAsia="en-US"/>
        </w:rPr>
        <w:t xml:space="preserve"> </w:t>
      </w:r>
    </w:p>
    <w:p w:rsidR="0035736A" w:rsidRPr="00C24F52" w:rsidRDefault="00C24F52" w:rsidP="00C24F52">
      <w:pPr>
        <w:pStyle w:val="aa"/>
        <w:spacing w:after="0"/>
        <w:jc w:val="right"/>
        <w:rPr>
          <w:rFonts w:eastAsiaTheme="minorHAnsi"/>
          <w:i/>
          <w:szCs w:val="24"/>
          <w:lang w:eastAsia="en-US"/>
        </w:rPr>
      </w:pPr>
      <w:r w:rsidRPr="00C24F52">
        <w:rPr>
          <w:rFonts w:eastAsiaTheme="minorHAnsi"/>
          <w:i/>
          <w:szCs w:val="24"/>
          <w:lang w:eastAsia="en-US"/>
        </w:rPr>
        <w:t>Таблица 1</w:t>
      </w:r>
    </w:p>
    <w:tbl>
      <w:tblPr>
        <w:tblW w:w="9369" w:type="dxa"/>
        <w:tblInd w:w="95" w:type="dxa"/>
        <w:tblLook w:val="04A0"/>
      </w:tblPr>
      <w:tblGrid>
        <w:gridCol w:w="6534"/>
        <w:gridCol w:w="1276"/>
        <w:gridCol w:w="1559"/>
      </w:tblGrid>
      <w:tr w:rsidR="0035736A" w:rsidRPr="0035736A" w:rsidTr="00F863B3">
        <w:trPr>
          <w:trHeight w:val="300"/>
        </w:trPr>
        <w:tc>
          <w:tcPr>
            <w:tcW w:w="6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jc w:val="center"/>
              <w:rPr>
                <w:b/>
                <w:bCs/>
                <w:i/>
                <w:iCs/>
                <w:color w:val="000000"/>
                <w:szCs w:val="22"/>
              </w:rPr>
            </w:pPr>
            <w:r w:rsidRPr="0035736A">
              <w:rPr>
                <w:b/>
                <w:bCs/>
                <w:i/>
                <w:iCs/>
                <w:color w:val="000000"/>
                <w:sz w:val="22"/>
                <w:szCs w:val="22"/>
              </w:rPr>
              <w:t>Показатель</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5736A" w:rsidRPr="0035736A" w:rsidRDefault="0035736A" w:rsidP="0035736A">
            <w:pPr>
              <w:jc w:val="center"/>
              <w:rPr>
                <w:b/>
                <w:bCs/>
                <w:i/>
                <w:iCs/>
                <w:color w:val="000000"/>
                <w:szCs w:val="22"/>
              </w:rPr>
            </w:pPr>
            <w:proofErr w:type="spellStart"/>
            <w:r w:rsidRPr="0035736A">
              <w:rPr>
                <w:b/>
                <w:bCs/>
                <w:i/>
                <w:iCs/>
                <w:color w:val="000000"/>
                <w:sz w:val="22"/>
                <w:szCs w:val="22"/>
              </w:rPr>
              <w:t>Ед</w:t>
            </w:r>
            <w:proofErr w:type="gramStart"/>
            <w:r w:rsidRPr="0035736A">
              <w:rPr>
                <w:b/>
                <w:bCs/>
                <w:i/>
                <w:iCs/>
                <w:color w:val="000000"/>
                <w:sz w:val="22"/>
                <w:szCs w:val="22"/>
              </w:rPr>
              <w:t>.и</w:t>
            </w:r>
            <w:proofErr w:type="gramEnd"/>
            <w:r w:rsidRPr="0035736A">
              <w:rPr>
                <w:b/>
                <w:bCs/>
                <w:i/>
                <w:iCs/>
                <w:color w:val="000000"/>
                <w:sz w:val="22"/>
                <w:szCs w:val="22"/>
              </w:rPr>
              <w:t>зм</w:t>
            </w:r>
            <w:proofErr w:type="spellEnd"/>
            <w:r w:rsidRPr="0035736A">
              <w:rPr>
                <w:b/>
                <w:bCs/>
                <w:i/>
                <w:iCs/>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5736A" w:rsidRPr="0035736A" w:rsidRDefault="0035736A" w:rsidP="0035736A">
            <w:pPr>
              <w:jc w:val="center"/>
              <w:rPr>
                <w:b/>
                <w:bCs/>
                <w:i/>
                <w:iCs/>
                <w:color w:val="000000"/>
                <w:szCs w:val="22"/>
              </w:rPr>
            </w:pPr>
            <w:r w:rsidRPr="0035736A">
              <w:rPr>
                <w:b/>
                <w:bCs/>
                <w:i/>
                <w:iCs/>
                <w:color w:val="000000"/>
                <w:sz w:val="22"/>
                <w:szCs w:val="22"/>
              </w:rPr>
              <w:t> </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Количество аварийных домов</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ед.</w:t>
            </w:r>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jc w:val="right"/>
              <w:rPr>
                <w:color w:val="000000"/>
                <w:szCs w:val="22"/>
              </w:rPr>
            </w:pPr>
            <w:r w:rsidRPr="0035736A">
              <w:rPr>
                <w:color w:val="000000"/>
                <w:sz w:val="22"/>
                <w:szCs w:val="22"/>
              </w:rPr>
              <w:t>547</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Число граждан, подлежащих переселению</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чел.</w:t>
            </w:r>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jc w:val="right"/>
              <w:rPr>
                <w:color w:val="000000"/>
                <w:szCs w:val="22"/>
              </w:rPr>
            </w:pPr>
            <w:r w:rsidRPr="0035736A">
              <w:rPr>
                <w:color w:val="000000"/>
                <w:sz w:val="22"/>
                <w:szCs w:val="22"/>
              </w:rPr>
              <w:t>11 915</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Количество расселяемых помещений</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ед.</w:t>
            </w:r>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jc w:val="right"/>
              <w:rPr>
                <w:color w:val="000000"/>
                <w:szCs w:val="22"/>
              </w:rPr>
            </w:pPr>
            <w:r w:rsidRPr="0035736A">
              <w:rPr>
                <w:color w:val="000000"/>
                <w:sz w:val="22"/>
                <w:szCs w:val="22"/>
              </w:rPr>
              <w:t>4 365</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 xml:space="preserve">Общая площадь </w:t>
            </w:r>
            <w:r w:rsidR="009539B5">
              <w:rPr>
                <w:color w:val="000000"/>
                <w:sz w:val="22"/>
                <w:szCs w:val="22"/>
              </w:rPr>
              <w:t xml:space="preserve">предоставленных </w:t>
            </w:r>
            <w:r w:rsidRPr="0035736A">
              <w:rPr>
                <w:color w:val="000000"/>
                <w:sz w:val="22"/>
                <w:szCs w:val="22"/>
              </w:rPr>
              <w:t>жилых помещений</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кв</w:t>
            </w:r>
            <w:proofErr w:type="gramStart"/>
            <w:r w:rsidRPr="0035736A">
              <w:rPr>
                <w:color w:val="000000"/>
                <w:sz w:val="22"/>
                <w:szCs w:val="22"/>
              </w:rPr>
              <w:t>.м</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F46CEB">
            <w:pPr>
              <w:jc w:val="right"/>
              <w:rPr>
                <w:color w:val="000000"/>
                <w:szCs w:val="22"/>
              </w:rPr>
            </w:pPr>
            <w:r w:rsidRPr="0035736A">
              <w:rPr>
                <w:color w:val="000000"/>
                <w:sz w:val="22"/>
                <w:szCs w:val="22"/>
              </w:rPr>
              <w:t>200 311,</w:t>
            </w:r>
            <w:r w:rsidR="00F46CEB">
              <w:rPr>
                <w:color w:val="000000"/>
                <w:sz w:val="22"/>
                <w:szCs w:val="22"/>
              </w:rPr>
              <w:t>9</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Общая площадь расселяемых жилых помещений</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кв</w:t>
            </w:r>
            <w:proofErr w:type="gramStart"/>
            <w:r w:rsidRPr="0035736A">
              <w:rPr>
                <w:color w:val="000000"/>
                <w:sz w:val="22"/>
                <w:szCs w:val="22"/>
              </w:rPr>
              <w:t>.м</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F46CEB">
            <w:pPr>
              <w:jc w:val="right"/>
              <w:rPr>
                <w:color w:val="000000"/>
                <w:szCs w:val="22"/>
              </w:rPr>
            </w:pPr>
            <w:r w:rsidRPr="0035736A">
              <w:rPr>
                <w:color w:val="000000"/>
                <w:sz w:val="22"/>
                <w:szCs w:val="22"/>
              </w:rPr>
              <w:t>176 730,2</w:t>
            </w:r>
          </w:p>
        </w:tc>
      </w:tr>
      <w:tr w:rsidR="0035736A" w:rsidRPr="0035736A" w:rsidTr="00F863B3">
        <w:trPr>
          <w:trHeight w:val="22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Общая стоимость мероприятий по переселению</w:t>
            </w:r>
            <w:r w:rsidR="006E209F">
              <w:rPr>
                <w:color w:val="000000"/>
                <w:sz w:val="22"/>
                <w:szCs w:val="22"/>
              </w:rPr>
              <w:t>,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тыс. руб.</w:t>
            </w:r>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F46CEB">
            <w:pPr>
              <w:jc w:val="right"/>
              <w:rPr>
                <w:color w:val="000000"/>
                <w:szCs w:val="22"/>
              </w:rPr>
            </w:pPr>
            <w:r w:rsidRPr="0035736A">
              <w:rPr>
                <w:color w:val="000000"/>
                <w:sz w:val="22"/>
                <w:szCs w:val="22"/>
              </w:rPr>
              <w:t>5 283 185,5</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i/>
                <w:iCs/>
                <w:color w:val="000000"/>
                <w:szCs w:val="22"/>
              </w:rPr>
            </w:pPr>
            <w:r w:rsidRPr="0035736A">
              <w:rPr>
                <w:i/>
                <w:iCs/>
                <w:color w:val="000000"/>
                <w:sz w:val="22"/>
                <w:szCs w:val="22"/>
              </w:rPr>
              <w:t>за счет средств Фонда содействия реформированию ЖКХ</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тыс. руб.</w:t>
            </w:r>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F46CEB">
            <w:pPr>
              <w:jc w:val="right"/>
              <w:rPr>
                <w:i/>
                <w:iCs/>
                <w:color w:val="000000"/>
                <w:szCs w:val="22"/>
              </w:rPr>
            </w:pPr>
            <w:r w:rsidRPr="0035736A">
              <w:rPr>
                <w:i/>
                <w:iCs/>
                <w:color w:val="000000"/>
                <w:sz w:val="22"/>
                <w:szCs w:val="22"/>
              </w:rPr>
              <w:t>3 698 552,5</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i/>
                <w:iCs/>
                <w:color w:val="000000"/>
                <w:szCs w:val="22"/>
              </w:rPr>
            </w:pPr>
            <w:r w:rsidRPr="0035736A">
              <w:rPr>
                <w:i/>
                <w:iCs/>
                <w:color w:val="000000"/>
                <w:sz w:val="22"/>
                <w:szCs w:val="22"/>
              </w:rPr>
              <w:t>за счет средств областного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тыс. руб.</w:t>
            </w:r>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F46CEB">
            <w:pPr>
              <w:jc w:val="right"/>
              <w:rPr>
                <w:i/>
                <w:iCs/>
                <w:color w:val="000000"/>
                <w:szCs w:val="22"/>
              </w:rPr>
            </w:pPr>
            <w:r w:rsidRPr="0035736A">
              <w:rPr>
                <w:i/>
                <w:iCs/>
                <w:color w:val="000000"/>
                <w:sz w:val="22"/>
                <w:szCs w:val="22"/>
              </w:rPr>
              <w:t>1 156 727,6</w:t>
            </w:r>
          </w:p>
        </w:tc>
      </w:tr>
      <w:tr w:rsidR="0035736A" w:rsidRPr="0035736A" w:rsidTr="00F863B3">
        <w:trPr>
          <w:trHeight w:val="300"/>
        </w:trPr>
        <w:tc>
          <w:tcPr>
            <w:tcW w:w="6534" w:type="dxa"/>
            <w:tcBorders>
              <w:top w:val="nil"/>
              <w:left w:val="single" w:sz="4" w:space="0" w:color="auto"/>
              <w:bottom w:val="single" w:sz="4" w:space="0" w:color="auto"/>
              <w:right w:val="single" w:sz="4" w:space="0" w:color="auto"/>
            </w:tcBorders>
            <w:shd w:val="clear" w:color="auto" w:fill="auto"/>
            <w:vAlign w:val="bottom"/>
            <w:hideMark/>
          </w:tcPr>
          <w:p w:rsidR="0035736A" w:rsidRPr="0035736A" w:rsidRDefault="0035736A" w:rsidP="0035736A">
            <w:pPr>
              <w:rPr>
                <w:i/>
                <w:iCs/>
                <w:color w:val="000000"/>
                <w:szCs w:val="22"/>
              </w:rPr>
            </w:pPr>
            <w:r w:rsidRPr="0035736A">
              <w:rPr>
                <w:i/>
                <w:iCs/>
                <w:color w:val="000000"/>
                <w:sz w:val="22"/>
                <w:szCs w:val="22"/>
              </w:rPr>
              <w:t>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35736A">
            <w:pPr>
              <w:rPr>
                <w:color w:val="000000"/>
                <w:szCs w:val="22"/>
              </w:rPr>
            </w:pPr>
            <w:r w:rsidRPr="0035736A">
              <w:rPr>
                <w:color w:val="000000"/>
                <w:sz w:val="22"/>
                <w:szCs w:val="22"/>
              </w:rPr>
              <w:t>тыс. руб.</w:t>
            </w:r>
          </w:p>
        </w:tc>
        <w:tc>
          <w:tcPr>
            <w:tcW w:w="1559" w:type="dxa"/>
            <w:tcBorders>
              <w:top w:val="nil"/>
              <w:left w:val="nil"/>
              <w:bottom w:val="single" w:sz="4" w:space="0" w:color="auto"/>
              <w:right w:val="single" w:sz="4" w:space="0" w:color="auto"/>
            </w:tcBorders>
            <w:shd w:val="clear" w:color="auto" w:fill="auto"/>
            <w:vAlign w:val="bottom"/>
            <w:hideMark/>
          </w:tcPr>
          <w:p w:rsidR="0035736A" w:rsidRPr="0035736A" w:rsidRDefault="0035736A" w:rsidP="00F46CEB">
            <w:pPr>
              <w:jc w:val="right"/>
              <w:rPr>
                <w:i/>
                <w:iCs/>
                <w:color w:val="000000"/>
                <w:szCs w:val="22"/>
              </w:rPr>
            </w:pPr>
            <w:r w:rsidRPr="0035736A">
              <w:rPr>
                <w:i/>
                <w:iCs/>
                <w:color w:val="000000"/>
                <w:sz w:val="22"/>
                <w:szCs w:val="22"/>
              </w:rPr>
              <w:t>427 905,4</w:t>
            </w:r>
          </w:p>
        </w:tc>
      </w:tr>
    </w:tbl>
    <w:p w:rsidR="006B4E39" w:rsidRDefault="00F9085C" w:rsidP="00995F76">
      <w:pPr>
        <w:autoSpaceDE w:val="0"/>
        <w:autoSpaceDN w:val="0"/>
        <w:adjustRightInd w:val="0"/>
        <w:ind w:firstLine="540"/>
        <w:jc w:val="both"/>
        <w:rPr>
          <w:rFonts w:eastAsiaTheme="minorHAnsi"/>
          <w:szCs w:val="24"/>
          <w:lang w:eastAsia="en-US"/>
        </w:rPr>
      </w:pPr>
      <w:r>
        <w:rPr>
          <w:rFonts w:eastAsiaTheme="minorHAnsi"/>
          <w:szCs w:val="24"/>
          <w:lang w:eastAsia="en-US"/>
        </w:rPr>
        <w:t>Кроме того, д</w:t>
      </w:r>
      <w:r w:rsidR="0035736A">
        <w:rPr>
          <w:rFonts w:eastAsiaTheme="minorHAnsi"/>
          <w:szCs w:val="24"/>
          <w:lang w:eastAsia="en-US"/>
        </w:rPr>
        <w:t xml:space="preserve">ополнительно на приобретение или строительство жилья, </w:t>
      </w:r>
      <w:r w:rsidR="009539B5">
        <w:rPr>
          <w:rFonts w:eastAsiaTheme="minorHAnsi"/>
          <w:szCs w:val="24"/>
          <w:lang w:eastAsia="en-US"/>
        </w:rPr>
        <w:t xml:space="preserve">по цене, превышающей предельно </w:t>
      </w:r>
      <w:proofErr w:type="gramStart"/>
      <w:r w:rsidR="009539B5">
        <w:rPr>
          <w:rFonts w:eastAsiaTheme="minorHAnsi"/>
          <w:szCs w:val="24"/>
          <w:lang w:eastAsia="en-US"/>
        </w:rPr>
        <w:t>установленную</w:t>
      </w:r>
      <w:proofErr w:type="gramEnd"/>
      <w:r w:rsidR="009539B5">
        <w:rPr>
          <w:rFonts w:eastAsiaTheme="minorHAnsi"/>
          <w:szCs w:val="24"/>
          <w:lang w:eastAsia="en-US"/>
        </w:rPr>
        <w:t xml:space="preserve"> для </w:t>
      </w:r>
      <w:proofErr w:type="spellStart"/>
      <w:r w:rsidR="009539B5">
        <w:rPr>
          <w:rFonts w:eastAsiaTheme="minorHAnsi"/>
          <w:szCs w:val="24"/>
          <w:lang w:eastAsia="en-US"/>
        </w:rPr>
        <w:t>софинансирования</w:t>
      </w:r>
      <w:proofErr w:type="spellEnd"/>
      <w:r w:rsidR="009539B5">
        <w:rPr>
          <w:rFonts w:eastAsiaTheme="minorHAnsi"/>
          <w:szCs w:val="24"/>
          <w:lang w:eastAsia="en-US"/>
        </w:rPr>
        <w:t xml:space="preserve"> за счет средств Фонда (31,1 тыс. руб./кв.</w:t>
      </w:r>
      <w:r w:rsidR="001E5178">
        <w:rPr>
          <w:rFonts w:eastAsiaTheme="minorHAnsi"/>
          <w:szCs w:val="24"/>
          <w:lang w:eastAsia="en-US"/>
        </w:rPr>
        <w:t xml:space="preserve"> </w:t>
      </w:r>
      <w:r w:rsidR="009539B5">
        <w:rPr>
          <w:rFonts w:eastAsiaTheme="minorHAnsi"/>
          <w:szCs w:val="24"/>
          <w:lang w:eastAsia="en-US"/>
        </w:rPr>
        <w:t>м)</w:t>
      </w:r>
      <w:r w:rsidR="00426ED0">
        <w:rPr>
          <w:rFonts w:eastAsiaTheme="minorHAnsi"/>
          <w:szCs w:val="24"/>
          <w:lang w:eastAsia="en-US"/>
        </w:rPr>
        <w:t xml:space="preserve">, из консолидированного бюджета области направлено </w:t>
      </w:r>
      <w:r w:rsidR="003E2E35">
        <w:rPr>
          <w:rFonts w:eastAsiaTheme="minorHAnsi"/>
          <w:szCs w:val="24"/>
          <w:lang w:eastAsia="en-US"/>
        </w:rPr>
        <w:t>290,2 млн</w:t>
      </w:r>
      <w:r>
        <w:rPr>
          <w:rFonts w:eastAsiaTheme="minorHAnsi"/>
          <w:szCs w:val="24"/>
          <w:lang w:eastAsia="en-US"/>
        </w:rPr>
        <w:t>. руб</w:t>
      </w:r>
      <w:r w:rsidR="00426ED0">
        <w:rPr>
          <w:rFonts w:eastAsiaTheme="minorHAnsi"/>
          <w:szCs w:val="24"/>
          <w:lang w:eastAsia="en-US"/>
        </w:rPr>
        <w:t xml:space="preserve">лей. </w:t>
      </w:r>
    </w:p>
    <w:p w:rsidR="0035736A" w:rsidRDefault="00980B28" w:rsidP="0035736A">
      <w:pPr>
        <w:autoSpaceDE w:val="0"/>
        <w:autoSpaceDN w:val="0"/>
        <w:adjustRightInd w:val="0"/>
        <w:ind w:firstLine="540"/>
        <w:jc w:val="both"/>
        <w:rPr>
          <w:rFonts w:eastAsiaTheme="minorHAnsi"/>
          <w:szCs w:val="24"/>
          <w:lang w:eastAsia="en-US"/>
        </w:rPr>
      </w:pPr>
      <w:r>
        <w:rPr>
          <w:rFonts w:eastAsiaTheme="minorHAnsi"/>
          <w:szCs w:val="24"/>
          <w:lang w:eastAsia="en-US"/>
        </w:rPr>
        <w:t>При и</w:t>
      </w:r>
      <w:r w:rsidR="00CB2966">
        <w:rPr>
          <w:rFonts w:eastAsiaTheme="minorHAnsi"/>
          <w:szCs w:val="24"/>
          <w:lang w:eastAsia="en-US"/>
        </w:rPr>
        <w:t>сполнени</w:t>
      </w:r>
      <w:r>
        <w:rPr>
          <w:rFonts w:eastAsiaTheme="minorHAnsi"/>
          <w:szCs w:val="24"/>
          <w:lang w:eastAsia="en-US"/>
        </w:rPr>
        <w:t>и</w:t>
      </w:r>
      <w:r w:rsidR="00CB2966">
        <w:rPr>
          <w:rFonts w:eastAsiaTheme="minorHAnsi"/>
          <w:szCs w:val="24"/>
          <w:lang w:eastAsia="en-US"/>
        </w:rPr>
        <w:t xml:space="preserve"> программ в разрезе ежегодно подаваемых </w:t>
      </w:r>
      <w:r w:rsidR="00A84E4A">
        <w:rPr>
          <w:rFonts w:eastAsiaTheme="minorHAnsi"/>
          <w:szCs w:val="24"/>
          <w:lang w:eastAsia="en-US"/>
        </w:rPr>
        <w:t xml:space="preserve">Волгоградской областью </w:t>
      </w:r>
      <w:r w:rsidR="00CB2966">
        <w:rPr>
          <w:rFonts w:eastAsiaTheme="minorHAnsi"/>
          <w:szCs w:val="24"/>
          <w:lang w:eastAsia="en-US"/>
        </w:rPr>
        <w:t>в Фонд з</w:t>
      </w:r>
      <w:r w:rsidR="00A84E4A">
        <w:rPr>
          <w:rFonts w:eastAsiaTheme="minorHAnsi"/>
          <w:szCs w:val="24"/>
          <w:lang w:eastAsia="en-US"/>
        </w:rPr>
        <w:t>ая</w:t>
      </w:r>
      <w:r w:rsidR="00CB2966">
        <w:rPr>
          <w:rFonts w:eastAsiaTheme="minorHAnsi"/>
          <w:szCs w:val="24"/>
          <w:lang w:eastAsia="en-US"/>
        </w:rPr>
        <w:t xml:space="preserve">вок, </w:t>
      </w:r>
      <w:r w:rsidR="0035736A">
        <w:rPr>
          <w:rFonts w:eastAsiaTheme="minorHAnsi"/>
          <w:szCs w:val="24"/>
          <w:lang w:eastAsia="en-US"/>
        </w:rPr>
        <w:t xml:space="preserve">расходы на </w:t>
      </w:r>
      <w:r w:rsidR="00A84E4A">
        <w:rPr>
          <w:rFonts w:eastAsiaTheme="minorHAnsi"/>
          <w:szCs w:val="24"/>
          <w:lang w:eastAsia="en-US"/>
        </w:rPr>
        <w:t>переселени</w:t>
      </w:r>
      <w:r w:rsidR="0035736A">
        <w:rPr>
          <w:rFonts w:eastAsiaTheme="minorHAnsi"/>
          <w:szCs w:val="24"/>
          <w:lang w:eastAsia="en-US"/>
        </w:rPr>
        <w:t>е</w:t>
      </w:r>
      <w:r w:rsidR="00A84E4A">
        <w:rPr>
          <w:rFonts w:eastAsiaTheme="minorHAnsi"/>
          <w:szCs w:val="24"/>
          <w:lang w:eastAsia="en-US"/>
        </w:rPr>
        <w:t xml:space="preserve"> граждан</w:t>
      </w:r>
      <w:r w:rsidR="00EF53D5">
        <w:rPr>
          <w:rFonts w:eastAsiaTheme="minorHAnsi"/>
          <w:szCs w:val="24"/>
          <w:lang w:eastAsia="en-US"/>
        </w:rPr>
        <w:t xml:space="preserve"> за счет всех источников финансирования </w:t>
      </w:r>
      <w:r w:rsidR="00A84E4A">
        <w:rPr>
          <w:rFonts w:eastAsiaTheme="minorHAnsi"/>
          <w:szCs w:val="24"/>
          <w:lang w:eastAsia="en-US"/>
        </w:rPr>
        <w:t>сложил</w:t>
      </w:r>
      <w:r w:rsidR="0035736A">
        <w:rPr>
          <w:rFonts w:eastAsiaTheme="minorHAnsi"/>
          <w:szCs w:val="24"/>
          <w:lang w:eastAsia="en-US"/>
        </w:rPr>
        <w:t>и</w:t>
      </w:r>
      <w:r w:rsidR="00A84E4A">
        <w:rPr>
          <w:rFonts w:eastAsiaTheme="minorHAnsi"/>
          <w:szCs w:val="24"/>
          <w:lang w:eastAsia="en-US"/>
        </w:rPr>
        <w:t>сь следующим образом:</w:t>
      </w:r>
    </w:p>
    <w:p w:rsidR="00572E88" w:rsidRDefault="00572E88" w:rsidP="00CB2966">
      <w:pPr>
        <w:autoSpaceDE w:val="0"/>
        <w:autoSpaceDN w:val="0"/>
        <w:adjustRightInd w:val="0"/>
        <w:jc w:val="right"/>
        <w:rPr>
          <w:rFonts w:eastAsiaTheme="minorHAnsi"/>
          <w:szCs w:val="24"/>
          <w:lang w:eastAsia="en-US"/>
        </w:rPr>
      </w:pPr>
    </w:p>
    <w:p w:rsidR="00CB2966" w:rsidRDefault="00CB2966" w:rsidP="00CB2966">
      <w:pPr>
        <w:autoSpaceDE w:val="0"/>
        <w:autoSpaceDN w:val="0"/>
        <w:adjustRightInd w:val="0"/>
        <w:jc w:val="right"/>
        <w:rPr>
          <w:rFonts w:eastAsiaTheme="minorHAnsi"/>
          <w:szCs w:val="24"/>
          <w:lang w:eastAsia="en-US"/>
        </w:rPr>
      </w:pPr>
      <w:r>
        <w:rPr>
          <w:rFonts w:eastAsiaTheme="minorHAnsi"/>
          <w:szCs w:val="24"/>
          <w:lang w:eastAsia="en-US"/>
        </w:rPr>
        <w:t>(млн. руб.)</w:t>
      </w:r>
    </w:p>
    <w:p w:rsidR="00171355" w:rsidRDefault="00F9085C" w:rsidP="00F9085C">
      <w:pPr>
        <w:autoSpaceDE w:val="0"/>
        <w:autoSpaceDN w:val="0"/>
        <w:adjustRightInd w:val="0"/>
        <w:rPr>
          <w:rFonts w:eastAsiaTheme="minorHAnsi"/>
          <w:szCs w:val="24"/>
          <w:lang w:eastAsia="en-US"/>
        </w:rPr>
      </w:pPr>
      <w:r w:rsidRPr="00F9085C">
        <w:rPr>
          <w:rFonts w:eastAsiaTheme="minorHAnsi"/>
          <w:noProof/>
          <w:szCs w:val="24"/>
        </w:rPr>
        <w:lastRenderedPageBreak/>
        <w:drawing>
          <wp:inline distT="0" distB="0" distL="0" distR="0">
            <wp:extent cx="6152515" cy="3378835"/>
            <wp:effectExtent l="19050" t="0" r="6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1DA8" w:rsidRDefault="00041DA8" w:rsidP="00041DA8">
      <w:pPr>
        <w:autoSpaceDE w:val="0"/>
        <w:autoSpaceDN w:val="0"/>
        <w:adjustRightInd w:val="0"/>
        <w:ind w:firstLine="540"/>
        <w:jc w:val="both"/>
        <w:rPr>
          <w:rFonts w:eastAsiaTheme="minorHAnsi"/>
          <w:szCs w:val="24"/>
          <w:lang w:eastAsia="en-US"/>
        </w:rPr>
      </w:pPr>
      <w:proofErr w:type="gramStart"/>
      <w:r>
        <w:rPr>
          <w:rFonts w:eastAsiaTheme="minorHAnsi"/>
          <w:szCs w:val="24"/>
          <w:lang w:eastAsia="en-US"/>
        </w:rPr>
        <w:t xml:space="preserve">В целях ликвидации аварийных многоквартирных домов, признанных до 01 </w:t>
      </w:r>
      <w:r w:rsidR="00F46CEB">
        <w:rPr>
          <w:rFonts w:eastAsiaTheme="minorHAnsi"/>
          <w:szCs w:val="24"/>
          <w:lang w:eastAsia="en-US"/>
        </w:rPr>
        <w:t>января 2012 года</w:t>
      </w:r>
      <w:r>
        <w:rPr>
          <w:rFonts w:eastAsiaTheme="minorHAnsi"/>
          <w:szCs w:val="24"/>
          <w:lang w:eastAsia="en-US"/>
        </w:rPr>
        <w:t xml:space="preserve"> в установленном порядке аварийными и подлежащими сносу или реконструкции в связи с физическим износом в процессе их эксплуатации, п</w:t>
      </w:r>
      <w:r w:rsidRPr="00041DA8">
        <w:rPr>
          <w:rFonts w:eastAsiaTheme="minorHAnsi"/>
          <w:szCs w:val="24"/>
          <w:lang w:eastAsia="en-US"/>
        </w:rPr>
        <w:t>остановление</w:t>
      </w:r>
      <w:r w:rsidR="00F46CEB">
        <w:rPr>
          <w:rFonts w:eastAsiaTheme="minorHAnsi"/>
          <w:szCs w:val="24"/>
          <w:lang w:eastAsia="en-US"/>
        </w:rPr>
        <w:t>м</w:t>
      </w:r>
      <w:r w:rsidRPr="00041DA8">
        <w:rPr>
          <w:rFonts w:eastAsiaTheme="minorHAnsi"/>
          <w:szCs w:val="24"/>
          <w:lang w:eastAsia="en-US"/>
        </w:rPr>
        <w:t xml:space="preserve"> Правительства Волгоградской обл</w:t>
      </w:r>
      <w:r w:rsidR="00F46CEB">
        <w:rPr>
          <w:rFonts w:eastAsiaTheme="minorHAnsi"/>
          <w:szCs w:val="24"/>
          <w:lang w:eastAsia="en-US"/>
        </w:rPr>
        <w:t>асти</w:t>
      </w:r>
      <w:r w:rsidRPr="00041DA8">
        <w:rPr>
          <w:rFonts w:eastAsiaTheme="minorHAnsi"/>
          <w:szCs w:val="24"/>
          <w:lang w:eastAsia="en-US"/>
        </w:rPr>
        <w:t xml:space="preserve"> от 23.04.2013</w:t>
      </w:r>
      <w:r>
        <w:rPr>
          <w:rFonts w:eastAsiaTheme="minorHAnsi"/>
          <w:szCs w:val="24"/>
          <w:lang w:eastAsia="en-US"/>
        </w:rPr>
        <w:t xml:space="preserve"> №</w:t>
      </w:r>
      <w:r w:rsidRPr="00041DA8">
        <w:rPr>
          <w:rFonts w:eastAsiaTheme="minorHAnsi"/>
          <w:szCs w:val="24"/>
          <w:lang w:eastAsia="en-US"/>
        </w:rPr>
        <w:t>204-п утвержден</w:t>
      </w:r>
      <w:r>
        <w:rPr>
          <w:rFonts w:eastAsiaTheme="minorHAnsi"/>
          <w:szCs w:val="24"/>
          <w:lang w:eastAsia="en-US"/>
        </w:rPr>
        <w:t>а</w:t>
      </w:r>
      <w:r w:rsidRPr="00041DA8">
        <w:rPr>
          <w:rFonts w:eastAsiaTheme="minorHAnsi"/>
          <w:szCs w:val="24"/>
          <w:lang w:eastAsia="en-US"/>
        </w:rPr>
        <w:t xml:space="preserve"> областн</w:t>
      </w:r>
      <w:r>
        <w:rPr>
          <w:rFonts w:eastAsiaTheme="minorHAnsi"/>
          <w:szCs w:val="24"/>
          <w:lang w:eastAsia="en-US"/>
        </w:rPr>
        <w:t>ая</w:t>
      </w:r>
      <w:r w:rsidRPr="00041DA8">
        <w:rPr>
          <w:rFonts w:eastAsiaTheme="minorHAnsi"/>
          <w:szCs w:val="24"/>
          <w:lang w:eastAsia="en-US"/>
        </w:rPr>
        <w:t xml:space="preserve"> адресн</w:t>
      </w:r>
      <w:r>
        <w:rPr>
          <w:rFonts w:eastAsiaTheme="minorHAnsi"/>
          <w:szCs w:val="24"/>
          <w:lang w:eastAsia="en-US"/>
        </w:rPr>
        <w:t>ая</w:t>
      </w:r>
      <w:r w:rsidRPr="00041DA8">
        <w:rPr>
          <w:rFonts w:eastAsiaTheme="minorHAnsi"/>
          <w:szCs w:val="24"/>
          <w:lang w:eastAsia="en-US"/>
        </w:rPr>
        <w:t xml:space="preserve"> программ</w:t>
      </w:r>
      <w:r>
        <w:rPr>
          <w:rFonts w:eastAsiaTheme="minorHAnsi"/>
          <w:szCs w:val="24"/>
          <w:lang w:eastAsia="en-US"/>
        </w:rPr>
        <w:t>а «</w:t>
      </w:r>
      <w:r w:rsidRPr="00041DA8">
        <w:rPr>
          <w:rFonts w:eastAsiaTheme="minorHAnsi"/>
          <w:szCs w:val="24"/>
          <w:lang w:eastAsia="en-US"/>
        </w:rPr>
        <w:t>Переселение граждан из аварийного жилищного фонда на территории Волгоградской области в 2013 - 2017 годах</w:t>
      </w:r>
      <w:r>
        <w:rPr>
          <w:rFonts w:eastAsiaTheme="minorHAnsi"/>
          <w:szCs w:val="24"/>
          <w:lang w:eastAsia="en-US"/>
        </w:rPr>
        <w:t>»</w:t>
      </w:r>
      <w:r w:rsidR="000B50C4">
        <w:rPr>
          <w:rFonts w:eastAsiaTheme="minorHAnsi"/>
          <w:szCs w:val="24"/>
          <w:lang w:eastAsia="en-US"/>
        </w:rPr>
        <w:t xml:space="preserve"> (далее Программа №204-п)</w:t>
      </w:r>
      <w:r>
        <w:rPr>
          <w:rFonts w:eastAsiaTheme="minorHAnsi"/>
          <w:szCs w:val="24"/>
          <w:lang w:eastAsia="en-US"/>
        </w:rPr>
        <w:t>, которой предусмотрена</w:t>
      </w:r>
      <w:proofErr w:type="gramEnd"/>
      <w:r>
        <w:rPr>
          <w:rFonts w:eastAsiaTheme="minorHAnsi"/>
          <w:szCs w:val="24"/>
          <w:lang w:eastAsia="en-US"/>
        </w:rPr>
        <w:t xml:space="preserve"> обязанность Волгоградской области </w:t>
      </w:r>
      <w:r w:rsidRPr="00041DA8">
        <w:rPr>
          <w:rFonts w:eastAsiaTheme="minorHAnsi"/>
          <w:b/>
          <w:szCs w:val="24"/>
          <w:lang w:eastAsia="en-US"/>
        </w:rPr>
        <w:t>до 01 сентября 2017 г</w:t>
      </w:r>
      <w:r w:rsidR="00F46CEB">
        <w:rPr>
          <w:rFonts w:eastAsiaTheme="minorHAnsi"/>
          <w:b/>
          <w:szCs w:val="24"/>
          <w:lang w:eastAsia="en-US"/>
        </w:rPr>
        <w:t>ода</w:t>
      </w:r>
      <w:r>
        <w:rPr>
          <w:rFonts w:eastAsiaTheme="minorHAnsi"/>
          <w:szCs w:val="24"/>
          <w:lang w:eastAsia="en-US"/>
        </w:rPr>
        <w:t xml:space="preserve"> </w:t>
      </w:r>
      <w:r w:rsidR="009539B5">
        <w:rPr>
          <w:rFonts w:eastAsiaTheme="minorHAnsi"/>
          <w:szCs w:val="24"/>
          <w:lang w:eastAsia="en-US"/>
        </w:rPr>
        <w:t xml:space="preserve">завершить </w:t>
      </w:r>
      <w:r>
        <w:rPr>
          <w:rFonts w:eastAsiaTheme="minorHAnsi"/>
          <w:szCs w:val="24"/>
          <w:lang w:eastAsia="en-US"/>
        </w:rPr>
        <w:t>рассел</w:t>
      </w:r>
      <w:r w:rsidR="009539B5">
        <w:rPr>
          <w:rFonts w:eastAsiaTheme="minorHAnsi"/>
          <w:szCs w:val="24"/>
          <w:lang w:eastAsia="en-US"/>
        </w:rPr>
        <w:t>ение</w:t>
      </w:r>
      <w:r>
        <w:rPr>
          <w:rFonts w:eastAsiaTheme="minorHAnsi"/>
          <w:szCs w:val="24"/>
          <w:lang w:eastAsia="en-US"/>
        </w:rPr>
        <w:t xml:space="preserve"> все</w:t>
      </w:r>
      <w:r w:rsidR="009539B5">
        <w:rPr>
          <w:rFonts w:eastAsiaTheme="minorHAnsi"/>
          <w:szCs w:val="24"/>
          <w:lang w:eastAsia="en-US"/>
        </w:rPr>
        <w:t>х</w:t>
      </w:r>
      <w:r>
        <w:rPr>
          <w:rFonts w:eastAsiaTheme="minorHAnsi"/>
          <w:szCs w:val="24"/>
          <w:lang w:eastAsia="en-US"/>
        </w:rPr>
        <w:t xml:space="preserve"> аварийны</w:t>
      </w:r>
      <w:r w:rsidR="009539B5">
        <w:rPr>
          <w:rFonts w:eastAsiaTheme="minorHAnsi"/>
          <w:szCs w:val="24"/>
          <w:lang w:eastAsia="en-US"/>
        </w:rPr>
        <w:t>х</w:t>
      </w:r>
      <w:r>
        <w:rPr>
          <w:rFonts w:eastAsiaTheme="minorHAnsi"/>
          <w:szCs w:val="24"/>
          <w:lang w:eastAsia="en-US"/>
        </w:rPr>
        <w:t xml:space="preserve"> многоквартирны</w:t>
      </w:r>
      <w:r w:rsidR="009539B5">
        <w:rPr>
          <w:rFonts w:eastAsiaTheme="minorHAnsi"/>
          <w:szCs w:val="24"/>
          <w:lang w:eastAsia="en-US"/>
        </w:rPr>
        <w:t>х</w:t>
      </w:r>
      <w:r>
        <w:rPr>
          <w:rFonts w:eastAsiaTheme="minorHAnsi"/>
          <w:szCs w:val="24"/>
          <w:lang w:eastAsia="en-US"/>
        </w:rPr>
        <w:t xml:space="preserve"> дом</w:t>
      </w:r>
      <w:r w:rsidR="009539B5">
        <w:rPr>
          <w:rFonts w:eastAsiaTheme="minorHAnsi"/>
          <w:szCs w:val="24"/>
          <w:lang w:eastAsia="en-US"/>
        </w:rPr>
        <w:t>ов</w:t>
      </w:r>
      <w:r>
        <w:rPr>
          <w:rFonts w:eastAsiaTheme="minorHAnsi"/>
          <w:szCs w:val="24"/>
          <w:lang w:eastAsia="en-US"/>
        </w:rPr>
        <w:t>.</w:t>
      </w:r>
    </w:p>
    <w:p w:rsidR="0003097C" w:rsidRPr="002E1380" w:rsidRDefault="0003097C" w:rsidP="0003097C">
      <w:pPr>
        <w:autoSpaceDE w:val="0"/>
        <w:autoSpaceDN w:val="0"/>
        <w:adjustRightInd w:val="0"/>
        <w:ind w:firstLine="540"/>
        <w:jc w:val="both"/>
        <w:rPr>
          <w:rFonts w:eastAsiaTheme="minorHAnsi"/>
          <w:szCs w:val="24"/>
          <w:lang w:eastAsia="en-US"/>
        </w:rPr>
      </w:pPr>
      <w:r>
        <w:rPr>
          <w:rFonts w:eastAsiaTheme="minorHAnsi"/>
          <w:szCs w:val="24"/>
          <w:lang w:eastAsia="en-US"/>
        </w:rPr>
        <w:t xml:space="preserve">Завершение переселения граждан из аварийного жилья </w:t>
      </w:r>
      <w:r w:rsidR="00DE1DCD">
        <w:rPr>
          <w:rFonts w:eastAsiaTheme="minorHAnsi"/>
          <w:szCs w:val="24"/>
          <w:lang w:eastAsia="en-US"/>
        </w:rPr>
        <w:t xml:space="preserve">согласно отчету Комитета </w:t>
      </w:r>
      <w:r w:rsidRPr="002E1380">
        <w:rPr>
          <w:rFonts w:eastAsiaTheme="minorHAnsi"/>
          <w:szCs w:val="24"/>
          <w:lang w:eastAsia="en-US"/>
        </w:rPr>
        <w:t>осуществлено в установленный срок и утверждено Фондом 16.10.2017.</w:t>
      </w:r>
    </w:p>
    <w:p w:rsidR="001C67B2" w:rsidRPr="00DC72DA" w:rsidRDefault="00F46CEB" w:rsidP="00995F76">
      <w:pPr>
        <w:autoSpaceDE w:val="0"/>
        <w:autoSpaceDN w:val="0"/>
        <w:adjustRightInd w:val="0"/>
        <w:ind w:firstLine="540"/>
        <w:jc w:val="both"/>
        <w:rPr>
          <w:rFonts w:eastAsiaTheme="minorHAnsi"/>
          <w:szCs w:val="24"/>
          <w:lang w:eastAsia="en-US"/>
        </w:rPr>
      </w:pPr>
      <w:r w:rsidRPr="002E1380">
        <w:rPr>
          <w:rFonts w:eastAsiaTheme="minorHAnsi"/>
          <w:szCs w:val="24"/>
          <w:lang w:eastAsia="en-US"/>
        </w:rPr>
        <w:t xml:space="preserve">Условиями </w:t>
      </w:r>
      <w:r w:rsidR="00FF6092" w:rsidRPr="002E1380">
        <w:rPr>
          <w:rFonts w:eastAsiaTheme="minorHAnsi"/>
          <w:szCs w:val="24"/>
          <w:lang w:eastAsia="en-US"/>
        </w:rPr>
        <w:t xml:space="preserve">программ переселения граждан из аварийного жилья </w:t>
      </w:r>
      <w:r w:rsidRPr="002E1380">
        <w:rPr>
          <w:rFonts w:eastAsiaTheme="minorHAnsi"/>
          <w:szCs w:val="24"/>
          <w:lang w:eastAsia="en-US"/>
        </w:rPr>
        <w:t>установлен предельный срок сноса переселенных аварийных домов – 4 квартал 2017 года</w:t>
      </w:r>
      <w:r w:rsidR="00FF6092" w:rsidRPr="002E1380">
        <w:rPr>
          <w:rFonts w:eastAsiaTheme="minorHAnsi"/>
          <w:szCs w:val="24"/>
          <w:lang w:eastAsia="en-US"/>
        </w:rPr>
        <w:t xml:space="preserve">. Анализ информации, представленной органами местного самоуправления по запросу КСП, показал, что из </w:t>
      </w:r>
      <w:r w:rsidR="00F21170" w:rsidRPr="002E1380">
        <w:rPr>
          <w:rFonts w:eastAsiaTheme="minorHAnsi"/>
          <w:szCs w:val="24"/>
          <w:lang w:eastAsia="en-US"/>
        </w:rPr>
        <w:t>488</w:t>
      </w:r>
      <w:r w:rsidR="00FF6092" w:rsidRPr="002E1380">
        <w:rPr>
          <w:rFonts w:eastAsiaTheme="minorHAnsi"/>
          <w:szCs w:val="24"/>
          <w:lang w:eastAsia="en-US"/>
        </w:rPr>
        <w:t xml:space="preserve"> расселенных аварийных домов на 01.01.2018 снесено </w:t>
      </w:r>
      <w:r w:rsidR="00B7069D" w:rsidRPr="002E1380">
        <w:rPr>
          <w:rFonts w:eastAsiaTheme="minorHAnsi"/>
          <w:szCs w:val="24"/>
          <w:lang w:eastAsia="en-US"/>
        </w:rPr>
        <w:t>405</w:t>
      </w:r>
      <w:r w:rsidR="00DC72DA" w:rsidRPr="002E1380">
        <w:rPr>
          <w:rFonts w:eastAsiaTheme="minorHAnsi"/>
          <w:szCs w:val="24"/>
          <w:lang w:eastAsia="en-US"/>
        </w:rPr>
        <w:t>, или 8</w:t>
      </w:r>
      <w:r w:rsidR="00E72278" w:rsidRPr="002E1380">
        <w:rPr>
          <w:rFonts w:eastAsiaTheme="minorHAnsi"/>
          <w:szCs w:val="24"/>
          <w:lang w:eastAsia="en-US"/>
        </w:rPr>
        <w:t>3</w:t>
      </w:r>
      <w:r w:rsidR="00DC72DA" w:rsidRPr="002E1380">
        <w:rPr>
          <w:rFonts w:eastAsiaTheme="minorHAnsi"/>
          <w:szCs w:val="24"/>
          <w:lang w:eastAsia="en-US"/>
        </w:rPr>
        <w:t xml:space="preserve">%, </w:t>
      </w:r>
      <w:r w:rsidR="0048484D" w:rsidRPr="002E1380">
        <w:rPr>
          <w:rFonts w:eastAsiaTheme="minorHAnsi"/>
          <w:szCs w:val="24"/>
          <w:lang w:eastAsia="en-US"/>
        </w:rPr>
        <w:t xml:space="preserve">т.е. не снесено 83 МКД, </w:t>
      </w:r>
      <w:r w:rsidR="00DC72DA" w:rsidRPr="002E1380">
        <w:rPr>
          <w:rFonts w:eastAsiaTheme="minorHAnsi"/>
          <w:szCs w:val="24"/>
          <w:lang w:eastAsia="en-US"/>
        </w:rPr>
        <w:t>в том числе в разрезе муниципальных образований:</w:t>
      </w:r>
    </w:p>
    <w:p w:rsidR="00DC72DA" w:rsidRPr="00EB214B" w:rsidRDefault="00E72278" w:rsidP="00E72278">
      <w:pPr>
        <w:autoSpaceDE w:val="0"/>
        <w:autoSpaceDN w:val="0"/>
        <w:adjustRightInd w:val="0"/>
        <w:ind w:firstLine="540"/>
        <w:jc w:val="center"/>
        <w:rPr>
          <w:rFonts w:eastAsiaTheme="minorHAnsi"/>
          <w:i/>
          <w:szCs w:val="24"/>
          <w:lang w:eastAsia="en-US"/>
        </w:rPr>
      </w:pPr>
      <w:r>
        <w:rPr>
          <w:rFonts w:eastAsiaTheme="minorHAnsi"/>
          <w:i/>
          <w:szCs w:val="24"/>
          <w:lang w:eastAsia="en-US"/>
        </w:rPr>
        <w:t xml:space="preserve">                                                                                              </w:t>
      </w:r>
      <w:r w:rsidR="00DC72DA" w:rsidRPr="00EB214B">
        <w:rPr>
          <w:rFonts w:eastAsiaTheme="minorHAnsi"/>
          <w:i/>
          <w:szCs w:val="24"/>
          <w:lang w:eastAsia="en-US"/>
        </w:rPr>
        <w:t>Таблица 2</w:t>
      </w:r>
    </w:p>
    <w:tbl>
      <w:tblPr>
        <w:tblStyle w:val="af4"/>
        <w:tblW w:w="0" w:type="auto"/>
        <w:tblLook w:val="04A0"/>
      </w:tblPr>
      <w:tblGrid>
        <w:gridCol w:w="4219"/>
        <w:gridCol w:w="1044"/>
        <w:gridCol w:w="1080"/>
        <w:gridCol w:w="1081"/>
        <w:gridCol w:w="1081"/>
        <w:gridCol w:w="1066"/>
      </w:tblGrid>
      <w:tr w:rsidR="00DC72DA" w:rsidRPr="00DC72DA" w:rsidTr="008130E4">
        <w:tc>
          <w:tcPr>
            <w:tcW w:w="4219" w:type="dxa"/>
            <w:vMerge w:val="restart"/>
          </w:tcPr>
          <w:p w:rsidR="00DC72DA" w:rsidRPr="00DC72DA" w:rsidRDefault="00DC72DA" w:rsidP="008130E4">
            <w:pPr>
              <w:jc w:val="center"/>
              <w:rPr>
                <w:b/>
                <w:i/>
                <w:sz w:val="20"/>
              </w:rPr>
            </w:pPr>
            <w:r w:rsidRPr="00DC72DA">
              <w:rPr>
                <w:b/>
                <w:i/>
                <w:sz w:val="20"/>
              </w:rPr>
              <w:t>Наименование муниципального образования</w:t>
            </w:r>
          </w:p>
        </w:tc>
        <w:tc>
          <w:tcPr>
            <w:tcW w:w="1044" w:type="dxa"/>
            <w:vMerge w:val="restart"/>
          </w:tcPr>
          <w:p w:rsidR="00DC72DA" w:rsidRPr="00DC72DA" w:rsidRDefault="00DC72DA" w:rsidP="008130E4">
            <w:pPr>
              <w:jc w:val="center"/>
              <w:rPr>
                <w:b/>
                <w:i/>
                <w:sz w:val="20"/>
              </w:rPr>
            </w:pPr>
            <w:r w:rsidRPr="00DC72DA">
              <w:rPr>
                <w:b/>
                <w:i/>
                <w:sz w:val="20"/>
              </w:rPr>
              <w:t>Всего</w:t>
            </w:r>
            <w:r>
              <w:rPr>
                <w:b/>
                <w:i/>
                <w:sz w:val="20"/>
              </w:rPr>
              <w:t xml:space="preserve"> МКД</w:t>
            </w:r>
          </w:p>
        </w:tc>
        <w:tc>
          <w:tcPr>
            <w:tcW w:w="4308" w:type="dxa"/>
            <w:gridSpan w:val="4"/>
          </w:tcPr>
          <w:p w:rsidR="00DC72DA" w:rsidRPr="00DC72DA" w:rsidRDefault="00DC72DA" w:rsidP="008130E4">
            <w:pPr>
              <w:jc w:val="center"/>
              <w:rPr>
                <w:b/>
                <w:i/>
                <w:sz w:val="20"/>
              </w:rPr>
            </w:pPr>
            <w:r w:rsidRPr="00DC72DA">
              <w:rPr>
                <w:b/>
                <w:i/>
                <w:sz w:val="20"/>
              </w:rPr>
              <w:t>В том числе со сроком сноса</w:t>
            </w:r>
          </w:p>
        </w:tc>
      </w:tr>
      <w:tr w:rsidR="00DC72DA" w:rsidRPr="00DC72DA" w:rsidTr="008130E4">
        <w:tc>
          <w:tcPr>
            <w:tcW w:w="4219" w:type="dxa"/>
            <w:vMerge/>
          </w:tcPr>
          <w:p w:rsidR="00DC72DA" w:rsidRPr="00DC72DA" w:rsidRDefault="00DC72DA" w:rsidP="008130E4">
            <w:pPr>
              <w:rPr>
                <w:b/>
                <w:i/>
                <w:sz w:val="20"/>
              </w:rPr>
            </w:pPr>
          </w:p>
        </w:tc>
        <w:tc>
          <w:tcPr>
            <w:tcW w:w="1044" w:type="dxa"/>
            <w:vMerge/>
          </w:tcPr>
          <w:p w:rsidR="00DC72DA" w:rsidRPr="00DC72DA" w:rsidRDefault="00DC72DA" w:rsidP="008130E4">
            <w:pPr>
              <w:jc w:val="center"/>
              <w:rPr>
                <w:b/>
                <w:i/>
                <w:sz w:val="20"/>
              </w:rPr>
            </w:pPr>
          </w:p>
        </w:tc>
        <w:tc>
          <w:tcPr>
            <w:tcW w:w="1080" w:type="dxa"/>
          </w:tcPr>
          <w:p w:rsidR="00DC72DA" w:rsidRPr="00DC72DA" w:rsidRDefault="00DC72DA" w:rsidP="008130E4">
            <w:pPr>
              <w:jc w:val="center"/>
              <w:rPr>
                <w:b/>
                <w:i/>
                <w:sz w:val="20"/>
              </w:rPr>
            </w:pPr>
            <w:r w:rsidRPr="00DC72DA">
              <w:rPr>
                <w:b/>
                <w:i/>
                <w:sz w:val="20"/>
              </w:rPr>
              <w:t>4 квартал 2012 года</w:t>
            </w:r>
          </w:p>
        </w:tc>
        <w:tc>
          <w:tcPr>
            <w:tcW w:w="1081" w:type="dxa"/>
          </w:tcPr>
          <w:p w:rsidR="00DC72DA" w:rsidRPr="00DC72DA" w:rsidRDefault="00DC72DA" w:rsidP="008130E4">
            <w:pPr>
              <w:jc w:val="center"/>
              <w:rPr>
                <w:b/>
                <w:i/>
                <w:sz w:val="20"/>
              </w:rPr>
            </w:pPr>
            <w:r w:rsidRPr="00DC72DA">
              <w:rPr>
                <w:b/>
                <w:i/>
                <w:sz w:val="20"/>
              </w:rPr>
              <w:t>4 квартал 2015 года</w:t>
            </w:r>
          </w:p>
        </w:tc>
        <w:tc>
          <w:tcPr>
            <w:tcW w:w="1081" w:type="dxa"/>
          </w:tcPr>
          <w:p w:rsidR="00DC72DA" w:rsidRPr="00DC72DA" w:rsidRDefault="00DC72DA" w:rsidP="008130E4">
            <w:pPr>
              <w:jc w:val="center"/>
              <w:rPr>
                <w:b/>
                <w:i/>
                <w:sz w:val="20"/>
              </w:rPr>
            </w:pPr>
            <w:r w:rsidRPr="00DC72DA">
              <w:rPr>
                <w:b/>
                <w:i/>
                <w:sz w:val="20"/>
              </w:rPr>
              <w:t>4 квартал 2016 года</w:t>
            </w:r>
          </w:p>
        </w:tc>
        <w:tc>
          <w:tcPr>
            <w:tcW w:w="1066" w:type="dxa"/>
          </w:tcPr>
          <w:p w:rsidR="00DC72DA" w:rsidRPr="00DC72DA" w:rsidRDefault="00DC72DA" w:rsidP="008130E4">
            <w:pPr>
              <w:jc w:val="center"/>
              <w:rPr>
                <w:b/>
                <w:i/>
                <w:sz w:val="20"/>
              </w:rPr>
            </w:pPr>
            <w:r w:rsidRPr="00DC72DA">
              <w:rPr>
                <w:b/>
                <w:i/>
                <w:sz w:val="20"/>
              </w:rPr>
              <w:t>4 квартал 2017 года</w:t>
            </w:r>
          </w:p>
        </w:tc>
      </w:tr>
      <w:tr w:rsidR="00DC72DA" w:rsidRPr="00DC72DA" w:rsidTr="008130E4">
        <w:tc>
          <w:tcPr>
            <w:tcW w:w="4219" w:type="dxa"/>
          </w:tcPr>
          <w:p w:rsidR="00DC72DA" w:rsidRPr="00DC72DA" w:rsidRDefault="00DC72DA" w:rsidP="008130E4">
            <w:pPr>
              <w:rPr>
                <w:szCs w:val="22"/>
              </w:rPr>
            </w:pPr>
            <w:r w:rsidRPr="00DC72DA">
              <w:rPr>
                <w:szCs w:val="22"/>
              </w:rPr>
              <w:t>Городской округ город-герой Волгоград</w:t>
            </w:r>
          </w:p>
        </w:tc>
        <w:tc>
          <w:tcPr>
            <w:tcW w:w="1044" w:type="dxa"/>
          </w:tcPr>
          <w:p w:rsidR="00DC72DA" w:rsidRPr="00DC72DA" w:rsidRDefault="00DC72DA" w:rsidP="00DC72DA">
            <w:pPr>
              <w:jc w:val="center"/>
              <w:rPr>
                <w:sz w:val="24"/>
                <w:szCs w:val="24"/>
              </w:rPr>
            </w:pPr>
            <w:r w:rsidRPr="00DC72DA">
              <w:rPr>
                <w:sz w:val="24"/>
                <w:szCs w:val="24"/>
              </w:rPr>
              <w:t xml:space="preserve">15 </w:t>
            </w:r>
          </w:p>
        </w:tc>
        <w:tc>
          <w:tcPr>
            <w:tcW w:w="1080" w:type="dxa"/>
          </w:tcPr>
          <w:p w:rsidR="00DC72DA" w:rsidRPr="00DC72DA" w:rsidRDefault="00DC72DA" w:rsidP="00DC72DA">
            <w:pPr>
              <w:jc w:val="center"/>
              <w:rPr>
                <w:sz w:val="24"/>
                <w:szCs w:val="24"/>
              </w:rPr>
            </w:pPr>
            <w:r w:rsidRPr="00DC72DA">
              <w:rPr>
                <w:sz w:val="24"/>
                <w:szCs w:val="24"/>
              </w:rPr>
              <w:t xml:space="preserve">4 </w:t>
            </w:r>
          </w:p>
        </w:tc>
        <w:tc>
          <w:tcPr>
            <w:tcW w:w="1081" w:type="dxa"/>
          </w:tcPr>
          <w:p w:rsidR="00DC72DA" w:rsidRPr="00DC72DA" w:rsidRDefault="00DC72DA" w:rsidP="00DC72DA">
            <w:pPr>
              <w:jc w:val="center"/>
              <w:rPr>
                <w:sz w:val="24"/>
                <w:szCs w:val="24"/>
              </w:rPr>
            </w:pPr>
            <w:r w:rsidRPr="00DC72DA">
              <w:rPr>
                <w:sz w:val="24"/>
                <w:szCs w:val="24"/>
              </w:rPr>
              <w:t xml:space="preserve">8 </w:t>
            </w:r>
          </w:p>
        </w:tc>
        <w:tc>
          <w:tcPr>
            <w:tcW w:w="1081" w:type="dxa"/>
          </w:tcPr>
          <w:p w:rsidR="00DC72DA" w:rsidRPr="00DC72DA" w:rsidRDefault="00DC72DA" w:rsidP="008130E4">
            <w:pPr>
              <w:jc w:val="center"/>
              <w:rPr>
                <w:sz w:val="24"/>
                <w:szCs w:val="24"/>
              </w:rPr>
            </w:pPr>
          </w:p>
        </w:tc>
        <w:tc>
          <w:tcPr>
            <w:tcW w:w="1066" w:type="dxa"/>
          </w:tcPr>
          <w:p w:rsidR="00DC72DA" w:rsidRPr="00DC72DA" w:rsidRDefault="00DC72DA" w:rsidP="00DC72DA">
            <w:pPr>
              <w:jc w:val="center"/>
              <w:rPr>
                <w:sz w:val="24"/>
                <w:szCs w:val="24"/>
              </w:rPr>
            </w:pPr>
            <w:r w:rsidRPr="00DC72DA">
              <w:rPr>
                <w:sz w:val="24"/>
                <w:szCs w:val="24"/>
              </w:rPr>
              <w:t>3</w:t>
            </w:r>
          </w:p>
        </w:tc>
      </w:tr>
      <w:tr w:rsidR="00DC72DA" w:rsidRPr="00DC72DA" w:rsidTr="008130E4">
        <w:tc>
          <w:tcPr>
            <w:tcW w:w="4219" w:type="dxa"/>
          </w:tcPr>
          <w:p w:rsidR="00DC72DA" w:rsidRPr="00DC72DA" w:rsidRDefault="00DC72DA" w:rsidP="008130E4">
            <w:pPr>
              <w:rPr>
                <w:szCs w:val="22"/>
              </w:rPr>
            </w:pPr>
            <w:r w:rsidRPr="00DC72DA">
              <w:rPr>
                <w:szCs w:val="22"/>
              </w:rPr>
              <w:t>Городское поселение г</w:t>
            </w:r>
            <w:proofErr w:type="gramStart"/>
            <w:r w:rsidRPr="00DC72DA">
              <w:rPr>
                <w:szCs w:val="22"/>
              </w:rPr>
              <w:t>.К</w:t>
            </w:r>
            <w:proofErr w:type="gramEnd"/>
            <w:r w:rsidRPr="00DC72DA">
              <w:rPr>
                <w:szCs w:val="22"/>
              </w:rPr>
              <w:t>раснослободск</w:t>
            </w:r>
          </w:p>
        </w:tc>
        <w:tc>
          <w:tcPr>
            <w:tcW w:w="1044" w:type="dxa"/>
          </w:tcPr>
          <w:p w:rsidR="00DC72DA" w:rsidRPr="00DC72DA" w:rsidRDefault="00DC72DA" w:rsidP="00DC72DA">
            <w:pPr>
              <w:jc w:val="center"/>
              <w:rPr>
                <w:sz w:val="24"/>
                <w:szCs w:val="24"/>
              </w:rPr>
            </w:pPr>
            <w:r w:rsidRPr="00DC72DA">
              <w:rPr>
                <w:sz w:val="24"/>
                <w:szCs w:val="24"/>
              </w:rPr>
              <w:t xml:space="preserve">19 </w:t>
            </w:r>
          </w:p>
        </w:tc>
        <w:tc>
          <w:tcPr>
            <w:tcW w:w="1080" w:type="dxa"/>
          </w:tcPr>
          <w:p w:rsidR="00DC72DA" w:rsidRPr="00DC72DA" w:rsidRDefault="00DC72DA" w:rsidP="00DC72DA">
            <w:pPr>
              <w:jc w:val="center"/>
              <w:rPr>
                <w:sz w:val="24"/>
                <w:szCs w:val="24"/>
              </w:rPr>
            </w:pPr>
            <w:r w:rsidRPr="00DC72DA">
              <w:rPr>
                <w:sz w:val="24"/>
                <w:szCs w:val="24"/>
              </w:rPr>
              <w:t xml:space="preserve">1 </w:t>
            </w:r>
          </w:p>
        </w:tc>
        <w:tc>
          <w:tcPr>
            <w:tcW w:w="1081" w:type="dxa"/>
          </w:tcPr>
          <w:p w:rsidR="00DC72DA" w:rsidRPr="00DC72DA" w:rsidRDefault="00DC72DA" w:rsidP="008130E4">
            <w:pPr>
              <w:jc w:val="center"/>
              <w:rPr>
                <w:sz w:val="24"/>
                <w:szCs w:val="24"/>
              </w:rPr>
            </w:pPr>
          </w:p>
        </w:tc>
        <w:tc>
          <w:tcPr>
            <w:tcW w:w="1081" w:type="dxa"/>
          </w:tcPr>
          <w:p w:rsidR="00DC72DA" w:rsidRPr="00DC72DA" w:rsidRDefault="00DC72DA" w:rsidP="008130E4">
            <w:pPr>
              <w:jc w:val="center"/>
              <w:rPr>
                <w:sz w:val="24"/>
                <w:szCs w:val="24"/>
              </w:rPr>
            </w:pPr>
          </w:p>
        </w:tc>
        <w:tc>
          <w:tcPr>
            <w:tcW w:w="1066" w:type="dxa"/>
          </w:tcPr>
          <w:p w:rsidR="00DC72DA" w:rsidRPr="00DC72DA" w:rsidRDefault="00DC72DA" w:rsidP="00DC72DA">
            <w:pPr>
              <w:jc w:val="center"/>
              <w:rPr>
                <w:sz w:val="24"/>
                <w:szCs w:val="24"/>
              </w:rPr>
            </w:pPr>
            <w:r w:rsidRPr="00DC72DA">
              <w:rPr>
                <w:sz w:val="24"/>
                <w:szCs w:val="24"/>
              </w:rPr>
              <w:t>18</w:t>
            </w:r>
          </w:p>
        </w:tc>
      </w:tr>
      <w:tr w:rsidR="00DC72DA" w:rsidRPr="00DC72DA" w:rsidTr="008130E4">
        <w:tc>
          <w:tcPr>
            <w:tcW w:w="4219" w:type="dxa"/>
          </w:tcPr>
          <w:p w:rsidR="00DC72DA" w:rsidRPr="00DC72DA" w:rsidRDefault="00DC72DA" w:rsidP="008130E4">
            <w:pPr>
              <w:rPr>
                <w:szCs w:val="22"/>
              </w:rPr>
            </w:pPr>
            <w:proofErr w:type="spellStart"/>
            <w:r w:rsidRPr="00DC72DA">
              <w:rPr>
                <w:szCs w:val="22"/>
              </w:rPr>
              <w:t>Калачевское</w:t>
            </w:r>
            <w:proofErr w:type="spellEnd"/>
            <w:r w:rsidRPr="00DC72DA">
              <w:rPr>
                <w:szCs w:val="22"/>
              </w:rPr>
              <w:t xml:space="preserve"> городское поселение</w:t>
            </w:r>
          </w:p>
        </w:tc>
        <w:tc>
          <w:tcPr>
            <w:tcW w:w="1044" w:type="dxa"/>
          </w:tcPr>
          <w:p w:rsidR="00DC72DA" w:rsidRPr="00DC72DA" w:rsidRDefault="00DC72DA" w:rsidP="00DC72DA">
            <w:pPr>
              <w:jc w:val="center"/>
              <w:rPr>
                <w:sz w:val="24"/>
                <w:szCs w:val="24"/>
              </w:rPr>
            </w:pPr>
            <w:r w:rsidRPr="00DC72DA">
              <w:rPr>
                <w:sz w:val="24"/>
                <w:szCs w:val="24"/>
              </w:rPr>
              <w:t xml:space="preserve">33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DC72DA">
            <w:pPr>
              <w:jc w:val="center"/>
              <w:rPr>
                <w:sz w:val="24"/>
                <w:szCs w:val="24"/>
              </w:rPr>
            </w:pPr>
            <w:r w:rsidRPr="00DC72DA">
              <w:rPr>
                <w:sz w:val="24"/>
                <w:szCs w:val="24"/>
              </w:rPr>
              <w:t xml:space="preserve">8 </w:t>
            </w:r>
          </w:p>
        </w:tc>
        <w:tc>
          <w:tcPr>
            <w:tcW w:w="1081" w:type="dxa"/>
          </w:tcPr>
          <w:p w:rsidR="00DC72DA" w:rsidRPr="00DC72DA" w:rsidRDefault="00DC72DA" w:rsidP="00DC72DA">
            <w:pPr>
              <w:jc w:val="center"/>
              <w:rPr>
                <w:sz w:val="24"/>
                <w:szCs w:val="24"/>
              </w:rPr>
            </w:pPr>
            <w:r w:rsidRPr="00DC72DA">
              <w:rPr>
                <w:sz w:val="24"/>
                <w:szCs w:val="24"/>
              </w:rPr>
              <w:t>8</w:t>
            </w:r>
          </w:p>
        </w:tc>
        <w:tc>
          <w:tcPr>
            <w:tcW w:w="1066" w:type="dxa"/>
          </w:tcPr>
          <w:p w:rsidR="00DC72DA" w:rsidRPr="00DC72DA" w:rsidRDefault="00DC72DA" w:rsidP="00DC72DA">
            <w:pPr>
              <w:jc w:val="center"/>
              <w:rPr>
                <w:sz w:val="24"/>
                <w:szCs w:val="24"/>
              </w:rPr>
            </w:pPr>
            <w:r w:rsidRPr="00DC72DA">
              <w:rPr>
                <w:sz w:val="24"/>
                <w:szCs w:val="24"/>
              </w:rPr>
              <w:t>17</w:t>
            </w:r>
          </w:p>
        </w:tc>
      </w:tr>
      <w:tr w:rsidR="00DC72DA" w:rsidRPr="00DC72DA" w:rsidTr="008130E4">
        <w:tc>
          <w:tcPr>
            <w:tcW w:w="4219" w:type="dxa"/>
          </w:tcPr>
          <w:p w:rsidR="00DC72DA" w:rsidRPr="00DC72DA" w:rsidRDefault="00DC72DA" w:rsidP="008130E4">
            <w:pPr>
              <w:rPr>
                <w:szCs w:val="22"/>
              </w:rPr>
            </w:pPr>
            <w:r w:rsidRPr="00DC72DA">
              <w:rPr>
                <w:szCs w:val="22"/>
              </w:rPr>
              <w:t>Октябрьское сельское поселение</w:t>
            </w:r>
          </w:p>
        </w:tc>
        <w:tc>
          <w:tcPr>
            <w:tcW w:w="1044" w:type="dxa"/>
          </w:tcPr>
          <w:p w:rsidR="00DC72DA" w:rsidRPr="00DC72DA" w:rsidRDefault="00DC72DA" w:rsidP="00DC72DA">
            <w:pPr>
              <w:jc w:val="center"/>
              <w:rPr>
                <w:sz w:val="24"/>
                <w:szCs w:val="24"/>
              </w:rPr>
            </w:pPr>
            <w:r w:rsidRPr="00DC72DA">
              <w:rPr>
                <w:sz w:val="24"/>
                <w:szCs w:val="24"/>
              </w:rPr>
              <w:t xml:space="preserve">2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DC72DA">
            <w:pPr>
              <w:jc w:val="center"/>
              <w:rPr>
                <w:sz w:val="24"/>
                <w:szCs w:val="24"/>
              </w:rPr>
            </w:pPr>
            <w:r w:rsidRPr="00DC72DA">
              <w:rPr>
                <w:sz w:val="24"/>
                <w:szCs w:val="24"/>
              </w:rPr>
              <w:t>2</w:t>
            </w:r>
          </w:p>
        </w:tc>
        <w:tc>
          <w:tcPr>
            <w:tcW w:w="1081" w:type="dxa"/>
          </w:tcPr>
          <w:p w:rsidR="00DC72DA" w:rsidRPr="00DC72DA" w:rsidRDefault="00DC72DA" w:rsidP="008130E4">
            <w:pPr>
              <w:jc w:val="center"/>
              <w:rPr>
                <w:sz w:val="24"/>
                <w:szCs w:val="24"/>
              </w:rPr>
            </w:pPr>
          </w:p>
        </w:tc>
        <w:tc>
          <w:tcPr>
            <w:tcW w:w="1066" w:type="dxa"/>
          </w:tcPr>
          <w:p w:rsidR="00DC72DA" w:rsidRPr="00DC72DA" w:rsidRDefault="00DC72DA" w:rsidP="008130E4">
            <w:pPr>
              <w:jc w:val="center"/>
              <w:rPr>
                <w:sz w:val="24"/>
                <w:szCs w:val="24"/>
              </w:rPr>
            </w:pPr>
          </w:p>
        </w:tc>
      </w:tr>
      <w:tr w:rsidR="00DC72DA" w:rsidRPr="00DC72DA" w:rsidTr="008130E4">
        <w:tc>
          <w:tcPr>
            <w:tcW w:w="4219" w:type="dxa"/>
          </w:tcPr>
          <w:p w:rsidR="00DC72DA" w:rsidRPr="00DC72DA" w:rsidRDefault="00DC72DA" w:rsidP="008130E4">
            <w:pPr>
              <w:rPr>
                <w:szCs w:val="22"/>
              </w:rPr>
            </w:pPr>
            <w:r w:rsidRPr="00DC72DA">
              <w:rPr>
                <w:szCs w:val="22"/>
              </w:rPr>
              <w:t>Городской округ г</w:t>
            </w:r>
            <w:proofErr w:type="gramStart"/>
            <w:r w:rsidRPr="00DC72DA">
              <w:rPr>
                <w:szCs w:val="22"/>
              </w:rPr>
              <w:t>.В</w:t>
            </w:r>
            <w:proofErr w:type="gramEnd"/>
            <w:r w:rsidRPr="00DC72DA">
              <w:rPr>
                <w:szCs w:val="22"/>
              </w:rPr>
              <w:t>олжский</w:t>
            </w:r>
          </w:p>
        </w:tc>
        <w:tc>
          <w:tcPr>
            <w:tcW w:w="1044" w:type="dxa"/>
          </w:tcPr>
          <w:p w:rsidR="00DC72DA" w:rsidRPr="00DC72DA" w:rsidRDefault="00DC72DA" w:rsidP="00DC72DA">
            <w:pPr>
              <w:jc w:val="center"/>
              <w:rPr>
                <w:sz w:val="24"/>
                <w:szCs w:val="24"/>
              </w:rPr>
            </w:pPr>
            <w:r w:rsidRPr="00DC72DA">
              <w:rPr>
                <w:sz w:val="24"/>
                <w:szCs w:val="24"/>
              </w:rPr>
              <w:t xml:space="preserve">1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DC72DA">
            <w:pPr>
              <w:jc w:val="center"/>
              <w:rPr>
                <w:sz w:val="24"/>
                <w:szCs w:val="24"/>
              </w:rPr>
            </w:pPr>
            <w:r w:rsidRPr="00DC72DA">
              <w:rPr>
                <w:sz w:val="24"/>
                <w:szCs w:val="24"/>
              </w:rPr>
              <w:t>1</w:t>
            </w:r>
          </w:p>
        </w:tc>
        <w:tc>
          <w:tcPr>
            <w:tcW w:w="1081" w:type="dxa"/>
          </w:tcPr>
          <w:p w:rsidR="00DC72DA" w:rsidRPr="00DC72DA" w:rsidRDefault="00DC72DA" w:rsidP="008130E4">
            <w:pPr>
              <w:jc w:val="center"/>
              <w:rPr>
                <w:sz w:val="24"/>
                <w:szCs w:val="24"/>
              </w:rPr>
            </w:pPr>
          </w:p>
        </w:tc>
        <w:tc>
          <w:tcPr>
            <w:tcW w:w="1066" w:type="dxa"/>
          </w:tcPr>
          <w:p w:rsidR="00DC72DA" w:rsidRPr="00DC72DA" w:rsidRDefault="00DC72DA" w:rsidP="008130E4">
            <w:pPr>
              <w:jc w:val="center"/>
              <w:rPr>
                <w:sz w:val="24"/>
                <w:szCs w:val="24"/>
              </w:rPr>
            </w:pPr>
          </w:p>
        </w:tc>
      </w:tr>
      <w:tr w:rsidR="00DC72DA" w:rsidRPr="00DC72DA" w:rsidTr="008130E4">
        <w:tc>
          <w:tcPr>
            <w:tcW w:w="4219" w:type="dxa"/>
          </w:tcPr>
          <w:p w:rsidR="00DC72DA" w:rsidRPr="00DC72DA" w:rsidRDefault="00DC72DA" w:rsidP="008130E4">
            <w:pPr>
              <w:rPr>
                <w:szCs w:val="22"/>
              </w:rPr>
            </w:pPr>
            <w:r w:rsidRPr="00DC72DA">
              <w:rPr>
                <w:szCs w:val="22"/>
              </w:rPr>
              <w:t xml:space="preserve">Городской округ </w:t>
            </w:r>
            <w:proofErr w:type="gramStart"/>
            <w:r w:rsidRPr="00DC72DA">
              <w:rPr>
                <w:szCs w:val="22"/>
              </w:rPr>
              <w:t>г</w:t>
            </w:r>
            <w:proofErr w:type="gramEnd"/>
            <w:r w:rsidRPr="00DC72DA">
              <w:rPr>
                <w:szCs w:val="22"/>
              </w:rPr>
              <w:t>. Камышин</w:t>
            </w:r>
          </w:p>
        </w:tc>
        <w:tc>
          <w:tcPr>
            <w:tcW w:w="1044" w:type="dxa"/>
          </w:tcPr>
          <w:p w:rsidR="00DC72DA" w:rsidRPr="00DC72DA" w:rsidRDefault="00DC72DA" w:rsidP="00DC72DA">
            <w:pPr>
              <w:jc w:val="center"/>
              <w:rPr>
                <w:sz w:val="24"/>
                <w:szCs w:val="24"/>
              </w:rPr>
            </w:pPr>
            <w:r w:rsidRPr="00DC72DA">
              <w:rPr>
                <w:sz w:val="24"/>
                <w:szCs w:val="24"/>
              </w:rPr>
              <w:t xml:space="preserve">1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DC72DA">
            <w:pPr>
              <w:jc w:val="center"/>
              <w:rPr>
                <w:sz w:val="24"/>
                <w:szCs w:val="24"/>
              </w:rPr>
            </w:pPr>
            <w:r w:rsidRPr="00DC72DA">
              <w:rPr>
                <w:sz w:val="24"/>
                <w:szCs w:val="24"/>
              </w:rPr>
              <w:t>1</w:t>
            </w:r>
          </w:p>
        </w:tc>
        <w:tc>
          <w:tcPr>
            <w:tcW w:w="1081" w:type="dxa"/>
          </w:tcPr>
          <w:p w:rsidR="00DC72DA" w:rsidRPr="00DC72DA" w:rsidRDefault="00DC72DA" w:rsidP="008130E4">
            <w:pPr>
              <w:jc w:val="center"/>
              <w:rPr>
                <w:sz w:val="24"/>
                <w:szCs w:val="24"/>
              </w:rPr>
            </w:pPr>
          </w:p>
        </w:tc>
        <w:tc>
          <w:tcPr>
            <w:tcW w:w="1066" w:type="dxa"/>
          </w:tcPr>
          <w:p w:rsidR="00DC72DA" w:rsidRPr="00DC72DA" w:rsidRDefault="00DC72DA" w:rsidP="008130E4">
            <w:pPr>
              <w:jc w:val="center"/>
              <w:rPr>
                <w:sz w:val="24"/>
                <w:szCs w:val="24"/>
              </w:rPr>
            </w:pPr>
          </w:p>
        </w:tc>
      </w:tr>
      <w:tr w:rsidR="00DC72DA" w:rsidRPr="00DC72DA" w:rsidTr="008130E4">
        <w:tc>
          <w:tcPr>
            <w:tcW w:w="4219" w:type="dxa"/>
          </w:tcPr>
          <w:p w:rsidR="00DC72DA" w:rsidRPr="00DC72DA" w:rsidRDefault="00DC72DA" w:rsidP="008130E4">
            <w:pPr>
              <w:rPr>
                <w:szCs w:val="22"/>
              </w:rPr>
            </w:pPr>
            <w:r w:rsidRPr="00DC72DA">
              <w:rPr>
                <w:szCs w:val="22"/>
              </w:rPr>
              <w:t xml:space="preserve">п. </w:t>
            </w:r>
            <w:proofErr w:type="spellStart"/>
            <w:r w:rsidRPr="00DC72DA">
              <w:rPr>
                <w:szCs w:val="22"/>
              </w:rPr>
              <w:t>Райгород</w:t>
            </w:r>
            <w:proofErr w:type="spellEnd"/>
            <w:r w:rsidRPr="00DC72DA">
              <w:rPr>
                <w:szCs w:val="22"/>
              </w:rPr>
              <w:t xml:space="preserve"> </w:t>
            </w:r>
            <w:proofErr w:type="spellStart"/>
            <w:r w:rsidRPr="00DC72DA">
              <w:rPr>
                <w:szCs w:val="22"/>
              </w:rPr>
              <w:t>Светлоярского</w:t>
            </w:r>
            <w:proofErr w:type="spellEnd"/>
            <w:r w:rsidRPr="00DC72DA">
              <w:rPr>
                <w:szCs w:val="22"/>
              </w:rPr>
              <w:t xml:space="preserve"> района</w:t>
            </w:r>
          </w:p>
        </w:tc>
        <w:tc>
          <w:tcPr>
            <w:tcW w:w="1044" w:type="dxa"/>
          </w:tcPr>
          <w:p w:rsidR="00DC72DA" w:rsidRPr="00DC72DA" w:rsidRDefault="00DC72DA" w:rsidP="00DC72DA">
            <w:pPr>
              <w:jc w:val="center"/>
              <w:rPr>
                <w:sz w:val="24"/>
                <w:szCs w:val="24"/>
              </w:rPr>
            </w:pPr>
            <w:r w:rsidRPr="00DC72DA">
              <w:rPr>
                <w:sz w:val="24"/>
                <w:szCs w:val="24"/>
              </w:rPr>
              <w:t xml:space="preserve">3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8130E4">
            <w:pPr>
              <w:jc w:val="center"/>
              <w:rPr>
                <w:sz w:val="24"/>
                <w:szCs w:val="24"/>
              </w:rPr>
            </w:pPr>
          </w:p>
        </w:tc>
        <w:tc>
          <w:tcPr>
            <w:tcW w:w="1081" w:type="dxa"/>
          </w:tcPr>
          <w:p w:rsidR="00DC72DA" w:rsidRPr="00DC72DA" w:rsidRDefault="00DC72DA" w:rsidP="00DC72DA">
            <w:pPr>
              <w:jc w:val="center"/>
              <w:rPr>
                <w:sz w:val="24"/>
                <w:szCs w:val="24"/>
              </w:rPr>
            </w:pPr>
            <w:r w:rsidRPr="00DC72DA">
              <w:rPr>
                <w:sz w:val="24"/>
                <w:szCs w:val="24"/>
              </w:rPr>
              <w:t>3</w:t>
            </w:r>
          </w:p>
        </w:tc>
        <w:tc>
          <w:tcPr>
            <w:tcW w:w="1066" w:type="dxa"/>
          </w:tcPr>
          <w:p w:rsidR="00DC72DA" w:rsidRPr="00DC72DA" w:rsidRDefault="00DC72DA" w:rsidP="008130E4">
            <w:pPr>
              <w:jc w:val="center"/>
              <w:rPr>
                <w:sz w:val="24"/>
                <w:szCs w:val="24"/>
              </w:rPr>
            </w:pPr>
          </w:p>
        </w:tc>
      </w:tr>
      <w:tr w:rsidR="00DC72DA" w:rsidRPr="00DC72DA" w:rsidTr="008130E4">
        <w:tc>
          <w:tcPr>
            <w:tcW w:w="4219" w:type="dxa"/>
          </w:tcPr>
          <w:p w:rsidR="00DC72DA" w:rsidRPr="00DC72DA" w:rsidRDefault="00DC72DA" w:rsidP="008130E4">
            <w:pPr>
              <w:rPr>
                <w:szCs w:val="22"/>
              </w:rPr>
            </w:pPr>
            <w:proofErr w:type="spellStart"/>
            <w:r w:rsidRPr="00DC72DA">
              <w:rPr>
                <w:szCs w:val="22"/>
              </w:rPr>
              <w:t>Городищенское</w:t>
            </w:r>
            <w:proofErr w:type="spellEnd"/>
            <w:r w:rsidRPr="00DC72DA">
              <w:rPr>
                <w:szCs w:val="22"/>
              </w:rPr>
              <w:t xml:space="preserve"> городское поселение</w:t>
            </w:r>
          </w:p>
        </w:tc>
        <w:tc>
          <w:tcPr>
            <w:tcW w:w="1044" w:type="dxa"/>
          </w:tcPr>
          <w:p w:rsidR="00DC72DA" w:rsidRPr="00DC72DA" w:rsidRDefault="00DC72DA" w:rsidP="00DC72DA">
            <w:pPr>
              <w:jc w:val="center"/>
              <w:rPr>
                <w:sz w:val="24"/>
                <w:szCs w:val="24"/>
              </w:rPr>
            </w:pPr>
            <w:r w:rsidRPr="00DC72DA">
              <w:rPr>
                <w:sz w:val="24"/>
                <w:szCs w:val="24"/>
              </w:rPr>
              <w:t xml:space="preserve">4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8130E4">
            <w:pPr>
              <w:jc w:val="center"/>
              <w:rPr>
                <w:sz w:val="24"/>
                <w:szCs w:val="24"/>
              </w:rPr>
            </w:pPr>
          </w:p>
        </w:tc>
        <w:tc>
          <w:tcPr>
            <w:tcW w:w="1081" w:type="dxa"/>
          </w:tcPr>
          <w:p w:rsidR="00DC72DA" w:rsidRPr="00DC72DA" w:rsidRDefault="00DC72DA" w:rsidP="00DC72DA">
            <w:pPr>
              <w:jc w:val="center"/>
              <w:rPr>
                <w:sz w:val="24"/>
                <w:szCs w:val="24"/>
              </w:rPr>
            </w:pPr>
            <w:r w:rsidRPr="00DC72DA">
              <w:rPr>
                <w:sz w:val="24"/>
                <w:szCs w:val="24"/>
              </w:rPr>
              <w:t>4</w:t>
            </w:r>
          </w:p>
        </w:tc>
        <w:tc>
          <w:tcPr>
            <w:tcW w:w="1066" w:type="dxa"/>
          </w:tcPr>
          <w:p w:rsidR="00DC72DA" w:rsidRPr="00DC72DA" w:rsidRDefault="00DC72DA" w:rsidP="008130E4">
            <w:pPr>
              <w:jc w:val="center"/>
              <w:rPr>
                <w:sz w:val="24"/>
                <w:szCs w:val="24"/>
              </w:rPr>
            </w:pPr>
          </w:p>
        </w:tc>
      </w:tr>
      <w:tr w:rsidR="00DC72DA" w:rsidRPr="00DC72DA" w:rsidTr="008130E4">
        <w:tc>
          <w:tcPr>
            <w:tcW w:w="4219" w:type="dxa"/>
          </w:tcPr>
          <w:p w:rsidR="00DC72DA" w:rsidRPr="00DC72DA" w:rsidRDefault="00DC72DA" w:rsidP="008130E4">
            <w:pPr>
              <w:rPr>
                <w:szCs w:val="22"/>
              </w:rPr>
            </w:pPr>
            <w:r w:rsidRPr="00DC72DA">
              <w:rPr>
                <w:szCs w:val="22"/>
              </w:rPr>
              <w:t>Городское поселение р.п. Средняя Ахтуба</w:t>
            </w:r>
          </w:p>
        </w:tc>
        <w:tc>
          <w:tcPr>
            <w:tcW w:w="1044" w:type="dxa"/>
          </w:tcPr>
          <w:p w:rsidR="00DC72DA" w:rsidRPr="00DC72DA" w:rsidRDefault="00DC72DA" w:rsidP="00DC72DA">
            <w:pPr>
              <w:jc w:val="center"/>
              <w:rPr>
                <w:sz w:val="24"/>
                <w:szCs w:val="24"/>
              </w:rPr>
            </w:pPr>
            <w:r w:rsidRPr="00DC72DA">
              <w:rPr>
                <w:sz w:val="24"/>
                <w:szCs w:val="24"/>
              </w:rPr>
              <w:t xml:space="preserve">3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8130E4">
            <w:pPr>
              <w:jc w:val="center"/>
              <w:rPr>
                <w:sz w:val="24"/>
                <w:szCs w:val="24"/>
              </w:rPr>
            </w:pPr>
          </w:p>
        </w:tc>
        <w:tc>
          <w:tcPr>
            <w:tcW w:w="1081" w:type="dxa"/>
          </w:tcPr>
          <w:p w:rsidR="00DC72DA" w:rsidRPr="00DC72DA" w:rsidRDefault="00DC72DA" w:rsidP="008130E4">
            <w:pPr>
              <w:jc w:val="center"/>
              <w:rPr>
                <w:sz w:val="24"/>
                <w:szCs w:val="24"/>
              </w:rPr>
            </w:pPr>
          </w:p>
        </w:tc>
        <w:tc>
          <w:tcPr>
            <w:tcW w:w="1066" w:type="dxa"/>
          </w:tcPr>
          <w:p w:rsidR="00DC72DA" w:rsidRPr="00DC72DA" w:rsidRDefault="00DC72DA" w:rsidP="00DC72DA">
            <w:pPr>
              <w:jc w:val="center"/>
              <w:rPr>
                <w:sz w:val="24"/>
                <w:szCs w:val="24"/>
              </w:rPr>
            </w:pPr>
            <w:r w:rsidRPr="00DC72DA">
              <w:rPr>
                <w:sz w:val="24"/>
                <w:szCs w:val="24"/>
              </w:rPr>
              <w:t xml:space="preserve">3 </w:t>
            </w:r>
          </w:p>
        </w:tc>
      </w:tr>
      <w:tr w:rsidR="00DC72DA" w:rsidRPr="00DC72DA" w:rsidTr="008130E4">
        <w:tc>
          <w:tcPr>
            <w:tcW w:w="4219" w:type="dxa"/>
          </w:tcPr>
          <w:p w:rsidR="00DC72DA" w:rsidRPr="00DC72DA" w:rsidRDefault="00DC72DA" w:rsidP="008130E4">
            <w:pPr>
              <w:rPr>
                <w:szCs w:val="22"/>
              </w:rPr>
            </w:pPr>
            <w:r w:rsidRPr="00DC72DA">
              <w:rPr>
                <w:szCs w:val="22"/>
              </w:rPr>
              <w:t>Городской округ г</w:t>
            </w:r>
            <w:proofErr w:type="gramStart"/>
            <w:r w:rsidRPr="00DC72DA">
              <w:rPr>
                <w:szCs w:val="22"/>
              </w:rPr>
              <w:t>.У</w:t>
            </w:r>
            <w:proofErr w:type="gramEnd"/>
            <w:r w:rsidRPr="00DC72DA">
              <w:rPr>
                <w:szCs w:val="22"/>
              </w:rPr>
              <w:t>рюпинск</w:t>
            </w:r>
          </w:p>
        </w:tc>
        <w:tc>
          <w:tcPr>
            <w:tcW w:w="1044" w:type="dxa"/>
          </w:tcPr>
          <w:p w:rsidR="00DC72DA" w:rsidRPr="00DC72DA" w:rsidRDefault="00DC72DA" w:rsidP="00DC72DA">
            <w:pPr>
              <w:jc w:val="center"/>
              <w:rPr>
                <w:sz w:val="24"/>
                <w:szCs w:val="24"/>
              </w:rPr>
            </w:pPr>
            <w:r w:rsidRPr="00DC72DA">
              <w:rPr>
                <w:sz w:val="24"/>
                <w:szCs w:val="24"/>
              </w:rPr>
              <w:t xml:space="preserve">2 </w:t>
            </w:r>
          </w:p>
        </w:tc>
        <w:tc>
          <w:tcPr>
            <w:tcW w:w="1080" w:type="dxa"/>
          </w:tcPr>
          <w:p w:rsidR="00DC72DA" w:rsidRPr="00DC72DA" w:rsidRDefault="00DC72DA" w:rsidP="008130E4">
            <w:pPr>
              <w:jc w:val="center"/>
              <w:rPr>
                <w:sz w:val="24"/>
                <w:szCs w:val="24"/>
              </w:rPr>
            </w:pPr>
          </w:p>
        </w:tc>
        <w:tc>
          <w:tcPr>
            <w:tcW w:w="1081" w:type="dxa"/>
          </w:tcPr>
          <w:p w:rsidR="00DC72DA" w:rsidRPr="00DC72DA" w:rsidRDefault="00DC72DA" w:rsidP="008130E4">
            <w:pPr>
              <w:jc w:val="center"/>
              <w:rPr>
                <w:sz w:val="24"/>
                <w:szCs w:val="24"/>
              </w:rPr>
            </w:pPr>
          </w:p>
        </w:tc>
        <w:tc>
          <w:tcPr>
            <w:tcW w:w="1081" w:type="dxa"/>
          </w:tcPr>
          <w:p w:rsidR="00DC72DA" w:rsidRPr="00DC72DA" w:rsidRDefault="00DC72DA" w:rsidP="008130E4">
            <w:pPr>
              <w:jc w:val="center"/>
              <w:rPr>
                <w:sz w:val="24"/>
                <w:szCs w:val="24"/>
              </w:rPr>
            </w:pPr>
          </w:p>
        </w:tc>
        <w:tc>
          <w:tcPr>
            <w:tcW w:w="1066" w:type="dxa"/>
          </w:tcPr>
          <w:p w:rsidR="00DC72DA" w:rsidRPr="00DC72DA" w:rsidRDefault="00DC72DA" w:rsidP="008130E4">
            <w:pPr>
              <w:jc w:val="center"/>
              <w:rPr>
                <w:sz w:val="24"/>
                <w:szCs w:val="24"/>
              </w:rPr>
            </w:pPr>
            <w:r w:rsidRPr="00DC72DA">
              <w:rPr>
                <w:sz w:val="24"/>
                <w:szCs w:val="24"/>
              </w:rPr>
              <w:t>2</w:t>
            </w:r>
          </w:p>
        </w:tc>
      </w:tr>
      <w:tr w:rsidR="00DC72DA" w:rsidRPr="00DC72DA" w:rsidTr="008130E4">
        <w:tc>
          <w:tcPr>
            <w:tcW w:w="4219" w:type="dxa"/>
          </w:tcPr>
          <w:p w:rsidR="00DC72DA" w:rsidRPr="00DC72DA" w:rsidRDefault="00DC72DA" w:rsidP="00DC72DA">
            <w:pPr>
              <w:jc w:val="center"/>
              <w:rPr>
                <w:b/>
                <w:sz w:val="24"/>
                <w:szCs w:val="24"/>
              </w:rPr>
            </w:pPr>
            <w:r w:rsidRPr="00DC72DA">
              <w:rPr>
                <w:b/>
                <w:sz w:val="24"/>
                <w:szCs w:val="24"/>
              </w:rPr>
              <w:t>Итого</w:t>
            </w:r>
            <w:r>
              <w:rPr>
                <w:b/>
                <w:sz w:val="24"/>
                <w:szCs w:val="24"/>
              </w:rPr>
              <w:t xml:space="preserve"> МКД</w:t>
            </w:r>
            <w:r w:rsidRPr="00DC72DA">
              <w:rPr>
                <w:b/>
                <w:sz w:val="24"/>
                <w:szCs w:val="24"/>
              </w:rPr>
              <w:t>:</w:t>
            </w:r>
          </w:p>
        </w:tc>
        <w:tc>
          <w:tcPr>
            <w:tcW w:w="1044" w:type="dxa"/>
          </w:tcPr>
          <w:p w:rsidR="00DC72DA" w:rsidRPr="00DC72DA" w:rsidRDefault="00DC72DA" w:rsidP="00DC72DA">
            <w:pPr>
              <w:jc w:val="center"/>
              <w:rPr>
                <w:b/>
                <w:sz w:val="24"/>
                <w:szCs w:val="24"/>
              </w:rPr>
            </w:pPr>
            <w:r w:rsidRPr="00DC72DA">
              <w:rPr>
                <w:b/>
                <w:sz w:val="24"/>
                <w:szCs w:val="24"/>
              </w:rPr>
              <w:t xml:space="preserve">83 </w:t>
            </w:r>
          </w:p>
        </w:tc>
        <w:tc>
          <w:tcPr>
            <w:tcW w:w="1080" w:type="dxa"/>
          </w:tcPr>
          <w:p w:rsidR="00DC72DA" w:rsidRPr="00DC72DA" w:rsidRDefault="00DC72DA" w:rsidP="00DC72DA">
            <w:pPr>
              <w:jc w:val="center"/>
              <w:rPr>
                <w:b/>
                <w:sz w:val="24"/>
                <w:szCs w:val="24"/>
              </w:rPr>
            </w:pPr>
            <w:r w:rsidRPr="00DC72DA">
              <w:rPr>
                <w:b/>
                <w:sz w:val="24"/>
                <w:szCs w:val="24"/>
              </w:rPr>
              <w:t xml:space="preserve">5 </w:t>
            </w:r>
          </w:p>
        </w:tc>
        <w:tc>
          <w:tcPr>
            <w:tcW w:w="1081" w:type="dxa"/>
          </w:tcPr>
          <w:p w:rsidR="00DC72DA" w:rsidRPr="00DC72DA" w:rsidRDefault="00DC72DA" w:rsidP="00DC72DA">
            <w:pPr>
              <w:jc w:val="center"/>
              <w:rPr>
                <w:b/>
                <w:sz w:val="24"/>
                <w:szCs w:val="24"/>
              </w:rPr>
            </w:pPr>
            <w:r w:rsidRPr="00DC72DA">
              <w:rPr>
                <w:b/>
                <w:sz w:val="24"/>
                <w:szCs w:val="24"/>
              </w:rPr>
              <w:t xml:space="preserve">20 </w:t>
            </w:r>
          </w:p>
        </w:tc>
        <w:tc>
          <w:tcPr>
            <w:tcW w:w="1081" w:type="dxa"/>
          </w:tcPr>
          <w:p w:rsidR="00DC72DA" w:rsidRPr="00DC72DA" w:rsidRDefault="00DC72DA" w:rsidP="00DC72DA">
            <w:pPr>
              <w:jc w:val="center"/>
              <w:rPr>
                <w:b/>
                <w:sz w:val="24"/>
                <w:szCs w:val="24"/>
              </w:rPr>
            </w:pPr>
            <w:r w:rsidRPr="00DC72DA">
              <w:rPr>
                <w:b/>
                <w:sz w:val="24"/>
                <w:szCs w:val="24"/>
              </w:rPr>
              <w:t xml:space="preserve">15 </w:t>
            </w:r>
          </w:p>
        </w:tc>
        <w:tc>
          <w:tcPr>
            <w:tcW w:w="1066" w:type="dxa"/>
          </w:tcPr>
          <w:p w:rsidR="00DC72DA" w:rsidRPr="00DC72DA" w:rsidRDefault="00DC72DA" w:rsidP="00DC72DA">
            <w:pPr>
              <w:jc w:val="center"/>
              <w:rPr>
                <w:b/>
                <w:sz w:val="24"/>
                <w:szCs w:val="24"/>
              </w:rPr>
            </w:pPr>
            <w:r w:rsidRPr="00DC72DA">
              <w:rPr>
                <w:b/>
                <w:sz w:val="24"/>
                <w:szCs w:val="24"/>
              </w:rPr>
              <w:t xml:space="preserve">43 </w:t>
            </w:r>
          </w:p>
        </w:tc>
      </w:tr>
    </w:tbl>
    <w:p w:rsidR="00A05EDB" w:rsidRDefault="00106A0B" w:rsidP="00A05EDB">
      <w:pPr>
        <w:autoSpaceDE w:val="0"/>
        <w:autoSpaceDN w:val="0"/>
        <w:adjustRightInd w:val="0"/>
        <w:ind w:firstLine="540"/>
        <w:jc w:val="both"/>
        <w:rPr>
          <w:rFonts w:eastAsiaTheme="minorHAnsi"/>
          <w:szCs w:val="24"/>
          <w:lang w:eastAsia="en-US"/>
        </w:rPr>
      </w:pPr>
      <w:r w:rsidRPr="00106A0B">
        <w:rPr>
          <w:rFonts w:eastAsiaTheme="minorHAnsi"/>
          <w:szCs w:val="24"/>
          <w:lang w:eastAsia="en-US"/>
        </w:rPr>
        <w:t>Одной из основных причин не расселения аварийных домов является отказ граждан от  переселения</w:t>
      </w:r>
      <w:r w:rsidR="0048484D">
        <w:rPr>
          <w:rFonts w:eastAsiaTheme="minorHAnsi"/>
          <w:szCs w:val="24"/>
          <w:lang w:eastAsia="en-US"/>
        </w:rPr>
        <w:t>, а также нарушение сроков строительства жилья</w:t>
      </w:r>
      <w:r w:rsidRPr="00106A0B">
        <w:rPr>
          <w:rFonts w:eastAsiaTheme="minorHAnsi"/>
          <w:szCs w:val="24"/>
          <w:lang w:eastAsia="en-US"/>
        </w:rPr>
        <w:t>.</w:t>
      </w:r>
      <w:r>
        <w:rPr>
          <w:rFonts w:eastAsiaTheme="minorHAnsi"/>
          <w:szCs w:val="24"/>
          <w:lang w:eastAsia="en-US"/>
        </w:rPr>
        <w:t xml:space="preserve"> </w:t>
      </w:r>
      <w:r w:rsidR="00A05EDB" w:rsidRPr="00106A0B">
        <w:rPr>
          <w:rFonts w:eastAsiaTheme="minorHAnsi"/>
          <w:szCs w:val="24"/>
          <w:lang w:eastAsia="en-US"/>
        </w:rPr>
        <w:t>Оставшиеся не</w:t>
      </w:r>
      <w:r w:rsidR="00384B9A" w:rsidRPr="00106A0B">
        <w:rPr>
          <w:rFonts w:eastAsiaTheme="minorHAnsi"/>
          <w:szCs w:val="24"/>
          <w:lang w:eastAsia="en-US"/>
        </w:rPr>
        <w:t xml:space="preserve"> </w:t>
      </w:r>
      <w:r w:rsidR="00A05EDB" w:rsidRPr="00106A0B">
        <w:rPr>
          <w:rFonts w:eastAsiaTheme="minorHAnsi"/>
          <w:szCs w:val="24"/>
          <w:lang w:eastAsia="en-US"/>
        </w:rPr>
        <w:t xml:space="preserve">расселенными </w:t>
      </w:r>
      <w:r w:rsidR="00A05EDB" w:rsidRPr="00106A0B">
        <w:rPr>
          <w:rFonts w:eastAsiaTheme="minorHAnsi"/>
          <w:szCs w:val="24"/>
          <w:lang w:eastAsia="en-US"/>
        </w:rPr>
        <w:lastRenderedPageBreak/>
        <w:t xml:space="preserve">по </w:t>
      </w:r>
      <w:proofErr w:type="spellStart"/>
      <w:proofErr w:type="gramStart"/>
      <w:r w:rsidR="00A05EDB" w:rsidRPr="00106A0B">
        <w:rPr>
          <w:rFonts w:eastAsiaTheme="minorHAnsi"/>
          <w:szCs w:val="24"/>
          <w:lang w:eastAsia="en-US"/>
        </w:rPr>
        <w:t>одной-две</w:t>
      </w:r>
      <w:proofErr w:type="spellEnd"/>
      <w:proofErr w:type="gramEnd"/>
      <w:r w:rsidR="00A05EDB" w:rsidRPr="00106A0B">
        <w:rPr>
          <w:rFonts w:eastAsiaTheme="minorHAnsi"/>
          <w:szCs w:val="24"/>
          <w:lang w:eastAsia="en-US"/>
        </w:rPr>
        <w:t xml:space="preserve"> квартиры в аварийных домах не позволяют завершить работы по сносу домов, что создает </w:t>
      </w:r>
      <w:r w:rsidR="00F9085C">
        <w:rPr>
          <w:rFonts w:eastAsiaTheme="minorHAnsi"/>
          <w:szCs w:val="24"/>
          <w:lang w:eastAsia="en-US"/>
        </w:rPr>
        <w:t xml:space="preserve">опасность и </w:t>
      </w:r>
      <w:r w:rsidR="00384B9A" w:rsidRPr="00106A0B">
        <w:rPr>
          <w:rFonts w:eastAsiaTheme="minorHAnsi"/>
          <w:szCs w:val="24"/>
          <w:lang w:eastAsia="en-US"/>
        </w:rPr>
        <w:t>угрозу жизни людей</w:t>
      </w:r>
      <w:r w:rsidR="00A05EDB" w:rsidRPr="00106A0B">
        <w:rPr>
          <w:rFonts w:eastAsiaTheme="minorHAnsi"/>
          <w:szCs w:val="24"/>
          <w:lang w:eastAsia="en-US"/>
        </w:rPr>
        <w:t xml:space="preserve"> </w:t>
      </w:r>
      <w:r w:rsidR="00384B9A" w:rsidRPr="00106A0B">
        <w:rPr>
          <w:rFonts w:eastAsiaTheme="minorHAnsi"/>
          <w:szCs w:val="24"/>
          <w:lang w:eastAsia="en-US"/>
        </w:rPr>
        <w:t>при дальнейшей их эксплуатации.</w:t>
      </w:r>
    </w:p>
    <w:p w:rsidR="0003097C" w:rsidRDefault="0003097C" w:rsidP="0003097C">
      <w:pPr>
        <w:autoSpaceDE w:val="0"/>
        <w:autoSpaceDN w:val="0"/>
        <w:adjustRightInd w:val="0"/>
        <w:ind w:firstLine="540"/>
        <w:jc w:val="both"/>
        <w:rPr>
          <w:rFonts w:eastAsiaTheme="minorHAnsi"/>
          <w:szCs w:val="24"/>
          <w:lang w:eastAsia="en-US"/>
        </w:rPr>
      </w:pPr>
    </w:p>
    <w:p w:rsidR="0003097C" w:rsidRPr="0003097C" w:rsidRDefault="0003097C" w:rsidP="0003097C">
      <w:pPr>
        <w:autoSpaceDE w:val="0"/>
        <w:autoSpaceDN w:val="0"/>
        <w:adjustRightInd w:val="0"/>
        <w:ind w:firstLine="540"/>
        <w:jc w:val="both"/>
        <w:rPr>
          <w:rFonts w:eastAsiaTheme="minorHAnsi"/>
          <w:szCs w:val="24"/>
          <w:lang w:eastAsia="en-US"/>
        </w:rPr>
      </w:pPr>
      <w:r w:rsidRPr="0003097C">
        <w:rPr>
          <w:b/>
          <w:color w:val="000000"/>
          <w:szCs w:val="24"/>
        </w:rPr>
        <w:t xml:space="preserve">После 01.01.2012 </w:t>
      </w:r>
      <w:r w:rsidRPr="0003097C">
        <w:rPr>
          <w:color w:val="000000"/>
          <w:szCs w:val="24"/>
        </w:rPr>
        <w:t>в</w:t>
      </w:r>
      <w:r w:rsidRPr="0003097C">
        <w:rPr>
          <w:rFonts w:eastAsiaTheme="minorHAnsi"/>
          <w:szCs w:val="24"/>
          <w:lang w:eastAsia="en-US"/>
        </w:rPr>
        <w:t xml:space="preserve"> целях учета аварийных многоквартирных домов, признанных </w:t>
      </w:r>
      <w:r w:rsidRPr="0003097C">
        <w:rPr>
          <w:color w:val="000000"/>
          <w:szCs w:val="24"/>
        </w:rPr>
        <w:t xml:space="preserve">в установленном порядке аварийными и подлежащими сносу или реконструкции, Комитетом ведется </w:t>
      </w:r>
      <w:r w:rsidRPr="0003097C">
        <w:rPr>
          <w:rFonts w:eastAsiaTheme="minorHAnsi"/>
          <w:szCs w:val="24"/>
          <w:lang w:eastAsia="en-US"/>
        </w:rPr>
        <w:t xml:space="preserve">реестр, в который на 01.01.2018 </w:t>
      </w:r>
      <w:r w:rsidR="00DE1DCD">
        <w:rPr>
          <w:rFonts w:eastAsiaTheme="minorHAnsi"/>
          <w:szCs w:val="24"/>
          <w:lang w:eastAsia="en-US"/>
        </w:rPr>
        <w:t>включено</w:t>
      </w:r>
      <w:r w:rsidRPr="0003097C">
        <w:rPr>
          <w:rFonts w:eastAsiaTheme="minorHAnsi"/>
          <w:szCs w:val="24"/>
          <w:lang w:eastAsia="en-US"/>
        </w:rPr>
        <w:t xml:space="preserve"> 405 многоквартирных домов, общей площадью 269</w:t>
      </w:r>
      <w:r>
        <w:rPr>
          <w:rFonts w:eastAsiaTheme="minorHAnsi"/>
          <w:szCs w:val="24"/>
          <w:lang w:eastAsia="en-US"/>
        </w:rPr>
        <w:t xml:space="preserve"> </w:t>
      </w:r>
      <w:r w:rsidRPr="0003097C">
        <w:rPr>
          <w:rFonts w:eastAsiaTheme="minorHAnsi"/>
          <w:szCs w:val="24"/>
          <w:lang w:eastAsia="en-US"/>
        </w:rPr>
        <w:t>504,17 м2, площадь жилых помещений в которых составляет 238</w:t>
      </w:r>
      <w:r>
        <w:rPr>
          <w:rFonts w:eastAsiaTheme="minorHAnsi"/>
          <w:szCs w:val="24"/>
          <w:lang w:eastAsia="en-US"/>
        </w:rPr>
        <w:t xml:space="preserve"> </w:t>
      </w:r>
      <w:r w:rsidRPr="0003097C">
        <w:rPr>
          <w:rFonts w:eastAsiaTheme="minorHAnsi"/>
          <w:szCs w:val="24"/>
          <w:lang w:eastAsia="en-US"/>
        </w:rPr>
        <w:t>266,97 м2, в том числе по г</w:t>
      </w:r>
      <w:proofErr w:type="gramStart"/>
      <w:r w:rsidRPr="0003097C">
        <w:rPr>
          <w:rFonts w:eastAsiaTheme="minorHAnsi"/>
          <w:szCs w:val="24"/>
          <w:lang w:eastAsia="en-US"/>
        </w:rPr>
        <w:t>.В</w:t>
      </w:r>
      <w:proofErr w:type="gramEnd"/>
      <w:r w:rsidRPr="0003097C">
        <w:rPr>
          <w:rFonts w:eastAsiaTheme="minorHAnsi"/>
          <w:szCs w:val="24"/>
          <w:lang w:eastAsia="en-US"/>
        </w:rPr>
        <w:t>олгограду – 346 многоквартирных домов, общей площадью 236</w:t>
      </w:r>
      <w:r>
        <w:rPr>
          <w:rFonts w:eastAsiaTheme="minorHAnsi"/>
          <w:szCs w:val="24"/>
          <w:lang w:eastAsia="en-US"/>
        </w:rPr>
        <w:t xml:space="preserve"> </w:t>
      </w:r>
      <w:r w:rsidRPr="0003097C">
        <w:rPr>
          <w:rFonts w:eastAsiaTheme="minorHAnsi"/>
          <w:szCs w:val="24"/>
          <w:lang w:eastAsia="en-US"/>
        </w:rPr>
        <w:t>429,77 м2, или 87,7% от общей площади аварийного жилья области.</w:t>
      </w:r>
    </w:p>
    <w:p w:rsidR="003E2E35" w:rsidRDefault="003E2E35" w:rsidP="00995F76">
      <w:pPr>
        <w:autoSpaceDE w:val="0"/>
        <w:autoSpaceDN w:val="0"/>
        <w:adjustRightInd w:val="0"/>
        <w:ind w:firstLine="540"/>
        <w:jc w:val="both"/>
        <w:rPr>
          <w:rFonts w:eastAsiaTheme="minorHAnsi"/>
          <w:szCs w:val="24"/>
          <w:lang w:eastAsia="en-US"/>
        </w:rPr>
      </w:pPr>
    </w:p>
    <w:p w:rsidR="00D278B9" w:rsidRPr="00384B9A" w:rsidRDefault="00980B28" w:rsidP="000B50C4">
      <w:pPr>
        <w:autoSpaceDE w:val="0"/>
        <w:autoSpaceDN w:val="0"/>
        <w:adjustRightInd w:val="0"/>
        <w:ind w:firstLine="540"/>
        <w:jc w:val="center"/>
        <w:rPr>
          <w:b/>
          <w:szCs w:val="24"/>
        </w:rPr>
      </w:pPr>
      <w:r w:rsidRPr="00384B9A">
        <w:rPr>
          <w:b/>
          <w:szCs w:val="24"/>
        </w:rPr>
        <w:t xml:space="preserve">Реализация областной адресной программы «Переселение граждан </w:t>
      </w:r>
    </w:p>
    <w:p w:rsidR="00D278B9" w:rsidRPr="00384B9A" w:rsidRDefault="00980B28" w:rsidP="000B50C4">
      <w:pPr>
        <w:autoSpaceDE w:val="0"/>
        <w:autoSpaceDN w:val="0"/>
        <w:adjustRightInd w:val="0"/>
        <w:ind w:firstLine="540"/>
        <w:jc w:val="center"/>
        <w:rPr>
          <w:b/>
          <w:szCs w:val="24"/>
        </w:rPr>
      </w:pPr>
      <w:r w:rsidRPr="00384B9A">
        <w:rPr>
          <w:b/>
          <w:szCs w:val="24"/>
        </w:rPr>
        <w:t xml:space="preserve">из аварийного жилищного фонда на территории Волгоградской области </w:t>
      </w:r>
    </w:p>
    <w:p w:rsidR="0068558E" w:rsidRPr="00384B9A" w:rsidRDefault="00980B28" w:rsidP="000B50C4">
      <w:pPr>
        <w:autoSpaceDE w:val="0"/>
        <w:autoSpaceDN w:val="0"/>
        <w:adjustRightInd w:val="0"/>
        <w:ind w:firstLine="540"/>
        <w:jc w:val="center"/>
        <w:rPr>
          <w:rFonts w:eastAsiaTheme="minorHAnsi"/>
          <w:b/>
          <w:szCs w:val="24"/>
          <w:lang w:eastAsia="en-US"/>
        </w:rPr>
      </w:pPr>
      <w:r w:rsidRPr="00384B9A">
        <w:rPr>
          <w:b/>
          <w:szCs w:val="24"/>
        </w:rPr>
        <w:t>в 2013-2017 годах»</w:t>
      </w:r>
      <w:r w:rsidR="000B50C4" w:rsidRPr="00384B9A">
        <w:rPr>
          <w:b/>
          <w:szCs w:val="24"/>
        </w:rPr>
        <w:t xml:space="preserve"> </w:t>
      </w:r>
    </w:p>
    <w:p w:rsidR="00537139" w:rsidRDefault="00537139" w:rsidP="00C153A9">
      <w:pPr>
        <w:ind w:firstLine="709"/>
        <w:jc w:val="both"/>
        <w:rPr>
          <w:szCs w:val="24"/>
        </w:rPr>
      </w:pPr>
    </w:p>
    <w:p w:rsidR="00C153A9" w:rsidRDefault="00C153A9" w:rsidP="00C153A9">
      <w:pPr>
        <w:ind w:firstLine="709"/>
        <w:jc w:val="both"/>
        <w:rPr>
          <w:szCs w:val="24"/>
        </w:rPr>
      </w:pPr>
      <w:r>
        <w:rPr>
          <w:szCs w:val="24"/>
        </w:rPr>
        <w:t>Постановлением Правительства РФ от 21.03.2013 №147 утверждены объемы субсидии из федерального бюджета Фонду на 201</w:t>
      </w:r>
      <w:r w:rsidR="003E2E35">
        <w:rPr>
          <w:szCs w:val="24"/>
        </w:rPr>
        <w:t>3</w:t>
      </w:r>
      <w:r>
        <w:rPr>
          <w:szCs w:val="24"/>
        </w:rPr>
        <w:t xml:space="preserve">-2017 годы и распределение лимитов финансовой поддержки Фонда между субъектами РФ. На реализацию мероприятий по расселению аварийного жилья в 2013-2017 годах правлением Фонда утверждены лимиты </w:t>
      </w:r>
      <w:r w:rsidR="00384B9A">
        <w:rPr>
          <w:szCs w:val="24"/>
        </w:rPr>
        <w:t xml:space="preserve">для </w:t>
      </w:r>
      <w:r>
        <w:rPr>
          <w:szCs w:val="24"/>
        </w:rPr>
        <w:t xml:space="preserve">Волгоградской области в общем </w:t>
      </w:r>
      <w:r w:rsidRPr="00AB3A2E">
        <w:rPr>
          <w:szCs w:val="24"/>
        </w:rPr>
        <w:t>объеме 1 374 687,0 тыс. рублей.</w:t>
      </w:r>
      <w:r>
        <w:rPr>
          <w:szCs w:val="24"/>
        </w:rPr>
        <w:t xml:space="preserve"> </w:t>
      </w:r>
    </w:p>
    <w:p w:rsidR="00C153A9" w:rsidRDefault="00C153A9" w:rsidP="00C153A9">
      <w:pPr>
        <w:ind w:firstLine="709"/>
        <w:jc w:val="both"/>
        <w:rPr>
          <w:szCs w:val="24"/>
        </w:rPr>
      </w:pPr>
      <w:r>
        <w:rPr>
          <w:szCs w:val="24"/>
        </w:rPr>
        <w:t xml:space="preserve">На основании поданных заявок Губернатора Волгоградской области правлением Фонда принято решение о предоставлении финансовой поддержки на период 2013-2017 годы в размере </w:t>
      </w:r>
      <w:r w:rsidRPr="00AB3A2E">
        <w:rPr>
          <w:szCs w:val="24"/>
        </w:rPr>
        <w:t>1 346 540,0 тыс. руб. (с учето</w:t>
      </w:r>
      <w:r>
        <w:rPr>
          <w:szCs w:val="24"/>
        </w:rPr>
        <w:t>м уменьшения расселяемой площади с поддержкой Фонда). Таким образом, невостребованные лимиты финансовой поддержки Фонда составили 2</w:t>
      </w:r>
      <w:r w:rsidR="002A2120">
        <w:rPr>
          <w:szCs w:val="24"/>
        </w:rPr>
        <w:t>8</w:t>
      </w:r>
      <w:r>
        <w:rPr>
          <w:szCs w:val="24"/>
        </w:rPr>
        <w:t> 147,0 тыс. рублей.</w:t>
      </w:r>
    </w:p>
    <w:p w:rsidR="00C153A9" w:rsidRDefault="00C153A9" w:rsidP="00C153A9">
      <w:pPr>
        <w:ind w:firstLine="709"/>
        <w:jc w:val="both"/>
        <w:rPr>
          <w:szCs w:val="24"/>
        </w:rPr>
      </w:pPr>
      <w:r>
        <w:rPr>
          <w:szCs w:val="24"/>
        </w:rPr>
        <w:t xml:space="preserve">Информация об объемах финансирования (с учетом изменений) заявок Волгоградской области в разрезе этапов Программы №204-п представлена в таблице </w:t>
      </w:r>
      <w:r w:rsidR="00DC72DA">
        <w:rPr>
          <w:szCs w:val="24"/>
        </w:rPr>
        <w:t>3</w:t>
      </w:r>
      <w:r w:rsidR="00A045FF">
        <w:rPr>
          <w:szCs w:val="24"/>
        </w:rPr>
        <w:t>:</w:t>
      </w:r>
    </w:p>
    <w:p w:rsidR="00C153A9" w:rsidRDefault="00C153A9" w:rsidP="00C153A9">
      <w:pPr>
        <w:ind w:firstLine="709"/>
        <w:jc w:val="right"/>
        <w:rPr>
          <w:i/>
          <w:szCs w:val="24"/>
        </w:rPr>
      </w:pPr>
      <w:r w:rsidRPr="004A7755">
        <w:rPr>
          <w:i/>
          <w:szCs w:val="24"/>
        </w:rPr>
        <w:t xml:space="preserve">Таблица </w:t>
      </w:r>
      <w:r w:rsidR="00DC72DA">
        <w:rPr>
          <w:i/>
          <w:szCs w:val="24"/>
        </w:rPr>
        <w:t>3</w:t>
      </w:r>
    </w:p>
    <w:tbl>
      <w:tblPr>
        <w:tblW w:w="9797" w:type="dxa"/>
        <w:tblInd w:w="93" w:type="dxa"/>
        <w:tblLayout w:type="fixed"/>
        <w:tblLook w:val="04A0"/>
      </w:tblPr>
      <w:tblGrid>
        <w:gridCol w:w="866"/>
        <w:gridCol w:w="1134"/>
        <w:gridCol w:w="709"/>
        <w:gridCol w:w="882"/>
        <w:gridCol w:w="961"/>
        <w:gridCol w:w="992"/>
        <w:gridCol w:w="850"/>
        <w:gridCol w:w="993"/>
        <w:gridCol w:w="701"/>
        <w:gridCol w:w="672"/>
        <w:gridCol w:w="1037"/>
      </w:tblGrid>
      <w:tr w:rsidR="00C24F52" w:rsidRPr="00D13A1B" w:rsidTr="00106A0B">
        <w:trPr>
          <w:trHeight w:val="20"/>
        </w:trPr>
        <w:tc>
          <w:tcPr>
            <w:tcW w:w="866" w:type="dxa"/>
            <w:vMerge w:val="restart"/>
            <w:tcBorders>
              <w:top w:val="single" w:sz="8" w:space="0" w:color="auto"/>
              <w:left w:val="single" w:sz="8" w:space="0" w:color="auto"/>
              <w:bottom w:val="nil"/>
              <w:right w:val="single" w:sz="4"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 xml:space="preserve">Этап </w:t>
            </w:r>
          </w:p>
        </w:tc>
        <w:tc>
          <w:tcPr>
            <w:tcW w:w="1134" w:type="dxa"/>
            <w:vMerge w:val="restart"/>
            <w:tcBorders>
              <w:top w:val="single" w:sz="8" w:space="0" w:color="auto"/>
              <w:left w:val="single" w:sz="4" w:space="0" w:color="auto"/>
              <w:bottom w:val="nil"/>
              <w:right w:val="single" w:sz="4"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Дата решения Фонда об утверждении заявки</w:t>
            </w:r>
          </w:p>
        </w:tc>
        <w:tc>
          <w:tcPr>
            <w:tcW w:w="709" w:type="dxa"/>
            <w:vMerge w:val="restart"/>
            <w:tcBorders>
              <w:top w:val="single" w:sz="8" w:space="0" w:color="auto"/>
              <w:left w:val="single" w:sz="4" w:space="0" w:color="auto"/>
              <w:bottom w:val="nil"/>
              <w:right w:val="single" w:sz="4" w:space="0" w:color="auto"/>
            </w:tcBorders>
            <w:shd w:val="clear" w:color="000000" w:fill="FFFFFF"/>
            <w:vAlign w:val="center"/>
            <w:hideMark/>
          </w:tcPr>
          <w:p w:rsidR="00C24F52" w:rsidRPr="00C24F52" w:rsidRDefault="00C24F52" w:rsidP="0079107D">
            <w:pPr>
              <w:jc w:val="center"/>
              <w:rPr>
                <w:b/>
                <w:i/>
                <w:color w:val="000000"/>
                <w:sz w:val="18"/>
                <w:szCs w:val="18"/>
              </w:rPr>
            </w:pPr>
            <w:r w:rsidRPr="00C24F52">
              <w:rPr>
                <w:b/>
                <w:i/>
                <w:color w:val="000000"/>
                <w:sz w:val="18"/>
                <w:szCs w:val="18"/>
              </w:rPr>
              <w:t xml:space="preserve">Кол-во </w:t>
            </w:r>
            <w:proofErr w:type="spellStart"/>
            <w:r w:rsidRPr="00C24F52">
              <w:rPr>
                <w:b/>
                <w:i/>
                <w:color w:val="000000"/>
                <w:sz w:val="18"/>
                <w:szCs w:val="18"/>
              </w:rPr>
              <w:t>мун</w:t>
            </w:r>
            <w:proofErr w:type="gramStart"/>
            <w:r w:rsidRPr="00C24F52">
              <w:rPr>
                <w:b/>
                <w:i/>
                <w:color w:val="000000"/>
                <w:sz w:val="18"/>
                <w:szCs w:val="18"/>
              </w:rPr>
              <w:t>.о</w:t>
            </w:r>
            <w:proofErr w:type="gramEnd"/>
            <w:r w:rsidRPr="00C24F52">
              <w:rPr>
                <w:b/>
                <w:i/>
                <w:color w:val="000000"/>
                <w:sz w:val="18"/>
                <w:szCs w:val="18"/>
              </w:rPr>
              <w:t>бразований</w:t>
            </w:r>
            <w:proofErr w:type="spellEnd"/>
            <w:r w:rsidR="0079107D">
              <w:rPr>
                <w:b/>
                <w:i/>
                <w:color w:val="000000"/>
                <w:sz w:val="18"/>
                <w:szCs w:val="18"/>
              </w:rPr>
              <w:t>(</w:t>
            </w:r>
            <w:r w:rsidRPr="00C24F52">
              <w:rPr>
                <w:b/>
                <w:i/>
                <w:color w:val="000000"/>
                <w:sz w:val="18"/>
                <w:szCs w:val="18"/>
              </w:rPr>
              <w:t>ед.</w:t>
            </w:r>
            <w:r w:rsidR="0079107D">
              <w:rPr>
                <w:b/>
                <w:i/>
                <w:color w:val="000000"/>
                <w:sz w:val="18"/>
                <w:szCs w:val="18"/>
              </w:rPr>
              <w:t>)</w:t>
            </w:r>
          </w:p>
        </w:tc>
        <w:tc>
          <w:tcPr>
            <w:tcW w:w="882" w:type="dxa"/>
            <w:vMerge w:val="restart"/>
            <w:tcBorders>
              <w:top w:val="single" w:sz="8" w:space="0" w:color="auto"/>
              <w:left w:val="nil"/>
              <w:right w:val="nil"/>
            </w:tcBorders>
            <w:shd w:val="clear" w:color="000000" w:fill="FFFFFF"/>
            <w:vAlign w:val="center"/>
            <w:hideMark/>
          </w:tcPr>
          <w:p w:rsidR="00C24F52" w:rsidRPr="00C24F52" w:rsidRDefault="00C24F52" w:rsidP="00511D3D">
            <w:pPr>
              <w:ind w:left="-108"/>
              <w:jc w:val="center"/>
              <w:rPr>
                <w:b/>
                <w:i/>
                <w:color w:val="000000"/>
                <w:sz w:val="18"/>
                <w:szCs w:val="18"/>
              </w:rPr>
            </w:pPr>
            <w:r w:rsidRPr="00C24F52">
              <w:rPr>
                <w:b/>
                <w:i/>
                <w:color w:val="000000"/>
                <w:sz w:val="18"/>
                <w:szCs w:val="18"/>
              </w:rPr>
              <w:t>Лимиты</w:t>
            </w:r>
            <w:r w:rsidR="00106A0B">
              <w:rPr>
                <w:b/>
                <w:i/>
                <w:color w:val="000000"/>
                <w:sz w:val="18"/>
                <w:szCs w:val="18"/>
              </w:rPr>
              <w:t xml:space="preserve"> Фонда</w:t>
            </w:r>
            <w:r w:rsidRPr="00C24F52">
              <w:rPr>
                <w:b/>
                <w:i/>
                <w:color w:val="000000"/>
                <w:sz w:val="18"/>
                <w:szCs w:val="18"/>
              </w:rPr>
              <w:t>, млн</w:t>
            </w:r>
            <w:proofErr w:type="gramStart"/>
            <w:r w:rsidRPr="00C24F52">
              <w:rPr>
                <w:b/>
                <w:i/>
                <w:color w:val="000000"/>
                <w:sz w:val="18"/>
                <w:szCs w:val="18"/>
              </w:rPr>
              <w:t>.р</w:t>
            </w:r>
            <w:proofErr w:type="gramEnd"/>
            <w:r w:rsidRPr="00C24F52">
              <w:rPr>
                <w:b/>
                <w:i/>
                <w:color w:val="000000"/>
                <w:sz w:val="18"/>
                <w:szCs w:val="18"/>
              </w:rPr>
              <w:t>уб.</w:t>
            </w:r>
          </w:p>
        </w:tc>
        <w:tc>
          <w:tcPr>
            <w:tcW w:w="4497" w:type="dxa"/>
            <w:gridSpan w:val="5"/>
            <w:tcBorders>
              <w:top w:val="single" w:sz="8" w:space="0" w:color="auto"/>
              <w:left w:val="single" w:sz="4" w:space="0" w:color="auto"/>
              <w:bottom w:val="single" w:sz="4" w:space="0" w:color="auto"/>
              <w:right w:val="single" w:sz="4" w:space="0" w:color="000000"/>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Объем финансирования по соглашениям, млн. руб.</w:t>
            </w:r>
          </w:p>
        </w:tc>
        <w:tc>
          <w:tcPr>
            <w:tcW w:w="1709" w:type="dxa"/>
            <w:gridSpan w:val="2"/>
            <w:tcBorders>
              <w:top w:val="single" w:sz="8" w:space="0" w:color="auto"/>
              <w:left w:val="nil"/>
              <w:bottom w:val="single" w:sz="4" w:space="0" w:color="auto"/>
              <w:right w:val="single" w:sz="8" w:space="0" w:color="000000"/>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Расселяемая площадь, тыс.</w:t>
            </w:r>
            <w:r w:rsidR="00BE61D7">
              <w:rPr>
                <w:b/>
                <w:i/>
                <w:color w:val="000000"/>
                <w:sz w:val="18"/>
                <w:szCs w:val="18"/>
              </w:rPr>
              <w:t xml:space="preserve"> </w:t>
            </w:r>
            <w:r w:rsidRPr="00C24F52">
              <w:rPr>
                <w:b/>
                <w:i/>
                <w:color w:val="000000"/>
                <w:sz w:val="18"/>
                <w:szCs w:val="18"/>
              </w:rPr>
              <w:t>кв.м.</w:t>
            </w:r>
          </w:p>
        </w:tc>
      </w:tr>
      <w:tr w:rsidR="00C24F52" w:rsidRPr="00D13A1B" w:rsidTr="00106A0B">
        <w:trPr>
          <w:trHeight w:val="20"/>
        </w:trPr>
        <w:tc>
          <w:tcPr>
            <w:tcW w:w="866" w:type="dxa"/>
            <w:vMerge/>
            <w:tcBorders>
              <w:top w:val="single" w:sz="8" w:space="0" w:color="auto"/>
              <w:left w:val="single" w:sz="8" w:space="0" w:color="auto"/>
              <w:bottom w:val="nil"/>
              <w:right w:val="single" w:sz="4" w:space="0" w:color="auto"/>
            </w:tcBorders>
            <w:vAlign w:val="center"/>
            <w:hideMark/>
          </w:tcPr>
          <w:p w:rsidR="00C24F52" w:rsidRPr="00C24F52" w:rsidRDefault="00C24F52" w:rsidP="00511D3D">
            <w:pPr>
              <w:rPr>
                <w:b/>
                <w:i/>
                <w:color w:val="000000"/>
                <w:sz w:val="18"/>
                <w:szCs w:val="18"/>
              </w:rPr>
            </w:pPr>
          </w:p>
        </w:tc>
        <w:tc>
          <w:tcPr>
            <w:tcW w:w="1134" w:type="dxa"/>
            <w:vMerge/>
            <w:tcBorders>
              <w:top w:val="single" w:sz="8" w:space="0" w:color="auto"/>
              <w:left w:val="single" w:sz="4" w:space="0" w:color="auto"/>
              <w:bottom w:val="nil"/>
              <w:right w:val="single" w:sz="4" w:space="0" w:color="auto"/>
            </w:tcBorders>
            <w:vAlign w:val="center"/>
            <w:hideMark/>
          </w:tcPr>
          <w:p w:rsidR="00C24F52" w:rsidRPr="00C24F52" w:rsidRDefault="00C24F52" w:rsidP="00511D3D">
            <w:pPr>
              <w:rPr>
                <w:b/>
                <w:i/>
                <w:color w:val="000000"/>
                <w:sz w:val="18"/>
                <w:szCs w:val="18"/>
              </w:rPr>
            </w:pPr>
          </w:p>
        </w:tc>
        <w:tc>
          <w:tcPr>
            <w:tcW w:w="709" w:type="dxa"/>
            <w:vMerge/>
            <w:tcBorders>
              <w:top w:val="single" w:sz="8" w:space="0" w:color="auto"/>
              <w:left w:val="single" w:sz="4" w:space="0" w:color="auto"/>
              <w:bottom w:val="nil"/>
              <w:right w:val="single" w:sz="4" w:space="0" w:color="auto"/>
            </w:tcBorders>
            <w:vAlign w:val="center"/>
            <w:hideMark/>
          </w:tcPr>
          <w:p w:rsidR="00C24F52" w:rsidRPr="00C24F52" w:rsidRDefault="00C24F52" w:rsidP="00511D3D">
            <w:pPr>
              <w:rPr>
                <w:b/>
                <w:i/>
                <w:color w:val="000000"/>
                <w:sz w:val="18"/>
                <w:szCs w:val="18"/>
              </w:rPr>
            </w:pPr>
          </w:p>
        </w:tc>
        <w:tc>
          <w:tcPr>
            <w:tcW w:w="882" w:type="dxa"/>
            <w:vMerge/>
            <w:tcBorders>
              <w:left w:val="nil"/>
              <w:right w:val="single" w:sz="4" w:space="0" w:color="auto"/>
            </w:tcBorders>
            <w:shd w:val="clear" w:color="000000" w:fill="FFFFFF"/>
            <w:vAlign w:val="center"/>
            <w:hideMark/>
          </w:tcPr>
          <w:p w:rsidR="00C24F52" w:rsidRPr="00C24F52" w:rsidRDefault="00C24F52" w:rsidP="00511D3D">
            <w:pPr>
              <w:ind w:left="-108"/>
              <w:jc w:val="center"/>
              <w:rPr>
                <w:b/>
                <w:i/>
                <w:color w:val="000000"/>
                <w:sz w:val="18"/>
                <w:szCs w:val="18"/>
              </w:rPr>
            </w:pPr>
          </w:p>
        </w:tc>
        <w:tc>
          <w:tcPr>
            <w:tcW w:w="961" w:type="dxa"/>
            <w:vMerge w:val="restart"/>
            <w:tcBorders>
              <w:top w:val="nil"/>
              <w:left w:val="single" w:sz="4" w:space="0" w:color="auto"/>
              <w:bottom w:val="nil"/>
              <w:right w:val="single" w:sz="4"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Всего</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Фонд ЖКХ</w:t>
            </w:r>
          </w:p>
        </w:tc>
        <w:tc>
          <w:tcPr>
            <w:tcW w:w="1694" w:type="dxa"/>
            <w:gridSpan w:val="2"/>
            <w:tcBorders>
              <w:top w:val="single" w:sz="4" w:space="0" w:color="auto"/>
              <w:left w:val="nil"/>
              <w:bottom w:val="nil"/>
              <w:right w:val="single" w:sz="4" w:space="0" w:color="000000"/>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Консолидированный бюджет области, доп.</w:t>
            </w:r>
            <w:r w:rsidR="00BE61D7">
              <w:rPr>
                <w:b/>
                <w:i/>
                <w:color w:val="000000"/>
                <w:sz w:val="18"/>
                <w:szCs w:val="18"/>
              </w:rPr>
              <w:t xml:space="preserve"> </w:t>
            </w:r>
            <w:r w:rsidRPr="00C24F52">
              <w:rPr>
                <w:b/>
                <w:i/>
                <w:color w:val="000000"/>
                <w:sz w:val="18"/>
                <w:szCs w:val="18"/>
              </w:rPr>
              <w:t>источники</w:t>
            </w:r>
          </w:p>
        </w:tc>
        <w:tc>
          <w:tcPr>
            <w:tcW w:w="672" w:type="dxa"/>
            <w:vMerge w:val="restart"/>
            <w:tcBorders>
              <w:top w:val="nil"/>
              <w:left w:val="single" w:sz="4" w:space="0" w:color="auto"/>
              <w:bottom w:val="single" w:sz="4" w:space="0" w:color="auto"/>
              <w:right w:val="single" w:sz="4"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Всего</w:t>
            </w:r>
          </w:p>
        </w:tc>
        <w:tc>
          <w:tcPr>
            <w:tcW w:w="1037" w:type="dxa"/>
            <w:vMerge w:val="restart"/>
            <w:tcBorders>
              <w:top w:val="nil"/>
              <w:left w:val="single" w:sz="4" w:space="0" w:color="auto"/>
              <w:bottom w:val="single" w:sz="4" w:space="0" w:color="auto"/>
              <w:right w:val="single" w:sz="8"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В т.ч. с поддержкой фонда</w:t>
            </w:r>
          </w:p>
        </w:tc>
      </w:tr>
      <w:tr w:rsidR="00C24F52" w:rsidRPr="00D13A1B" w:rsidTr="00106A0B">
        <w:trPr>
          <w:trHeight w:val="20"/>
        </w:trPr>
        <w:tc>
          <w:tcPr>
            <w:tcW w:w="866" w:type="dxa"/>
            <w:vMerge/>
            <w:tcBorders>
              <w:top w:val="single" w:sz="8" w:space="0" w:color="auto"/>
              <w:left w:val="single" w:sz="8" w:space="0" w:color="auto"/>
              <w:bottom w:val="nil"/>
              <w:right w:val="single" w:sz="4" w:space="0" w:color="auto"/>
            </w:tcBorders>
            <w:vAlign w:val="center"/>
            <w:hideMark/>
          </w:tcPr>
          <w:p w:rsidR="00C24F52" w:rsidRPr="00D13A1B" w:rsidRDefault="00C24F52" w:rsidP="00511D3D">
            <w:pPr>
              <w:rPr>
                <w:color w:val="000000"/>
                <w:sz w:val="18"/>
                <w:szCs w:val="18"/>
              </w:rPr>
            </w:pPr>
          </w:p>
        </w:tc>
        <w:tc>
          <w:tcPr>
            <w:tcW w:w="1134" w:type="dxa"/>
            <w:vMerge/>
            <w:tcBorders>
              <w:top w:val="single" w:sz="8" w:space="0" w:color="auto"/>
              <w:left w:val="single" w:sz="4" w:space="0" w:color="auto"/>
              <w:bottom w:val="nil"/>
              <w:right w:val="single" w:sz="4" w:space="0" w:color="auto"/>
            </w:tcBorders>
            <w:vAlign w:val="center"/>
            <w:hideMark/>
          </w:tcPr>
          <w:p w:rsidR="00C24F52" w:rsidRPr="00D13A1B" w:rsidRDefault="00C24F52" w:rsidP="00511D3D">
            <w:pPr>
              <w:rPr>
                <w:color w:val="000000"/>
                <w:sz w:val="18"/>
                <w:szCs w:val="18"/>
              </w:rPr>
            </w:pPr>
          </w:p>
        </w:tc>
        <w:tc>
          <w:tcPr>
            <w:tcW w:w="709" w:type="dxa"/>
            <w:vMerge/>
            <w:tcBorders>
              <w:top w:val="single" w:sz="8" w:space="0" w:color="auto"/>
              <w:left w:val="single" w:sz="4" w:space="0" w:color="auto"/>
              <w:bottom w:val="nil"/>
              <w:right w:val="single" w:sz="4" w:space="0" w:color="auto"/>
            </w:tcBorders>
            <w:vAlign w:val="center"/>
            <w:hideMark/>
          </w:tcPr>
          <w:p w:rsidR="00C24F52" w:rsidRPr="00D13A1B" w:rsidRDefault="00C24F52" w:rsidP="00511D3D">
            <w:pPr>
              <w:rPr>
                <w:color w:val="000000"/>
                <w:sz w:val="18"/>
                <w:szCs w:val="18"/>
              </w:rPr>
            </w:pPr>
          </w:p>
        </w:tc>
        <w:tc>
          <w:tcPr>
            <w:tcW w:w="882" w:type="dxa"/>
            <w:vMerge/>
            <w:tcBorders>
              <w:left w:val="nil"/>
              <w:bottom w:val="nil"/>
              <w:right w:val="single" w:sz="4" w:space="0" w:color="auto"/>
            </w:tcBorders>
            <w:shd w:val="clear" w:color="000000" w:fill="FFFFFF"/>
            <w:vAlign w:val="center"/>
            <w:hideMark/>
          </w:tcPr>
          <w:p w:rsidR="00C24F52" w:rsidRPr="00D13A1B" w:rsidRDefault="00C24F52" w:rsidP="00511D3D">
            <w:pPr>
              <w:ind w:left="-108"/>
              <w:jc w:val="center"/>
              <w:rPr>
                <w:color w:val="000000"/>
                <w:sz w:val="18"/>
                <w:szCs w:val="18"/>
              </w:rPr>
            </w:pPr>
          </w:p>
        </w:tc>
        <w:tc>
          <w:tcPr>
            <w:tcW w:w="961" w:type="dxa"/>
            <w:vMerge/>
            <w:tcBorders>
              <w:top w:val="nil"/>
              <w:left w:val="single" w:sz="4" w:space="0" w:color="auto"/>
              <w:bottom w:val="nil"/>
              <w:right w:val="single" w:sz="4" w:space="0" w:color="auto"/>
            </w:tcBorders>
            <w:vAlign w:val="center"/>
            <w:hideMark/>
          </w:tcPr>
          <w:p w:rsidR="00C24F52" w:rsidRPr="00D13A1B" w:rsidRDefault="00C24F52" w:rsidP="00511D3D">
            <w:pPr>
              <w:rPr>
                <w:color w:val="000000"/>
                <w:sz w:val="18"/>
                <w:szCs w:val="18"/>
              </w:rPr>
            </w:pPr>
          </w:p>
        </w:tc>
        <w:tc>
          <w:tcPr>
            <w:tcW w:w="992" w:type="dxa"/>
            <w:tcBorders>
              <w:top w:val="nil"/>
              <w:left w:val="nil"/>
              <w:bottom w:val="nil"/>
              <w:right w:val="single" w:sz="4"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Сумма</w:t>
            </w:r>
          </w:p>
        </w:tc>
        <w:tc>
          <w:tcPr>
            <w:tcW w:w="850" w:type="dxa"/>
            <w:tcBorders>
              <w:top w:val="nil"/>
              <w:left w:val="nil"/>
              <w:bottom w:val="nil"/>
              <w:right w:val="single" w:sz="4" w:space="0" w:color="auto"/>
            </w:tcBorders>
            <w:shd w:val="clear" w:color="000000" w:fill="FFFFFF"/>
            <w:vAlign w:val="center"/>
            <w:hideMark/>
          </w:tcPr>
          <w:p w:rsidR="00C24F52" w:rsidRPr="00C24F52" w:rsidRDefault="00106A0B" w:rsidP="00511D3D">
            <w:pPr>
              <w:jc w:val="center"/>
              <w:rPr>
                <w:b/>
                <w:i/>
                <w:color w:val="000000"/>
                <w:sz w:val="18"/>
                <w:szCs w:val="18"/>
              </w:rPr>
            </w:pPr>
            <w:r>
              <w:rPr>
                <w:b/>
                <w:i/>
                <w:color w:val="000000"/>
                <w:sz w:val="18"/>
                <w:szCs w:val="18"/>
              </w:rPr>
              <w:t xml:space="preserve">Доля, </w:t>
            </w:r>
            <w:r w:rsidR="00C24F52" w:rsidRPr="00C24F52">
              <w:rPr>
                <w:b/>
                <w:i/>
                <w:color w:val="000000"/>
                <w:sz w:val="18"/>
                <w:szCs w:val="18"/>
              </w:rPr>
              <w:t>%</w:t>
            </w:r>
          </w:p>
        </w:tc>
        <w:tc>
          <w:tcPr>
            <w:tcW w:w="993" w:type="dxa"/>
            <w:tcBorders>
              <w:top w:val="single" w:sz="4" w:space="0" w:color="auto"/>
              <w:left w:val="nil"/>
              <w:bottom w:val="nil"/>
              <w:right w:val="single" w:sz="4" w:space="0" w:color="auto"/>
            </w:tcBorders>
            <w:shd w:val="clear" w:color="000000" w:fill="FFFFFF"/>
            <w:vAlign w:val="center"/>
            <w:hideMark/>
          </w:tcPr>
          <w:p w:rsidR="00C24F52" w:rsidRPr="00C24F52" w:rsidRDefault="00C24F52" w:rsidP="00511D3D">
            <w:pPr>
              <w:jc w:val="center"/>
              <w:rPr>
                <w:b/>
                <w:i/>
                <w:color w:val="000000"/>
                <w:sz w:val="18"/>
                <w:szCs w:val="18"/>
              </w:rPr>
            </w:pPr>
            <w:r w:rsidRPr="00C24F52">
              <w:rPr>
                <w:b/>
                <w:i/>
                <w:color w:val="000000"/>
                <w:sz w:val="18"/>
                <w:szCs w:val="18"/>
              </w:rPr>
              <w:t>Сумма</w:t>
            </w:r>
          </w:p>
        </w:tc>
        <w:tc>
          <w:tcPr>
            <w:tcW w:w="701" w:type="dxa"/>
            <w:tcBorders>
              <w:top w:val="single" w:sz="4" w:space="0" w:color="auto"/>
              <w:left w:val="nil"/>
              <w:bottom w:val="nil"/>
              <w:right w:val="single" w:sz="4" w:space="0" w:color="auto"/>
            </w:tcBorders>
            <w:shd w:val="clear" w:color="000000" w:fill="FFFFFF"/>
            <w:vAlign w:val="center"/>
            <w:hideMark/>
          </w:tcPr>
          <w:p w:rsidR="00C24F52" w:rsidRPr="00C24F52" w:rsidRDefault="00106A0B" w:rsidP="00511D3D">
            <w:pPr>
              <w:jc w:val="center"/>
              <w:rPr>
                <w:b/>
                <w:i/>
                <w:color w:val="000000"/>
                <w:sz w:val="18"/>
                <w:szCs w:val="18"/>
              </w:rPr>
            </w:pPr>
            <w:r>
              <w:rPr>
                <w:b/>
                <w:i/>
                <w:color w:val="000000"/>
                <w:sz w:val="18"/>
                <w:szCs w:val="18"/>
              </w:rPr>
              <w:t xml:space="preserve">Доля, </w:t>
            </w:r>
            <w:r w:rsidR="00C24F52" w:rsidRPr="00C24F52">
              <w:rPr>
                <w:b/>
                <w:i/>
                <w:color w:val="000000"/>
                <w:sz w:val="18"/>
                <w:szCs w:val="18"/>
              </w:rPr>
              <w:t>%</w:t>
            </w:r>
          </w:p>
        </w:tc>
        <w:tc>
          <w:tcPr>
            <w:tcW w:w="672" w:type="dxa"/>
            <w:vMerge/>
            <w:tcBorders>
              <w:top w:val="nil"/>
              <w:left w:val="single" w:sz="4" w:space="0" w:color="auto"/>
              <w:bottom w:val="single" w:sz="4" w:space="0" w:color="auto"/>
              <w:right w:val="single" w:sz="4" w:space="0" w:color="auto"/>
            </w:tcBorders>
            <w:vAlign w:val="center"/>
            <w:hideMark/>
          </w:tcPr>
          <w:p w:rsidR="00C24F52" w:rsidRPr="00D13A1B" w:rsidRDefault="00C24F52" w:rsidP="00511D3D">
            <w:pPr>
              <w:rPr>
                <w:color w:val="000000"/>
                <w:sz w:val="18"/>
                <w:szCs w:val="18"/>
              </w:rPr>
            </w:pPr>
          </w:p>
        </w:tc>
        <w:tc>
          <w:tcPr>
            <w:tcW w:w="1037" w:type="dxa"/>
            <w:vMerge/>
            <w:tcBorders>
              <w:top w:val="nil"/>
              <w:left w:val="single" w:sz="4" w:space="0" w:color="auto"/>
              <w:bottom w:val="single" w:sz="4" w:space="0" w:color="auto"/>
              <w:right w:val="single" w:sz="8" w:space="0" w:color="auto"/>
            </w:tcBorders>
            <w:vAlign w:val="center"/>
            <w:hideMark/>
          </w:tcPr>
          <w:p w:rsidR="00C24F52" w:rsidRPr="00D13A1B" w:rsidRDefault="00C24F52" w:rsidP="00511D3D">
            <w:pPr>
              <w:rPr>
                <w:color w:val="000000"/>
                <w:sz w:val="18"/>
                <w:szCs w:val="18"/>
              </w:rPr>
            </w:pPr>
          </w:p>
        </w:tc>
      </w:tr>
      <w:tr w:rsidR="00F9085C" w:rsidRPr="00D13A1B" w:rsidTr="00106A0B">
        <w:trPr>
          <w:trHeight w:val="20"/>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9085C" w:rsidRPr="00D13A1B" w:rsidRDefault="00F9085C" w:rsidP="00511D3D">
            <w:pPr>
              <w:jc w:val="center"/>
              <w:rPr>
                <w:b/>
                <w:bCs/>
                <w:color w:val="000000"/>
                <w:sz w:val="18"/>
                <w:szCs w:val="18"/>
              </w:rPr>
            </w:pPr>
            <w:r w:rsidRPr="00D13A1B">
              <w:rPr>
                <w:b/>
                <w:bCs/>
                <w:color w:val="000000"/>
                <w:sz w:val="18"/>
                <w:szCs w:val="18"/>
              </w:rPr>
              <w:t>Всего</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9085C" w:rsidRPr="00D13A1B" w:rsidRDefault="00F9085C" w:rsidP="00511D3D">
            <w:pPr>
              <w:jc w:val="center"/>
              <w:rPr>
                <w:b/>
                <w:bCs/>
                <w:color w:val="000000"/>
                <w:sz w:val="18"/>
                <w:szCs w:val="18"/>
              </w:rPr>
            </w:pPr>
            <w:r w:rsidRPr="00D13A1B">
              <w:rPr>
                <w:b/>
                <w:bCs/>
                <w:color w:val="000000"/>
                <w:sz w:val="18"/>
                <w:szCs w:val="18"/>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9085C" w:rsidRPr="00D13A1B" w:rsidRDefault="007E03CC" w:rsidP="00511D3D">
            <w:pPr>
              <w:jc w:val="center"/>
              <w:rPr>
                <w:b/>
                <w:bCs/>
                <w:color w:val="000000"/>
                <w:sz w:val="18"/>
                <w:szCs w:val="18"/>
              </w:rPr>
            </w:pPr>
            <w:r>
              <w:rPr>
                <w:b/>
                <w:bCs/>
                <w:color w:val="000000"/>
                <w:sz w:val="18"/>
                <w:szCs w:val="18"/>
              </w:rPr>
              <w:t>*</w:t>
            </w:r>
          </w:p>
        </w:tc>
        <w:tc>
          <w:tcPr>
            <w:tcW w:w="882" w:type="dxa"/>
            <w:tcBorders>
              <w:top w:val="single" w:sz="8" w:space="0" w:color="auto"/>
              <w:left w:val="nil"/>
              <w:bottom w:val="single" w:sz="4" w:space="0" w:color="auto"/>
              <w:right w:val="single" w:sz="4" w:space="0" w:color="auto"/>
            </w:tcBorders>
            <w:shd w:val="clear" w:color="auto" w:fill="auto"/>
            <w:vAlign w:val="center"/>
            <w:hideMark/>
          </w:tcPr>
          <w:p w:rsidR="00F9085C" w:rsidRPr="00D13A1B" w:rsidRDefault="00F9085C" w:rsidP="00384B9A">
            <w:pPr>
              <w:jc w:val="center"/>
              <w:rPr>
                <w:b/>
                <w:bCs/>
                <w:color w:val="000000"/>
                <w:sz w:val="18"/>
                <w:szCs w:val="18"/>
              </w:rPr>
            </w:pPr>
            <w:r w:rsidRPr="00D13A1B">
              <w:rPr>
                <w:b/>
                <w:bCs/>
                <w:color w:val="000000"/>
                <w:sz w:val="18"/>
                <w:szCs w:val="18"/>
              </w:rPr>
              <w:t>1 374,</w:t>
            </w:r>
            <w:r>
              <w:rPr>
                <w:b/>
                <w:bCs/>
                <w:color w:val="000000"/>
                <w:sz w:val="18"/>
                <w:szCs w:val="18"/>
              </w:rPr>
              <w:t>7</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F9085C" w:rsidRPr="007E03CC" w:rsidRDefault="007E03CC" w:rsidP="007E03CC">
            <w:pPr>
              <w:jc w:val="center"/>
              <w:rPr>
                <w:b/>
                <w:bCs/>
                <w:sz w:val="18"/>
                <w:szCs w:val="18"/>
              </w:rPr>
            </w:pPr>
            <w:r w:rsidRPr="007E03CC">
              <w:rPr>
                <w:b/>
                <w:bCs/>
                <w:sz w:val="18"/>
                <w:szCs w:val="18"/>
              </w:rPr>
              <w:t xml:space="preserve">2637,7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F9085C" w:rsidRPr="007E03CC" w:rsidRDefault="00F9085C" w:rsidP="00384B9A">
            <w:pPr>
              <w:jc w:val="center"/>
              <w:rPr>
                <w:b/>
                <w:bCs/>
                <w:sz w:val="18"/>
                <w:szCs w:val="18"/>
              </w:rPr>
            </w:pPr>
            <w:r w:rsidRPr="007E03CC">
              <w:rPr>
                <w:b/>
                <w:bCs/>
                <w:sz w:val="18"/>
                <w:szCs w:val="18"/>
              </w:rPr>
              <w:t>1 346,5</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F9085C" w:rsidRPr="007E03CC" w:rsidRDefault="00F9085C" w:rsidP="007E03CC">
            <w:pPr>
              <w:jc w:val="center"/>
              <w:rPr>
                <w:b/>
                <w:bCs/>
                <w:sz w:val="18"/>
                <w:szCs w:val="18"/>
              </w:rPr>
            </w:pPr>
            <w:r w:rsidRPr="007E03CC">
              <w:rPr>
                <w:b/>
                <w:bCs/>
                <w:sz w:val="18"/>
                <w:szCs w:val="18"/>
              </w:rPr>
              <w:t>51</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F9085C" w:rsidRPr="007E03CC" w:rsidRDefault="00F9085C">
            <w:pPr>
              <w:pStyle w:val="afc"/>
              <w:spacing w:before="0" w:beforeAutospacing="0" w:after="0" w:afterAutospacing="0" w:line="276" w:lineRule="auto"/>
              <w:jc w:val="center"/>
              <w:rPr>
                <w:rFonts w:ascii="Arial" w:hAnsi="Arial" w:cs="Arial"/>
                <w:sz w:val="18"/>
                <w:szCs w:val="18"/>
              </w:rPr>
            </w:pPr>
            <w:r w:rsidRPr="007E03CC">
              <w:rPr>
                <w:b/>
                <w:bCs/>
                <w:shadow/>
                <w:kern w:val="24"/>
                <w:sz w:val="18"/>
                <w:szCs w:val="18"/>
              </w:rPr>
              <w:t xml:space="preserve">1291,2 </w:t>
            </w:r>
          </w:p>
        </w:tc>
        <w:tc>
          <w:tcPr>
            <w:tcW w:w="701" w:type="dxa"/>
            <w:tcBorders>
              <w:top w:val="single" w:sz="8" w:space="0" w:color="auto"/>
              <w:left w:val="nil"/>
              <w:bottom w:val="single" w:sz="4" w:space="0" w:color="auto"/>
              <w:right w:val="single" w:sz="4" w:space="0" w:color="auto"/>
            </w:tcBorders>
            <w:shd w:val="clear" w:color="auto" w:fill="auto"/>
            <w:vAlign w:val="center"/>
            <w:hideMark/>
          </w:tcPr>
          <w:p w:rsidR="00F9085C" w:rsidRPr="00F9085C" w:rsidRDefault="00F9085C">
            <w:pPr>
              <w:pStyle w:val="afc"/>
              <w:spacing w:before="0" w:beforeAutospacing="0" w:after="0" w:afterAutospacing="0" w:line="276" w:lineRule="auto"/>
              <w:jc w:val="center"/>
              <w:rPr>
                <w:rFonts w:ascii="Arial" w:hAnsi="Arial" w:cs="Arial"/>
                <w:sz w:val="20"/>
                <w:szCs w:val="20"/>
              </w:rPr>
            </w:pPr>
            <w:r w:rsidRPr="00F9085C">
              <w:rPr>
                <w:b/>
                <w:bCs/>
                <w:shadow/>
                <w:kern w:val="24"/>
                <w:sz w:val="20"/>
                <w:szCs w:val="20"/>
              </w:rPr>
              <w:t xml:space="preserve">49 </w:t>
            </w:r>
          </w:p>
        </w:tc>
        <w:tc>
          <w:tcPr>
            <w:tcW w:w="672" w:type="dxa"/>
            <w:tcBorders>
              <w:top w:val="single" w:sz="8" w:space="0" w:color="auto"/>
              <w:left w:val="nil"/>
              <w:bottom w:val="single" w:sz="4" w:space="0" w:color="auto"/>
              <w:right w:val="single" w:sz="4" w:space="0" w:color="auto"/>
            </w:tcBorders>
            <w:shd w:val="clear" w:color="auto" w:fill="auto"/>
            <w:vAlign w:val="center"/>
            <w:hideMark/>
          </w:tcPr>
          <w:p w:rsidR="00F9085C" w:rsidRPr="00D13A1B" w:rsidRDefault="00F9085C" w:rsidP="00511D3D">
            <w:pPr>
              <w:jc w:val="center"/>
              <w:rPr>
                <w:b/>
                <w:bCs/>
                <w:color w:val="000000"/>
                <w:sz w:val="18"/>
                <w:szCs w:val="18"/>
              </w:rPr>
            </w:pPr>
            <w:r w:rsidRPr="00D13A1B">
              <w:rPr>
                <w:b/>
                <w:bCs/>
                <w:color w:val="000000"/>
                <w:sz w:val="18"/>
                <w:szCs w:val="18"/>
              </w:rPr>
              <w:t>79,1</w:t>
            </w:r>
          </w:p>
        </w:tc>
        <w:tc>
          <w:tcPr>
            <w:tcW w:w="1037" w:type="dxa"/>
            <w:tcBorders>
              <w:top w:val="single" w:sz="8" w:space="0" w:color="auto"/>
              <w:left w:val="nil"/>
              <w:bottom w:val="single" w:sz="4" w:space="0" w:color="auto"/>
              <w:right w:val="single" w:sz="8" w:space="0" w:color="auto"/>
            </w:tcBorders>
            <w:shd w:val="clear" w:color="auto" w:fill="auto"/>
            <w:vAlign w:val="center"/>
            <w:hideMark/>
          </w:tcPr>
          <w:p w:rsidR="00F9085C" w:rsidRPr="00D13A1B" w:rsidRDefault="00F9085C" w:rsidP="00511D3D">
            <w:pPr>
              <w:jc w:val="center"/>
              <w:rPr>
                <w:b/>
                <w:bCs/>
                <w:color w:val="000000"/>
                <w:sz w:val="18"/>
                <w:szCs w:val="18"/>
              </w:rPr>
            </w:pPr>
            <w:r w:rsidRPr="00D13A1B">
              <w:rPr>
                <w:b/>
                <w:bCs/>
                <w:color w:val="000000"/>
                <w:sz w:val="18"/>
                <w:szCs w:val="18"/>
              </w:rPr>
              <w:t>77,86</w:t>
            </w:r>
          </w:p>
        </w:tc>
      </w:tr>
      <w:tr w:rsidR="007E03CC" w:rsidRPr="00D13A1B" w:rsidTr="00106A0B">
        <w:trPr>
          <w:trHeight w:val="2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2013</w:t>
            </w:r>
            <w:r>
              <w:rPr>
                <w:color w:val="000000"/>
                <w:sz w:val="18"/>
                <w:szCs w:val="18"/>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28.06.2013</w:t>
            </w:r>
          </w:p>
        </w:tc>
        <w:tc>
          <w:tcPr>
            <w:tcW w:w="709"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4</w:t>
            </w:r>
          </w:p>
        </w:tc>
        <w:tc>
          <w:tcPr>
            <w:tcW w:w="882" w:type="dxa"/>
            <w:tcBorders>
              <w:top w:val="nil"/>
              <w:left w:val="nil"/>
              <w:bottom w:val="single" w:sz="4" w:space="0" w:color="auto"/>
              <w:right w:val="single" w:sz="4" w:space="0" w:color="auto"/>
            </w:tcBorders>
            <w:shd w:val="clear" w:color="auto" w:fill="auto"/>
            <w:noWrap/>
            <w:vAlign w:val="bottom"/>
            <w:hideMark/>
          </w:tcPr>
          <w:p w:rsidR="007E03CC" w:rsidRPr="00D13A1B" w:rsidRDefault="007E03CC" w:rsidP="00384B9A">
            <w:pPr>
              <w:jc w:val="right"/>
              <w:rPr>
                <w:color w:val="000000"/>
                <w:sz w:val="18"/>
                <w:szCs w:val="18"/>
              </w:rPr>
            </w:pPr>
            <w:r w:rsidRPr="00D13A1B">
              <w:rPr>
                <w:color w:val="000000"/>
                <w:sz w:val="18"/>
                <w:szCs w:val="18"/>
              </w:rPr>
              <w:t>425,</w:t>
            </w:r>
            <w:r>
              <w:rPr>
                <w:color w:val="000000"/>
                <w:sz w:val="18"/>
                <w:szCs w:val="18"/>
              </w:rPr>
              <w:t>7</w:t>
            </w:r>
          </w:p>
        </w:tc>
        <w:tc>
          <w:tcPr>
            <w:tcW w:w="961"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843,2</w:t>
            </w:r>
          </w:p>
        </w:tc>
        <w:tc>
          <w:tcPr>
            <w:tcW w:w="992" w:type="dxa"/>
            <w:tcBorders>
              <w:top w:val="nil"/>
              <w:left w:val="nil"/>
              <w:bottom w:val="single" w:sz="4" w:space="0" w:color="auto"/>
              <w:right w:val="single" w:sz="4" w:space="0" w:color="auto"/>
            </w:tcBorders>
            <w:shd w:val="clear" w:color="auto" w:fill="auto"/>
            <w:vAlign w:val="center"/>
            <w:hideMark/>
          </w:tcPr>
          <w:p w:rsidR="007E03CC" w:rsidRPr="007E03CC" w:rsidRDefault="007E03CC" w:rsidP="00384B9A">
            <w:pPr>
              <w:jc w:val="center"/>
              <w:rPr>
                <w:sz w:val="18"/>
                <w:szCs w:val="18"/>
              </w:rPr>
            </w:pPr>
            <w:r w:rsidRPr="007E03CC">
              <w:rPr>
                <w:sz w:val="18"/>
                <w:szCs w:val="18"/>
              </w:rPr>
              <w:t>402,7</w:t>
            </w:r>
          </w:p>
        </w:tc>
        <w:tc>
          <w:tcPr>
            <w:tcW w:w="850"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20"/>
                <w:szCs w:val="20"/>
              </w:rPr>
            </w:pPr>
            <w:r w:rsidRPr="007E03CC">
              <w:rPr>
                <w:bCs/>
                <w:kern w:val="24"/>
                <w:sz w:val="20"/>
                <w:szCs w:val="20"/>
              </w:rPr>
              <w:t>47,8</w:t>
            </w:r>
          </w:p>
        </w:tc>
        <w:tc>
          <w:tcPr>
            <w:tcW w:w="993"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440,5</w:t>
            </w:r>
          </w:p>
        </w:tc>
        <w:tc>
          <w:tcPr>
            <w:tcW w:w="701" w:type="dxa"/>
            <w:tcBorders>
              <w:top w:val="nil"/>
              <w:left w:val="nil"/>
              <w:bottom w:val="single" w:sz="4" w:space="0" w:color="auto"/>
              <w:right w:val="single" w:sz="4" w:space="0" w:color="auto"/>
            </w:tcBorders>
            <w:shd w:val="clear" w:color="auto" w:fill="auto"/>
            <w:vAlign w:val="center"/>
            <w:hideMark/>
          </w:tcPr>
          <w:p w:rsidR="007E03CC" w:rsidRPr="00F9085C" w:rsidRDefault="007E03CC">
            <w:pPr>
              <w:pStyle w:val="afc"/>
              <w:spacing w:before="0" w:beforeAutospacing="0" w:after="0" w:afterAutospacing="0" w:line="276" w:lineRule="auto"/>
              <w:jc w:val="center"/>
              <w:rPr>
                <w:rFonts w:ascii="Arial" w:hAnsi="Arial" w:cs="Arial"/>
                <w:sz w:val="20"/>
                <w:szCs w:val="20"/>
              </w:rPr>
            </w:pPr>
            <w:r w:rsidRPr="00F9085C">
              <w:rPr>
                <w:bCs/>
                <w:kern w:val="24"/>
                <w:sz w:val="20"/>
                <w:szCs w:val="20"/>
              </w:rPr>
              <w:t>52,2</w:t>
            </w:r>
          </w:p>
        </w:tc>
        <w:tc>
          <w:tcPr>
            <w:tcW w:w="672"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23,56</w:t>
            </w:r>
          </w:p>
        </w:tc>
        <w:tc>
          <w:tcPr>
            <w:tcW w:w="1037" w:type="dxa"/>
            <w:tcBorders>
              <w:top w:val="nil"/>
              <w:left w:val="nil"/>
              <w:bottom w:val="single" w:sz="4" w:space="0" w:color="auto"/>
              <w:right w:val="single" w:sz="8"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22,66</w:t>
            </w:r>
          </w:p>
        </w:tc>
      </w:tr>
      <w:tr w:rsidR="007E03CC" w:rsidRPr="00D13A1B" w:rsidTr="00106A0B">
        <w:trPr>
          <w:trHeight w:val="2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2014</w:t>
            </w:r>
            <w:r>
              <w:rPr>
                <w:color w:val="000000"/>
                <w:sz w:val="18"/>
                <w:szCs w:val="18"/>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27.06.2014</w:t>
            </w:r>
          </w:p>
        </w:tc>
        <w:tc>
          <w:tcPr>
            <w:tcW w:w="709"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8</w:t>
            </w:r>
          </w:p>
        </w:tc>
        <w:tc>
          <w:tcPr>
            <w:tcW w:w="882" w:type="dxa"/>
            <w:tcBorders>
              <w:top w:val="nil"/>
              <w:left w:val="nil"/>
              <w:bottom w:val="single" w:sz="4" w:space="0" w:color="auto"/>
              <w:right w:val="single" w:sz="4" w:space="0" w:color="auto"/>
            </w:tcBorders>
            <w:shd w:val="clear" w:color="auto" w:fill="auto"/>
            <w:noWrap/>
            <w:vAlign w:val="bottom"/>
            <w:hideMark/>
          </w:tcPr>
          <w:p w:rsidR="007E03CC" w:rsidRPr="00D13A1B" w:rsidRDefault="007E03CC" w:rsidP="00384B9A">
            <w:pPr>
              <w:jc w:val="right"/>
              <w:rPr>
                <w:color w:val="000000"/>
                <w:sz w:val="18"/>
                <w:szCs w:val="18"/>
              </w:rPr>
            </w:pPr>
            <w:r w:rsidRPr="00D13A1B">
              <w:rPr>
                <w:color w:val="000000"/>
                <w:sz w:val="18"/>
                <w:szCs w:val="18"/>
              </w:rPr>
              <w:t>283,</w:t>
            </w:r>
            <w:r>
              <w:rPr>
                <w:color w:val="000000"/>
                <w:sz w:val="18"/>
                <w:szCs w:val="18"/>
              </w:rPr>
              <w:t>5</w:t>
            </w:r>
          </w:p>
        </w:tc>
        <w:tc>
          <w:tcPr>
            <w:tcW w:w="961"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495,6</w:t>
            </w:r>
          </w:p>
        </w:tc>
        <w:tc>
          <w:tcPr>
            <w:tcW w:w="992" w:type="dxa"/>
            <w:tcBorders>
              <w:top w:val="nil"/>
              <w:left w:val="nil"/>
              <w:bottom w:val="single" w:sz="4" w:space="0" w:color="auto"/>
              <w:right w:val="single" w:sz="4" w:space="0" w:color="auto"/>
            </w:tcBorders>
            <w:shd w:val="clear" w:color="auto" w:fill="auto"/>
            <w:vAlign w:val="center"/>
            <w:hideMark/>
          </w:tcPr>
          <w:p w:rsidR="007E03CC" w:rsidRPr="007E03CC" w:rsidRDefault="007E03CC" w:rsidP="00384B9A">
            <w:pPr>
              <w:jc w:val="center"/>
              <w:rPr>
                <w:sz w:val="18"/>
                <w:szCs w:val="18"/>
              </w:rPr>
            </w:pPr>
            <w:r w:rsidRPr="007E03CC">
              <w:rPr>
                <w:sz w:val="18"/>
                <w:szCs w:val="18"/>
              </w:rPr>
              <w:t>273,4</w:t>
            </w:r>
          </w:p>
        </w:tc>
        <w:tc>
          <w:tcPr>
            <w:tcW w:w="850"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20"/>
                <w:szCs w:val="20"/>
              </w:rPr>
            </w:pPr>
            <w:r w:rsidRPr="007E03CC">
              <w:rPr>
                <w:bCs/>
                <w:kern w:val="24"/>
                <w:sz w:val="20"/>
                <w:szCs w:val="20"/>
              </w:rPr>
              <w:t>55,2</w:t>
            </w:r>
          </w:p>
        </w:tc>
        <w:tc>
          <w:tcPr>
            <w:tcW w:w="993"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222,2</w:t>
            </w:r>
          </w:p>
        </w:tc>
        <w:tc>
          <w:tcPr>
            <w:tcW w:w="701" w:type="dxa"/>
            <w:tcBorders>
              <w:top w:val="nil"/>
              <w:left w:val="nil"/>
              <w:bottom w:val="single" w:sz="4" w:space="0" w:color="auto"/>
              <w:right w:val="single" w:sz="4" w:space="0" w:color="auto"/>
            </w:tcBorders>
            <w:shd w:val="clear" w:color="auto" w:fill="auto"/>
            <w:vAlign w:val="center"/>
            <w:hideMark/>
          </w:tcPr>
          <w:p w:rsidR="007E03CC" w:rsidRPr="00F9085C" w:rsidRDefault="007E03CC">
            <w:pPr>
              <w:pStyle w:val="afc"/>
              <w:spacing w:before="0" w:beforeAutospacing="0" w:after="0" w:afterAutospacing="0" w:line="276" w:lineRule="auto"/>
              <w:jc w:val="center"/>
              <w:rPr>
                <w:rFonts w:ascii="Arial" w:hAnsi="Arial" w:cs="Arial"/>
                <w:sz w:val="20"/>
                <w:szCs w:val="20"/>
              </w:rPr>
            </w:pPr>
            <w:r w:rsidRPr="00F9085C">
              <w:rPr>
                <w:bCs/>
                <w:kern w:val="24"/>
                <w:sz w:val="20"/>
                <w:szCs w:val="20"/>
              </w:rPr>
              <w:t>44,8</w:t>
            </w:r>
          </w:p>
        </w:tc>
        <w:tc>
          <w:tcPr>
            <w:tcW w:w="672"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16,37</w:t>
            </w:r>
          </w:p>
        </w:tc>
        <w:tc>
          <w:tcPr>
            <w:tcW w:w="1037" w:type="dxa"/>
            <w:tcBorders>
              <w:top w:val="nil"/>
              <w:left w:val="nil"/>
              <w:bottom w:val="single" w:sz="4" w:space="0" w:color="auto"/>
              <w:right w:val="single" w:sz="8"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16,13</w:t>
            </w:r>
          </w:p>
        </w:tc>
      </w:tr>
      <w:tr w:rsidR="007E03CC" w:rsidRPr="00D13A1B" w:rsidTr="00106A0B">
        <w:trPr>
          <w:trHeight w:val="2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2015</w:t>
            </w:r>
            <w:r>
              <w:rPr>
                <w:color w:val="000000"/>
                <w:sz w:val="18"/>
                <w:szCs w:val="18"/>
              </w:rPr>
              <w:t xml:space="preserve"> (3)</w:t>
            </w:r>
          </w:p>
        </w:tc>
        <w:tc>
          <w:tcPr>
            <w:tcW w:w="1134"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30.12.2014</w:t>
            </w:r>
          </w:p>
        </w:tc>
        <w:tc>
          <w:tcPr>
            <w:tcW w:w="709"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8</w:t>
            </w:r>
          </w:p>
        </w:tc>
        <w:tc>
          <w:tcPr>
            <w:tcW w:w="882" w:type="dxa"/>
            <w:tcBorders>
              <w:top w:val="nil"/>
              <w:left w:val="nil"/>
              <w:bottom w:val="single" w:sz="4" w:space="0" w:color="auto"/>
              <w:right w:val="single" w:sz="4" w:space="0" w:color="auto"/>
            </w:tcBorders>
            <w:shd w:val="clear" w:color="auto" w:fill="auto"/>
            <w:noWrap/>
            <w:vAlign w:val="bottom"/>
            <w:hideMark/>
          </w:tcPr>
          <w:p w:rsidR="007E03CC" w:rsidRPr="00D13A1B" w:rsidRDefault="007E03CC" w:rsidP="00384B9A">
            <w:pPr>
              <w:jc w:val="right"/>
              <w:rPr>
                <w:color w:val="000000"/>
                <w:sz w:val="18"/>
                <w:szCs w:val="18"/>
              </w:rPr>
            </w:pPr>
            <w:r w:rsidRPr="00D13A1B">
              <w:rPr>
                <w:color w:val="000000"/>
                <w:sz w:val="18"/>
                <w:szCs w:val="18"/>
              </w:rPr>
              <w:t>295,</w:t>
            </w:r>
            <w:r>
              <w:rPr>
                <w:color w:val="000000"/>
                <w:sz w:val="18"/>
                <w:szCs w:val="18"/>
              </w:rPr>
              <w:t>4</w:t>
            </w:r>
          </w:p>
        </w:tc>
        <w:tc>
          <w:tcPr>
            <w:tcW w:w="961"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517,0</w:t>
            </w:r>
          </w:p>
        </w:tc>
        <w:tc>
          <w:tcPr>
            <w:tcW w:w="992" w:type="dxa"/>
            <w:tcBorders>
              <w:top w:val="nil"/>
              <w:left w:val="nil"/>
              <w:bottom w:val="single" w:sz="4" w:space="0" w:color="auto"/>
              <w:right w:val="single" w:sz="4" w:space="0" w:color="auto"/>
            </w:tcBorders>
            <w:shd w:val="clear" w:color="auto" w:fill="auto"/>
            <w:vAlign w:val="center"/>
            <w:hideMark/>
          </w:tcPr>
          <w:p w:rsidR="007E03CC" w:rsidRPr="007E03CC" w:rsidRDefault="007E03CC" w:rsidP="00A045FF">
            <w:pPr>
              <w:jc w:val="center"/>
              <w:rPr>
                <w:sz w:val="18"/>
                <w:szCs w:val="18"/>
              </w:rPr>
            </w:pPr>
            <w:r w:rsidRPr="007E03CC">
              <w:rPr>
                <w:sz w:val="18"/>
                <w:szCs w:val="18"/>
              </w:rPr>
              <w:t>292,1</w:t>
            </w:r>
          </w:p>
        </w:tc>
        <w:tc>
          <w:tcPr>
            <w:tcW w:w="850"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20"/>
                <w:szCs w:val="20"/>
              </w:rPr>
            </w:pPr>
            <w:r w:rsidRPr="007E03CC">
              <w:rPr>
                <w:bCs/>
                <w:kern w:val="24"/>
                <w:sz w:val="20"/>
                <w:szCs w:val="20"/>
              </w:rPr>
              <w:t>56,5</w:t>
            </w:r>
          </w:p>
        </w:tc>
        <w:tc>
          <w:tcPr>
            <w:tcW w:w="993" w:type="dxa"/>
            <w:tcBorders>
              <w:top w:val="nil"/>
              <w:left w:val="nil"/>
              <w:bottom w:val="single" w:sz="4"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224,9</w:t>
            </w:r>
          </w:p>
        </w:tc>
        <w:tc>
          <w:tcPr>
            <w:tcW w:w="701" w:type="dxa"/>
            <w:tcBorders>
              <w:top w:val="nil"/>
              <w:left w:val="nil"/>
              <w:bottom w:val="single" w:sz="4" w:space="0" w:color="auto"/>
              <w:right w:val="single" w:sz="4" w:space="0" w:color="auto"/>
            </w:tcBorders>
            <w:shd w:val="clear" w:color="auto" w:fill="auto"/>
            <w:vAlign w:val="center"/>
            <w:hideMark/>
          </w:tcPr>
          <w:p w:rsidR="007E03CC" w:rsidRPr="00F9085C" w:rsidRDefault="007E03CC">
            <w:pPr>
              <w:pStyle w:val="afc"/>
              <w:spacing w:before="0" w:beforeAutospacing="0" w:after="0" w:afterAutospacing="0" w:line="276" w:lineRule="auto"/>
              <w:jc w:val="center"/>
              <w:rPr>
                <w:rFonts w:ascii="Arial" w:hAnsi="Arial" w:cs="Arial"/>
                <w:sz w:val="20"/>
                <w:szCs w:val="20"/>
              </w:rPr>
            </w:pPr>
            <w:r w:rsidRPr="00F9085C">
              <w:rPr>
                <w:bCs/>
                <w:kern w:val="24"/>
                <w:sz w:val="20"/>
                <w:szCs w:val="20"/>
              </w:rPr>
              <w:t>43,5</w:t>
            </w:r>
          </w:p>
        </w:tc>
        <w:tc>
          <w:tcPr>
            <w:tcW w:w="672" w:type="dxa"/>
            <w:tcBorders>
              <w:top w:val="nil"/>
              <w:left w:val="nil"/>
              <w:bottom w:val="single" w:sz="4"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16,65</w:t>
            </w:r>
          </w:p>
        </w:tc>
        <w:tc>
          <w:tcPr>
            <w:tcW w:w="1037" w:type="dxa"/>
            <w:tcBorders>
              <w:top w:val="nil"/>
              <w:left w:val="nil"/>
              <w:bottom w:val="single" w:sz="4" w:space="0" w:color="auto"/>
              <w:right w:val="single" w:sz="8"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16,63</w:t>
            </w:r>
          </w:p>
        </w:tc>
      </w:tr>
      <w:tr w:rsidR="007E03CC" w:rsidRPr="00D13A1B" w:rsidTr="00106A0B">
        <w:trPr>
          <w:trHeight w:val="20"/>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2016</w:t>
            </w:r>
            <w:r>
              <w:rPr>
                <w:color w:val="000000"/>
                <w:sz w:val="18"/>
                <w:szCs w:val="18"/>
              </w:rPr>
              <w:t xml:space="preserve"> (4)</w:t>
            </w:r>
          </w:p>
        </w:tc>
        <w:tc>
          <w:tcPr>
            <w:tcW w:w="1134" w:type="dxa"/>
            <w:tcBorders>
              <w:top w:val="nil"/>
              <w:left w:val="nil"/>
              <w:bottom w:val="single" w:sz="8"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27.11.2015</w:t>
            </w:r>
          </w:p>
        </w:tc>
        <w:tc>
          <w:tcPr>
            <w:tcW w:w="709" w:type="dxa"/>
            <w:tcBorders>
              <w:top w:val="nil"/>
              <w:left w:val="nil"/>
              <w:bottom w:val="single" w:sz="8"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8</w:t>
            </w:r>
          </w:p>
        </w:tc>
        <w:tc>
          <w:tcPr>
            <w:tcW w:w="882" w:type="dxa"/>
            <w:tcBorders>
              <w:top w:val="nil"/>
              <w:left w:val="nil"/>
              <w:bottom w:val="single" w:sz="8" w:space="0" w:color="auto"/>
              <w:right w:val="single" w:sz="4" w:space="0" w:color="auto"/>
            </w:tcBorders>
            <w:shd w:val="clear" w:color="auto" w:fill="auto"/>
            <w:noWrap/>
            <w:vAlign w:val="bottom"/>
            <w:hideMark/>
          </w:tcPr>
          <w:p w:rsidR="007E03CC" w:rsidRPr="00D13A1B" w:rsidRDefault="007E03CC" w:rsidP="00384B9A">
            <w:pPr>
              <w:jc w:val="right"/>
              <w:rPr>
                <w:color w:val="000000"/>
                <w:sz w:val="18"/>
                <w:szCs w:val="18"/>
              </w:rPr>
            </w:pPr>
            <w:r w:rsidRPr="00D13A1B">
              <w:rPr>
                <w:color w:val="000000"/>
                <w:sz w:val="18"/>
                <w:szCs w:val="18"/>
              </w:rPr>
              <w:t>370,</w:t>
            </w:r>
            <w:r>
              <w:rPr>
                <w:color w:val="000000"/>
                <w:sz w:val="18"/>
                <w:szCs w:val="18"/>
              </w:rPr>
              <w:t>1</w:t>
            </w:r>
          </w:p>
        </w:tc>
        <w:tc>
          <w:tcPr>
            <w:tcW w:w="961" w:type="dxa"/>
            <w:tcBorders>
              <w:top w:val="nil"/>
              <w:left w:val="nil"/>
              <w:bottom w:val="single" w:sz="8"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 xml:space="preserve">781,9 </w:t>
            </w:r>
          </w:p>
        </w:tc>
        <w:tc>
          <w:tcPr>
            <w:tcW w:w="992" w:type="dxa"/>
            <w:tcBorders>
              <w:top w:val="nil"/>
              <w:left w:val="nil"/>
              <w:bottom w:val="single" w:sz="8" w:space="0" w:color="auto"/>
              <w:right w:val="single" w:sz="4" w:space="0" w:color="auto"/>
            </w:tcBorders>
            <w:shd w:val="clear" w:color="auto" w:fill="auto"/>
            <w:vAlign w:val="center"/>
            <w:hideMark/>
          </w:tcPr>
          <w:p w:rsidR="007E03CC" w:rsidRPr="007E03CC" w:rsidRDefault="007E03CC" w:rsidP="00A045FF">
            <w:pPr>
              <w:jc w:val="center"/>
              <w:rPr>
                <w:sz w:val="18"/>
                <w:szCs w:val="18"/>
              </w:rPr>
            </w:pPr>
            <w:r w:rsidRPr="007E03CC">
              <w:rPr>
                <w:sz w:val="18"/>
                <w:szCs w:val="18"/>
              </w:rPr>
              <w:t>378,3*</w:t>
            </w:r>
          </w:p>
        </w:tc>
        <w:tc>
          <w:tcPr>
            <w:tcW w:w="850" w:type="dxa"/>
            <w:tcBorders>
              <w:top w:val="nil"/>
              <w:left w:val="nil"/>
              <w:bottom w:val="single" w:sz="8"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20"/>
                <w:szCs w:val="20"/>
              </w:rPr>
            </w:pPr>
            <w:r w:rsidRPr="007E03CC">
              <w:rPr>
                <w:bCs/>
                <w:kern w:val="24"/>
                <w:sz w:val="20"/>
                <w:szCs w:val="20"/>
              </w:rPr>
              <w:t xml:space="preserve">48,4 </w:t>
            </w:r>
          </w:p>
        </w:tc>
        <w:tc>
          <w:tcPr>
            <w:tcW w:w="993" w:type="dxa"/>
            <w:tcBorders>
              <w:top w:val="nil"/>
              <w:left w:val="nil"/>
              <w:bottom w:val="single" w:sz="8" w:space="0" w:color="auto"/>
              <w:right w:val="single" w:sz="4" w:space="0" w:color="auto"/>
            </w:tcBorders>
            <w:shd w:val="clear" w:color="auto" w:fill="auto"/>
            <w:vAlign w:val="center"/>
            <w:hideMark/>
          </w:tcPr>
          <w:p w:rsidR="007E03CC" w:rsidRPr="007E03CC" w:rsidRDefault="007E03CC">
            <w:pPr>
              <w:pStyle w:val="afc"/>
              <w:spacing w:before="0" w:beforeAutospacing="0" w:after="0" w:afterAutospacing="0" w:line="276" w:lineRule="auto"/>
              <w:jc w:val="center"/>
              <w:rPr>
                <w:rFonts w:ascii="Arial" w:hAnsi="Arial" w:cs="Arial"/>
                <w:sz w:val="18"/>
                <w:szCs w:val="18"/>
              </w:rPr>
            </w:pPr>
            <w:r w:rsidRPr="007E03CC">
              <w:rPr>
                <w:bCs/>
                <w:kern w:val="24"/>
                <w:sz w:val="18"/>
                <w:szCs w:val="18"/>
              </w:rPr>
              <w:t xml:space="preserve">403,6 </w:t>
            </w:r>
          </w:p>
        </w:tc>
        <w:tc>
          <w:tcPr>
            <w:tcW w:w="701" w:type="dxa"/>
            <w:tcBorders>
              <w:top w:val="nil"/>
              <w:left w:val="nil"/>
              <w:bottom w:val="single" w:sz="8" w:space="0" w:color="auto"/>
              <w:right w:val="single" w:sz="4" w:space="0" w:color="auto"/>
            </w:tcBorders>
            <w:shd w:val="clear" w:color="auto" w:fill="auto"/>
            <w:vAlign w:val="center"/>
            <w:hideMark/>
          </w:tcPr>
          <w:p w:rsidR="007E03CC" w:rsidRPr="00F9085C" w:rsidRDefault="007E03CC">
            <w:pPr>
              <w:pStyle w:val="afc"/>
              <w:spacing w:before="0" w:beforeAutospacing="0" w:after="0" w:afterAutospacing="0" w:line="276" w:lineRule="auto"/>
              <w:jc w:val="center"/>
              <w:rPr>
                <w:rFonts w:ascii="Arial" w:hAnsi="Arial" w:cs="Arial"/>
                <w:sz w:val="20"/>
                <w:szCs w:val="20"/>
              </w:rPr>
            </w:pPr>
            <w:r w:rsidRPr="00F9085C">
              <w:rPr>
                <w:bCs/>
                <w:kern w:val="24"/>
                <w:sz w:val="20"/>
                <w:szCs w:val="20"/>
              </w:rPr>
              <w:t xml:space="preserve">51,6 </w:t>
            </w:r>
          </w:p>
        </w:tc>
        <w:tc>
          <w:tcPr>
            <w:tcW w:w="672" w:type="dxa"/>
            <w:tcBorders>
              <w:top w:val="nil"/>
              <w:left w:val="nil"/>
              <w:bottom w:val="single" w:sz="8" w:space="0" w:color="auto"/>
              <w:right w:val="single" w:sz="4"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22,52</w:t>
            </w:r>
          </w:p>
        </w:tc>
        <w:tc>
          <w:tcPr>
            <w:tcW w:w="1037" w:type="dxa"/>
            <w:tcBorders>
              <w:top w:val="nil"/>
              <w:left w:val="nil"/>
              <w:bottom w:val="single" w:sz="8" w:space="0" w:color="auto"/>
              <w:right w:val="single" w:sz="8" w:space="0" w:color="auto"/>
            </w:tcBorders>
            <w:shd w:val="clear" w:color="auto" w:fill="auto"/>
            <w:vAlign w:val="center"/>
            <w:hideMark/>
          </w:tcPr>
          <w:p w:rsidR="007E03CC" w:rsidRPr="00D13A1B" w:rsidRDefault="007E03CC" w:rsidP="00511D3D">
            <w:pPr>
              <w:jc w:val="center"/>
              <w:rPr>
                <w:color w:val="000000"/>
                <w:sz w:val="18"/>
                <w:szCs w:val="18"/>
              </w:rPr>
            </w:pPr>
            <w:r w:rsidRPr="00D13A1B">
              <w:rPr>
                <w:color w:val="000000"/>
                <w:sz w:val="18"/>
                <w:szCs w:val="18"/>
              </w:rPr>
              <w:t>22,44</w:t>
            </w:r>
          </w:p>
        </w:tc>
      </w:tr>
    </w:tbl>
    <w:p w:rsidR="00C153A9" w:rsidRPr="00BE61D7" w:rsidRDefault="00C153A9" w:rsidP="00C153A9">
      <w:pPr>
        <w:ind w:firstLine="709"/>
        <w:rPr>
          <w:i/>
          <w:sz w:val="20"/>
        </w:rPr>
      </w:pPr>
      <w:r w:rsidRPr="00BE61D7">
        <w:rPr>
          <w:i/>
          <w:sz w:val="20"/>
        </w:rPr>
        <w:t>*С учетом неиспользованных лимитов предыдущих периодов.</w:t>
      </w:r>
    </w:p>
    <w:p w:rsidR="00111617" w:rsidRDefault="00111617" w:rsidP="00111617">
      <w:pPr>
        <w:autoSpaceDE w:val="0"/>
        <w:autoSpaceDN w:val="0"/>
        <w:adjustRightInd w:val="0"/>
        <w:ind w:firstLine="720"/>
        <w:jc w:val="both"/>
        <w:rPr>
          <w:szCs w:val="24"/>
        </w:rPr>
      </w:pPr>
      <w:r>
        <w:rPr>
          <w:szCs w:val="24"/>
        </w:rPr>
        <w:t xml:space="preserve">В ходе реализации </w:t>
      </w:r>
      <w:r w:rsidR="00511D3D">
        <w:rPr>
          <w:szCs w:val="24"/>
        </w:rPr>
        <w:t xml:space="preserve">в </w:t>
      </w:r>
      <w:r>
        <w:rPr>
          <w:szCs w:val="24"/>
        </w:rPr>
        <w:t>Программ</w:t>
      </w:r>
      <w:r w:rsidR="00511D3D">
        <w:rPr>
          <w:szCs w:val="24"/>
        </w:rPr>
        <w:t>у</w:t>
      </w:r>
      <w:r>
        <w:rPr>
          <w:szCs w:val="24"/>
        </w:rPr>
        <w:t xml:space="preserve"> №204-п</w:t>
      </w:r>
      <w:r w:rsidR="00511D3D">
        <w:rPr>
          <w:szCs w:val="24"/>
        </w:rPr>
        <w:t>,</w:t>
      </w:r>
      <w:r>
        <w:rPr>
          <w:szCs w:val="24"/>
        </w:rPr>
        <w:t xml:space="preserve"> по мере необходимости</w:t>
      </w:r>
      <w:r w:rsidR="00511D3D">
        <w:rPr>
          <w:szCs w:val="24"/>
        </w:rPr>
        <w:t>,</w:t>
      </w:r>
      <w:r>
        <w:rPr>
          <w:szCs w:val="24"/>
        </w:rPr>
        <w:t xml:space="preserve"> вносились корректировки по показателям расселения, объемам финансирования за счет средств Фонда, средств областного и местных бюджетов, согласованные </w:t>
      </w:r>
      <w:r w:rsidRPr="00945463">
        <w:rPr>
          <w:szCs w:val="24"/>
        </w:rPr>
        <w:t>Фондом</w:t>
      </w:r>
      <w:r w:rsidR="002A2120">
        <w:rPr>
          <w:szCs w:val="24"/>
        </w:rPr>
        <w:t>.</w:t>
      </w:r>
      <w:r>
        <w:rPr>
          <w:szCs w:val="24"/>
        </w:rPr>
        <w:t xml:space="preserve"> </w:t>
      </w:r>
      <w:r w:rsidR="002A2120" w:rsidRPr="00A27358">
        <w:rPr>
          <w:szCs w:val="24"/>
        </w:rPr>
        <w:t>С</w:t>
      </w:r>
      <w:r w:rsidRPr="00A27358">
        <w:rPr>
          <w:szCs w:val="24"/>
        </w:rPr>
        <w:t>оо</w:t>
      </w:r>
      <w:r w:rsidRPr="00945463">
        <w:rPr>
          <w:szCs w:val="24"/>
        </w:rPr>
        <w:t>тветствующие изменения</w:t>
      </w:r>
      <w:r>
        <w:rPr>
          <w:szCs w:val="24"/>
        </w:rPr>
        <w:t xml:space="preserve"> внесены в Соглашение, заключенное с Фондом.</w:t>
      </w:r>
    </w:p>
    <w:p w:rsidR="00111617" w:rsidRDefault="00111617" w:rsidP="00111617">
      <w:pPr>
        <w:ind w:firstLine="709"/>
        <w:jc w:val="both"/>
        <w:rPr>
          <w:szCs w:val="24"/>
        </w:rPr>
      </w:pPr>
      <w:r w:rsidRPr="00945463">
        <w:rPr>
          <w:szCs w:val="24"/>
        </w:rPr>
        <w:t>Следует отметить, что в соответствии с Порядком расходования средств, утвержденным Правлением Фонда от 22</w:t>
      </w:r>
      <w:r w:rsidR="005D3C10">
        <w:rPr>
          <w:szCs w:val="24"/>
        </w:rPr>
        <w:t>.12.</w:t>
      </w:r>
      <w:r w:rsidRPr="00945463">
        <w:rPr>
          <w:szCs w:val="24"/>
        </w:rPr>
        <w:t>2014 №542</w:t>
      </w:r>
      <w:r w:rsidR="00511D3D">
        <w:rPr>
          <w:szCs w:val="24"/>
        </w:rPr>
        <w:t>:</w:t>
      </w:r>
      <w:r w:rsidRPr="00945463">
        <w:rPr>
          <w:szCs w:val="24"/>
        </w:rPr>
        <w:t xml:space="preserve"> </w:t>
      </w:r>
      <w:r w:rsidR="00511D3D">
        <w:rPr>
          <w:szCs w:val="24"/>
        </w:rPr>
        <w:t>«…</w:t>
      </w:r>
      <w:r w:rsidRPr="00945463">
        <w:rPr>
          <w:szCs w:val="24"/>
        </w:rPr>
        <w:t xml:space="preserve">сумма экономии, образовавшаяся от снижения начальной цены государственного (муниципального) контракта, может быть направлена на уменьшение доли </w:t>
      </w:r>
      <w:proofErr w:type="spellStart"/>
      <w:r w:rsidRPr="00945463">
        <w:rPr>
          <w:szCs w:val="24"/>
        </w:rPr>
        <w:t>софинансирования</w:t>
      </w:r>
      <w:proofErr w:type="spellEnd"/>
      <w:r w:rsidRPr="00945463">
        <w:rPr>
          <w:szCs w:val="24"/>
        </w:rPr>
        <w:t xml:space="preserve"> консолидированного бюджета субъекта РФ</w:t>
      </w:r>
      <w:r w:rsidR="00511D3D">
        <w:rPr>
          <w:szCs w:val="24"/>
        </w:rPr>
        <w:t>»</w:t>
      </w:r>
      <w:r w:rsidRPr="00945463">
        <w:rPr>
          <w:szCs w:val="24"/>
        </w:rPr>
        <w:t xml:space="preserve">. </w:t>
      </w:r>
      <w:r>
        <w:rPr>
          <w:szCs w:val="24"/>
        </w:rPr>
        <w:t xml:space="preserve">В ходе реализации Программы №204-п </w:t>
      </w:r>
      <w:r w:rsidRPr="00945463">
        <w:rPr>
          <w:szCs w:val="24"/>
        </w:rPr>
        <w:t>име</w:t>
      </w:r>
      <w:r>
        <w:rPr>
          <w:szCs w:val="24"/>
        </w:rPr>
        <w:t xml:space="preserve">лись случаи заключения муниципальных контрактов по </w:t>
      </w:r>
      <w:r w:rsidR="005D3C10">
        <w:rPr>
          <w:szCs w:val="24"/>
        </w:rPr>
        <w:t xml:space="preserve">цене, </w:t>
      </w:r>
      <w:r>
        <w:rPr>
          <w:szCs w:val="24"/>
        </w:rPr>
        <w:t xml:space="preserve">сниженной по отношению </w:t>
      </w:r>
      <w:proofErr w:type="gramStart"/>
      <w:r>
        <w:rPr>
          <w:szCs w:val="24"/>
        </w:rPr>
        <w:t>к</w:t>
      </w:r>
      <w:proofErr w:type="gramEnd"/>
      <w:r>
        <w:rPr>
          <w:szCs w:val="24"/>
        </w:rPr>
        <w:t xml:space="preserve"> </w:t>
      </w:r>
      <w:proofErr w:type="gramStart"/>
      <w:r>
        <w:rPr>
          <w:szCs w:val="24"/>
        </w:rPr>
        <w:t>начальной</w:t>
      </w:r>
      <w:proofErr w:type="gramEnd"/>
      <w:r>
        <w:rPr>
          <w:szCs w:val="24"/>
        </w:rPr>
        <w:t xml:space="preserve">, в таких случаях </w:t>
      </w:r>
      <w:r w:rsidRPr="00945463">
        <w:rPr>
          <w:szCs w:val="24"/>
        </w:rPr>
        <w:t>объем финансовой поддержки Фонда</w:t>
      </w:r>
      <w:r>
        <w:rPr>
          <w:szCs w:val="24"/>
        </w:rPr>
        <w:t xml:space="preserve"> </w:t>
      </w:r>
      <w:r w:rsidR="00511D3D">
        <w:rPr>
          <w:szCs w:val="24"/>
        </w:rPr>
        <w:t>оставался неизменным</w:t>
      </w:r>
      <w:r w:rsidR="005D3C10">
        <w:rPr>
          <w:szCs w:val="24"/>
        </w:rPr>
        <w:t xml:space="preserve">, в связи с чем, </w:t>
      </w:r>
      <w:r w:rsidR="005D3C10" w:rsidRPr="009B2F23">
        <w:rPr>
          <w:szCs w:val="24"/>
        </w:rPr>
        <w:t>например</w:t>
      </w:r>
      <w:r w:rsidR="00772A54" w:rsidRPr="009B2F23">
        <w:rPr>
          <w:szCs w:val="24"/>
        </w:rPr>
        <w:t>,</w:t>
      </w:r>
      <w:r w:rsidR="005D3C10" w:rsidRPr="009B2F23">
        <w:rPr>
          <w:szCs w:val="24"/>
        </w:rPr>
        <w:t xml:space="preserve"> по</w:t>
      </w:r>
      <w:r w:rsidR="005D3C10">
        <w:rPr>
          <w:szCs w:val="24"/>
        </w:rPr>
        <w:t xml:space="preserve"> </w:t>
      </w:r>
      <w:proofErr w:type="spellStart"/>
      <w:r w:rsidR="005D3C10">
        <w:rPr>
          <w:szCs w:val="24"/>
        </w:rPr>
        <w:t>Калачевскому</w:t>
      </w:r>
      <w:proofErr w:type="spellEnd"/>
      <w:r w:rsidR="005D3C10">
        <w:rPr>
          <w:szCs w:val="24"/>
        </w:rPr>
        <w:t xml:space="preserve"> городскому поселению, доля </w:t>
      </w:r>
      <w:proofErr w:type="spellStart"/>
      <w:r w:rsidR="005D3C10">
        <w:rPr>
          <w:szCs w:val="24"/>
        </w:rPr>
        <w:t>софинансирования</w:t>
      </w:r>
      <w:proofErr w:type="spellEnd"/>
      <w:r w:rsidR="005D3C10">
        <w:rPr>
          <w:szCs w:val="24"/>
        </w:rPr>
        <w:t xml:space="preserve"> Фонда составила 62 процента</w:t>
      </w:r>
      <w:r w:rsidR="00511D3D">
        <w:rPr>
          <w:szCs w:val="24"/>
        </w:rPr>
        <w:t>.</w:t>
      </w:r>
    </w:p>
    <w:p w:rsidR="00227709" w:rsidRDefault="006B4E39" w:rsidP="006B4E39">
      <w:pPr>
        <w:autoSpaceDE w:val="0"/>
        <w:autoSpaceDN w:val="0"/>
        <w:adjustRightInd w:val="0"/>
        <w:ind w:firstLine="720"/>
        <w:jc w:val="both"/>
        <w:rPr>
          <w:szCs w:val="24"/>
        </w:rPr>
      </w:pPr>
      <w:r w:rsidRPr="00154BCD">
        <w:rPr>
          <w:szCs w:val="24"/>
        </w:rPr>
        <w:lastRenderedPageBreak/>
        <w:t xml:space="preserve">Реализация мероприятий </w:t>
      </w:r>
      <w:r w:rsidRPr="009320E8">
        <w:rPr>
          <w:szCs w:val="24"/>
        </w:rPr>
        <w:t>Программ</w:t>
      </w:r>
      <w:r w:rsidRPr="00154BCD">
        <w:rPr>
          <w:szCs w:val="24"/>
        </w:rPr>
        <w:t>ы</w:t>
      </w:r>
      <w:r w:rsidRPr="009320E8">
        <w:rPr>
          <w:szCs w:val="24"/>
        </w:rPr>
        <w:t xml:space="preserve"> </w:t>
      </w:r>
      <w:r w:rsidR="00227709">
        <w:rPr>
          <w:szCs w:val="24"/>
        </w:rPr>
        <w:t>№</w:t>
      </w:r>
      <w:r w:rsidR="000B50C4">
        <w:rPr>
          <w:szCs w:val="24"/>
        </w:rPr>
        <w:t xml:space="preserve">204-п </w:t>
      </w:r>
      <w:r>
        <w:rPr>
          <w:szCs w:val="24"/>
        </w:rPr>
        <w:t xml:space="preserve">предусмотрена </w:t>
      </w:r>
      <w:r w:rsidRPr="009320E8">
        <w:rPr>
          <w:szCs w:val="24"/>
        </w:rPr>
        <w:t xml:space="preserve">в </w:t>
      </w:r>
      <w:r>
        <w:rPr>
          <w:szCs w:val="24"/>
        </w:rPr>
        <w:t xml:space="preserve">18 муниципальных образованиях области в </w:t>
      </w:r>
      <w:r w:rsidR="000B50C4">
        <w:rPr>
          <w:szCs w:val="24"/>
        </w:rPr>
        <w:t>четыре</w:t>
      </w:r>
      <w:r w:rsidRPr="009320E8">
        <w:rPr>
          <w:szCs w:val="24"/>
        </w:rPr>
        <w:t xml:space="preserve"> этап</w:t>
      </w:r>
      <w:r w:rsidR="000B50C4">
        <w:rPr>
          <w:szCs w:val="24"/>
        </w:rPr>
        <w:t>а</w:t>
      </w:r>
      <w:r w:rsidR="008D5550">
        <w:rPr>
          <w:szCs w:val="24"/>
        </w:rPr>
        <w:t>:</w:t>
      </w:r>
    </w:p>
    <w:p w:rsidR="00227709" w:rsidRDefault="008D5550" w:rsidP="00227709">
      <w:pPr>
        <w:autoSpaceDE w:val="0"/>
        <w:autoSpaceDN w:val="0"/>
        <w:adjustRightInd w:val="0"/>
        <w:ind w:firstLine="540"/>
        <w:jc w:val="both"/>
        <w:rPr>
          <w:rFonts w:eastAsiaTheme="minorHAnsi"/>
          <w:szCs w:val="24"/>
          <w:lang w:eastAsia="en-US"/>
        </w:rPr>
      </w:pPr>
      <w:r>
        <w:rPr>
          <w:szCs w:val="24"/>
        </w:rPr>
        <w:t>-в</w:t>
      </w:r>
      <w:r w:rsidR="006B4E39" w:rsidRPr="00F06850">
        <w:rPr>
          <w:szCs w:val="24"/>
        </w:rPr>
        <w:t xml:space="preserve"> рамках </w:t>
      </w:r>
      <w:r w:rsidR="006B4E39" w:rsidRPr="003457BF">
        <w:rPr>
          <w:szCs w:val="24"/>
          <w:u w:val="single"/>
        </w:rPr>
        <w:t>первых 3-х этапов</w:t>
      </w:r>
      <w:r w:rsidR="006B4E39" w:rsidRPr="00F06850">
        <w:rPr>
          <w:szCs w:val="24"/>
        </w:rPr>
        <w:t xml:space="preserve"> реализации программы (2013-2015 годы) предусм</w:t>
      </w:r>
      <w:r w:rsidR="009B2F23">
        <w:rPr>
          <w:szCs w:val="24"/>
        </w:rPr>
        <w:t>а</w:t>
      </w:r>
      <w:r w:rsidR="006B4E39" w:rsidRPr="00F06850">
        <w:rPr>
          <w:szCs w:val="24"/>
        </w:rPr>
        <w:t>тр</w:t>
      </w:r>
      <w:r w:rsidR="009B2F23">
        <w:rPr>
          <w:szCs w:val="24"/>
        </w:rPr>
        <w:t>ивалось</w:t>
      </w:r>
      <w:r w:rsidR="006B4E39" w:rsidRPr="00F06850">
        <w:rPr>
          <w:szCs w:val="24"/>
        </w:rPr>
        <w:t xml:space="preserve"> расселить </w:t>
      </w:r>
      <w:r w:rsidR="006B4E39">
        <w:rPr>
          <w:szCs w:val="24"/>
        </w:rPr>
        <w:t>56</w:t>
      </w:r>
      <w:r w:rsidR="009B2F23">
        <w:rPr>
          <w:szCs w:val="24"/>
        </w:rPr>
        <w:t>572,8</w:t>
      </w:r>
      <w:r w:rsidR="006B4E39" w:rsidRPr="00F06850">
        <w:rPr>
          <w:szCs w:val="24"/>
        </w:rPr>
        <w:t xml:space="preserve"> </w:t>
      </w:r>
      <w:r w:rsidR="00FB2065">
        <w:rPr>
          <w:szCs w:val="24"/>
        </w:rPr>
        <w:t>кв</w:t>
      </w:r>
      <w:proofErr w:type="gramStart"/>
      <w:r w:rsidR="00FB2065">
        <w:rPr>
          <w:szCs w:val="24"/>
        </w:rPr>
        <w:t>.</w:t>
      </w:r>
      <w:r w:rsidR="006B4E39">
        <w:rPr>
          <w:szCs w:val="24"/>
        </w:rPr>
        <w:t>м</w:t>
      </w:r>
      <w:proofErr w:type="gramEnd"/>
      <w:r w:rsidR="006B4E39" w:rsidRPr="00F06850">
        <w:rPr>
          <w:szCs w:val="24"/>
        </w:rPr>
        <w:t xml:space="preserve"> аварийного жилья, в том числе в построенные дома – </w:t>
      </w:r>
      <w:r w:rsidR="006B4E39">
        <w:rPr>
          <w:szCs w:val="24"/>
        </w:rPr>
        <w:t>34093,1</w:t>
      </w:r>
      <w:r w:rsidR="006B4E39" w:rsidRPr="00F06850">
        <w:rPr>
          <w:szCs w:val="24"/>
        </w:rPr>
        <w:t xml:space="preserve"> </w:t>
      </w:r>
      <w:r w:rsidR="00FB2065">
        <w:rPr>
          <w:szCs w:val="24"/>
        </w:rPr>
        <w:t>кв.</w:t>
      </w:r>
      <w:r w:rsidR="006B4E39">
        <w:rPr>
          <w:szCs w:val="24"/>
        </w:rPr>
        <w:t>м</w:t>
      </w:r>
      <w:r w:rsidR="006B4E39" w:rsidRPr="00F06850">
        <w:rPr>
          <w:szCs w:val="24"/>
        </w:rPr>
        <w:t xml:space="preserve"> и приобретенное жилье – </w:t>
      </w:r>
      <w:r w:rsidR="006B4E39">
        <w:rPr>
          <w:szCs w:val="24"/>
        </w:rPr>
        <w:t>21949,7</w:t>
      </w:r>
      <w:r w:rsidR="006B4E39" w:rsidRPr="00F06850">
        <w:rPr>
          <w:szCs w:val="24"/>
        </w:rPr>
        <w:t xml:space="preserve"> </w:t>
      </w:r>
      <w:r w:rsidR="00FB2065">
        <w:rPr>
          <w:szCs w:val="24"/>
        </w:rPr>
        <w:t>кв.</w:t>
      </w:r>
      <w:r w:rsidR="006B4E39">
        <w:rPr>
          <w:szCs w:val="24"/>
        </w:rPr>
        <w:t>м</w:t>
      </w:r>
      <w:r w:rsidR="006B4E39" w:rsidRPr="00F06850">
        <w:rPr>
          <w:szCs w:val="24"/>
        </w:rPr>
        <w:t>.</w:t>
      </w:r>
      <w:r w:rsidR="00227709" w:rsidRPr="00227709">
        <w:rPr>
          <w:rFonts w:eastAsiaTheme="minorHAnsi"/>
          <w:szCs w:val="24"/>
          <w:lang w:eastAsia="en-US"/>
        </w:rPr>
        <w:t xml:space="preserve"> </w:t>
      </w:r>
      <w:r w:rsidR="00227709">
        <w:rPr>
          <w:rFonts w:eastAsiaTheme="minorHAnsi"/>
          <w:szCs w:val="24"/>
          <w:lang w:eastAsia="en-US"/>
        </w:rPr>
        <w:t>Финансировани</w:t>
      </w:r>
      <w:r w:rsidR="00D278B9">
        <w:rPr>
          <w:rFonts w:eastAsiaTheme="minorHAnsi"/>
          <w:szCs w:val="24"/>
          <w:lang w:eastAsia="en-US"/>
        </w:rPr>
        <w:t>е</w:t>
      </w:r>
      <w:r w:rsidR="00227709">
        <w:rPr>
          <w:rFonts w:eastAsiaTheme="minorHAnsi"/>
          <w:szCs w:val="24"/>
          <w:lang w:eastAsia="en-US"/>
        </w:rPr>
        <w:t xml:space="preserve"> расходов </w:t>
      </w:r>
      <w:r w:rsidR="00D278B9">
        <w:rPr>
          <w:rFonts w:eastAsiaTheme="minorHAnsi"/>
          <w:szCs w:val="24"/>
          <w:lang w:eastAsia="en-US"/>
        </w:rPr>
        <w:t xml:space="preserve">на переселение граждан </w:t>
      </w:r>
      <w:r w:rsidR="00227709">
        <w:rPr>
          <w:rFonts w:eastAsiaTheme="minorHAnsi"/>
          <w:szCs w:val="24"/>
          <w:lang w:eastAsia="en-US"/>
        </w:rPr>
        <w:t xml:space="preserve">предусмотрено </w:t>
      </w:r>
      <w:r w:rsidR="00D278B9">
        <w:rPr>
          <w:rFonts w:eastAsiaTheme="minorHAnsi"/>
          <w:szCs w:val="24"/>
          <w:lang w:eastAsia="en-US"/>
        </w:rPr>
        <w:t xml:space="preserve">органами местного самоуправления муниципальных образований </w:t>
      </w:r>
      <w:r w:rsidR="00227709">
        <w:rPr>
          <w:rFonts w:eastAsiaTheme="minorHAnsi"/>
          <w:szCs w:val="24"/>
          <w:lang w:eastAsia="en-US"/>
        </w:rPr>
        <w:t xml:space="preserve">за счет средств Фонда, областного бюджета и местных бюджетов в порядке, предусмотренном </w:t>
      </w:r>
      <w:r w:rsidR="00227709" w:rsidRPr="00D278B9">
        <w:rPr>
          <w:rFonts w:eastAsiaTheme="minorHAnsi"/>
          <w:szCs w:val="24"/>
          <w:lang w:eastAsia="en-US"/>
        </w:rPr>
        <w:t xml:space="preserve">Федеральным </w:t>
      </w:r>
      <w:hyperlink r:id="rId10" w:history="1">
        <w:r w:rsidR="00227709" w:rsidRPr="00D278B9">
          <w:rPr>
            <w:rFonts w:eastAsiaTheme="minorHAnsi"/>
            <w:szCs w:val="24"/>
            <w:lang w:eastAsia="en-US"/>
          </w:rPr>
          <w:t>законом</w:t>
        </w:r>
      </w:hyperlink>
      <w:r w:rsidR="00227709" w:rsidRPr="00D278B9">
        <w:rPr>
          <w:rFonts w:eastAsiaTheme="minorHAnsi"/>
          <w:szCs w:val="24"/>
          <w:lang w:eastAsia="en-US"/>
        </w:rPr>
        <w:t xml:space="preserve"> №</w:t>
      </w:r>
      <w:r w:rsidR="00227709">
        <w:rPr>
          <w:rFonts w:eastAsiaTheme="minorHAnsi"/>
          <w:szCs w:val="24"/>
          <w:lang w:eastAsia="en-US"/>
        </w:rPr>
        <w:t>185-ФЗ</w:t>
      </w:r>
      <w:r w:rsidR="00D278B9">
        <w:rPr>
          <w:rFonts w:eastAsiaTheme="minorHAnsi"/>
          <w:szCs w:val="24"/>
          <w:lang w:eastAsia="en-US"/>
        </w:rPr>
        <w:t>,</w:t>
      </w:r>
      <w:r w:rsidR="00227709">
        <w:rPr>
          <w:rFonts w:eastAsiaTheme="minorHAnsi"/>
          <w:szCs w:val="24"/>
          <w:lang w:eastAsia="en-US"/>
        </w:rPr>
        <w:t xml:space="preserve"> и</w:t>
      </w:r>
      <w:r w:rsidR="00D278B9">
        <w:rPr>
          <w:rFonts w:eastAsiaTheme="minorHAnsi"/>
          <w:szCs w:val="24"/>
          <w:lang w:eastAsia="en-US"/>
        </w:rPr>
        <w:t xml:space="preserve"> в соответствии с</w:t>
      </w:r>
      <w:r w:rsidR="00227709">
        <w:rPr>
          <w:rFonts w:eastAsiaTheme="minorHAnsi"/>
          <w:szCs w:val="24"/>
          <w:lang w:eastAsia="en-US"/>
        </w:rPr>
        <w:t xml:space="preserve"> Соглашени</w:t>
      </w:r>
      <w:r w:rsidR="00D278B9">
        <w:rPr>
          <w:rFonts w:eastAsiaTheme="minorHAnsi"/>
          <w:szCs w:val="24"/>
          <w:lang w:eastAsia="en-US"/>
        </w:rPr>
        <w:t>ями, заключенными с государственным заказчиком Программы №204-п</w:t>
      </w:r>
      <w:r w:rsidR="00A045FF">
        <w:rPr>
          <w:rFonts w:eastAsiaTheme="minorHAnsi"/>
          <w:szCs w:val="24"/>
          <w:lang w:eastAsia="en-US"/>
        </w:rPr>
        <w:t xml:space="preserve">, в рамках реализации </w:t>
      </w:r>
      <w:r w:rsidR="00A045FF" w:rsidRPr="00A045FF">
        <w:rPr>
          <w:rFonts w:eastAsiaTheme="minorHAnsi"/>
          <w:i/>
          <w:szCs w:val="24"/>
          <w:lang w:eastAsia="en-US"/>
        </w:rPr>
        <w:t>муниципальных</w:t>
      </w:r>
      <w:r w:rsidR="00A045FF">
        <w:rPr>
          <w:rFonts w:eastAsiaTheme="minorHAnsi"/>
          <w:szCs w:val="24"/>
          <w:lang w:eastAsia="en-US"/>
        </w:rPr>
        <w:t xml:space="preserve"> контрактов</w:t>
      </w:r>
      <w:r>
        <w:rPr>
          <w:rFonts w:eastAsiaTheme="minorHAnsi"/>
          <w:szCs w:val="24"/>
          <w:lang w:eastAsia="en-US"/>
        </w:rPr>
        <w:t>;</w:t>
      </w:r>
      <w:r w:rsidR="00D00DE3">
        <w:rPr>
          <w:rFonts w:eastAsiaTheme="minorHAnsi"/>
          <w:szCs w:val="24"/>
          <w:lang w:eastAsia="en-US"/>
        </w:rPr>
        <w:t xml:space="preserve"> </w:t>
      </w:r>
    </w:p>
    <w:p w:rsidR="009003F6" w:rsidRDefault="008D5550" w:rsidP="009003F6">
      <w:pPr>
        <w:autoSpaceDE w:val="0"/>
        <w:autoSpaceDN w:val="0"/>
        <w:adjustRightInd w:val="0"/>
        <w:ind w:firstLine="540"/>
        <w:jc w:val="both"/>
        <w:rPr>
          <w:rFonts w:eastAsiaTheme="minorHAnsi"/>
          <w:szCs w:val="24"/>
          <w:lang w:eastAsia="en-US"/>
        </w:rPr>
      </w:pPr>
      <w:r>
        <w:rPr>
          <w:rFonts w:eastAsiaTheme="minorHAnsi"/>
          <w:szCs w:val="24"/>
          <w:lang w:eastAsia="en-US"/>
        </w:rPr>
        <w:t>-в</w:t>
      </w:r>
      <w:r w:rsidR="009003F6">
        <w:rPr>
          <w:rFonts w:eastAsiaTheme="minorHAnsi"/>
          <w:szCs w:val="24"/>
          <w:lang w:eastAsia="en-US"/>
        </w:rPr>
        <w:t xml:space="preserve"> рамках реализации </w:t>
      </w:r>
      <w:r w:rsidR="00D278B9" w:rsidRPr="003457BF">
        <w:rPr>
          <w:rFonts w:eastAsiaTheme="minorHAnsi"/>
          <w:szCs w:val="24"/>
          <w:u w:val="single"/>
          <w:lang w:eastAsia="en-US"/>
        </w:rPr>
        <w:t xml:space="preserve">4-го </w:t>
      </w:r>
      <w:r w:rsidR="009003F6" w:rsidRPr="003457BF">
        <w:rPr>
          <w:rFonts w:eastAsiaTheme="minorHAnsi"/>
          <w:szCs w:val="24"/>
          <w:u w:val="single"/>
          <w:lang w:eastAsia="en-US"/>
        </w:rPr>
        <w:t xml:space="preserve">этапа </w:t>
      </w:r>
      <w:r w:rsidR="00D278B9" w:rsidRPr="003457BF">
        <w:rPr>
          <w:rFonts w:eastAsiaTheme="minorHAnsi"/>
          <w:szCs w:val="24"/>
          <w:u w:val="single"/>
          <w:lang w:eastAsia="en-US"/>
        </w:rPr>
        <w:t>(</w:t>
      </w:r>
      <w:r w:rsidR="009003F6" w:rsidRPr="003457BF">
        <w:rPr>
          <w:rFonts w:eastAsiaTheme="minorHAnsi"/>
          <w:szCs w:val="24"/>
          <w:u w:val="single"/>
          <w:lang w:eastAsia="en-US"/>
        </w:rPr>
        <w:t>2016 год</w:t>
      </w:r>
      <w:r w:rsidR="00D278B9" w:rsidRPr="003457BF">
        <w:rPr>
          <w:rFonts w:eastAsiaTheme="minorHAnsi"/>
          <w:szCs w:val="24"/>
          <w:u w:val="single"/>
          <w:lang w:eastAsia="en-US"/>
        </w:rPr>
        <w:t>)</w:t>
      </w:r>
      <w:r w:rsidR="009003F6" w:rsidRPr="003457BF">
        <w:rPr>
          <w:rFonts w:eastAsiaTheme="minorHAnsi"/>
          <w:szCs w:val="24"/>
          <w:u w:val="single"/>
          <w:lang w:eastAsia="en-US"/>
        </w:rPr>
        <w:t xml:space="preserve"> </w:t>
      </w:r>
      <w:r w:rsidR="00A27358" w:rsidRPr="00A27358">
        <w:rPr>
          <w:rFonts w:eastAsiaTheme="minorHAnsi"/>
          <w:szCs w:val="24"/>
          <w:lang w:eastAsia="en-US"/>
        </w:rPr>
        <w:t>предусмотр</w:t>
      </w:r>
      <w:r w:rsidR="00A27358">
        <w:rPr>
          <w:rFonts w:eastAsiaTheme="minorHAnsi"/>
          <w:szCs w:val="24"/>
          <w:lang w:eastAsia="en-US"/>
        </w:rPr>
        <w:t>е</w:t>
      </w:r>
      <w:r w:rsidR="00A27358" w:rsidRPr="00A27358">
        <w:rPr>
          <w:rFonts w:eastAsiaTheme="minorHAnsi"/>
          <w:szCs w:val="24"/>
          <w:lang w:eastAsia="en-US"/>
        </w:rPr>
        <w:t>но расселить 22442,82</w:t>
      </w:r>
      <w:r w:rsidR="00A27358">
        <w:rPr>
          <w:rFonts w:eastAsiaTheme="minorHAnsi"/>
          <w:szCs w:val="24"/>
          <w:lang w:eastAsia="en-US"/>
        </w:rPr>
        <w:t xml:space="preserve"> кв</w:t>
      </w:r>
      <w:proofErr w:type="gramStart"/>
      <w:r w:rsidR="00A27358">
        <w:rPr>
          <w:rFonts w:eastAsiaTheme="minorHAnsi"/>
          <w:szCs w:val="24"/>
          <w:lang w:eastAsia="en-US"/>
        </w:rPr>
        <w:t>.м</w:t>
      </w:r>
      <w:proofErr w:type="gramEnd"/>
      <w:r w:rsidR="00A27358">
        <w:rPr>
          <w:rFonts w:eastAsiaTheme="minorHAnsi"/>
          <w:szCs w:val="24"/>
          <w:lang w:eastAsia="en-US"/>
        </w:rPr>
        <w:t xml:space="preserve"> аварийного жилья, в том числе </w:t>
      </w:r>
      <w:r w:rsidR="00AA3F54" w:rsidRPr="00F06850">
        <w:rPr>
          <w:szCs w:val="24"/>
        </w:rPr>
        <w:t xml:space="preserve">в построенные дома – </w:t>
      </w:r>
      <w:r w:rsidR="00AA3F54" w:rsidRPr="00AA3F54">
        <w:rPr>
          <w:rFonts w:eastAsiaTheme="minorHAnsi"/>
          <w:szCs w:val="24"/>
          <w:lang w:eastAsia="en-US"/>
        </w:rPr>
        <w:t>14609,28</w:t>
      </w:r>
      <w:r w:rsidR="00FB2065">
        <w:rPr>
          <w:rFonts w:eastAsiaTheme="minorHAnsi"/>
          <w:szCs w:val="24"/>
          <w:lang w:eastAsia="en-US"/>
        </w:rPr>
        <w:t xml:space="preserve"> кв.м</w:t>
      </w:r>
      <w:r w:rsidR="00AA3F54" w:rsidRPr="00F06850">
        <w:rPr>
          <w:szCs w:val="24"/>
        </w:rPr>
        <w:t xml:space="preserve"> и приобретенное жилье – </w:t>
      </w:r>
      <w:r w:rsidR="00AA3F54" w:rsidRPr="00AA3F54">
        <w:rPr>
          <w:rFonts w:eastAsiaTheme="minorHAnsi"/>
          <w:szCs w:val="24"/>
          <w:lang w:eastAsia="en-US"/>
        </w:rPr>
        <w:t>7833,54</w:t>
      </w:r>
      <w:r w:rsidR="00AA3F54" w:rsidRPr="00F06850">
        <w:rPr>
          <w:szCs w:val="24"/>
        </w:rPr>
        <w:t xml:space="preserve"> </w:t>
      </w:r>
      <w:r w:rsidR="00FB2065">
        <w:rPr>
          <w:szCs w:val="24"/>
        </w:rPr>
        <w:t>кв.</w:t>
      </w:r>
      <w:r w:rsidR="00AA3F54">
        <w:rPr>
          <w:szCs w:val="24"/>
        </w:rPr>
        <w:t>м</w:t>
      </w:r>
      <w:r w:rsidR="00AA3F54" w:rsidRPr="00F06850">
        <w:rPr>
          <w:szCs w:val="24"/>
        </w:rPr>
        <w:t>.</w:t>
      </w:r>
      <w:r w:rsidR="00AA3F54">
        <w:rPr>
          <w:szCs w:val="24"/>
        </w:rPr>
        <w:t xml:space="preserve"> </w:t>
      </w:r>
      <w:r w:rsidR="00A27358">
        <w:rPr>
          <w:rFonts w:eastAsiaTheme="minorHAnsi"/>
          <w:szCs w:val="24"/>
          <w:lang w:eastAsia="en-US"/>
        </w:rPr>
        <w:t>В</w:t>
      </w:r>
      <w:r w:rsidR="009003F6">
        <w:rPr>
          <w:rFonts w:eastAsiaTheme="minorHAnsi"/>
          <w:szCs w:val="24"/>
          <w:lang w:eastAsia="en-US"/>
        </w:rPr>
        <w:t xml:space="preserve"> соответствии со </w:t>
      </w:r>
      <w:hyperlink r:id="rId11" w:history="1">
        <w:r w:rsidR="009003F6" w:rsidRPr="008D5550">
          <w:rPr>
            <w:rFonts w:eastAsiaTheme="minorHAnsi"/>
            <w:szCs w:val="24"/>
            <w:lang w:eastAsia="en-US"/>
          </w:rPr>
          <w:t>статьей 20</w:t>
        </w:r>
      </w:hyperlink>
      <w:r w:rsidRPr="008D5550">
        <w:rPr>
          <w:rFonts w:eastAsiaTheme="minorHAnsi"/>
          <w:szCs w:val="24"/>
          <w:lang w:eastAsia="en-US"/>
        </w:rPr>
        <w:t xml:space="preserve"> </w:t>
      </w:r>
      <w:r>
        <w:rPr>
          <w:rFonts w:eastAsiaTheme="minorHAnsi"/>
          <w:szCs w:val="24"/>
          <w:lang w:eastAsia="en-US"/>
        </w:rPr>
        <w:t>Федерального закона №</w:t>
      </w:r>
      <w:r w:rsidR="009003F6">
        <w:rPr>
          <w:rFonts w:eastAsiaTheme="minorHAnsi"/>
          <w:szCs w:val="24"/>
          <w:lang w:eastAsia="en-US"/>
        </w:rPr>
        <w:t xml:space="preserve">185-ФЗ средства </w:t>
      </w:r>
      <w:r w:rsidR="009003F6" w:rsidRPr="00AA3F54">
        <w:rPr>
          <w:rFonts w:eastAsiaTheme="minorHAnsi"/>
          <w:szCs w:val="24"/>
          <w:lang w:eastAsia="en-US"/>
        </w:rPr>
        <w:t xml:space="preserve">Фонда и </w:t>
      </w:r>
      <w:r w:rsidR="00D00DE3" w:rsidRPr="00AA3F54">
        <w:rPr>
          <w:rFonts w:eastAsiaTheme="minorHAnsi"/>
          <w:szCs w:val="24"/>
          <w:lang w:eastAsia="en-US"/>
        </w:rPr>
        <w:t xml:space="preserve">средства, </w:t>
      </w:r>
      <w:r w:rsidR="009003F6" w:rsidRPr="00AA3F54">
        <w:rPr>
          <w:rFonts w:eastAsiaTheme="minorHAnsi"/>
          <w:szCs w:val="24"/>
          <w:lang w:eastAsia="en-US"/>
        </w:rPr>
        <w:t>предусмотренные в областном бюджете на переселение граждан из аварийного</w:t>
      </w:r>
      <w:r w:rsidR="00A045FF">
        <w:rPr>
          <w:rFonts w:eastAsiaTheme="minorHAnsi"/>
          <w:szCs w:val="24"/>
          <w:lang w:eastAsia="en-US"/>
        </w:rPr>
        <w:t xml:space="preserve"> жилищного фонда, направлялись К</w:t>
      </w:r>
      <w:r w:rsidR="009003F6">
        <w:rPr>
          <w:rFonts w:eastAsiaTheme="minorHAnsi"/>
          <w:szCs w:val="24"/>
          <w:lang w:eastAsia="en-US"/>
        </w:rPr>
        <w:t>омитетом на приобретение жилых помещений</w:t>
      </w:r>
      <w:r>
        <w:rPr>
          <w:rFonts w:eastAsiaTheme="minorHAnsi"/>
          <w:szCs w:val="24"/>
          <w:lang w:eastAsia="en-US"/>
        </w:rPr>
        <w:t xml:space="preserve">, </w:t>
      </w:r>
      <w:r w:rsidR="009003F6">
        <w:rPr>
          <w:rFonts w:eastAsiaTheme="minorHAnsi"/>
          <w:szCs w:val="24"/>
          <w:lang w:eastAsia="en-US"/>
        </w:rPr>
        <w:t xml:space="preserve">либо на строительство домов на основании </w:t>
      </w:r>
      <w:r w:rsidR="009003F6" w:rsidRPr="00A045FF">
        <w:rPr>
          <w:rFonts w:eastAsiaTheme="minorHAnsi"/>
          <w:i/>
          <w:szCs w:val="24"/>
          <w:lang w:eastAsia="en-US"/>
        </w:rPr>
        <w:t>государственн</w:t>
      </w:r>
      <w:r w:rsidRPr="00A045FF">
        <w:rPr>
          <w:rFonts w:eastAsiaTheme="minorHAnsi"/>
          <w:i/>
          <w:szCs w:val="24"/>
          <w:lang w:eastAsia="en-US"/>
        </w:rPr>
        <w:t>ых</w:t>
      </w:r>
      <w:r w:rsidR="009003F6">
        <w:rPr>
          <w:rFonts w:eastAsiaTheme="minorHAnsi"/>
          <w:szCs w:val="24"/>
          <w:lang w:eastAsia="en-US"/>
        </w:rPr>
        <w:t xml:space="preserve"> контракт</w:t>
      </w:r>
      <w:r>
        <w:rPr>
          <w:rFonts w:eastAsiaTheme="minorHAnsi"/>
          <w:szCs w:val="24"/>
          <w:lang w:eastAsia="en-US"/>
        </w:rPr>
        <w:t>ов</w:t>
      </w:r>
      <w:r w:rsidR="009003F6">
        <w:rPr>
          <w:rFonts w:eastAsiaTheme="minorHAnsi"/>
          <w:szCs w:val="24"/>
          <w:lang w:eastAsia="en-US"/>
        </w:rPr>
        <w:t>, заключенн</w:t>
      </w:r>
      <w:r>
        <w:rPr>
          <w:rFonts w:eastAsiaTheme="minorHAnsi"/>
          <w:szCs w:val="24"/>
          <w:lang w:eastAsia="en-US"/>
        </w:rPr>
        <w:t>ых</w:t>
      </w:r>
      <w:r w:rsidR="009003F6">
        <w:rPr>
          <w:rFonts w:eastAsiaTheme="minorHAnsi"/>
          <w:szCs w:val="24"/>
          <w:lang w:eastAsia="en-US"/>
        </w:rPr>
        <w:t xml:space="preserve"> в соответствии с Программой</w:t>
      </w:r>
      <w:r>
        <w:rPr>
          <w:rFonts w:eastAsiaTheme="minorHAnsi"/>
          <w:szCs w:val="24"/>
          <w:lang w:eastAsia="en-US"/>
        </w:rPr>
        <w:t xml:space="preserve"> №204-п</w:t>
      </w:r>
      <w:r w:rsidR="009003F6">
        <w:rPr>
          <w:rFonts w:eastAsiaTheme="minorHAnsi"/>
          <w:szCs w:val="24"/>
          <w:lang w:eastAsia="en-US"/>
        </w:rPr>
        <w:t>.</w:t>
      </w:r>
    </w:p>
    <w:p w:rsidR="0003097C" w:rsidRDefault="009B2F23" w:rsidP="009003F6">
      <w:pPr>
        <w:autoSpaceDE w:val="0"/>
        <w:autoSpaceDN w:val="0"/>
        <w:adjustRightInd w:val="0"/>
        <w:ind w:firstLine="540"/>
        <w:jc w:val="both"/>
        <w:rPr>
          <w:rFonts w:eastAsiaTheme="minorHAnsi"/>
          <w:szCs w:val="24"/>
          <w:lang w:eastAsia="en-US"/>
        </w:rPr>
      </w:pPr>
      <w:r>
        <w:rPr>
          <w:rFonts w:eastAsiaTheme="minorHAnsi"/>
          <w:szCs w:val="24"/>
          <w:lang w:eastAsia="en-US"/>
        </w:rPr>
        <w:t>Всего в результате реализации мероприятий Программы №204-п</w:t>
      </w:r>
      <w:r w:rsidR="00DE1DCD">
        <w:rPr>
          <w:rFonts w:eastAsiaTheme="minorHAnsi"/>
          <w:szCs w:val="24"/>
          <w:lang w:eastAsia="en-US"/>
        </w:rPr>
        <w:t xml:space="preserve"> согласно отчету Комитета</w:t>
      </w:r>
      <w:r>
        <w:rPr>
          <w:rFonts w:eastAsiaTheme="minorHAnsi"/>
          <w:szCs w:val="24"/>
          <w:lang w:eastAsia="en-US"/>
        </w:rPr>
        <w:t xml:space="preserve"> расселено 5062 граждан из 1917 аварийных помещений общей площадью жилых помещений 79 015,6 кв.</w:t>
      </w:r>
      <w:r w:rsidR="00B85452">
        <w:rPr>
          <w:rFonts w:eastAsiaTheme="minorHAnsi"/>
          <w:szCs w:val="24"/>
          <w:lang w:eastAsia="en-US"/>
        </w:rPr>
        <w:t xml:space="preserve"> </w:t>
      </w:r>
      <w:r>
        <w:rPr>
          <w:rFonts w:eastAsiaTheme="minorHAnsi"/>
          <w:szCs w:val="24"/>
          <w:lang w:eastAsia="en-US"/>
        </w:rPr>
        <w:t>метров. Общая стоимость переселения составила 2</w:t>
      </w:r>
      <w:r w:rsidR="00BE61D7">
        <w:rPr>
          <w:rFonts w:eastAsiaTheme="minorHAnsi"/>
          <w:szCs w:val="24"/>
          <w:lang w:eastAsia="en-US"/>
        </w:rPr>
        <w:t>637,7 млн</w:t>
      </w:r>
      <w:r>
        <w:rPr>
          <w:rFonts w:eastAsiaTheme="minorHAnsi"/>
          <w:szCs w:val="24"/>
          <w:lang w:eastAsia="en-US"/>
        </w:rPr>
        <w:t>. руб., в том числе за счет средств Фонда – 1346</w:t>
      </w:r>
      <w:r w:rsidR="00BE61D7">
        <w:rPr>
          <w:rFonts w:eastAsiaTheme="minorHAnsi"/>
          <w:szCs w:val="24"/>
          <w:lang w:eastAsia="en-US"/>
        </w:rPr>
        <w:t>,</w:t>
      </w:r>
      <w:r w:rsidRPr="00F726F9">
        <w:rPr>
          <w:rFonts w:eastAsiaTheme="minorHAnsi"/>
        </w:rPr>
        <w:t>5</w:t>
      </w:r>
      <w:r w:rsidR="00BE61D7">
        <w:rPr>
          <w:rFonts w:eastAsiaTheme="minorHAnsi"/>
        </w:rPr>
        <w:t xml:space="preserve"> млн</w:t>
      </w:r>
      <w:r>
        <w:rPr>
          <w:rFonts w:eastAsiaTheme="minorHAnsi"/>
          <w:szCs w:val="24"/>
          <w:lang w:eastAsia="en-US"/>
        </w:rPr>
        <w:t>.</w:t>
      </w:r>
      <w:r w:rsidR="00BE61D7">
        <w:rPr>
          <w:rFonts w:eastAsiaTheme="minorHAnsi"/>
          <w:szCs w:val="24"/>
          <w:lang w:eastAsia="en-US"/>
        </w:rPr>
        <w:t xml:space="preserve"> </w:t>
      </w:r>
      <w:r>
        <w:rPr>
          <w:rFonts w:eastAsiaTheme="minorHAnsi"/>
          <w:szCs w:val="24"/>
          <w:lang w:eastAsia="en-US"/>
        </w:rPr>
        <w:t xml:space="preserve">руб., средств областного </w:t>
      </w:r>
      <w:r w:rsidR="00BE61D7">
        <w:rPr>
          <w:rFonts w:eastAsiaTheme="minorHAnsi"/>
          <w:szCs w:val="24"/>
          <w:lang w:eastAsia="en-US"/>
        </w:rPr>
        <w:t xml:space="preserve">и местных </w:t>
      </w:r>
      <w:r>
        <w:rPr>
          <w:rFonts w:eastAsiaTheme="minorHAnsi"/>
          <w:szCs w:val="24"/>
          <w:lang w:eastAsia="en-US"/>
        </w:rPr>
        <w:t>бюджет</w:t>
      </w:r>
      <w:r w:rsidR="00BE61D7">
        <w:rPr>
          <w:rFonts w:eastAsiaTheme="minorHAnsi"/>
          <w:szCs w:val="24"/>
          <w:lang w:eastAsia="en-US"/>
        </w:rPr>
        <w:t>ов</w:t>
      </w:r>
      <w:r>
        <w:rPr>
          <w:rFonts w:eastAsiaTheme="minorHAnsi"/>
          <w:szCs w:val="24"/>
          <w:lang w:eastAsia="en-US"/>
        </w:rPr>
        <w:t xml:space="preserve"> – </w:t>
      </w:r>
      <w:r w:rsidR="00BE61D7">
        <w:rPr>
          <w:rFonts w:eastAsiaTheme="minorHAnsi"/>
          <w:szCs w:val="24"/>
          <w:lang w:eastAsia="en-US"/>
        </w:rPr>
        <w:t>1291,2 млн</w:t>
      </w:r>
      <w:r>
        <w:rPr>
          <w:rFonts w:eastAsiaTheme="minorHAnsi"/>
          <w:szCs w:val="24"/>
          <w:lang w:eastAsia="en-US"/>
        </w:rPr>
        <w:t>.</w:t>
      </w:r>
      <w:r w:rsidR="00BE61D7">
        <w:rPr>
          <w:rFonts w:eastAsiaTheme="minorHAnsi"/>
          <w:szCs w:val="24"/>
          <w:lang w:eastAsia="en-US"/>
        </w:rPr>
        <w:t xml:space="preserve"> </w:t>
      </w:r>
      <w:r>
        <w:rPr>
          <w:rFonts w:eastAsiaTheme="minorHAnsi"/>
          <w:szCs w:val="24"/>
          <w:lang w:eastAsia="en-US"/>
        </w:rPr>
        <w:t>рублей.</w:t>
      </w:r>
    </w:p>
    <w:p w:rsidR="00DE1DCD" w:rsidRDefault="00DE1DCD" w:rsidP="00DE1DCD">
      <w:pPr>
        <w:pStyle w:val="aa"/>
        <w:autoSpaceDE w:val="0"/>
        <w:autoSpaceDN w:val="0"/>
        <w:adjustRightInd w:val="0"/>
        <w:spacing w:after="0"/>
        <w:ind w:firstLine="540"/>
        <w:jc w:val="both"/>
        <w:rPr>
          <w:rFonts w:eastAsiaTheme="minorHAnsi"/>
          <w:szCs w:val="24"/>
          <w:lang w:eastAsia="en-US"/>
        </w:rPr>
      </w:pPr>
      <w:r>
        <w:rPr>
          <w:rFonts w:eastAsiaTheme="minorHAnsi"/>
          <w:szCs w:val="24"/>
          <w:lang w:eastAsia="en-US"/>
        </w:rPr>
        <w:t>По результатам проведенной проверки установлено, что отдельные граждане, вк</w:t>
      </w:r>
      <w:r w:rsidR="00A7103B">
        <w:rPr>
          <w:rFonts w:eastAsiaTheme="minorHAnsi"/>
          <w:szCs w:val="24"/>
          <w:lang w:eastAsia="en-US"/>
        </w:rPr>
        <w:t xml:space="preserve">люченные в Программу№204-п, </w:t>
      </w:r>
      <w:r w:rsidR="00B85452">
        <w:rPr>
          <w:rFonts w:eastAsiaTheme="minorHAnsi"/>
          <w:szCs w:val="24"/>
          <w:lang w:eastAsia="en-US"/>
        </w:rPr>
        <w:t xml:space="preserve">в проверенных муниципальных образованиях </w:t>
      </w:r>
      <w:r w:rsidR="00106A0B">
        <w:rPr>
          <w:rFonts w:eastAsiaTheme="minorHAnsi"/>
          <w:szCs w:val="24"/>
          <w:lang w:eastAsia="en-US"/>
        </w:rPr>
        <w:t>не переселены</w:t>
      </w:r>
      <w:r w:rsidR="00B85452">
        <w:rPr>
          <w:rFonts w:eastAsiaTheme="minorHAnsi"/>
          <w:szCs w:val="24"/>
          <w:lang w:eastAsia="en-US"/>
        </w:rPr>
        <w:t xml:space="preserve"> (</w:t>
      </w:r>
      <w:r w:rsidR="00B85452" w:rsidRPr="00B85452">
        <w:rPr>
          <w:rFonts w:eastAsiaTheme="minorHAnsi"/>
          <w:szCs w:val="24"/>
          <w:u w:val="single"/>
          <w:lang w:eastAsia="en-US"/>
        </w:rPr>
        <w:t>206 граждан</w:t>
      </w:r>
      <w:r w:rsidR="00B85452">
        <w:rPr>
          <w:rFonts w:eastAsiaTheme="minorHAnsi"/>
          <w:szCs w:val="24"/>
          <w:lang w:eastAsia="en-US"/>
        </w:rPr>
        <w:t>), в том числе</w:t>
      </w:r>
      <w:r>
        <w:rPr>
          <w:rFonts w:eastAsiaTheme="minorHAnsi"/>
          <w:szCs w:val="24"/>
          <w:lang w:eastAsia="en-US"/>
        </w:rPr>
        <w:t>:</w:t>
      </w:r>
    </w:p>
    <w:p w:rsidR="00DE1DCD" w:rsidRDefault="00DE1DCD" w:rsidP="00DE1DCD">
      <w:pPr>
        <w:pStyle w:val="aa"/>
        <w:numPr>
          <w:ilvl w:val="0"/>
          <w:numId w:val="20"/>
        </w:numPr>
        <w:autoSpaceDE w:val="0"/>
        <w:autoSpaceDN w:val="0"/>
        <w:adjustRightInd w:val="0"/>
        <w:spacing w:after="0"/>
        <w:ind w:left="0" w:firstLine="709"/>
        <w:jc w:val="both"/>
        <w:rPr>
          <w:color w:val="000000"/>
          <w:szCs w:val="24"/>
        </w:rPr>
      </w:pPr>
      <w:r w:rsidRPr="006B3866">
        <w:rPr>
          <w:rFonts w:eastAsiaTheme="minorHAnsi"/>
          <w:szCs w:val="24"/>
          <w:u w:val="single"/>
          <w:lang w:eastAsia="en-US"/>
        </w:rPr>
        <w:t xml:space="preserve">в </w:t>
      </w:r>
      <w:proofErr w:type="spellStart"/>
      <w:r w:rsidRPr="006B3866">
        <w:rPr>
          <w:rFonts w:eastAsiaTheme="minorHAnsi"/>
          <w:szCs w:val="24"/>
          <w:u w:val="single"/>
          <w:lang w:eastAsia="en-US"/>
        </w:rPr>
        <w:t>Калачевском</w:t>
      </w:r>
      <w:proofErr w:type="spellEnd"/>
      <w:r w:rsidRPr="006B3866">
        <w:rPr>
          <w:rFonts w:eastAsiaTheme="minorHAnsi"/>
          <w:szCs w:val="24"/>
          <w:u w:val="single"/>
          <w:lang w:eastAsia="en-US"/>
        </w:rPr>
        <w:t xml:space="preserve"> городском поселении</w:t>
      </w:r>
      <w:r>
        <w:rPr>
          <w:rFonts w:eastAsiaTheme="minorHAnsi"/>
          <w:szCs w:val="24"/>
          <w:lang w:eastAsia="en-US"/>
        </w:rPr>
        <w:t xml:space="preserve"> </w:t>
      </w:r>
      <w:r w:rsidRPr="007556FA">
        <w:rPr>
          <w:color w:val="000000"/>
          <w:szCs w:val="24"/>
        </w:rPr>
        <w:t>на момент проверки (08.12.2017) в МКД, построенны</w:t>
      </w:r>
      <w:r>
        <w:rPr>
          <w:color w:val="000000"/>
          <w:szCs w:val="24"/>
        </w:rPr>
        <w:t>е:</w:t>
      </w:r>
    </w:p>
    <w:p w:rsidR="00DE1DCD" w:rsidRDefault="00DE1DCD" w:rsidP="00DE1DCD">
      <w:pPr>
        <w:pStyle w:val="aa"/>
        <w:autoSpaceDE w:val="0"/>
        <w:autoSpaceDN w:val="0"/>
        <w:adjustRightInd w:val="0"/>
        <w:spacing w:after="0"/>
        <w:ind w:firstLine="709"/>
        <w:jc w:val="both"/>
        <w:rPr>
          <w:color w:val="000000"/>
          <w:szCs w:val="24"/>
        </w:rPr>
      </w:pPr>
      <w:r>
        <w:rPr>
          <w:color w:val="000000"/>
          <w:szCs w:val="24"/>
        </w:rPr>
        <w:t>-</w:t>
      </w:r>
      <w:r w:rsidRPr="007556FA">
        <w:rPr>
          <w:color w:val="000000"/>
          <w:szCs w:val="24"/>
        </w:rPr>
        <w:t xml:space="preserve">в рамках этапа 2014 года </w:t>
      </w:r>
      <w:r>
        <w:rPr>
          <w:color w:val="000000"/>
          <w:szCs w:val="24"/>
        </w:rPr>
        <w:t>не переселены 17 граждан, занимавших 374,3 кв</w:t>
      </w:r>
      <w:proofErr w:type="gramStart"/>
      <w:r>
        <w:rPr>
          <w:color w:val="000000"/>
          <w:szCs w:val="24"/>
        </w:rPr>
        <w:t>.м</w:t>
      </w:r>
      <w:proofErr w:type="gramEnd"/>
      <w:r>
        <w:rPr>
          <w:color w:val="000000"/>
          <w:szCs w:val="24"/>
        </w:rPr>
        <w:t xml:space="preserve"> в расселяемых домах;</w:t>
      </w:r>
    </w:p>
    <w:p w:rsidR="00DE1DCD" w:rsidRDefault="00DE1DCD" w:rsidP="00DE1DCD">
      <w:pPr>
        <w:pStyle w:val="aa"/>
        <w:autoSpaceDE w:val="0"/>
        <w:autoSpaceDN w:val="0"/>
        <w:adjustRightInd w:val="0"/>
        <w:spacing w:after="0"/>
        <w:ind w:firstLine="709"/>
        <w:jc w:val="both"/>
        <w:rPr>
          <w:rFonts w:eastAsiaTheme="minorHAnsi"/>
          <w:szCs w:val="24"/>
          <w:lang w:eastAsia="en-US"/>
        </w:rPr>
      </w:pPr>
      <w:r>
        <w:rPr>
          <w:rFonts w:eastAsiaTheme="minorHAnsi"/>
          <w:szCs w:val="24"/>
          <w:lang w:eastAsia="en-US"/>
        </w:rPr>
        <w:t>-в рамках этапа 2015 года не заселен построенный дом по ул. Кирова №174А, в результате не расселено 66 граждан, занимавши</w:t>
      </w:r>
      <w:r w:rsidR="00106A0B">
        <w:rPr>
          <w:rFonts w:eastAsiaTheme="minorHAnsi"/>
          <w:szCs w:val="24"/>
          <w:lang w:eastAsia="en-US"/>
        </w:rPr>
        <w:t>х</w:t>
      </w:r>
      <w:r>
        <w:rPr>
          <w:rFonts w:eastAsiaTheme="minorHAnsi"/>
          <w:szCs w:val="24"/>
          <w:lang w:eastAsia="en-US"/>
        </w:rPr>
        <w:t xml:space="preserve"> 1509,3 кв</w:t>
      </w:r>
      <w:proofErr w:type="gramStart"/>
      <w:r>
        <w:rPr>
          <w:rFonts w:eastAsiaTheme="minorHAnsi"/>
          <w:szCs w:val="24"/>
          <w:lang w:eastAsia="en-US"/>
        </w:rPr>
        <w:t>.м</w:t>
      </w:r>
      <w:proofErr w:type="gramEnd"/>
      <w:r>
        <w:rPr>
          <w:rFonts w:eastAsiaTheme="minorHAnsi"/>
          <w:szCs w:val="24"/>
          <w:lang w:eastAsia="en-US"/>
        </w:rPr>
        <w:t xml:space="preserve"> аварийного жилья;</w:t>
      </w:r>
    </w:p>
    <w:p w:rsidR="00DE1DCD" w:rsidRDefault="00DE1DCD" w:rsidP="00DE1DCD">
      <w:pPr>
        <w:pStyle w:val="aa"/>
        <w:autoSpaceDE w:val="0"/>
        <w:autoSpaceDN w:val="0"/>
        <w:adjustRightInd w:val="0"/>
        <w:spacing w:after="0"/>
        <w:ind w:firstLine="720"/>
        <w:jc w:val="both"/>
        <w:rPr>
          <w:rFonts w:eastAsiaTheme="minorHAnsi"/>
          <w:szCs w:val="24"/>
          <w:lang w:eastAsia="en-US"/>
        </w:rPr>
      </w:pPr>
      <w:r>
        <w:rPr>
          <w:rFonts w:eastAsiaTheme="minorHAnsi"/>
          <w:szCs w:val="24"/>
          <w:lang w:eastAsia="en-US"/>
        </w:rPr>
        <w:t>-в рамках этапа 2016 года не переселено 100 граждан, занимавших 2479,4 кв</w:t>
      </w:r>
      <w:proofErr w:type="gramStart"/>
      <w:r>
        <w:rPr>
          <w:rFonts w:eastAsiaTheme="minorHAnsi"/>
          <w:szCs w:val="24"/>
          <w:lang w:eastAsia="en-US"/>
        </w:rPr>
        <w:t>.м</w:t>
      </w:r>
      <w:proofErr w:type="gramEnd"/>
      <w:r>
        <w:rPr>
          <w:rFonts w:eastAsiaTheme="minorHAnsi"/>
          <w:szCs w:val="24"/>
          <w:lang w:eastAsia="en-US"/>
        </w:rPr>
        <w:t xml:space="preserve"> аварийного жилья;</w:t>
      </w:r>
    </w:p>
    <w:p w:rsidR="00DE1DCD" w:rsidRDefault="00DE1DCD" w:rsidP="00DE1DCD">
      <w:pPr>
        <w:pStyle w:val="aa"/>
        <w:numPr>
          <w:ilvl w:val="0"/>
          <w:numId w:val="20"/>
        </w:numPr>
        <w:autoSpaceDE w:val="0"/>
        <w:autoSpaceDN w:val="0"/>
        <w:adjustRightInd w:val="0"/>
        <w:spacing w:after="0"/>
        <w:ind w:left="0" w:firstLine="720"/>
        <w:jc w:val="both"/>
        <w:rPr>
          <w:rFonts w:eastAsiaTheme="minorHAnsi"/>
          <w:szCs w:val="24"/>
          <w:lang w:eastAsia="en-US"/>
        </w:rPr>
      </w:pPr>
      <w:r w:rsidRPr="000201A7">
        <w:rPr>
          <w:rFonts w:eastAsiaTheme="minorHAnsi"/>
          <w:szCs w:val="24"/>
          <w:u w:val="single"/>
          <w:lang w:eastAsia="en-US"/>
        </w:rPr>
        <w:t xml:space="preserve">в </w:t>
      </w:r>
      <w:r w:rsidR="00FD30E0" w:rsidRPr="000201A7">
        <w:rPr>
          <w:rFonts w:eastAsiaTheme="minorHAnsi"/>
          <w:szCs w:val="24"/>
          <w:u w:val="single"/>
          <w:lang w:eastAsia="en-US"/>
        </w:rPr>
        <w:t xml:space="preserve">городском поселении </w:t>
      </w:r>
      <w:proofErr w:type="gramStart"/>
      <w:r w:rsidR="00FD30E0">
        <w:rPr>
          <w:rFonts w:eastAsiaTheme="minorHAnsi"/>
          <w:szCs w:val="24"/>
          <w:u w:val="single"/>
          <w:lang w:eastAsia="en-US"/>
        </w:rPr>
        <w:t>г</w:t>
      </w:r>
      <w:proofErr w:type="gramEnd"/>
      <w:r w:rsidR="00FD30E0">
        <w:rPr>
          <w:rFonts w:eastAsiaTheme="minorHAnsi"/>
          <w:szCs w:val="24"/>
          <w:u w:val="single"/>
          <w:lang w:eastAsia="en-US"/>
        </w:rPr>
        <w:t xml:space="preserve">. </w:t>
      </w:r>
      <w:r w:rsidRPr="000201A7">
        <w:rPr>
          <w:rFonts w:eastAsiaTheme="minorHAnsi"/>
          <w:szCs w:val="24"/>
          <w:u w:val="single"/>
          <w:lang w:eastAsia="en-US"/>
        </w:rPr>
        <w:t xml:space="preserve">Краснослободск </w:t>
      </w:r>
      <w:r>
        <w:rPr>
          <w:rFonts w:eastAsiaTheme="minorHAnsi"/>
          <w:szCs w:val="24"/>
          <w:lang w:eastAsia="en-US"/>
        </w:rPr>
        <w:t>на 17.11.2017:</w:t>
      </w:r>
    </w:p>
    <w:p w:rsidR="00DE1DCD" w:rsidRDefault="00DE1DCD" w:rsidP="00DE1DCD">
      <w:pPr>
        <w:pStyle w:val="aa"/>
        <w:autoSpaceDE w:val="0"/>
        <w:autoSpaceDN w:val="0"/>
        <w:adjustRightInd w:val="0"/>
        <w:spacing w:after="0"/>
        <w:ind w:firstLine="720"/>
        <w:jc w:val="both"/>
        <w:rPr>
          <w:rFonts w:eastAsiaTheme="minorHAnsi"/>
          <w:szCs w:val="24"/>
          <w:lang w:eastAsia="en-US"/>
        </w:rPr>
      </w:pPr>
      <w:r>
        <w:rPr>
          <w:rFonts w:eastAsiaTheme="minorHAnsi"/>
          <w:szCs w:val="24"/>
          <w:lang w:eastAsia="en-US"/>
        </w:rPr>
        <w:t>-в рамках этапа 2016 года не переселено 14 граждан, занимавших 448,4 кв</w:t>
      </w:r>
      <w:proofErr w:type="gramStart"/>
      <w:r>
        <w:rPr>
          <w:rFonts w:eastAsiaTheme="minorHAnsi"/>
          <w:szCs w:val="24"/>
          <w:lang w:eastAsia="en-US"/>
        </w:rPr>
        <w:t>.м</w:t>
      </w:r>
      <w:proofErr w:type="gramEnd"/>
      <w:r>
        <w:rPr>
          <w:rFonts w:eastAsiaTheme="minorHAnsi"/>
          <w:szCs w:val="24"/>
          <w:lang w:eastAsia="en-US"/>
        </w:rPr>
        <w:t xml:space="preserve"> аварийного жилья;</w:t>
      </w:r>
    </w:p>
    <w:p w:rsidR="00DE1DCD" w:rsidRDefault="00DE1DCD" w:rsidP="00DE1DCD">
      <w:pPr>
        <w:pStyle w:val="aa"/>
        <w:numPr>
          <w:ilvl w:val="0"/>
          <w:numId w:val="20"/>
        </w:numPr>
        <w:autoSpaceDE w:val="0"/>
        <w:autoSpaceDN w:val="0"/>
        <w:adjustRightInd w:val="0"/>
        <w:spacing w:after="0"/>
        <w:ind w:left="0" w:firstLine="720"/>
        <w:jc w:val="both"/>
        <w:rPr>
          <w:rFonts w:eastAsiaTheme="minorHAnsi"/>
          <w:szCs w:val="24"/>
          <w:lang w:eastAsia="en-US"/>
        </w:rPr>
      </w:pPr>
      <w:r w:rsidRPr="004E4989">
        <w:rPr>
          <w:rFonts w:eastAsiaTheme="minorHAnsi"/>
          <w:szCs w:val="24"/>
          <w:u w:val="single"/>
          <w:lang w:eastAsia="en-US"/>
        </w:rPr>
        <w:t xml:space="preserve">в городском поселении </w:t>
      </w:r>
      <w:r w:rsidR="00FD30E0">
        <w:rPr>
          <w:rFonts w:eastAsiaTheme="minorHAnsi"/>
          <w:szCs w:val="24"/>
          <w:u w:val="single"/>
          <w:lang w:eastAsia="en-US"/>
        </w:rPr>
        <w:t xml:space="preserve">р.п. </w:t>
      </w:r>
      <w:r w:rsidRPr="004E4989">
        <w:rPr>
          <w:rFonts w:eastAsiaTheme="minorHAnsi"/>
          <w:szCs w:val="24"/>
          <w:u w:val="single"/>
          <w:lang w:eastAsia="en-US"/>
        </w:rPr>
        <w:t>Средняя Ахтуба</w:t>
      </w:r>
      <w:r>
        <w:rPr>
          <w:rFonts w:eastAsiaTheme="minorHAnsi"/>
          <w:szCs w:val="24"/>
          <w:lang w:eastAsia="en-US"/>
        </w:rPr>
        <w:t xml:space="preserve"> на 24.01.2018:</w:t>
      </w:r>
    </w:p>
    <w:p w:rsidR="00DE1DCD" w:rsidRDefault="00DE1DCD" w:rsidP="00DE1DCD">
      <w:pPr>
        <w:pStyle w:val="aa"/>
        <w:autoSpaceDE w:val="0"/>
        <w:autoSpaceDN w:val="0"/>
        <w:adjustRightInd w:val="0"/>
        <w:spacing w:after="0"/>
        <w:ind w:firstLine="720"/>
        <w:jc w:val="both"/>
        <w:rPr>
          <w:rFonts w:eastAsiaTheme="minorHAnsi"/>
          <w:szCs w:val="24"/>
          <w:lang w:eastAsia="en-US"/>
        </w:rPr>
      </w:pPr>
      <w:r>
        <w:rPr>
          <w:rFonts w:eastAsiaTheme="minorHAnsi"/>
          <w:szCs w:val="24"/>
          <w:lang w:eastAsia="en-US"/>
        </w:rPr>
        <w:t>-в рамках этапа 2015 года не переселено 2 гражданина, занимавших 46 кв</w:t>
      </w:r>
      <w:proofErr w:type="gramStart"/>
      <w:r>
        <w:rPr>
          <w:rFonts w:eastAsiaTheme="minorHAnsi"/>
          <w:szCs w:val="24"/>
          <w:lang w:eastAsia="en-US"/>
        </w:rPr>
        <w:t>.м</w:t>
      </w:r>
      <w:proofErr w:type="gramEnd"/>
      <w:r>
        <w:rPr>
          <w:rFonts w:eastAsiaTheme="minorHAnsi"/>
          <w:szCs w:val="24"/>
          <w:lang w:eastAsia="en-US"/>
        </w:rPr>
        <w:t xml:space="preserve"> аварийного жилья;</w:t>
      </w:r>
    </w:p>
    <w:p w:rsidR="00DE1DCD" w:rsidRDefault="00DE1DCD" w:rsidP="00DE1DCD">
      <w:pPr>
        <w:pStyle w:val="aa"/>
        <w:numPr>
          <w:ilvl w:val="0"/>
          <w:numId w:val="20"/>
        </w:numPr>
        <w:autoSpaceDE w:val="0"/>
        <w:autoSpaceDN w:val="0"/>
        <w:adjustRightInd w:val="0"/>
        <w:spacing w:after="0"/>
        <w:ind w:left="0" w:firstLine="720"/>
        <w:jc w:val="both"/>
        <w:rPr>
          <w:rFonts w:eastAsiaTheme="minorHAnsi"/>
          <w:szCs w:val="24"/>
          <w:lang w:eastAsia="en-US"/>
        </w:rPr>
      </w:pPr>
      <w:r w:rsidRPr="004E4989">
        <w:rPr>
          <w:rFonts w:eastAsiaTheme="minorHAnsi"/>
          <w:szCs w:val="24"/>
          <w:u w:val="single"/>
          <w:lang w:eastAsia="en-US"/>
        </w:rPr>
        <w:t>в городском округе город-герой Волгоград</w:t>
      </w:r>
      <w:r>
        <w:rPr>
          <w:rFonts w:eastAsiaTheme="minorHAnsi"/>
          <w:szCs w:val="24"/>
          <w:lang w:eastAsia="en-US"/>
        </w:rPr>
        <w:t xml:space="preserve"> на 28.12.2017:</w:t>
      </w:r>
    </w:p>
    <w:p w:rsidR="00DE1DCD" w:rsidRPr="002E1380" w:rsidRDefault="00DE1DCD" w:rsidP="00DE1DCD">
      <w:pPr>
        <w:pStyle w:val="aa"/>
        <w:autoSpaceDE w:val="0"/>
        <w:autoSpaceDN w:val="0"/>
        <w:adjustRightInd w:val="0"/>
        <w:spacing w:after="0"/>
        <w:ind w:firstLine="709"/>
        <w:jc w:val="both"/>
        <w:rPr>
          <w:rFonts w:eastAsiaTheme="minorHAnsi"/>
          <w:szCs w:val="24"/>
          <w:lang w:eastAsia="en-US"/>
        </w:rPr>
      </w:pPr>
      <w:r>
        <w:rPr>
          <w:rFonts w:eastAsiaTheme="minorHAnsi"/>
          <w:szCs w:val="24"/>
          <w:lang w:eastAsia="en-US"/>
        </w:rPr>
        <w:t xml:space="preserve">-в </w:t>
      </w:r>
      <w:r w:rsidRPr="002E1380">
        <w:rPr>
          <w:rFonts w:eastAsiaTheme="minorHAnsi"/>
          <w:szCs w:val="24"/>
          <w:lang w:eastAsia="en-US"/>
        </w:rPr>
        <w:t>рамках этапа 2016 года не переселено 7 граждан, занимавших 106,6 кв</w:t>
      </w:r>
      <w:proofErr w:type="gramStart"/>
      <w:r w:rsidRPr="002E1380">
        <w:rPr>
          <w:rFonts w:eastAsiaTheme="minorHAnsi"/>
          <w:szCs w:val="24"/>
          <w:lang w:eastAsia="en-US"/>
        </w:rPr>
        <w:t>.м</w:t>
      </w:r>
      <w:proofErr w:type="gramEnd"/>
      <w:r w:rsidRPr="002E1380">
        <w:rPr>
          <w:rFonts w:eastAsiaTheme="minorHAnsi"/>
          <w:szCs w:val="24"/>
          <w:lang w:eastAsia="en-US"/>
        </w:rPr>
        <w:t xml:space="preserve"> аварийного жилья</w:t>
      </w:r>
      <w:r w:rsidR="00A7103B" w:rsidRPr="002E1380">
        <w:rPr>
          <w:rFonts w:eastAsiaTheme="minorHAnsi"/>
          <w:szCs w:val="24"/>
          <w:lang w:eastAsia="en-US"/>
        </w:rPr>
        <w:t>.</w:t>
      </w:r>
    </w:p>
    <w:p w:rsidR="00DE1DCD" w:rsidRPr="00B7069D" w:rsidRDefault="00B85452" w:rsidP="009003F6">
      <w:pPr>
        <w:autoSpaceDE w:val="0"/>
        <w:autoSpaceDN w:val="0"/>
        <w:adjustRightInd w:val="0"/>
        <w:ind w:firstLine="540"/>
        <w:jc w:val="both"/>
        <w:rPr>
          <w:rFonts w:eastAsiaTheme="minorHAnsi"/>
          <w:szCs w:val="24"/>
          <w:lang w:eastAsia="en-US"/>
        </w:rPr>
      </w:pPr>
      <w:r w:rsidRPr="002E1380">
        <w:rPr>
          <w:rFonts w:eastAsiaTheme="minorHAnsi"/>
          <w:szCs w:val="24"/>
          <w:lang w:eastAsia="en-US"/>
        </w:rPr>
        <w:t xml:space="preserve">По информации Комитета на 20.02.2018 не переселено 165 человек, или 3,3% от общего количества расселяемых граждан (5062 человек), в том числе в </w:t>
      </w:r>
      <w:proofErr w:type="spellStart"/>
      <w:r w:rsidRPr="002E1380">
        <w:rPr>
          <w:rFonts w:eastAsiaTheme="minorHAnsi"/>
          <w:szCs w:val="24"/>
          <w:lang w:eastAsia="en-US"/>
        </w:rPr>
        <w:t>Калачевском</w:t>
      </w:r>
      <w:proofErr w:type="spellEnd"/>
      <w:r w:rsidRPr="002E1380">
        <w:rPr>
          <w:rFonts w:eastAsiaTheme="minorHAnsi"/>
          <w:szCs w:val="24"/>
          <w:lang w:eastAsia="en-US"/>
        </w:rPr>
        <w:t xml:space="preserve"> городском поселении – 111 </w:t>
      </w:r>
      <w:r w:rsidR="00B86DA7" w:rsidRPr="002E1380">
        <w:rPr>
          <w:rFonts w:eastAsiaTheme="minorHAnsi"/>
          <w:szCs w:val="24"/>
          <w:lang w:eastAsia="en-US"/>
        </w:rPr>
        <w:t>человек</w:t>
      </w:r>
      <w:r w:rsidRPr="002E1380">
        <w:rPr>
          <w:rFonts w:eastAsiaTheme="minorHAnsi"/>
          <w:szCs w:val="24"/>
          <w:lang w:eastAsia="en-US"/>
        </w:rPr>
        <w:t>.</w:t>
      </w:r>
    </w:p>
    <w:p w:rsidR="00B86DA7" w:rsidRDefault="00B86DA7" w:rsidP="009003F6">
      <w:pPr>
        <w:autoSpaceDE w:val="0"/>
        <w:autoSpaceDN w:val="0"/>
        <w:adjustRightInd w:val="0"/>
        <w:ind w:firstLine="540"/>
        <w:jc w:val="both"/>
        <w:rPr>
          <w:rFonts w:eastAsiaTheme="minorHAnsi"/>
          <w:szCs w:val="24"/>
          <w:lang w:eastAsia="en-US"/>
        </w:rPr>
      </w:pPr>
    </w:p>
    <w:p w:rsidR="00511D3D" w:rsidRDefault="00511D3D" w:rsidP="009003F6">
      <w:pPr>
        <w:autoSpaceDE w:val="0"/>
        <w:autoSpaceDN w:val="0"/>
        <w:adjustRightInd w:val="0"/>
        <w:ind w:firstLine="540"/>
        <w:jc w:val="both"/>
        <w:rPr>
          <w:rFonts w:eastAsiaTheme="minorHAnsi"/>
          <w:szCs w:val="24"/>
          <w:lang w:eastAsia="en-US"/>
        </w:rPr>
      </w:pPr>
      <w:r>
        <w:rPr>
          <w:rFonts w:eastAsiaTheme="minorHAnsi"/>
          <w:szCs w:val="24"/>
          <w:lang w:eastAsia="en-US"/>
        </w:rPr>
        <w:t>Поверка реализации 1 и 2 этап</w:t>
      </w:r>
      <w:r w:rsidR="00A045FF">
        <w:rPr>
          <w:rFonts w:eastAsiaTheme="minorHAnsi"/>
          <w:szCs w:val="24"/>
          <w:lang w:eastAsia="en-US"/>
        </w:rPr>
        <w:t>ов</w:t>
      </w:r>
      <w:r>
        <w:rPr>
          <w:rFonts w:eastAsiaTheme="minorHAnsi"/>
          <w:szCs w:val="24"/>
          <w:lang w:eastAsia="en-US"/>
        </w:rPr>
        <w:t xml:space="preserve"> Программы №204-п проведена КСП в 2015 году, отчет утвержден постановление</w:t>
      </w:r>
      <w:r w:rsidR="00A045FF">
        <w:rPr>
          <w:rFonts w:eastAsiaTheme="minorHAnsi"/>
          <w:szCs w:val="24"/>
          <w:lang w:eastAsia="en-US"/>
        </w:rPr>
        <w:t>м</w:t>
      </w:r>
      <w:r>
        <w:rPr>
          <w:rFonts w:eastAsiaTheme="minorHAnsi"/>
          <w:szCs w:val="24"/>
          <w:lang w:eastAsia="en-US"/>
        </w:rPr>
        <w:t xml:space="preserve"> коллегии КСП </w:t>
      </w:r>
      <w:r w:rsidRPr="00977EA0">
        <w:t>от</w:t>
      </w:r>
      <w:r>
        <w:t xml:space="preserve"> 28 марта </w:t>
      </w:r>
      <w:r w:rsidRPr="00977EA0">
        <w:t>201</w:t>
      </w:r>
      <w:r>
        <w:t>6</w:t>
      </w:r>
      <w:r w:rsidRPr="00977EA0">
        <w:t xml:space="preserve"> года №</w:t>
      </w:r>
      <w:r>
        <w:t>4/1.</w:t>
      </w:r>
    </w:p>
    <w:p w:rsidR="00511D3D" w:rsidRDefault="00511D3D" w:rsidP="009003F6">
      <w:pPr>
        <w:autoSpaceDE w:val="0"/>
        <w:autoSpaceDN w:val="0"/>
        <w:adjustRightInd w:val="0"/>
        <w:ind w:firstLine="540"/>
        <w:jc w:val="both"/>
        <w:rPr>
          <w:rFonts w:eastAsiaTheme="minorHAnsi"/>
          <w:szCs w:val="24"/>
          <w:lang w:eastAsia="en-US"/>
        </w:rPr>
      </w:pPr>
    </w:p>
    <w:p w:rsidR="00511D3D" w:rsidRPr="003F2EEB" w:rsidRDefault="00A045FF" w:rsidP="009B2F23">
      <w:pPr>
        <w:ind w:firstLine="709"/>
        <w:jc w:val="center"/>
        <w:rPr>
          <w:b/>
          <w:i/>
          <w:szCs w:val="24"/>
          <w:u w:val="single"/>
        </w:rPr>
      </w:pPr>
      <w:r w:rsidRPr="003F2EEB">
        <w:rPr>
          <w:b/>
          <w:i/>
          <w:szCs w:val="24"/>
          <w:u w:val="single"/>
        </w:rPr>
        <w:t xml:space="preserve">1. </w:t>
      </w:r>
      <w:r w:rsidR="00511D3D" w:rsidRPr="003F2EEB">
        <w:rPr>
          <w:b/>
          <w:i/>
          <w:szCs w:val="24"/>
          <w:u w:val="single"/>
        </w:rPr>
        <w:t>Реализация 3 этапа программы со сроком завершения до 31.12.2016</w:t>
      </w:r>
    </w:p>
    <w:p w:rsidR="00511D3D" w:rsidRDefault="00511D3D" w:rsidP="00511D3D">
      <w:pPr>
        <w:ind w:firstLine="709"/>
        <w:jc w:val="both"/>
        <w:rPr>
          <w:szCs w:val="24"/>
        </w:rPr>
      </w:pPr>
      <w:r>
        <w:rPr>
          <w:szCs w:val="24"/>
        </w:rPr>
        <w:t xml:space="preserve">После неоднократных </w:t>
      </w:r>
      <w:r w:rsidRPr="00AB3A2E">
        <w:rPr>
          <w:szCs w:val="24"/>
        </w:rPr>
        <w:t xml:space="preserve">корректировок </w:t>
      </w:r>
      <w:r w:rsidR="002832B2">
        <w:rPr>
          <w:szCs w:val="24"/>
        </w:rPr>
        <w:t>расселяемая площадь</w:t>
      </w:r>
      <w:r w:rsidRPr="00AB3A2E">
        <w:rPr>
          <w:szCs w:val="24"/>
        </w:rPr>
        <w:t xml:space="preserve"> </w:t>
      </w:r>
      <w:r w:rsidR="002832B2" w:rsidRPr="00AB3A2E">
        <w:rPr>
          <w:szCs w:val="24"/>
        </w:rPr>
        <w:t>аварийного фонда</w:t>
      </w:r>
      <w:r w:rsidR="002832B2">
        <w:rPr>
          <w:szCs w:val="24"/>
        </w:rPr>
        <w:t xml:space="preserve"> в рамках реализации </w:t>
      </w:r>
      <w:r w:rsidR="002832B2" w:rsidRPr="00AB3A2E">
        <w:rPr>
          <w:szCs w:val="24"/>
        </w:rPr>
        <w:t>3 этап</w:t>
      </w:r>
      <w:r w:rsidR="002832B2">
        <w:rPr>
          <w:szCs w:val="24"/>
        </w:rPr>
        <w:t>а Программы №204-п</w:t>
      </w:r>
      <w:r w:rsidR="002832B2" w:rsidRPr="00AB3A2E">
        <w:rPr>
          <w:szCs w:val="24"/>
        </w:rPr>
        <w:t xml:space="preserve"> </w:t>
      </w:r>
      <w:r w:rsidRPr="00AB3A2E">
        <w:rPr>
          <w:szCs w:val="24"/>
        </w:rPr>
        <w:t>составила 16630,2 кв.м., в результате чего</w:t>
      </w:r>
      <w:r w:rsidR="00C01FA8">
        <w:rPr>
          <w:szCs w:val="24"/>
        </w:rPr>
        <w:t>,</w:t>
      </w:r>
      <w:r w:rsidRPr="00AB3A2E">
        <w:rPr>
          <w:szCs w:val="24"/>
        </w:rPr>
        <w:t xml:space="preserve"> на </w:t>
      </w:r>
      <w:r w:rsidRPr="00AB3A2E">
        <w:rPr>
          <w:szCs w:val="24"/>
        </w:rPr>
        <w:lastRenderedPageBreak/>
        <w:t>основании измененной заявки Волгоградской</w:t>
      </w:r>
      <w:r>
        <w:rPr>
          <w:szCs w:val="24"/>
        </w:rPr>
        <w:t xml:space="preserve"> области</w:t>
      </w:r>
      <w:r w:rsidR="00C01FA8">
        <w:rPr>
          <w:szCs w:val="24"/>
        </w:rPr>
        <w:t>,</w:t>
      </w:r>
      <w:r>
        <w:rPr>
          <w:szCs w:val="24"/>
        </w:rPr>
        <w:t xml:space="preserve"> правлением Фонда принято решение от 24.10.201</w:t>
      </w:r>
      <w:r w:rsidR="00F726F9">
        <w:rPr>
          <w:szCs w:val="24"/>
        </w:rPr>
        <w:t>7</w:t>
      </w:r>
      <w:r>
        <w:rPr>
          <w:szCs w:val="24"/>
        </w:rPr>
        <w:t xml:space="preserve"> №796 об </w:t>
      </w:r>
      <w:r w:rsidR="00F726F9">
        <w:rPr>
          <w:szCs w:val="24"/>
        </w:rPr>
        <w:t xml:space="preserve">уточненном </w:t>
      </w:r>
      <w:r>
        <w:rPr>
          <w:szCs w:val="24"/>
        </w:rPr>
        <w:t xml:space="preserve">объеме финансирования 3 этапа </w:t>
      </w:r>
      <w:r w:rsidRPr="00685735">
        <w:rPr>
          <w:szCs w:val="24"/>
          <w:u w:val="single"/>
        </w:rPr>
        <w:t xml:space="preserve">в </w:t>
      </w:r>
      <w:r w:rsidR="002832B2">
        <w:rPr>
          <w:szCs w:val="24"/>
          <w:u w:val="single"/>
        </w:rPr>
        <w:t>размере</w:t>
      </w:r>
      <w:r w:rsidRPr="00685735">
        <w:rPr>
          <w:szCs w:val="24"/>
          <w:u w:val="single"/>
        </w:rPr>
        <w:t xml:space="preserve"> 517051,8 тыс. руб.</w:t>
      </w:r>
      <w:r>
        <w:rPr>
          <w:szCs w:val="24"/>
        </w:rPr>
        <w:t>, в том числе</w:t>
      </w:r>
      <w:r w:rsidR="00575A41">
        <w:rPr>
          <w:szCs w:val="24"/>
        </w:rPr>
        <w:t>:</w:t>
      </w:r>
    </w:p>
    <w:p w:rsidR="00511D3D" w:rsidRDefault="00511D3D" w:rsidP="00511D3D">
      <w:pPr>
        <w:ind w:firstLine="709"/>
        <w:jc w:val="both"/>
        <w:rPr>
          <w:szCs w:val="24"/>
        </w:rPr>
      </w:pPr>
      <w:r>
        <w:rPr>
          <w:szCs w:val="24"/>
        </w:rPr>
        <w:t>-292114,7 тыс. руб.(56,5%) за счет средств Фонда,</w:t>
      </w:r>
    </w:p>
    <w:p w:rsidR="00511D3D" w:rsidRDefault="00511D3D" w:rsidP="00511D3D">
      <w:pPr>
        <w:ind w:firstLine="709"/>
        <w:jc w:val="both"/>
        <w:rPr>
          <w:szCs w:val="24"/>
        </w:rPr>
      </w:pPr>
      <w:r>
        <w:rPr>
          <w:szCs w:val="24"/>
        </w:rPr>
        <w:t>-201087,5 тыс. руб.(38,9%) за счет средств областного бюджета,</w:t>
      </w:r>
    </w:p>
    <w:p w:rsidR="00511D3D" w:rsidRDefault="002832B2" w:rsidP="00511D3D">
      <w:pPr>
        <w:ind w:firstLine="709"/>
        <w:jc w:val="both"/>
        <w:rPr>
          <w:szCs w:val="24"/>
        </w:rPr>
      </w:pPr>
      <w:r>
        <w:rPr>
          <w:szCs w:val="24"/>
        </w:rPr>
        <w:t>-</w:t>
      </w:r>
      <w:r w:rsidR="00511D3D">
        <w:rPr>
          <w:szCs w:val="24"/>
        </w:rPr>
        <w:t>23849,6 тыс. руб. (4,6%) за счет средств местных бюджетов.</w:t>
      </w:r>
    </w:p>
    <w:p w:rsidR="00511D3D" w:rsidRDefault="002832B2" w:rsidP="00511D3D">
      <w:pPr>
        <w:ind w:firstLine="709"/>
        <w:jc w:val="both"/>
        <w:rPr>
          <w:szCs w:val="24"/>
        </w:rPr>
      </w:pPr>
      <w:r>
        <w:rPr>
          <w:szCs w:val="24"/>
        </w:rPr>
        <w:t xml:space="preserve">В разрезе муниципальных образований </w:t>
      </w:r>
      <w:r w:rsidR="00511D3D">
        <w:rPr>
          <w:szCs w:val="24"/>
        </w:rPr>
        <w:t xml:space="preserve">объем финансирования 3 этапа </w:t>
      </w:r>
      <w:r>
        <w:rPr>
          <w:szCs w:val="24"/>
        </w:rPr>
        <w:t xml:space="preserve">Программы №204-п </w:t>
      </w:r>
      <w:r w:rsidR="00F726F9">
        <w:rPr>
          <w:szCs w:val="24"/>
        </w:rPr>
        <w:t>представлен в таблице</w:t>
      </w:r>
      <w:r w:rsidR="003F2EEB">
        <w:rPr>
          <w:szCs w:val="24"/>
        </w:rPr>
        <w:t>:</w:t>
      </w:r>
    </w:p>
    <w:p w:rsidR="00511D3D" w:rsidRDefault="00511D3D" w:rsidP="00511D3D">
      <w:pPr>
        <w:ind w:firstLine="709"/>
        <w:jc w:val="right"/>
        <w:rPr>
          <w:i/>
          <w:szCs w:val="24"/>
        </w:rPr>
      </w:pPr>
      <w:r w:rsidRPr="00BB7C04">
        <w:rPr>
          <w:i/>
          <w:szCs w:val="24"/>
        </w:rPr>
        <w:t xml:space="preserve">Таблица </w:t>
      </w:r>
      <w:r w:rsidR="00DC72DA">
        <w:rPr>
          <w:i/>
          <w:szCs w:val="24"/>
        </w:rPr>
        <w:t>4</w:t>
      </w:r>
      <w:r w:rsidRPr="00BB7C04">
        <w:rPr>
          <w:i/>
          <w:szCs w:val="24"/>
        </w:rPr>
        <w:t xml:space="preserve"> (тыс.</w:t>
      </w:r>
      <w:r w:rsidR="00F726F9">
        <w:rPr>
          <w:i/>
          <w:szCs w:val="24"/>
        </w:rPr>
        <w:t xml:space="preserve"> </w:t>
      </w:r>
      <w:r w:rsidRPr="00BB7C04">
        <w:rPr>
          <w:i/>
          <w:szCs w:val="24"/>
        </w:rPr>
        <w:t>руб.)</w:t>
      </w:r>
    </w:p>
    <w:tbl>
      <w:tblPr>
        <w:tblW w:w="9794" w:type="dxa"/>
        <w:tblInd w:w="95" w:type="dxa"/>
        <w:tblLayout w:type="fixed"/>
        <w:tblLook w:val="04A0"/>
      </w:tblPr>
      <w:tblGrid>
        <w:gridCol w:w="1998"/>
        <w:gridCol w:w="1134"/>
        <w:gridCol w:w="1134"/>
        <w:gridCol w:w="1134"/>
        <w:gridCol w:w="708"/>
        <w:gridCol w:w="1166"/>
        <w:gridCol w:w="677"/>
        <w:gridCol w:w="1166"/>
        <w:gridCol w:w="677"/>
      </w:tblGrid>
      <w:tr w:rsidR="002832B2" w:rsidRPr="002832B2" w:rsidTr="00575A41">
        <w:trPr>
          <w:trHeight w:val="300"/>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jc w:val="center"/>
              <w:rPr>
                <w:b/>
                <w:bCs/>
                <w:i/>
                <w:iCs/>
                <w:color w:val="000000"/>
                <w:sz w:val="16"/>
                <w:szCs w:val="16"/>
              </w:rPr>
            </w:pPr>
            <w:r w:rsidRPr="002832B2">
              <w:rPr>
                <w:b/>
                <w:bCs/>
                <w:i/>
                <w:iCs/>
                <w:color w:val="000000"/>
                <w:sz w:val="16"/>
                <w:szCs w:val="16"/>
              </w:rPr>
              <w:t>Муниципальное образование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jc w:val="center"/>
              <w:rPr>
                <w:b/>
                <w:bCs/>
                <w:i/>
                <w:iCs/>
                <w:color w:val="000000"/>
                <w:sz w:val="16"/>
                <w:szCs w:val="16"/>
              </w:rPr>
            </w:pPr>
            <w:r w:rsidRPr="002832B2">
              <w:rPr>
                <w:b/>
                <w:bCs/>
                <w:i/>
                <w:iCs/>
                <w:color w:val="000000"/>
                <w:sz w:val="16"/>
                <w:szCs w:val="16"/>
              </w:rPr>
              <w:t>Расселяемая площадь, кв.м.</w:t>
            </w:r>
          </w:p>
        </w:tc>
        <w:tc>
          <w:tcPr>
            <w:tcW w:w="6662" w:type="dxa"/>
            <w:gridSpan w:val="7"/>
            <w:tcBorders>
              <w:top w:val="single" w:sz="4" w:space="0" w:color="auto"/>
              <w:left w:val="nil"/>
              <w:bottom w:val="single" w:sz="4" w:space="0" w:color="auto"/>
              <w:right w:val="single" w:sz="4" w:space="0" w:color="auto"/>
            </w:tcBorders>
            <w:shd w:val="clear" w:color="auto" w:fill="auto"/>
            <w:vAlign w:val="bottom"/>
            <w:hideMark/>
          </w:tcPr>
          <w:p w:rsidR="002832B2" w:rsidRPr="002832B2" w:rsidRDefault="002832B2" w:rsidP="002832B2">
            <w:pPr>
              <w:jc w:val="center"/>
              <w:rPr>
                <w:b/>
                <w:bCs/>
                <w:i/>
                <w:iCs/>
                <w:color w:val="000000"/>
                <w:sz w:val="16"/>
                <w:szCs w:val="16"/>
              </w:rPr>
            </w:pPr>
            <w:r w:rsidRPr="002832B2">
              <w:rPr>
                <w:b/>
                <w:bCs/>
                <w:i/>
                <w:iCs/>
                <w:color w:val="000000"/>
                <w:sz w:val="16"/>
                <w:szCs w:val="16"/>
              </w:rPr>
              <w:t>Финансирование</w:t>
            </w:r>
          </w:p>
        </w:tc>
      </w:tr>
      <w:tr w:rsidR="002832B2" w:rsidRPr="002832B2" w:rsidTr="00575A41">
        <w:trPr>
          <w:trHeight w:val="30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2832B2" w:rsidRPr="002832B2" w:rsidRDefault="002832B2" w:rsidP="002832B2">
            <w:pPr>
              <w:rPr>
                <w:b/>
                <w:bCs/>
                <w:i/>
                <w:i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2B2" w:rsidRPr="002832B2" w:rsidRDefault="002832B2" w:rsidP="002832B2">
            <w:pPr>
              <w:rPr>
                <w:b/>
                <w:bCs/>
                <w:i/>
                <w:iCs/>
                <w:color w:val="000000"/>
                <w:sz w:val="16"/>
                <w:szCs w:val="16"/>
              </w:rPr>
            </w:pPr>
          </w:p>
        </w:tc>
        <w:tc>
          <w:tcPr>
            <w:tcW w:w="1134" w:type="dxa"/>
            <w:tcBorders>
              <w:top w:val="nil"/>
              <w:left w:val="nil"/>
              <w:bottom w:val="single" w:sz="4" w:space="0" w:color="auto"/>
              <w:right w:val="single" w:sz="4" w:space="0" w:color="auto"/>
            </w:tcBorders>
            <w:shd w:val="clear" w:color="000000" w:fill="FDE9D9"/>
            <w:vAlign w:val="bottom"/>
            <w:hideMark/>
          </w:tcPr>
          <w:p w:rsidR="002832B2" w:rsidRPr="002832B2" w:rsidRDefault="002832B2" w:rsidP="002832B2">
            <w:pPr>
              <w:jc w:val="center"/>
              <w:rPr>
                <w:b/>
                <w:bCs/>
                <w:i/>
                <w:iCs/>
                <w:color w:val="000000"/>
                <w:sz w:val="16"/>
                <w:szCs w:val="16"/>
              </w:rPr>
            </w:pPr>
            <w:r w:rsidRPr="002832B2">
              <w:rPr>
                <w:b/>
                <w:bCs/>
                <w:i/>
                <w:iCs/>
                <w:color w:val="000000"/>
                <w:sz w:val="16"/>
                <w:szCs w:val="16"/>
              </w:rPr>
              <w:t>Всего</w:t>
            </w:r>
          </w:p>
        </w:tc>
        <w:tc>
          <w:tcPr>
            <w:tcW w:w="1842" w:type="dxa"/>
            <w:gridSpan w:val="2"/>
            <w:tcBorders>
              <w:top w:val="single" w:sz="4" w:space="0" w:color="auto"/>
              <w:left w:val="nil"/>
              <w:bottom w:val="single" w:sz="4" w:space="0" w:color="auto"/>
              <w:right w:val="single" w:sz="4" w:space="0" w:color="auto"/>
            </w:tcBorders>
            <w:shd w:val="clear" w:color="000000" w:fill="DAEEF3"/>
            <w:vAlign w:val="bottom"/>
            <w:hideMark/>
          </w:tcPr>
          <w:p w:rsidR="002832B2" w:rsidRPr="002832B2" w:rsidRDefault="002832B2" w:rsidP="002832B2">
            <w:pPr>
              <w:jc w:val="center"/>
              <w:rPr>
                <w:b/>
                <w:bCs/>
                <w:i/>
                <w:iCs/>
                <w:color w:val="000000"/>
                <w:sz w:val="16"/>
                <w:szCs w:val="16"/>
              </w:rPr>
            </w:pPr>
            <w:r w:rsidRPr="002832B2">
              <w:rPr>
                <w:b/>
                <w:bCs/>
                <w:i/>
                <w:iCs/>
                <w:color w:val="000000"/>
                <w:sz w:val="16"/>
                <w:szCs w:val="16"/>
              </w:rPr>
              <w:t>Фонд</w:t>
            </w:r>
          </w:p>
        </w:tc>
        <w:tc>
          <w:tcPr>
            <w:tcW w:w="1843" w:type="dxa"/>
            <w:gridSpan w:val="2"/>
            <w:tcBorders>
              <w:top w:val="single" w:sz="4" w:space="0" w:color="auto"/>
              <w:left w:val="nil"/>
              <w:bottom w:val="single" w:sz="4" w:space="0" w:color="auto"/>
              <w:right w:val="single" w:sz="4" w:space="0" w:color="auto"/>
            </w:tcBorders>
            <w:shd w:val="clear" w:color="000000" w:fill="EBF1DE"/>
            <w:vAlign w:val="bottom"/>
            <w:hideMark/>
          </w:tcPr>
          <w:p w:rsidR="002832B2" w:rsidRPr="002832B2" w:rsidRDefault="002832B2" w:rsidP="002832B2">
            <w:pPr>
              <w:jc w:val="center"/>
              <w:rPr>
                <w:b/>
                <w:bCs/>
                <w:i/>
                <w:iCs/>
                <w:color w:val="000000"/>
                <w:sz w:val="16"/>
                <w:szCs w:val="16"/>
              </w:rPr>
            </w:pPr>
            <w:r w:rsidRPr="002832B2">
              <w:rPr>
                <w:b/>
                <w:bCs/>
                <w:i/>
                <w:iCs/>
                <w:color w:val="000000"/>
                <w:sz w:val="16"/>
                <w:szCs w:val="16"/>
              </w:rPr>
              <w:t>Обл. бюджет</w:t>
            </w:r>
          </w:p>
        </w:tc>
        <w:tc>
          <w:tcPr>
            <w:tcW w:w="1843" w:type="dxa"/>
            <w:gridSpan w:val="2"/>
            <w:tcBorders>
              <w:top w:val="single" w:sz="4" w:space="0" w:color="auto"/>
              <w:left w:val="nil"/>
              <w:bottom w:val="single" w:sz="4" w:space="0" w:color="auto"/>
              <w:right w:val="single" w:sz="4" w:space="0" w:color="auto"/>
            </w:tcBorders>
            <w:shd w:val="clear" w:color="000000" w:fill="D9D9D9"/>
            <w:vAlign w:val="bottom"/>
            <w:hideMark/>
          </w:tcPr>
          <w:p w:rsidR="002832B2" w:rsidRPr="002832B2" w:rsidRDefault="002832B2" w:rsidP="002832B2">
            <w:pPr>
              <w:jc w:val="center"/>
              <w:rPr>
                <w:b/>
                <w:bCs/>
                <w:i/>
                <w:iCs/>
                <w:color w:val="000000"/>
                <w:sz w:val="16"/>
                <w:szCs w:val="16"/>
              </w:rPr>
            </w:pPr>
            <w:r w:rsidRPr="002832B2">
              <w:rPr>
                <w:b/>
                <w:bCs/>
                <w:i/>
                <w:iCs/>
                <w:color w:val="000000"/>
                <w:sz w:val="16"/>
                <w:szCs w:val="16"/>
              </w:rPr>
              <w:t>Мест</w:t>
            </w:r>
            <w:proofErr w:type="gramStart"/>
            <w:r w:rsidRPr="002832B2">
              <w:rPr>
                <w:b/>
                <w:bCs/>
                <w:i/>
                <w:iCs/>
                <w:color w:val="000000"/>
                <w:sz w:val="16"/>
                <w:szCs w:val="16"/>
              </w:rPr>
              <w:t>.</w:t>
            </w:r>
            <w:proofErr w:type="gramEnd"/>
            <w:r w:rsidRPr="002832B2">
              <w:rPr>
                <w:b/>
                <w:bCs/>
                <w:i/>
                <w:iCs/>
                <w:color w:val="000000"/>
                <w:sz w:val="16"/>
                <w:szCs w:val="16"/>
              </w:rPr>
              <w:t xml:space="preserve"> </w:t>
            </w:r>
            <w:proofErr w:type="gramStart"/>
            <w:r w:rsidRPr="002832B2">
              <w:rPr>
                <w:b/>
                <w:bCs/>
                <w:i/>
                <w:iCs/>
                <w:color w:val="000000"/>
                <w:sz w:val="16"/>
                <w:szCs w:val="16"/>
              </w:rPr>
              <w:t>б</w:t>
            </w:r>
            <w:proofErr w:type="gramEnd"/>
            <w:r w:rsidRPr="002832B2">
              <w:rPr>
                <w:b/>
                <w:bCs/>
                <w:i/>
                <w:iCs/>
                <w:color w:val="000000"/>
                <w:sz w:val="16"/>
                <w:szCs w:val="16"/>
              </w:rPr>
              <w:t>юджет</w:t>
            </w:r>
          </w:p>
        </w:tc>
      </w:tr>
      <w:tr w:rsidR="002832B2" w:rsidRPr="002832B2" w:rsidTr="00575A41">
        <w:trPr>
          <w:trHeight w:val="30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2832B2" w:rsidRPr="002832B2" w:rsidRDefault="002832B2" w:rsidP="002832B2">
            <w:pPr>
              <w:rPr>
                <w:b/>
                <w:bCs/>
                <w:i/>
                <w:i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2B2" w:rsidRPr="002832B2" w:rsidRDefault="002832B2" w:rsidP="002832B2">
            <w:pPr>
              <w:rPr>
                <w:b/>
                <w:bCs/>
                <w:i/>
                <w:iCs/>
                <w:color w:val="000000"/>
                <w:sz w:val="16"/>
                <w:szCs w:val="16"/>
              </w:rPr>
            </w:pPr>
          </w:p>
        </w:tc>
        <w:tc>
          <w:tcPr>
            <w:tcW w:w="1134" w:type="dxa"/>
            <w:tcBorders>
              <w:top w:val="nil"/>
              <w:left w:val="nil"/>
              <w:bottom w:val="single" w:sz="4" w:space="0" w:color="auto"/>
              <w:right w:val="single" w:sz="4" w:space="0" w:color="auto"/>
            </w:tcBorders>
            <w:shd w:val="clear" w:color="000000" w:fill="FDE9D9"/>
            <w:vAlign w:val="bottom"/>
            <w:hideMark/>
          </w:tcPr>
          <w:p w:rsidR="002832B2" w:rsidRPr="002832B2" w:rsidRDefault="002832B2" w:rsidP="002832B2">
            <w:pPr>
              <w:rPr>
                <w:b/>
                <w:bCs/>
                <w:i/>
                <w:iCs/>
                <w:color w:val="000000"/>
                <w:sz w:val="16"/>
                <w:szCs w:val="16"/>
              </w:rPr>
            </w:pPr>
            <w:r w:rsidRPr="002832B2">
              <w:rPr>
                <w:b/>
                <w:bCs/>
                <w:i/>
                <w:iCs/>
                <w:color w:val="000000"/>
                <w:sz w:val="16"/>
                <w:szCs w:val="16"/>
              </w:rPr>
              <w:t xml:space="preserve">Сумма, </w:t>
            </w:r>
          </w:p>
        </w:tc>
        <w:tc>
          <w:tcPr>
            <w:tcW w:w="1134" w:type="dxa"/>
            <w:tcBorders>
              <w:top w:val="nil"/>
              <w:left w:val="nil"/>
              <w:bottom w:val="single" w:sz="4" w:space="0" w:color="auto"/>
              <w:right w:val="single" w:sz="4" w:space="0" w:color="auto"/>
            </w:tcBorders>
            <w:shd w:val="clear" w:color="000000" w:fill="DAEEF3"/>
            <w:vAlign w:val="bottom"/>
            <w:hideMark/>
          </w:tcPr>
          <w:p w:rsidR="002832B2" w:rsidRPr="002832B2" w:rsidRDefault="002832B2" w:rsidP="002832B2">
            <w:pPr>
              <w:rPr>
                <w:b/>
                <w:bCs/>
                <w:i/>
                <w:iCs/>
                <w:color w:val="000000"/>
                <w:sz w:val="16"/>
                <w:szCs w:val="16"/>
              </w:rPr>
            </w:pPr>
            <w:r w:rsidRPr="002832B2">
              <w:rPr>
                <w:b/>
                <w:bCs/>
                <w:i/>
                <w:iCs/>
                <w:color w:val="000000"/>
                <w:sz w:val="16"/>
                <w:szCs w:val="16"/>
              </w:rPr>
              <w:t>Сумма</w:t>
            </w:r>
          </w:p>
        </w:tc>
        <w:tc>
          <w:tcPr>
            <w:tcW w:w="708" w:type="dxa"/>
            <w:tcBorders>
              <w:top w:val="nil"/>
              <w:left w:val="nil"/>
              <w:bottom w:val="single" w:sz="4" w:space="0" w:color="auto"/>
              <w:right w:val="single" w:sz="4" w:space="0" w:color="auto"/>
            </w:tcBorders>
            <w:shd w:val="clear" w:color="auto" w:fill="auto"/>
            <w:vAlign w:val="bottom"/>
            <w:hideMark/>
          </w:tcPr>
          <w:p w:rsidR="002832B2" w:rsidRPr="002832B2" w:rsidRDefault="00537139" w:rsidP="002832B2">
            <w:pPr>
              <w:rPr>
                <w:b/>
                <w:bCs/>
                <w:i/>
                <w:iCs/>
                <w:color w:val="000000"/>
                <w:sz w:val="16"/>
                <w:szCs w:val="16"/>
              </w:rPr>
            </w:pPr>
            <w:r>
              <w:rPr>
                <w:b/>
                <w:bCs/>
                <w:i/>
                <w:iCs/>
                <w:color w:val="000000"/>
                <w:sz w:val="16"/>
                <w:szCs w:val="16"/>
              </w:rPr>
              <w:t xml:space="preserve">Доля, </w:t>
            </w:r>
            <w:r w:rsidR="002832B2" w:rsidRPr="002832B2">
              <w:rPr>
                <w:b/>
                <w:bCs/>
                <w:i/>
                <w:iCs/>
                <w:color w:val="000000"/>
                <w:sz w:val="16"/>
                <w:szCs w:val="16"/>
              </w:rPr>
              <w:t>%</w:t>
            </w:r>
          </w:p>
        </w:tc>
        <w:tc>
          <w:tcPr>
            <w:tcW w:w="1166" w:type="dxa"/>
            <w:tcBorders>
              <w:top w:val="nil"/>
              <w:left w:val="nil"/>
              <w:bottom w:val="single" w:sz="4" w:space="0" w:color="auto"/>
              <w:right w:val="single" w:sz="4" w:space="0" w:color="auto"/>
            </w:tcBorders>
            <w:shd w:val="clear" w:color="000000" w:fill="EBF1DE"/>
            <w:vAlign w:val="bottom"/>
            <w:hideMark/>
          </w:tcPr>
          <w:p w:rsidR="002832B2" w:rsidRPr="002832B2" w:rsidRDefault="002832B2" w:rsidP="002832B2">
            <w:pPr>
              <w:rPr>
                <w:b/>
                <w:bCs/>
                <w:i/>
                <w:iCs/>
                <w:color w:val="000000"/>
                <w:sz w:val="16"/>
                <w:szCs w:val="16"/>
              </w:rPr>
            </w:pPr>
            <w:r w:rsidRPr="002832B2">
              <w:rPr>
                <w:b/>
                <w:bCs/>
                <w:i/>
                <w:iCs/>
                <w:color w:val="000000"/>
                <w:sz w:val="16"/>
                <w:szCs w:val="16"/>
              </w:rPr>
              <w:t>Сумма</w:t>
            </w:r>
          </w:p>
        </w:tc>
        <w:tc>
          <w:tcPr>
            <w:tcW w:w="677" w:type="dxa"/>
            <w:tcBorders>
              <w:top w:val="nil"/>
              <w:left w:val="nil"/>
              <w:bottom w:val="single" w:sz="4" w:space="0" w:color="auto"/>
              <w:right w:val="single" w:sz="4" w:space="0" w:color="auto"/>
            </w:tcBorders>
            <w:shd w:val="clear" w:color="auto" w:fill="auto"/>
            <w:vAlign w:val="bottom"/>
            <w:hideMark/>
          </w:tcPr>
          <w:p w:rsidR="002832B2" w:rsidRPr="002832B2" w:rsidRDefault="00537139" w:rsidP="002832B2">
            <w:pPr>
              <w:rPr>
                <w:b/>
                <w:bCs/>
                <w:i/>
                <w:iCs/>
                <w:color w:val="000000"/>
                <w:sz w:val="16"/>
                <w:szCs w:val="16"/>
              </w:rPr>
            </w:pPr>
            <w:r>
              <w:rPr>
                <w:b/>
                <w:bCs/>
                <w:i/>
                <w:iCs/>
                <w:color w:val="000000"/>
                <w:sz w:val="16"/>
                <w:szCs w:val="16"/>
              </w:rPr>
              <w:t xml:space="preserve">Доля, </w:t>
            </w:r>
            <w:r w:rsidR="002832B2" w:rsidRPr="002832B2">
              <w:rPr>
                <w:b/>
                <w:bCs/>
                <w:i/>
                <w:iCs/>
                <w:color w:val="000000"/>
                <w:sz w:val="16"/>
                <w:szCs w:val="16"/>
              </w:rPr>
              <w:t>%</w:t>
            </w:r>
          </w:p>
        </w:tc>
        <w:tc>
          <w:tcPr>
            <w:tcW w:w="1166" w:type="dxa"/>
            <w:tcBorders>
              <w:top w:val="nil"/>
              <w:left w:val="nil"/>
              <w:bottom w:val="single" w:sz="4" w:space="0" w:color="auto"/>
              <w:right w:val="single" w:sz="4" w:space="0" w:color="auto"/>
            </w:tcBorders>
            <w:shd w:val="clear" w:color="000000" w:fill="D9D9D9"/>
            <w:vAlign w:val="bottom"/>
            <w:hideMark/>
          </w:tcPr>
          <w:p w:rsidR="002832B2" w:rsidRPr="002832B2" w:rsidRDefault="002832B2" w:rsidP="002832B2">
            <w:pPr>
              <w:rPr>
                <w:b/>
                <w:bCs/>
                <w:i/>
                <w:iCs/>
                <w:color w:val="000000"/>
                <w:sz w:val="16"/>
                <w:szCs w:val="16"/>
              </w:rPr>
            </w:pPr>
            <w:r w:rsidRPr="002832B2">
              <w:rPr>
                <w:b/>
                <w:bCs/>
                <w:i/>
                <w:iCs/>
                <w:color w:val="000000"/>
                <w:sz w:val="16"/>
                <w:szCs w:val="16"/>
              </w:rPr>
              <w:t>Сумма</w:t>
            </w:r>
          </w:p>
        </w:tc>
        <w:tc>
          <w:tcPr>
            <w:tcW w:w="677" w:type="dxa"/>
            <w:tcBorders>
              <w:top w:val="nil"/>
              <w:left w:val="nil"/>
              <w:bottom w:val="single" w:sz="4" w:space="0" w:color="auto"/>
              <w:right w:val="single" w:sz="4" w:space="0" w:color="auto"/>
            </w:tcBorders>
            <w:shd w:val="clear" w:color="auto" w:fill="auto"/>
            <w:vAlign w:val="bottom"/>
            <w:hideMark/>
          </w:tcPr>
          <w:p w:rsidR="002832B2" w:rsidRPr="002832B2" w:rsidRDefault="00537139" w:rsidP="002832B2">
            <w:pPr>
              <w:rPr>
                <w:b/>
                <w:bCs/>
                <w:i/>
                <w:iCs/>
                <w:color w:val="000000"/>
                <w:sz w:val="16"/>
                <w:szCs w:val="16"/>
              </w:rPr>
            </w:pPr>
            <w:r>
              <w:rPr>
                <w:b/>
                <w:bCs/>
                <w:i/>
                <w:iCs/>
                <w:color w:val="000000"/>
                <w:sz w:val="16"/>
                <w:szCs w:val="16"/>
              </w:rPr>
              <w:t xml:space="preserve">Доля, </w:t>
            </w:r>
            <w:r w:rsidR="002832B2" w:rsidRPr="002832B2">
              <w:rPr>
                <w:b/>
                <w:bCs/>
                <w:i/>
                <w:iCs/>
                <w:color w:val="000000"/>
                <w:sz w:val="16"/>
                <w:szCs w:val="16"/>
              </w:rPr>
              <w:t>%</w:t>
            </w:r>
          </w:p>
        </w:tc>
      </w:tr>
      <w:tr w:rsidR="00537139" w:rsidRPr="002832B2" w:rsidTr="00575A41">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b/>
                <w:bCs/>
                <w:color w:val="000000"/>
                <w:sz w:val="16"/>
                <w:szCs w:val="16"/>
              </w:rPr>
            </w:pPr>
            <w:r w:rsidRPr="002832B2">
              <w:rPr>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b/>
                <w:bCs/>
                <w:color w:val="000000"/>
                <w:sz w:val="18"/>
                <w:szCs w:val="18"/>
              </w:rPr>
            </w:pPr>
            <w:r w:rsidRPr="002832B2">
              <w:rPr>
                <w:b/>
                <w:bCs/>
                <w:color w:val="000000"/>
                <w:sz w:val="18"/>
                <w:szCs w:val="18"/>
              </w:rPr>
              <w:t>16630,2</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b/>
                <w:bCs/>
                <w:color w:val="000000"/>
                <w:sz w:val="18"/>
                <w:szCs w:val="18"/>
              </w:rPr>
            </w:pPr>
            <w:r w:rsidRPr="002832B2">
              <w:rPr>
                <w:b/>
                <w:bCs/>
                <w:color w:val="000000"/>
                <w:sz w:val="18"/>
                <w:szCs w:val="18"/>
              </w:rPr>
              <w:t>517 051,80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b/>
                <w:bCs/>
                <w:color w:val="000000"/>
                <w:sz w:val="18"/>
                <w:szCs w:val="18"/>
              </w:rPr>
            </w:pPr>
            <w:r w:rsidRPr="002832B2">
              <w:rPr>
                <w:b/>
                <w:bCs/>
                <w:color w:val="000000"/>
                <w:sz w:val="18"/>
                <w:szCs w:val="18"/>
              </w:rPr>
              <w:t>292 114,70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b/>
                <w:bCs/>
                <w:color w:val="000000"/>
                <w:sz w:val="18"/>
                <w:szCs w:val="18"/>
              </w:rPr>
            </w:pPr>
            <w:r w:rsidRPr="002832B2">
              <w:rPr>
                <w:b/>
                <w:bCs/>
                <w:color w:val="000000"/>
                <w:sz w:val="18"/>
                <w:szCs w:val="18"/>
              </w:rPr>
              <w:t>56,5</w:t>
            </w:r>
          </w:p>
        </w:tc>
        <w:tc>
          <w:tcPr>
            <w:tcW w:w="1166" w:type="dxa"/>
            <w:tcBorders>
              <w:top w:val="nil"/>
              <w:left w:val="nil"/>
              <w:bottom w:val="single" w:sz="4" w:space="0" w:color="auto"/>
              <w:right w:val="single" w:sz="4" w:space="0" w:color="auto"/>
            </w:tcBorders>
            <w:shd w:val="clear" w:color="000000" w:fill="EBF1DE"/>
            <w:noWrap/>
            <w:vAlign w:val="bottom"/>
            <w:hideMark/>
          </w:tcPr>
          <w:p w:rsidR="00537139" w:rsidRPr="002832B2" w:rsidRDefault="00537139" w:rsidP="002832B2">
            <w:pPr>
              <w:jc w:val="right"/>
              <w:rPr>
                <w:b/>
                <w:bCs/>
                <w:color w:val="000000"/>
                <w:sz w:val="18"/>
                <w:szCs w:val="18"/>
              </w:rPr>
            </w:pPr>
            <w:r w:rsidRPr="002832B2">
              <w:rPr>
                <w:b/>
                <w:bCs/>
                <w:color w:val="000000"/>
                <w:sz w:val="18"/>
                <w:szCs w:val="18"/>
              </w:rPr>
              <w:t>201 087,50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b/>
                <w:bCs/>
                <w:color w:val="000000"/>
                <w:sz w:val="18"/>
                <w:szCs w:val="18"/>
              </w:rPr>
            </w:pPr>
            <w:r>
              <w:rPr>
                <w:b/>
                <w:bCs/>
                <w:color w:val="000000"/>
                <w:sz w:val="18"/>
                <w:szCs w:val="18"/>
              </w:rPr>
              <w:t>38,9</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b/>
                <w:bCs/>
                <w:color w:val="000000"/>
                <w:sz w:val="18"/>
                <w:szCs w:val="18"/>
              </w:rPr>
            </w:pPr>
            <w:r w:rsidRPr="002832B2">
              <w:rPr>
                <w:b/>
                <w:bCs/>
                <w:color w:val="000000"/>
                <w:sz w:val="18"/>
                <w:szCs w:val="18"/>
              </w:rPr>
              <w:t>23 849,60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b/>
                <w:bCs/>
                <w:color w:val="000000"/>
                <w:sz w:val="18"/>
                <w:szCs w:val="18"/>
              </w:rPr>
            </w:pPr>
            <w:r>
              <w:rPr>
                <w:b/>
                <w:bCs/>
                <w:color w:val="000000"/>
                <w:sz w:val="18"/>
                <w:szCs w:val="18"/>
              </w:rPr>
              <w:t>4,6</w:t>
            </w:r>
          </w:p>
        </w:tc>
      </w:tr>
      <w:tr w:rsidR="00537139" w:rsidRPr="002832B2" w:rsidTr="00575A41">
        <w:trPr>
          <w:trHeight w:val="46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color w:val="000000"/>
                <w:sz w:val="16"/>
                <w:szCs w:val="16"/>
              </w:rPr>
            </w:pPr>
            <w:proofErr w:type="spellStart"/>
            <w:r w:rsidRPr="002832B2">
              <w:rPr>
                <w:color w:val="000000"/>
                <w:sz w:val="16"/>
                <w:szCs w:val="16"/>
              </w:rPr>
              <w:t>Кисловское</w:t>
            </w:r>
            <w:proofErr w:type="spellEnd"/>
            <w:r w:rsidRPr="002832B2">
              <w:rPr>
                <w:color w:val="000000"/>
                <w:sz w:val="16"/>
                <w:szCs w:val="16"/>
              </w:rPr>
              <w:t xml:space="preserve"> с.п. Быковского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430,7</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14 967,20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7 565,00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50,5</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5 223,70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34,9</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2 178,40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14,6</w:t>
            </w:r>
          </w:p>
        </w:tc>
      </w:tr>
      <w:tr w:rsidR="00537139" w:rsidRPr="002832B2" w:rsidTr="00575A41">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color w:val="000000"/>
                <w:sz w:val="16"/>
                <w:szCs w:val="16"/>
              </w:rPr>
            </w:pPr>
            <w:r w:rsidRPr="002832B2">
              <w:rPr>
                <w:color w:val="000000"/>
                <w:sz w:val="16"/>
                <w:szCs w:val="16"/>
              </w:rPr>
              <w:t xml:space="preserve"> </w:t>
            </w:r>
            <w:proofErr w:type="spellStart"/>
            <w:r w:rsidRPr="002832B2">
              <w:rPr>
                <w:color w:val="000000"/>
                <w:sz w:val="16"/>
                <w:szCs w:val="16"/>
              </w:rPr>
              <w:t>Городищенское</w:t>
            </w:r>
            <w:proofErr w:type="spellEnd"/>
            <w:r w:rsidRPr="002832B2">
              <w:rPr>
                <w:color w:val="000000"/>
                <w:sz w:val="16"/>
                <w:szCs w:val="16"/>
              </w:rPr>
              <w:t xml:space="preserve"> г.п. </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1341</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44 958,10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23 554,00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52,4</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13 853,60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30,8</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7 550,50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16,8</w:t>
            </w:r>
          </w:p>
        </w:tc>
      </w:tr>
      <w:tr w:rsidR="00537139" w:rsidRPr="002832B2" w:rsidTr="00575A41">
        <w:trPr>
          <w:trHeight w:val="38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color w:val="000000"/>
                <w:sz w:val="16"/>
                <w:szCs w:val="16"/>
              </w:rPr>
            </w:pPr>
            <w:r w:rsidRPr="002832B2">
              <w:rPr>
                <w:color w:val="000000"/>
                <w:sz w:val="16"/>
                <w:szCs w:val="16"/>
              </w:rPr>
              <w:t xml:space="preserve"> </w:t>
            </w:r>
            <w:proofErr w:type="spellStart"/>
            <w:r w:rsidRPr="002832B2">
              <w:rPr>
                <w:color w:val="000000"/>
                <w:sz w:val="16"/>
                <w:szCs w:val="16"/>
              </w:rPr>
              <w:t>Карповское</w:t>
            </w:r>
            <w:proofErr w:type="spellEnd"/>
            <w:r w:rsidRPr="002832B2">
              <w:rPr>
                <w:color w:val="000000"/>
                <w:sz w:val="16"/>
                <w:szCs w:val="16"/>
              </w:rPr>
              <w:t xml:space="preserve"> с.п. </w:t>
            </w:r>
            <w:proofErr w:type="spellStart"/>
            <w:r w:rsidRPr="002832B2">
              <w:rPr>
                <w:color w:val="000000"/>
                <w:sz w:val="16"/>
                <w:szCs w:val="16"/>
              </w:rPr>
              <w:t>Городищенского</w:t>
            </w:r>
            <w:proofErr w:type="spellEnd"/>
            <w:r w:rsidRPr="002832B2">
              <w:rPr>
                <w:color w:val="000000"/>
                <w:sz w:val="16"/>
                <w:szCs w:val="16"/>
              </w:rPr>
              <w:t xml:space="preserve">  р-на</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240</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7 464,00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4 215,50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56,5</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2 922,00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39,1</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326,5</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4,4</w:t>
            </w:r>
          </w:p>
        </w:tc>
      </w:tr>
      <w:tr w:rsidR="00537139" w:rsidRPr="002832B2" w:rsidTr="00575A41">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color w:val="000000"/>
                <w:sz w:val="16"/>
                <w:szCs w:val="16"/>
              </w:rPr>
            </w:pPr>
            <w:r w:rsidRPr="002832B2">
              <w:rPr>
                <w:color w:val="000000"/>
                <w:sz w:val="16"/>
                <w:szCs w:val="16"/>
              </w:rPr>
              <w:t xml:space="preserve"> </w:t>
            </w:r>
            <w:proofErr w:type="spellStart"/>
            <w:r w:rsidRPr="002832B2">
              <w:rPr>
                <w:color w:val="000000"/>
                <w:sz w:val="16"/>
                <w:szCs w:val="16"/>
              </w:rPr>
              <w:t>Калачевское</w:t>
            </w:r>
            <w:proofErr w:type="spellEnd"/>
            <w:r w:rsidRPr="002832B2">
              <w:rPr>
                <w:color w:val="000000"/>
                <w:sz w:val="16"/>
                <w:szCs w:val="16"/>
              </w:rPr>
              <w:t xml:space="preserve"> г.п. </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3197</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90 489,50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56 153,70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62,1</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32 618,90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36,0</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1 716,80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1,9</w:t>
            </w:r>
          </w:p>
        </w:tc>
      </w:tr>
      <w:tr w:rsidR="00537139" w:rsidRPr="002832B2" w:rsidTr="00575A41">
        <w:trPr>
          <w:trHeight w:val="38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color w:val="000000"/>
                <w:sz w:val="16"/>
                <w:szCs w:val="16"/>
              </w:rPr>
            </w:pPr>
            <w:r w:rsidRPr="002832B2">
              <w:rPr>
                <w:color w:val="000000"/>
                <w:sz w:val="16"/>
                <w:szCs w:val="16"/>
              </w:rPr>
              <w:t xml:space="preserve"> Приволжское с.п. </w:t>
            </w:r>
            <w:proofErr w:type="spellStart"/>
            <w:r w:rsidRPr="002832B2">
              <w:rPr>
                <w:color w:val="000000"/>
                <w:sz w:val="16"/>
                <w:szCs w:val="16"/>
              </w:rPr>
              <w:t>Светлоярского</w:t>
            </w:r>
            <w:proofErr w:type="spellEnd"/>
            <w:r w:rsidRPr="002832B2">
              <w:rPr>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600,4</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21 543,00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10 545,70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49</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7 314,00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34,0</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3 683,20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17,1</w:t>
            </w:r>
          </w:p>
        </w:tc>
      </w:tr>
      <w:tr w:rsidR="00537139" w:rsidRPr="002832B2" w:rsidTr="00575A41">
        <w:trPr>
          <w:trHeight w:val="134"/>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color w:val="000000"/>
                <w:sz w:val="16"/>
                <w:szCs w:val="16"/>
              </w:rPr>
            </w:pPr>
            <w:r w:rsidRPr="002832B2">
              <w:rPr>
                <w:color w:val="000000"/>
                <w:sz w:val="16"/>
                <w:szCs w:val="16"/>
              </w:rPr>
              <w:t xml:space="preserve"> </w:t>
            </w:r>
            <w:proofErr w:type="spellStart"/>
            <w:r w:rsidRPr="002832B2">
              <w:rPr>
                <w:color w:val="000000"/>
                <w:sz w:val="16"/>
                <w:szCs w:val="16"/>
              </w:rPr>
              <w:t>Райгородское</w:t>
            </w:r>
            <w:proofErr w:type="spellEnd"/>
            <w:r w:rsidRPr="002832B2">
              <w:rPr>
                <w:color w:val="000000"/>
                <w:sz w:val="16"/>
                <w:szCs w:val="16"/>
              </w:rPr>
              <w:t xml:space="preserve"> с.п. </w:t>
            </w:r>
            <w:proofErr w:type="spellStart"/>
            <w:r w:rsidRPr="002832B2">
              <w:rPr>
                <w:color w:val="000000"/>
                <w:sz w:val="16"/>
                <w:szCs w:val="16"/>
              </w:rPr>
              <w:t>Светлоярского</w:t>
            </w:r>
            <w:proofErr w:type="spellEnd"/>
            <w:r w:rsidRPr="002832B2">
              <w:rPr>
                <w:color w:val="000000"/>
                <w:sz w:val="16"/>
                <w:szCs w:val="16"/>
              </w:rPr>
              <w:t xml:space="preserve">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1125,5</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35 412,70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19 768,30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55,8</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14 472,10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40,9</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1 172,30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3,3</w:t>
            </w:r>
          </w:p>
        </w:tc>
      </w:tr>
      <w:tr w:rsidR="00537139" w:rsidRPr="002832B2" w:rsidTr="00575A41">
        <w:trPr>
          <w:trHeight w:val="18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AA3F54" w:rsidRDefault="00537139" w:rsidP="00F726F9">
            <w:pPr>
              <w:rPr>
                <w:color w:val="000000"/>
                <w:sz w:val="16"/>
                <w:szCs w:val="16"/>
              </w:rPr>
            </w:pPr>
            <w:r w:rsidRPr="00AA3F54">
              <w:rPr>
                <w:color w:val="000000"/>
                <w:sz w:val="16"/>
                <w:szCs w:val="16"/>
              </w:rPr>
              <w:t xml:space="preserve"> р.п. Средн</w:t>
            </w:r>
            <w:r>
              <w:rPr>
                <w:color w:val="000000"/>
                <w:sz w:val="16"/>
                <w:szCs w:val="16"/>
              </w:rPr>
              <w:t>яя Ахтуба</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7812,4</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242 965,60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137 221,00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56,5</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100 457,40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41,3</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5 287,20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2,2</w:t>
            </w:r>
          </w:p>
        </w:tc>
      </w:tr>
      <w:tr w:rsidR="00537139" w:rsidRPr="002832B2" w:rsidTr="00575A41">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537139" w:rsidRPr="002832B2" w:rsidRDefault="00537139" w:rsidP="002832B2">
            <w:pPr>
              <w:rPr>
                <w:color w:val="000000"/>
                <w:sz w:val="16"/>
                <w:szCs w:val="16"/>
              </w:rPr>
            </w:pPr>
            <w:r w:rsidRPr="002832B2">
              <w:rPr>
                <w:color w:val="000000"/>
                <w:sz w:val="16"/>
                <w:szCs w:val="16"/>
              </w:rPr>
              <w:t>г. Волжский</w:t>
            </w:r>
          </w:p>
        </w:tc>
        <w:tc>
          <w:tcPr>
            <w:tcW w:w="1134"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1883,2</w:t>
            </w:r>
          </w:p>
        </w:tc>
        <w:tc>
          <w:tcPr>
            <w:tcW w:w="1134" w:type="dxa"/>
            <w:tcBorders>
              <w:top w:val="nil"/>
              <w:left w:val="nil"/>
              <w:bottom w:val="single" w:sz="4" w:space="0" w:color="auto"/>
              <w:right w:val="single" w:sz="4" w:space="0" w:color="auto"/>
            </w:tcBorders>
            <w:shd w:val="clear" w:color="000000" w:fill="FDE9D9"/>
            <w:noWrap/>
            <w:vAlign w:val="bottom"/>
            <w:hideMark/>
          </w:tcPr>
          <w:p w:rsidR="00537139" w:rsidRPr="002832B2" w:rsidRDefault="00537139" w:rsidP="002832B2">
            <w:pPr>
              <w:jc w:val="right"/>
              <w:rPr>
                <w:color w:val="000000"/>
                <w:sz w:val="18"/>
                <w:szCs w:val="18"/>
              </w:rPr>
            </w:pPr>
            <w:r w:rsidRPr="002832B2">
              <w:rPr>
                <w:color w:val="000000"/>
                <w:sz w:val="18"/>
                <w:szCs w:val="18"/>
              </w:rPr>
              <w:t>59 251,70</w:t>
            </w:r>
          </w:p>
        </w:tc>
        <w:tc>
          <w:tcPr>
            <w:tcW w:w="1134" w:type="dxa"/>
            <w:tcBorders>
              <w:top w:val="nil"/>
              <w:left w:val="nil"/>
              <w:bottom w:val="single" w:sz="4" w:space="0" w:color="auto"/>
              <w:right w:val="single" w:sz="4" w:space="0" w:color="auto"/>
            </w:tcBorders>
            <w:shd w:val="clear" w:color="000000" w:fill="DAEEF3"/>
            <w:noWrap/>
            <w:vAlign w:val="bottom"/>
            <w:hideMark/>
          </w:tcPr>
          <w:p w:rsidR="00537139" w:rsidRPr="002832B2" w:rsidRDefault="00537139" w:rsidP="002832B2">
            <w:pPr>
              <w:jc w:val="right"/>
              <w:rPr>
                <w:color w:val="000000"/>
                <w:sz w:val="18"/>
                <w:szCs w:val="18"/>
              </w:rPr>
            </w:pPr>
            <w:r w:rsidRPr="002832B2">
              <w:rPr>
                <w:color w:val="000000"/>
                <w:sz w:val="18"/>
                <w:szCs w:val="18"/>
              </w:rPr>
              <w:t>33 091,40</w:t>
            </w:r>
          </w:p>
        </w:tc>
        <w:tc>
          <w:tcPr>
            <w:tcW w:w="708" w:type="dxa"/>
            <w:tcBorders>
              <w:top w:val="nil"/>
              <w:left w:val="nil"/>
              <w:bottom w:val="single" w:sz="4" w:space="0" w:color="auto"/>
              <w:right w:val="single" w:sz="4" w:space="0" w:color="auto"/>
            </w:tcBorders>
            <w:shd w:val="clear" w:color="auto" w:fill="auto"/>
            <w:noWrap/>
            <w:vAlign w:val="bottom"/>
            <w:hideMark/>
          </w:tcPr>
          <w:p w:rsidR="00537139" w:rsidRPr="002832B2" w:rsidRDefault="00537139" w:rsidP="002832B2">
            <w:pPr>
              <w:jc w:val="right"/>
              <w:rPr>
                <w:color w:val="000000"/>
                <w:sz w:val="18"/>
                <w:szCs w:val="18"/>
              </w:rPr>
            </w:pPr>
            <w:r w:rsidRPr="002832B2">
              <w:rPr>
                <w:color w:val="000000"/>
                <w:sz w:val="18"/>
                <w:szCs w:val="18"/>
              </w:rPr>
              <w:t>55,8</w:t>
            </w:r>
          </w:p>
        </w:tc>
        <w:tc>
          <w:tcPr>
            <w:tcW w:w="1166" w:type="dxa"/>
            <w:tcBorders>
              <w:top w:val="nil"/>
              <w:left w:val="nil"/>
              <w:bottom w:val="single" w:sz="4" w:space="0" w:color="auto"/>
              <w:right w:val="single" w:sz="4" w:space="0" w:color="auto"/>
            </w:tcBorders>
            <w:shd w:val="clear" w:color="000000" w:fill="EAF1DD"/>
            <w:noWrap/>
            <w:vAlign w:val="bottom"/>
            <w:hideMark/>
          </w:tcPr>
          <w:p w:rsidR="00537139" w:rsidRPr="002832B2" w:rsidRDefault="00537139" w:rsidP="002832B2">
            <w:pPr>
              <w:jc w:val="right"/>
              <w:rPr>
                <w:color w:val="000000"/>
                <w:sz w:val="18"/>
                <w:szCs w:val="18"/>
              </w:rPr>
            </w:pPr>
            <w:r w:rsidRPr="002832B2">
              <w:rPr>
                <w:color w:val="000000"/>
                <w:sz w:val="18"/>
                <w:szCs w:val="18"/>
              </w:rPr>
              <w:t>24 225,70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40,9</w:t>
            </w:r>
          </w:p>
        </w:tc>
        <w:tc>
          <w:tcPr>
            <w:tcW w:w="1166" w:type="dxa"/>
            <w:tcBorders>
              <w:top w:val="nil"/>
              <w:left w:val="nil"/>
              <w:bottom w:val="single" w:sz="4" w:space="0" w:color="auto"/>
              <w:right w:val="single" w:sz="4" w:space="0" w:color="auto"/>
            </w:tcBorders>
            <w:shd w:val="clear" w:color="000000" w:fill="D9D9D9"/>
            <w:noWrap/>
            <w:vAlign w:val="bottom"/>
            <w:hideMark/>
          </w:tcPr>
          <w:p w:rsidR="00537139" w:rsidRPr="002832B2" w:rsidRDefault="00537139" w:rsidP="002832B2">
            <w:pPr>
              <w:jc w:val="right"/>
              <w:rPr>
                <w:color w:val="000000"/>
                <w:sz w:val="18"/>
                <w:szCs w:val="18"/>
              </w:rPr>
            </w:pPr>
            <w:r w:rsidRPr="002832B2">
              <w:rPr>
                <w:color w:val="000000"/>
                <w:sz w:val="18"/>
                <w:szCs w:val="18"/>
              </w:rPr>
              <w:t>1 934,70</w:t>
            </w:r>
          </w:p>
        </w:tc>
        <w:tc>
          <w:tcPr>
            <w:tcW w:w="677" w:type="dxa"/>
            <w:tcBorders>
              <w:top w:val="nil"/>
              <w:left w:val="nil"/>
              <w:bottom w:val="single" w:sz="4" w:space="0" w:color="auto"/>
              <w:right w:val="single" w:sz="4" w:space="0" w:color="auto"/>
            </w:tcBorders>
            <w:shd w:val="clear" w:color="auto" w:fill="auto"/>
            <w:noWrap/>
            <w:vAlign w:val="bottom"/>
            <w:hideMark/>
          </w:tcPr>
          <w:p w:rsidR="00537139" w:rsidRDefault="00537139">
            <w:pPr>
              <w:jc w:val="right"/>
              <w:rPr>
                <w:color w:val="000000"/>
                <w:sz w:val="18"/>
                <w:szCs w:val="18"/>
              </w:rPr>
            </w:pPr>
            <w:r>
              <w:rPr>
                <w:color w:val="000000"/>
                <w:sz w:val="18"/>
                <w:szCs w:val="18"/>
              </w:rPr>
              <w:t>3,3</w:t>
            </w:r>
          </w:p>
        </w:tc>
      </w:tr>
    </w:tbl>
    <w:p w:rsidR="009D0869" w:rsidRDefault="009D0869" w:rsidP="00575A41">
      <w:pPr>
        <w:ind w:firstLine="709"/>
        <w:jc w:val="both"/>
        <w:rPr>
          <w:szCs w:val="24"/>
        </w:rPr>
      </w:pPr>
    </w:p>
    <w:p w:rsidR="002832B2" w:rsidRPr="00575A41" w:rsidRDefault="00537139" w:rsidP="00575A41">
      <w:pPr>
        <w:ind w:firstLine="709"/>
        <w:jc w:val="both"/>
        <w:rPr>
          <w:szCs w:val="24"/>
        </w:rPr>
      </w:pPr>
      <w:r>
        <w:rPr>
          <w:szCs w:val="24"/>
        </w:rPr>
        <w:t>Р</w:t>
      </w:r>
      <w:r w:rsidR="00575A41">
        <w:rPr>
          <w:szCs w:val="24"/>
        </w:rPr>
        <w:t>азмер финансирования 1 кв</w:t>
      </w:r>
      <w:proofErr w:type="gramStart"/>
      <w:r w:rsidR="00575A41">
        <w:rPr>
          <w:szCs w:val="24"/>
        </w:rPr>
        <w:t>.м</w:t>
      </w:r>
      <w:proofErr w:type="gramEnd"/>
      <w:r w:rsidR="00575A41">
        <w:rPr>
          <w:szCs w:val="24"/>
        </w:rPr>
        <w:t xml:space="preserve"> расселяемой пощади в среднем по области составил 31,09 тыс. руб</w:t>
      </w:r>
      <w:r w:rsidR="001C1875">
        <w:rPr>
          <w:szCs w:val="24"/>
        </w:rPr>
        <w:t>.</w:t>
      </w:r>
      <w:r w:rsidR="00575A41">
        <w:rPr>
          <w:szCs w:val="24"/>
        </w:rPr>
        <w:t xml:space="preserve">, </w:t>
      </w:r>
      <w:r w:rsidR="001C1875">
        <w:rPr>
          <w:szCs w:val="24"/>
        </w:rPr>
        <w:t>что соответствует предельной стоимости 31,1 тыс. руб./кв.метр, установленной в главе 4 Программы №204-п. В</w:t>
      </w:r>
      <w:r w:rsidR="00575A41">
        <w:rPr>
          <w:szCs w:val="24"/>
        </w:rPr>
        <w:t xml:space="preserve"> разрезе муниципальных образований стоимость р</w:t>
      </w:r>
      <w:r w:rsidR="002C49AF">
        <w:rPr>
          <w:szCs w:val="24"/>
        </w:rPr>
        <w:t>асселения 1 кв</w:t>
      </w:r>
      <w:proofErr w:type="gramStart"/>
      <w:r w:rsidR="002C49AF">
        <w:rPr>
          <w:szCs w:val="24"/>
        </w:rPr>
        <w:t>.</w:t>
      </w:r>
      <w:r w:rsidR="00575A41">
        <w:rPr>
          <w:szCs w:val="24"/>
        </w:rPr>
        <w:t>м</w:t>
      </w:r>
      <w:proofErr w:type="gramEnd"/>
      <w:r w:rsidR="00575A41">
        <w:rPr>
          <w:szCs w:val="24"/>
        </w:rPr>
        <w:t xml:space="preserve"> колеблется от </w:t>
      </w:r>
      <w:r w:rsidR="00461C6D">
        <w:rPr>
          <w:szCs w:val="24"/>
        </w:rPr>
        <w:t xml:space="preserve">28,3 </w:t>
      </w:r>
      <w:r w:rsidR="00575A41">
        <w:rPr>
          <w:szCs w:val="24"/>
        </w:rPr>
        <w:t xml:space="preserve">тыс. руб. до </w:t>
      </w:r>
      <w:r w:rsidR="00461C6D">
        <w:rPr>
          <w:szCs w:val="24"/>
        </w:rPr>
        <w:t xml:space="preserve">35,88 </w:t>
      </w:r>
      <w:r w:rsidR="00575A41">
        <w:rPr>
          <w:szCs w:val="24"/>
        </w:rPr>
        <w:t>тыс. руб., в том числе:</w:t>
      </w:r>
    </w:p>
    <w:p w:rsidR="002832B2" w:rsidRDefault="00575A41" w:rsidP="00511D3D">
      <w:pPr>
        <w:ind w:firstLine="709"/>
        <w:jc w:val="right"/>
        <w:rPr>
          <w:i/>
          <w:szCs w:val="24"/>
        </w:rPr>
      </w:pPr>
      <w:r>
        <w:rPr>
          <w:i/>
          <w:szCs w:val="24"/>
        </w:rPr>
        <w:t xml:space="preserve">Таблица </w:t>
      </w:r>
      <w:r w:rsidR="00DC72DA">
        <w:rPr>
          <w:i/>
          <w:szCs w:val="24"/>
        </w:rPr>
        <w:t>5</w:t>
      </w:r>
      <w:r>
        <w:rPr>
          <w:i/>
          <w:szCs w:val="24"/>
        </w:rPr>
        <w:t xml:space="preserve"> (тыс. руб.)</w:t>
      </w:r>
    </w:p>
    <w:tbl>
      <w:tblPr>
        <w:tblW w:w="9794" w:type="dxa"/>
        <w:tblInd w:w="95" w:type="dxa"/>
        <w:tblLook w:val="04A0"/>
      </w:tblPr>
      <w:tblGrid>
        <w:gridCol w:w="3490"/>
        <w:gridCol w:w="1339"/>
        <w:gridCol w:w="1325"/>
        <w:gridCol w:w="1134"/>
        <w:gridCol w:w="1230"/>
        <w:gridCol w:w="1276"/>
      </w:tblGrid>
      <w:tr w:rsidR="002832B2" w:rsidRPr="002832B2" w:rsidTr="00575A41">
        <w:trPr>
          <w:trHeight w:val="300"/>
        </w:trPr>
        <w:tc>
          <w:tcPr>
            <w:tcW w:w="3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2B2" w:rsidRPr="002832B2" w:rsidRDefault="002832B2" w:rsidP="00575A41">
            <w:pPr>
              <w:jc w:val="center"/>
              <w:rPr>
                <w:b/>
                <w:bCs/>
                <w:i/>
                <w:iCs/>
                <w:color w:val="000000"/>
                <w:sz w:val="20"/>
              </w:rPr>
            </w:pPr>
            <w:r w:rsidRPr="002832B2">
              <w:rPr>
                <w:b/>
                <w:bCs/>
                <w:i/>
                <w:iCs/>
                <w:color w:val="000000"/>
                <w:sz w:val="20"/>
              </w:rPr>
              <w:t>Муниципальное образование</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2B2" w:rsidRPr="002832B2" w:rsidRDefault="002832B2" w:rsidP="00575A41">
            <w:pPr>
              <w:jc w:val="center"/>
              <w:rPr>
                <w:b/>
                <w:bCs/>
                <w:i/>
                <w:iCs/>
                <w:color w:val="000000"/>
                <w:sz w:val="20"/>
              </w:rPr>
            </w:pPr>
            <w:r w:rsidRPr="002832B2">
              <w:rPr>
                <w:b/>
                <w:bCs/>
                <w:i/>
                <w:iCs/>
                <w:color w:val="000000"/>
                <w:sz w:val="20"/>
              </w:rPr>
              <w:t>Расселяемая площадь, кв.м.</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2B2" w:rsidRPr="002832B2" w:rsidRDefault="000228A1" w:rsidP="00537139">
            <w:pPr>
              <w:jc w:val="center"/>
              <w:rPr>
                <w:b/>
                <w:bCs/>
                <w:i/>
                <w:iCs/>
                <w:color w:val="000000"/>
                <w:sz w:val="20"/>
              </w:rPr>
            </w:pPr>
            <w:r>
              <w:rPr>
                <w:b/>
                <w:bCs/>
                <w:i/>
                <w:iCs/>
                <w:color w:val="000000"/>
                <w:sz w:val="20"/>
              </w:rPr>
              <w:t>Стоимость 1 кв</w:t>
            </w:r>
            <w:proofErr w:type="gramStart"/>
            <w:r>
              <w:rPr>
                <w:b/>
                <w:bCs/>
                <w:i/>
                <w:iCs/>
                <w:color w:val="000000"/>
                <w:sz w:val="20"/>
              </w:rPr>
              <w:t>.м</w:t>
            </w:r>
            <w:proofErr w:type="gramEnd"/>
            <w:r>
              <w:rPr>
                <w:b/>
                <w:bCs/>
                <w:i/>
                <w:iCs/>
                <w:color w:val="000000"/>
                <w:sz w:val="20"/>
              </w:rPr>
              <w:t xml:space="preserve"> </w:t>
            </w:r>
            <w:r w:rsidR="00537139">
              <w:rPr>
                <w:b/>
                <w:bCs/>
                <w:i/>
                <w:iCs/>
                <w:color w:val="000000"/>
                <w:sz w:val="20"/>
              </w:rPr>
              <w:t xml:space="preserve">расселяемой </w:t>
            </w:r>
            <w:r>
              <w:rPr>
                <w:b/>
                <w:bCs/>
                <w:i/>
                <w:iCs/>
                <w:color w:val="000000"/>
                <w:sz w:val="20"/>
              </w:rPr>
              <w:t>площади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2832B2" w:rsidRPr="002832B2" w:rsidRDefault="002832B2" w:rsidP="00575A41">
            <w:pPr>
              <w:jc w:val="center"/>
              <w:rPr>
                <w:b/>
                <w:bCs/>
                <w:i/>
                <w:iCs/>
                <w:color w:val="000000"/>
                <w:sz w:val="20"/>
              </w:rPr>
            </w:pPr>
            <w:r w:rsidRPr="002832B2">
              <w:rPr>
                <w:b/>
                <w:bCs/>
                <w:i/>
                <w:iCs/>
                <w:color w:val="000000"/>
                <w:sz w:val="20"/>
              </w:rPr>
              <w:t>в том числе</w:t>
            </w:r>
          </w:p>
        </w:tc>
      </w:tr>
      <w:tr w:rsidR="002832B2" w:rsidRPr="002832B2" w:rsidTr="00575A41">
        <w:trPr>
          <w:trHeight w:val="489"/>
        </w:trPr>
        <w:tc>
          <w:tcPr>
            <w:tcW w:w="3699" w:type="dxa"/>
            <w:vMerge/>
            <w:tcBorders>
              <w:top w:val="single" w:sz="4" w:space="0" w:color="auto"/>
              <w:left w:val="single" w:sz="4" w:space="0" w:color="auto"/>
              <w:bottom w:val="single" w:sz="4" w:space="0" w:color="auto"/>
              <w:right w:val="single" w:sz="4" w:space="0" w:color="auto"/>
            </w:tcBorders>
            <w:vAlign w:val="center"/>
            <w:hideMark/>
          </w:tcPr>
          <w:p w:rsidR="002832B2" w:rsidRPr="002832B2" w:rsidRDefault="002832B2" w:rsidP="00575A41">
            <w:pPr>
              <w:jc w:val="center"/>
              <w:rPr>
                <w:b/>
                <w:bCs/>
                <w:i/>
                <w:iCs/>
                <w:color w:val="000000"/>
                <w:sz w:val="20"/>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832B2" w:rsidRPr="002832B2" w:rsidRDefault="002832B2" w:rsidP="00575A41">
            <w:pPr>
              <w:jc w:val="center"/>
              <w:rPr>
                <w:b/>
                <w:bCs/>
                <w:i/>
                <w:iCs/>
                <w:color w:val="000000"/>
                <w:sz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2832B2" w:rsidRPr="002832B2" w:rsidRDefault="002832B2" w:rsidP="00575A41">
            <w:pPr>
              <w:jc w:val="center"/>
              <w:rPr>
                <w:b/>
                <w:bCs/>
                <w:i/>
                <w:iCs/>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2832B2" w:rsidRPr="002832B2" w:rsidRDefault="002832B2" w:rsidP="00575A41">
            <w:pPr>
              <w:jc w:val="center"/>
              <w:rPr>
                <w:b/>
                <w:bCs/>
                <w:i/>
                <w:iCs/>
                <w:color w:val="000000"/>
                <w:sz w:val="20"/>
              </w:rPr>
            </w:pPr>
            <w:r w:rsidRPr="002832B2">
              <w:rPr>
                <w:b/>
                <w:bCs/>
                <w:i/>
                <w:iCs/>
                <w:color w:val="000000"/>
                <w:sz w:val="20"/>
              </w:rPr>
              <w:t>Фонд</w:t>
            </w:r>
          </w:p>
        </w:tc>
        <w:tc>
          <w:tcPr>
            <w:tcW w:w="1134" w:type="dxa"/>
            <w:tcBorders>
              <w:top w:val="nil"/>
              <w:left w:val="nil"/>
              <w:bottom w:val="single" w:sz="4" w:space="0" w:color="auto"/>
              <w:right w:val="single" w:sz="4" w:space="0" w:color="auto"/>
            </w:tcBorders>
            <w:shd w:val="clear" w:color="auto" w:fill="auto"/>
            <w:vAlign w:val="center"/>
            <w:hideMark/>
          </w:tcPr>
          <w:p w:rsidR="002832B2" w:rsidRPr="002832B2" w:rsidRDefault="002832B2" w:rsidP="000228A1">
            <w:pPr>
              <w:jc w:val="center"/>
              <w:rPr>
                <w:b/>
                <w:bCs/>
                <w:i/>
                <w:iCs/>
                <w:color w:val="000000"/>
                <w:sz w:val="20"/>
              </w:rPr>
            </w:pPr>
            <w:r w:rsidRPr="002832B2">
              <w:rPr>
                <w:b/>
                <w:bCs/>
                <w:i/>
                <w:iCs/>
                <w:color w:val="000000"/>
                <w:sz w:val="20"/>
              </w:rPr>
              <w:t>Обл</w:t>
            </w:r>
            <w:r w:rsidR="000228A1">
              <w:rPr>
                <w:b/>
                <w:bCs/>
                <w:i/>
                <w:iCs/>
                <w:color w:val="000000"/>
                <w:sz w:val="20"/>
              </w:rPr>
              <w:t>астной</w:t>
            </w:r>
            <w:r w:rsidRPr="002832B2">
              <w:rPr>
                <w:b/>
                <w:bCs/>
                <w:i/>
                <w:iCs/>
                <w:color w:val="000000"/>
                <w:sz w:val="20"/>
              </w:rPr>
              <w:t xml:space="preserve"> бюджет</w:t>
            </w:r>
          </w:p>
        </w:tc>
        <w:tc>
          <w:tcPr>
            <w:tcW w:w="1276" w:type="dxa"/>
            <w:tcBorders>
              <w:top w:val="nil"/>
              <w:left w:val="nil"/>
              <w:bottom w:val="single" w:sz="4" w:space="0" w:color="auto"/>
              <w:right w:val="single" w:sz="4" w:space="0" w:color="auto"/>
            </w:tcBorders>
            <w:shd w:val="clear" w:color="auto" w:fill="auto"/>
            <w:vAlign w:val="center"/>
            <w:hideMark/>
          </w:tcPr>
          <w:p w:rsidR="002832B2" w:rsidRPr="002832B2" w:rsidRDefault="002832B2" w:rsidP="000228A1">
            <w:pPr>
              <w:jc w:val="center"/>
              <w:rPr>
                <w:b/>
                <w:bCs/>
                <w:i/>
                <w:iCs/>
                <w:color w:val="000000"/>
                <w:sz w:val="20"/>
              </w:rPr>
            </w:pPr>
            <w:r w:rsidRPr="002832B2">
              <w:rPr>
                <w:b/>
                <w:bCs/>
                <w:i/>
                <w:iCs/>
                <w:color w:val="000000"/>
                <w:sz w:val="20"/>
              </w:rPr>
              <w:t>Мест</w:t>
            </w:r>
            <w:r w:rsidR="000228A1">
              <w:rPr>
                <w:b/>
                <w:bCs/>
                <w:i/>
                <w:iCs/>
                <w:color w:val="000000"/>
                <w:sz w:val="20"/>
              </w:rPr>
              <w:t>ный</w:t>
            </w:r>
            <w:r w:rsidRPr="002832B2">
              <w:rPr>
                <w:b/>
                <w:bCs/>
                <w:i/>
                <w:iCs/>
                <w:color w:val="000000"/>
                <w:sz w:val="20"/>
              </w:rPr>
              <w:t xml:space="preserve"> бюджет</w:t>
            </w:r>
          </w:p>
        </w:tc>
      </w:tr>
      <w:tr w:rsidR="002832B2" w:rsidRPr="002832B2" w:rsidTr="00575A41">
        <w:trPr>
          <w:trHeight w:val="255"/>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rPr>
                <w:b/>
                <w:bCs/>
                <w:color w:val="000000"/>
                <w:sz w:val="20"/>
              </w:rPr>
            </w:pPr>
            <w:r w:rsidRPr="002832B2">
              <w:rPr>
                <w:b/>
                <w:bCs/>
                <w:color w:val="000000"/>
                <w:sz w:val="20"/>
              </w:rPr>
              <w:t>Всего</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b/>
                <w:bCs/>
                <w:color w:val="000000"/>
                <w:sz w:val="20"/>
              </w:rPr>
            </w:pPr>
            <w:r w:rsidRPr="002832B2">
              <w:rPr>
                <w:b/>
                <w:bCs/>
                <w:color w:val="000000"/>
                <w:sz w:val="20"/>
              </w:rPr>
              <w:t>16630,2</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b/>
                <w:bCs/>
                <w:color w:val="000000"/>
                <w:sz w:val="20"/>
              </w:rPr>
            </w:pPr>
            <w:r w:rsidRPr="002832B2">
              <w:rPr>
                <w:b/>
                <w:bCs/>
                <w:color w:val="000000"/>
                <w:sz w:val="20"/>
              </w:rPr>
              <w:t>31,09</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b/>
                <w:bCs/>
                <w:color w:val="000000"/>
                <w:sz w:val="20"/>
              </w:rPr>
            </w:pPr>
            <w:r w:rsidRPr="002832B2">
              <w:rPr>
                <w:b/>
                <w:bCs/>
                <w:color w:val="000000"/>
                <w:sz w:val="20"/>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b/>
                <w:bCs/>
                <w:color w:val="000000"/>
                <w:sz w:val="20"/>
              </w:rPr>
            </w:pPr>
            <w:r w:rsidRPr="002832B2">
              <w:rPr>
                <w:b/>
                <w:bCs/>
                <w:color w:val="000000"/>
                <w:sz w:val="20"/>
              </w:rPr>
              <w:t>12,09</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b/>
                <w:bCs/>
                <w:color w:val="000000"/>
                <w:sz w:val="20"/>
              </w:rPr>
            </w:pPr>
            <w:r w:rsidRPr="002832B2">
              <w:rPr>
                <w:b/>
                <w:bCs/>
                <w:color w:val="000000"/>
                <w:sz w:val="20"/>
              </w:rPr>
              <w:t>1,43</w:t>
            </w:r>
          </w:p>
        </w:tc>
      </w:tr>
      <w:tr w:rsidR="002832B2" w:rsidRPr="002832B2" w:rsidTr="00575A41">
        <w:trPr>
          <w:trHeight w:val="138"/>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rPr>
                <w:color w:val="000000"/>
                <w:sz w:val="20"/>
              </w:rPr>
            </w:pPr>
            <w:proofErr w:type="spellStart"/>
            <w:r w:rsidRPr="002832B2">
              <w:rPr>
                <w:color w:val="000000"/>
                <w:sz w:val="20"/>
                <w:szCs w:val="18"/>
              </w:rPr>
              <w:t>Кисловское</w:t>
            </w:r>
            <w:proofErr w:type="spellEnd"/>
            <w:r w:rsidRPr="002832B2">
              <w:rPr>
                <w:color w:val="000000"/>
                <w:sz w:val="20"/>
                <w:szCs w:val="18"/>
              </w:rPr>
              <w:t xml:space="preserve"> с.п. Быковского  района</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430,7</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34,75</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12,13</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5,06</w:t>
            </w:r>
          </w:p>
        </w:tc>
      </w:tr>
      <w:tr w:rsidR="002832B2" w:rsidRPr="002832B2" w:rsidTr="00575A41">
        <w:trPr>
          <w:trHeight w:val="255"/>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rPr>
                <w:color w:val="000000"/>
                <w:sz w:val="20"/>
              </w:rPr>
            </w:pPr>
            <w:r w:rsidRPr="002832B2">
              <w:rPr>
                <w:color w:val="000000"/>
                <w:sz w:val="20"/>
                <w:szCs w:val="18"/>
              </w:rPr>
              <w:t xml:space="preserve"> </w:t>
            </w:r>
            <w:proofErr w:type="spellStart"/>
            <w:r w:rsidRPr="002832B2">
              <w:rPr>
                <w:color w:val="000000"/>
                <w:sz w:val="20"/>
                <w:szCs w:val="18"/>
              </w:rPr>
              <w:t>Городищенское</w:t>
            </w:r>
            <w:proofErr w:type="spellEnd"/>
            <w:r w:rsidRPr="002832B2">
              <w:rPr>
                <w:color w:val="000000"/>
                <w:sz w:val="20"/>
                <w:szCs w:val="18"/>
              </w:rPr>
              <w:t xml:space="preserve"> г.п. </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1341</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33,53</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10,33</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5,63</w:t>
            </w:r>
          </w:p>
        </w:tc>
      </w:tr>
      <w:tr w:rsidR="002832B2" w:rsidRPr="002832B2" w:rsidTr="00575A41">
        <w:trPr>
          <w:trHeight w:val="60"/>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rPr>
                <w:color w:val="000000"/>
                <w:sz w:val="20"/>
              </w:rPr>
            </w:pPr>
            <w:r w:rsidRPr="002832B2">
              <w:rPr>
                <w:color w:val="000000"/>
                <w:sz w:val="20"/>
                <w:szCs w:val="18"/>
              </w:rPr>
              <w:t xml:space="preserve"> </w:t>
            </w:r>
            <w:proofErr w:type="spellStart"/>
            <w:r w:rsidRPr="002832B2">
              <w:rPr>
                <w:color w:val="000000"/>
                <w:sz w:val="20"/>
                <w:szCs w:val="18"/>
              </w:rPr>
              <w:t>Карповское</w:t>
            </w:r>
            <w:proofErr w:type="spellEnd"/>
            <w:r w:rsidRPr="002832B2">
              <w:rPr>
                <w:color w:val="000000"/>
                <w:sz w:val="20"/>
                <w:szCs w:val="18"/>
              </w:rPr>
              <w:t xml:space="preserve"> с.п. </w:t>
            </w:r>
            <w:proofErr w:type="spellStart"/>
            <w:r w:rsidRPr="002832B2">
              <w:rPr>
                <w:color w:val="000000"/>
                <w:sz w:val="20"/>
                <w:szCs w:val="18"/>
              </w:rPr>
              <w:t>Городищенского</w:t>
            </w:r>
            <w:proofErr w:type="spellEnd"/>
            <w:r w:rsidRPr="002832B2">
              <w:rPr>
                <w:color w:val="000000"/>
                <w:sz w:val="20"/>
                <w:szCs w:val="18"/>
              </w:rPr>
              <w:t xml:space="preserve">  р-на</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240</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31,1</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12,18</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1,36</w:t>
            </w:r>
          </w:p>
        </w:tc>
      </w:tr>
      <w:tr w:rsidR="002832B2" w:rsidRPr="002832B2" w:rsidTr="00575A41">
        <w:trPr>
          <w:trHeight w:val="255"/>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rPr>
                <w:color w:val="000000"/>
                <w:sz w:val="20"/>
              </w:rPr>
            </w:pPr>
            <w:r w:rsidRPr="002832B2">
              <w:rPr>
                <w:color w:val="000000"/>
                <w:sz w:val="20"/>
                <w:szCs w:val="18"/>
              </w:rPr>
              <w:t xml:space="preserve"> </w:t>
            </w:r>
            <w:proofErr w:type="spellStart"/>
            <w:r w:rsidRPr="002832B2">
              <w:rPr>
                <w:color w:val="000000"/>
                <w:sz w:val="20"/>
                <w:szCs w:val="18"/>
              </w:rPr>
              <w:t>Калачевское</w:t>
            </w:r>
            <w:proofErr w:type="spellEnd"/>
            <w:r w:rsidRPr="002832B2">
              <w:rPr>
                <w:color w:val="000000"/>
                <w:sz w:val="20"/>
                <w:szCs w:val="18"/>
              </w:rPr>
              <w:t xml:space="preserve"> г.п. </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3197</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28,3</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10,2</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0,54</w:t>
            </w:r>
          </w:p>
        </w:tc>
      </w:tr>
      <w:tr w:rsidR="002832B2" w:rsidRPr="002832B2" w:rsidTr="00575A41">
        <w:trPr>
          <w:trHeight w:val="266"/>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rPr>
                <w:color w:val="000000"/>
                <w:sz w:val="20"/>
              </w:rPr>
            </w:pPr>
            <w:r w:rsidRPr="002832B2">
              <w:rPr>
                <w:color w:val="000000"/>
                <w:sz w:val="20"/>
                <w:szCs w:val="18"/>
              </w:rPr>
              <w:t xml:space="preserve"> Приволжское с.п. </w:t>
            </w:r>
            <w:proofErr w:type="spellStart"/>
            <w:r w:rsidRPr="002832B2">
              <w:rPr>
                <w:color w:val="000000"/>
                <w:sz w:val="20"/>
                <w:szCs w:val="18"/>
              </w:rPr>
              <w:t>Светлоярского</w:t>
            </w:r>
            <w:proofErr w:type="spellEnd"/>
            <w:r w:rsidRPr="002832B2">
              <w:rPr>
                <w:color w:val="000000"/>
                <w:sz w:val="20"/>
                <w:szCs w:val="18"/>
              </w:rPr>
              <w:t xml:space="preserve"> </w:t>
            </w:r>
            <w:r w:rsidR="00575A41">
              <w:rPr>
                <w:color w:val="000000"/>
                <w:sz w:val="20"/>
                <w:szCs w:val="18"/>
              </w:rPr>
              <w:t>р-на</w:t>
            </w:r>
            <w:r w:rsidRPr="002832B2">
              <w:rPr>
                <w:color w:val="000000"/>
                <w:sz w:val="20"/>
                <w:szCs w:val="18"/>
              </w:rPr>
              <w:t xml:space="preserve"> </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600,4</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35,88</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12,18</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6,13</w:t>
            </w:r>
          </w:p>
        </w:tc>
      </w:tr>
      <w:tr w:rsidR="002832B2" w:rsidRPr="002832B2" w:rsidTr="00575A41">
        <w:trPr>
          <w:trHeight w:val="283"/>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575A41">
            <w:pPr>
              <w:rPr>
                <w:color w:val="000000"/>
                <w:sz w:val="20"/>
              </w:rPr>
            </w:pPr>
            <w:r w:rsidRPr="002832B2">
              <w:rPr>
                <w:color w:val="000000"/>
                <w:sz w:val="20"/>
                <w:szCs w:val="18"/>
              </w:rPr>
              <w:t xml:space="preserve"> </w:t>
            </w:r>
            <w:proofErr w:type="spellStart"/>
            <w:r w:rsidRPr="002832B2">
              <w:rPr>
                <w:color w:val="000000"/>
                <w:sz w:val="20"/>
                <w:szCs w:val="18"/>
              </w:rPr>
              <w:t>Р</w:t>
            </w:r>
            <w:r w:rsidR="00575A41">
              <w:rPr>
                <w:color w:val="000000"/>
                <w:sz w:val="20"/>
                <w:szCs w:val="18"/>
              </w:rPr>
              <w:t>айгородское</w:t>
            </w:r>
            <w:proofErr w:type="spellEnd"/>
            <w:r w:rsidR="00575A41">
              <w:rPr>
                <w:color w:val="000000"/>
                <w:sz w:val="20"/>
                <w:szCs w:val="18"/>
              </w:rPr>
              <w:t xml:space="preserve"> с.п. </w:t>
            </w:r>
            <w:proofErr w:type="spellStart"/>
            <w:r w:rsidR="00575A41">
              <w:rPr>
                <w:color w:val="000000"/>
                <w:sz w:val="20"/>
                <w:szCs w:val="18"/>
              </w:rPr>
              <w:t>Светлоярского</w:t>
            </w:r>
            <w:proofErr w:type="spellEnd"/>
            <w:r w:rsidR="00575A41">
              <w:rPr>
                <w:color w:val="000000"/>
                <w:sz w:val="20"/>
                <w:szCs w:val="18"/>
              </w:rPr>
              <w:t xml:space="preserve"> р-на</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1125,5</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31,46</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1,04</w:t>
            </w:r>
          </w:p>
        </w:tc>
      </w:tr>
      <w:tr w:rsidR="002832B2" w:rsidRPr="002832B2" w:rsidTr="00575A41">
        <w:trPr>
          <w:trHeight w:val="255"/>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0228A1">
            <w:pPr>
              <w:rPr>
                <w:color w:val="000000"/>
                <w:sz w:val="20"/>
              </w:rPr>
            </w:pPr>
            <w:r w:rsidRPr="002832B2">
              <w:rPr>
                <w:color w:val="000000"/>
                <w:sz w:val="20"/>
                <w:szCs w:val="18"/>
              </w:rPr>
              <w:t xml:space="preserve"> р.п. Средняя Ахтуба</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7812,4</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31,1</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0,68</w:t>
            </w:r>
          </w:p>
        </w:tc>
      </w:tr>
      <w:tr w:rsidR="002832B2" w:rsidRPr="002832B2" w:rsidTr="00575A41">
        <w:trPr>
          <w:trHeight w:val="255"/>
        </w:trPr>
        <w:tc>
          <w:tcPr>
            <w:tcW w:w="3699" w:type="dxa"/>
            <w:tcBorders>
              <w:top w:val="nil"/>
              <w:left w:val="single" w:sz="4" w:space="0" w:color="auto"/>
              <w:bottom w:val="single" w:sz="4" w:space="0" w:color="auto"/>
              <w:right w:val="single" w:sz="4" w:space="0" w:color="auto"/>
            </w:tcBorders>
            <w:shd w:val="clear" w:color="auto" w:fill="auto"/>
            <w:vAlign w:val="bottom"/>
            <w:hideMark/>
          </w:tcPr>
          <w:p w:rsidR="002832B2" w:rsidRPr="002832B2" w:rsidRDefault="002832B2" w:rsidP="002832B2">
            <w:pPr>
              <w:rPr>
                <w:color w:val="000000"/>
                <w:sz w:val="20"/>
              </w:rPr>
            </w:pPr>
            <w:r w:rsidRPr="002832B2">
              <w:rPr>
                <w:color w:val="000000"/>
                <w:sz w:val="20"/>
                <w:szCs w:val="18"/>
              </w:rPr>
              <w:t>г. Волжский</w:t>
            </w:r>
          </w:p>
        </w:tc>
        <w:tc>
          <w:tcPr>
            <w:tcW w:w="1339"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1883,2</w:t>
            </w:r>
          </w:p>
        </w:tc>
        <w:tc>
          <w:tcPr>
            <w:tcW w:w="1212"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31,46</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17,57</w:t>
            </w:r>
          </w:p>
        </w:tc>
        <w:tc>
          <w:tcPr>
            <w:tcW w:w="1134"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2832B2" w:rsidRPr="002832B2" w:rsidRDefault="002832B2" w:rsidP="002832B2">
            <w:pPr>
              <w:jc w:val="right"/>
              <w:rPr>
                <w:color w:val="000000"/>
                <w:sz w:val="20"/>
              </w:rPr>
            </w:pPr>
            <w:r w:rsidRPr="002832B2">
              <w:rPr>
                <w:color w:val="000000"/>
                <w:sz w:val="20"/>
                <w:szCs w:val="18"/>
              </w:rPr>
              <w:t>1,03</w:t>
            </w:r>
          </w:p>
        </w:tc>
      </w:tr>
    </w:tbl>
    <w:p w:rsidR="009D0869" w:rsidRDefault="009D0869" w:rsidP="001C1875">
      <w:pPr>
        <w:ind w:firstLine="709"/>
        <w:jc w:val="both"/>
        <w:rPr>
          <w:szCs w:val="24"/>
        </w:rPr>
      </w:pPr>
    </w:p>
    <w:p w:rsidR="001C1875" w:rsidRPr="00AA3F54" w:rsidRDefault="001C1875" w:rsidP="001C1875">
      <w:pPr>
        <w:ind w:firstLine="709"/>
        <w:jc w:val="both"/>
        <w:rPr>
          <w:szCs w:val="24"/>
        </w:rPr>
      </w:pPr>
      <w:proofErr w:type="gramStart"/>
      <w:r>
        <w:rPr>
          <w:szCs w:val="24"/>
        </w:rPr>
        <w:t>В случа</w:t>
      </w:r>
      <w:r w:rsidR="00AA12EA">
        <w:rPr>
          <w:szCs w:val="24"/>
        </w:rPr>
        <w:t>е</w:t>
      </w:r>
      <w:r>
        <w:rPr>
          <w:szCs w:val="24"/>
        </w:rPr>
        <w:t xml:space="preserve"> увеличения расходов на </w:t>
      </w:r>
      <w:r w:rsidRPr="00AA3F54">
        <w:rPr>
          <w:szCs w:val="24"/>
        </w:rPr>
        <w:t>приобретение (строительство) жилых помещений (</w:t>
      </w:r>
      <w:proofErr w:type="spellStart"/>
      <w:r w:rsidRPr="00AA3F54">
        <w:rPr>
          <w:szCs w:val="24"/>
        </w:rPr>
        <w:t>Кисловское</w:t>
      </w:r>
      <w:proofErr w:type="spellEnd"/>
      <w:r w:rsidRPr="00AA3F54">
        <w:rPr>
          <w:szCs w:val="24"/>
        </w:rPr>
        <w:t xml:space="preserve"> с.п., </w:t>
      </w:r>
      <w:proofErr w:type="spellStart"/>
      <w:r w:rsidRPr="00AA3F54">
        <w:rPr>
          <w:szCs w:val="24"/>
        </w:rPr>
        <w:t>Городищенское</w:t>
      </w:r>
      <w:proofErr w:type="spellEnd"/>
      <w:r w:rsidRPr="00AA3F54">
        <w:rPr>
          <w:szCs w:val="24"/>
        </w:rPr>
        <w:t xml:space="preserve"> г.п., Приволжское с.п., </w:t>
      </w:r>
      <w:proofErr w:type="spellStart"/>
      <w:r w:rsidR="00D00DE3" w:rsidRPr="00AA3F54">
        <w:rPr>
          <w:szCs w:val="24"/>
        </w:rPr>
        <w:t>Р</w:t>
      </w:r>
      <w:r w:rsidRPr="00AA3F54">
        <w:rPr>
          <w:szCs w:val="24"/>
        </w:rPr>
        <w:t>айогородское</w:t>
      </w:r>
      <w:proofErr w:type="spellEnd"/>
      <w:r w:rsidRPr="00AA3F54">
        <w:rPr>
          <w:szCs w:val="24"/>
        </w:rPr>
        <w:t xml:space="preserve"> с.п., г. Волжский)</w:t>
      </w:r>
      <w:r w:rsidR="000228A1">
        <w:rPr>
          <w:szCs w:val="24"/>
        </w:rPr>
        <w:t>,</w:t>
      </w:r>
      <w:r w:rsidRPr="00AA3F54">
        <w:rPr>
          <w:szCs w:val="24"/>
        </w:rPr>
        <w:t xml:space="preserve"> либо экономии средств по результатам муниципальных закупок (г. </w:t>
      </w:r>
      <w:proofErr w:type="spellStart"/>
      <w:r w:rsidRPr="00AA3F54">
        <w:rPr>
          <w:szCs w:val="24"/>
        </w:rPr>
        <w:t>Калач-на-Дону</w:t>
      </w:r>
      <w:proofErr w:type="spellEnd"/>
      <w:r w:rsidRPr="00AA3F54">
        <w:rPr>
          <w:szCs w:val="24"/>
        </w:rPr>
        <w:t xml:space="preserve">) доля </w:t>
      </w:r>
      <w:proofErr w:type="spellStart"/>
      <w:r w:rsidRPr="00AA3F54">
        <w:rPr>
          <w:szCs w:val="24"/>
        </w:rPr>
        <w:t>софинансирования</w:t>
      </w:r>
      <w:proofErr w:type="spellEnd"/>
      <w:r w:rsidRPr="00AA3F54">
        <w:rPr>
          <w:szCs w:val="24"/>
        </w:rPr>
        <w:t xml:space="preserve"> за счет средств Фонда оставалась неизменной.</w:t>
      </w:r>
      <w:proofErr w:type="gramEnd"/>
    </w:p>
    <w:p w:rsidR="00560C81" w:rsidRPr="00AA3F54" w:rsidRDefault="00575A41" w:rsidP="00575A41">
      <w:pPr>
        <w:ind w:firstLine="709"/>
        <w:jc w:val="both"/>
        <w:rPr>
          <w:szCs w:val="24"/>
        </w:rPr>
      </w:pPr>
      <w:r w:rsidRPr="00AA3F54">
        <w:rPr>
          <w:szCs w:val="24"/>
        </w:rPr>
        <w:t xml:space="preserve">В рамках 3 этапа расселение аварийного жилья </w:t>
      </w:r>
      <w:r w:rsidRPr="00AA3F54">
        <w:rPr>
          <w:szCs w:val="24"/>
          <w:u w:val="single"/>
        </w:rPr>
        <w:t xml:space="preserve">муниципальными образованиями </w:t>
      </w:r>
      <w:r w:rsidRPr="00AA3F54">
        <w:rPr>
          <w:szCs w:val="24"/>
        </w:rPr>
        <w:t>осуществлялось как путем строительства, так и путем приобретения готового жилья.</w:t>
      </w:r>
    </w:p>
    <w:p w:rsidR="009D0869" w:rsidRDefault="009D0869" w:rsidP="00C01FA8">
      <w:pPr>
        <w:ind w:firstLine="709"/>
        <w:jc w:val="center"/>
        <w:rPr>
          <w:b/>
          <w:i/>
          <w:szCs w:val="24"/>
        </w:rPr>
      </w:pPr>
    </w:p>
    <w:p w:rsidR="00C01FA8" w:rsidRPr="00AA3F54" w:rsidRDefault="00A045FF" w:rsidP="00C01FA8">
      <w:pPr>
        <w:ind w:firstLine="709"/>
        <w:jc w:val="center"/>
        <w:rPr>
          <w:b/>
          <w:i/>
          <w:szCs w:val="24"/>
        </w:rPr>
      </w:pPr>
      <w:r w:rsidRPr="00AA3F54">
        <w:rPr>
          <w:b/>
          <w:i/>
          <w:szCs w:val="24"/>
        </w:rPr>
        <w:lastRenderedPageBreak/>
        <w:t>1.1</w:t>
      </w:r>
      <w:r w:rsidR="00DF7AC5">
        <w:rPr>
          <w:b/>
          <w:i/>
          <w:szCs w:val="24"/>
        </w:rPr>
        <w:t>.</w:t>
      </w:r>
      <w:r w:rsidRPr="00AA3F54">
        <w:rPr>
          <w:b/>
          <w:i/>
          <w:szCs w:val="24"/>
        </w:rPr>
        <w:t xml:space="preserve"> </w:t>
      </w:r>
      <w:r w:rsidR="00C01FA8" w:rsidRPr="00AA3F54">
        <w:rPr>
          <w:b/>
          <w:i/>
          <w:szCs w:val="24"/>
        </w:rPr>
        <w:t>Приобретение жилых помещений</w:t>
      </w:r>
    </w:p>
    <w:p w:rsidR="00C01FA8" w:rsidRPr="00AA3F54" w:rsidRDefault="00AA12EA" w:rsidP="00C01FA8">
      <w:pPr>
        <w:ind w:firstLine="709"/>
        <w:jc w:val="both"/>
        <w:rPr>
          <w:szCs w:val="24"/>
        </w:rPr>
      </w:pPr>
      <w:r>
        <w:rPr>
          <w:szCs w:val="24"/>
        </w:rPr>
        <w:t>В</w:t>
      </w:r>
      <w:r w:rsidR="001C1875" w:rsidRPr="00AA3F54">
        <w:rPr>
          <w:szCs w:val="24"/>
        </w:rPr>
        <w:t xml:space="preserve"> ходе реализации 3 этапа Программы №204-п приобретен</w:t>
      </w:r>
      <w:r w:rsidR="00D00DE3" w:rsidRPr="00AA3F54">
        <w:rPr>
          <w:szCs w:val="24"/>
        </w:rPr>
        <w:t>ы</w:t>
      </w:r>
      <w:r w:rsidR="001C1875" w:rsidRPr="00AA3F54">
        <w:rPr>
          <w:szCs w:val="24"/>
        </w:rPr>
        <w:t xml:space="preserve"> жилы</w:t>
      </w:r>
      <w:r w:rsidR="00D00DE3" w:rsidRPr="00AA3F54">
        <w:rPr>
          <w:szCs w:val="24"/>
        </w:rPr>
        <w:t>е</w:t>
      </w:r>
      <w:r w:rsidR="001C1875" w:rsidRPr="00AA3F54">
        <w:rPr>
          <w:szCs w:val="24"/>
        </w:rPr>
        <w:t xml:space="preserve"> помещени</w:t>
      </w:r>
      <w:r w:rsidR="00D00DE3" w:rsidRPr="00AA3F54">
        <w:rPr>
          <w:szCs w:val="24"/>
        </w:rPr>
        <w:t>я</w:t>
      </w:r>
      <w:r w:rsidR="001C1875" w:rsidRPr="00AA3F54">
        <w:rPr>
          <w:szCs w:val="24"/>
        </w:rPr>
        <w:t xml:space="preserve"> общей площадью 2901,3 кв</w:t>
      </w:r>
      <w:proofErr w:type="gramStart"/>
      <w:r w:rsidR="001C1875" w:rsidRPr="00AA3F54">
        <w:rPr>
          <w:szCs w:val="24"/>
        </w:rPr>
        <w:t>.м</w:t>
      </w:r>
      <w:proofErr w:type="gramEnd"/>
      <w:r w:rsidR="001C1875" w:rsidRPr="00AA3F54">
        <w:rPr>
          <w:szCs w:val="24"/>
        </w:rPr>
        <w:t xml:space="preserve"> на сумму 88258,7 тыс. руб. для расселения граждан в 3 муниципальных образованиях: г. Волжском, а также в </w:t>
      </w:r>
      <w:proofErr w:type="spellStart"/>
      <w:r w:rsidR="001C1875" w:rsidRPr="00AA3F54">
        <w:rPr>
          <w:szCs w:val="24"/>
        </w:rPr>
        <w:t>Карповском</w:t>
      </w:r>
      <w:proofErr w:type="spellEnd"/>
      <w:r w:rsidR="001C1875" w:rsidRPr="00AA3F54">
        <w:rPr>
          <w:szCs w:val="24"/>
        </w:rPr>
        <w:t xml:space="preserve"> с.п. </w:t>
      </w:r>
      <w:proofErr w:type="spellStart"/>
      <w:r w:rsidR="001C1875" w:rsidRPr="00AA3F54">
        <w:rPr>
          <w:szCs w:val="24"/>
        </w:rPr>
        <w:t>Городищенского</w:t>
      </w:r>
      <w:proofErr w:type="spellEnd"/>
      <w:r w:rsidR="001C1875" w:rsidRPr="00AA3F54">
        <w:rPr>
          <w:szCs w:val="24"/>
        </w:rPr>
        <w:t xml:space="preserve"> района</w:t>
      </w:r>
      <w:r w:rsidR="00CF336C" w:rsidRPr="00AA3F54">
        <w:rPr>
          <w:szCs w:val="24"/>
        </w:rPr>
        <w:t xml:space="preserve"> и</w:t>
      </w:r>
      <w:r w:rsidR="001C1875" w:rsidRPr="00AA3F54">
        <w:rPr>
          <w:szCs w:val="24"/>
        </w:rPr>
        <w:t xml:space="preserve"> в Приволжском с.п. </w:t>
      </w:r>
      <w:proofErr w:type="spellStart"/>
      <w:r w:rsidR="001C1875" w:rsidRPr="00AA3F54">
        <w:rPr>
          <w:szCs w:val="24"/>
        </w:rPr>
        <w:t>Светлоярского</w:t>
      </w:r>
      <w:proofErr w:type="spellEnd"/>
      <w:r w:rsidR="001C1875" w:rsidRPr="00AA3F54">
        <w:rPr>
          <w:szCs w:val="24"/>
        </w:rPr>
        <w:t xml:space="preserve"> района</w:t>
      </w:r>
      <w:r w:rsidR="009F3F72" w:rsidRPr="00AA3F54">
        <w:rPr>
          <w:szCs w:val="24"/>
        </w:rPr>
        <w:t>. Д</w:t>
      </w:r>
      <w:r w:rsidR="001C1875" w:rsidRPr="00AA3F54">
        <w:rPr>
          <w:szCs w:val="24"/>
        </w:rPr>
        <w:t xml:space="preserve">ля двух последних изменен способ расселения </w:t>
      </w:r>
      <w:r w:rsidR="006F04F3" w:rsidRPr="00AA3F54">
        <w:rPr>
          <w:szCs w:val="24"/>
        </w:rPr>
        <w:t>граждан,</w:t>
      </w:r>
      <w:r w:rsidR="009F3F72" w:rsidRPr="00AA3F54">
        <w:rPr>
          <w:szCs w:val="24"/>
        </w:rPr>
        <w:t xml:space="preserve"> </w:t>
      </w:r>
      <w:r w:rsidR="00C01FA8" w:rsidRPr="00AA3F54">
        <w:rPr>
          <w:szCs w:val="24"/>
        </w:rPr>
        <w:t>первоначально планируем</w:t>
      </w:r>
      <w:r w:rsidR="001C1875" w:rsidRPr="00AA3F54">
        <w:rPr>
          <w:szCs w:val="24"/>
        </w:rPr>
        <w:t xml:space="preserve">ый путем </w:t>
      </w:r>
      <w:r w:rsidR="00C01FA8" w:rsidRPr="00AA3F54">
        <w:rPr>
          <w:szCs w:val="24"/>
        </w:rPr>
        <w:t xml:space="preserve">строительства домов. </w:t>
      </w:r>
    </w:p>
    <w:p w:rsidR="005F0037" w:rsidRPr="00572E88" w:rsidRDefault="005F0037" w:rsidP="005F0037">
      <w:pPr>
        <w:ind w:firstLine="709"/>
        <w:jc w:val="both"/>
        <w:rPr>
          <w:szCs w:val="24"/>
        </w:rPr>
      </w:pPr>
      <w:r w:rsidRPr="00572E88">
        <w:rPr>
          <w:szCs w:val="24"/>
        </w:rPr>
        <w:t>Сверх расселяемой площади гражданам предоставлено 177,7 кв</w:t>
      </w:r>
      <w:proofErr w:type="gramStart"/>
      <w:r w:rsidRPr="00572E88">
        <w:rPr>
          <w:szCs w:val="24"/>
        </w:rPr>
        <w:t>.м</w:t>
      </w:r>
      <w:proofErr w:type="gramEnd"/>
      <w:r w:rsidRPr="00572E88">
        <w:rPr>
          <w:szCs w:val="24"/>
        </w:rPr>
        <w:t xml:space="preserve">, дополнительные расходы составили </w:t>
      </w:r>
      <w:r w:rsidR="00836B91" w:rsidRPr="00572E88">
        <w:rPr>
          <w:szCs w:val="24"/>
        </w:rPr>
        <w:t>6192,8</w:t>
      </w:r>
      <w:r w:rsidRPr="00572E88">
        <w:rPr>
          <w:szCs w:val="24"/>
        </w:rPr>
        <w:t xml:space="preserve"> тыс. руб., в том числе за счет </w:t>
      </w:r>
      <w:r w:rsidR="00A1298F" w:rsidRPr="00572E88">
        <w:rPr>
          <w:szCs w:val="24"/>
        </w:rPr>
        <w:t xml:space="preserve">расходов </w:t>
      </w:r>
      <w:r w:rsidR="0048484D" w:rsidRPr="00572E88">
        <w:rPr>
          <w:szCs w:val="24"/>
        </w:rPr>
        <w:t xml:space="preserve">областного </w:t>
      </w:r>
      <w:r w:rsidR="00A1298F" w:rsidRPr="00572E88">
        <w:rPr>
          <w:szCs w:val="24"/>
        </w:rPr>
        <w:t>бюджет</w:t>
      </w:r>
      <w:r w:rsidR="0048484D" w:rsidRPr="00572E88">
        <w:rPr>
          <w:szCs w:val="24"/>
        </w:rPr>
        <w:t xml:space="preserve">а </w:t>
      </w:r>
      <w:r w:rsidR="00A1298F" w:rsidRPr="00572E88">
        <w:rPr>
          <w:szCs w:val="24"/>
        </w:rPr>
        <w:t xml:space="preserve">на оплату </w:t>
      </w:r>
      <w:r w:rsidRPr="00572E88">
        <w:rPr>
          <w:szCs w:val="24"/>
        </w:rPr>
        <w:t xml:space="preserve">превышения площади расселения </w:t>
      </w:r>
      <w:r w:rsidR="0048484D" w:rsidRPr="00572E88">
        <w:rPr>
          <w:szCs w:val="24"/>
        </w:rPr>
        <w:t>–</w:t>
      </w:r>
      <w:r w:rsidR="00A1298F" w:rsidRPr="00572E88">
        <w:rPr>
          <w:szCs w:val="24"/>
        </w:rPr>
        <w:t xml:space="preserve"> </w:t>
      </w:r>
      <w:r w:rsidR="0048484D" w:rsidRPr="00572E88">
        <w:rPr>
          <w:szCs w:val="24"/>
        </w:rPr>
        <w:t>2181,9</w:t>
      </w:r>
      <w:r w:rsidRPr="00572E88">
        <w:rPr>
          <w:szCs w:val="24"/>
        </w:rPr>
        <w:t xml:space="preserve"> тыс. руб., </w:t>
      </w:r>
      <w:r w:rsidR="00A1298F" w:rsidRPr="00572E88">
        <w:rPr>
          <w:szCs w:val="24"/>
        </w:rPr>
        <w:t xml:space="preserve">за счет средств местных бюджетов на оплату </w:t>
      </w:r>
      <w:r w:rsidRPr="00572E88">
        <w:rPr>
          <w:szCs w:val="24"/>
        </w:rPr>
        <w:t>превышения предельной стоимости 1 кв.м – 4010,9 тыс. руб.:</w:t>
      </w:r>
    </w:p>
    <w:p w:rsidR="005F0037" w:rsidRPr="00572E88" w:rsidRDefault="005F0037" w:rsidP="005F0037">
      <w:pPr>
        <w:pStyle w:val="a3"/>
        <w:numPr>
          <w:ilvl w:val="0"/>
          <w:numId w:val="9"/>
        </w:numPr>
        <w:ind w:left="0" w:firstLine="709"/>
        <w:jc w:val="both"/>
        <w:rPr>
          <w:szCs w:val="24"/>
        </w:rPr>
      </w:pPr>
      <w:r w:rsidRPr="00572E88">
        <w:rPr>
          <w:szCs w:val="24"/>
        </w:rPr>
        <w:t xml:space="preserve">в </w:t>
      </w:r>
      <w:r w:rsidRPr="00572E88">
        <w:rPr>
          <w:i/>
          <w:szCs w:val="24"/>
        </w:rPr>
        <w:t>г. Волжском</w:t>
      </w:r>
      <w:r w:rsidRPr="00572E88">
        <w:rPr>
          <w:szCs w:val="24"/>
        </w:rPr>
        <w:t xml:space="preserve"> приобретены помещения площадью 1905,2 кв</w:t>
      </w:r>
      <w:proofErr w:type="gramStart"/>
      <w:r w:rsidRPr="00572E88">
        <w:rPr>
          <w:szCs w:val="24"/>
        </w:rPr>
        <w:t>.м</w:t>
      </w:r>
      <w:proofErr w:type="gramEnd"/>
      <w:r w:rsidRPr="00572E88">
        <w:rPr>
          <w:szCs w:val="24"/>
        </w:rPr>
        <w:t>, что на 22 кв.м, или на 1% больше расселяемой. Стоимость приобретения – 59251,7 тыс. руб. (31,46 тыс. руб./кв</w:t>
      </w:r>
      <w:proofErr w:type="gramStart"/>
      <w:r w:rsidRPr="00572E88">
        <w:rPr>
          <w:szCs w:val="24"/>
        </w:rPr>
        <w:t>.м</w:t>
      </w:r>
      <w:proofErr w:type="gramEnd"/>
      <w:r w:rsidRPr="00572E88">
        <w:rPr>
          <w:szCs w:val="24"/>
        </w:rPr>
        <w:t xml:space="preserve"> аварийного жилья), дополнительные расходы местного бюджета в связи с превышением стоимости 1 кв.м составили 685,9 тыс. руб., на приобретение дополнительной площади – </w:t>
      </w:r>
      <w:r w:rsidR="00E86ADD" w:rsidRPr="00572E88">
        <w:rPr>
          <w:szCs w:val="24"/>
        </w:rPr>
        <w:t>285,5</w:t>
      </w:r>
      <w:r w:rsidRPr="00572E88">
        <w:rPr>
          <w:szCs w:val="24"/>
        </w:rPr>
        <w:t xml:space="preserve"> тыс. руб. (22,2 кв.м * </w:t>
      </w:r>
      <w:r w:rsidR="00E86ADD" w:rsidRPr="00572E88">
        <w:rPr>
          <w:szCs w:val="24"/>
        </w:rPr>
        <w:t>12,86</w:t>
      </w:r>
      <w:r w:rsidRPr="00572E88">
        <w:rPr>
          <w:szCs w:val="24"/>
        </w:rPr>
        <w:t>);</w:t>
      </w:r>
    </w:p>
    <w:p w:rsidR="005F0037" w:rsidRPr="00572E88" w:rsidRDefault="005F0037" w:rsidP="005F0037">
      <w:pPr>
        <w:pStyle w:val="a3"/>
        <w:numPr>
          <w:ilvl w:val="0"/>
          <w:numId w:val="9"/>
        </w:numPr>
        <w:ind w:left="0" w:firstLine="709"/>
        <w:jc w:val="both"/>
        <w:rPr>
          <w:szCs w:val="24"/>
        </w:rPr>
      </w:pPr>
      <w:r w:rsidRPr="00572E88">
        <w:rPr>
          <w:i/>
          <w:szCs w:val="24"/>
        </w:rPr>
        <w:t xml:space="preserve">в </w:t>
      </w:r>
      <w:proofErr w:type="spellStart"/>
      <w:r w:rsidRPr="00572E88">
        <w:rPr>
          <w:i/>
          <w:szCs w:val="24"/>
        </w:rPr>
        <w:t>Карповском</w:t>
      </w:r>
      <w:proofErr w:type="spellEnd"/>
      <w:r w:rsidRPr="00572E88">
        <w:rPr>
          <w:i/>
          <w:szCs w:val="24"/>
        </w:rPr>
        <w:t xml:space="preserve"> с.п.</w:t>
      </w:r>
      <w:r w:rsidRPr="00572E88">
        <w:rPr>
          <w:szCs w:val="24"/>
        </w:rPr>
        <w:t xml:space="preserve"> приобретены жилые помещения в </w:t>
      </w:r>
      <w:proofErr w:type="gramStart"/>
      <w:r w:rsidRPr="00572E88">
        <w:rPr>
          <w:szCs w:val="24"/>
        </w:rPr>
        <w:t>г</w:t>
      </w:r>
      <w:proofErr w:type="gramEnd"/>
      <w:r w:rsidRPr="00572E88">
        <w:rPr>
          <w:szCs w:val="24"/>
        </w:rPr>
        <w:t xml:space="preserve">.п. Новый Рогачик </w:t>
      </w:r>
      <w:proofErr w:type="spellStart"/>
      <w:r w:rsidRPr="00572E88">
        <w:rPr>
          <w:szCs w:val="24"/>
        </w:rPr>
        <w:t>Городищенского</w:t>
      </w:r>
      <w:proofErr w:type="spellEnd"/>
      <w:r w:rsidRPr="00572E88">
        <w:rPr>
          <w:szCs w:val="24"/>
        </w:rPr>
        <w:t xml:space="preserve"> района площадью 303,4 кв</w:t>
      </w:r>
      <w:proofErr w:type="gramStart"/>
      <w:r w:rsidRPr="00572E88">
        <w:rPr>
          <w:szCs w:val="24"/>
        </w:rPr>
        <w:t>.м</w:t>
      </w:r>
      <w:proofErr w:type="gramEnd"/>
      <w:r w:rsidRPr="00572E88">
        <w:rPr>
          <w:szCs w:val="24"/>
        </w:rPr>
        <w:t xml:space="preserve">, что на 63,4 кв.м или на 26,4 % больше расселяемой площади. Расходы составили 7464,0 тыс. руб., в том числе на приобретение дополнительной площади израсходовано – </w:t>
      </w:r>
      <w:r w:rsidR="00E86ADD" w:rsidRPr="00572E88">
        <w:rPr>
          <w:szCs w:val="24"/>
        </w:rPr>
        <w:t>772,2</w:t>
      </w:r>
      <w:r w:rsidRPr="00572E88">
        <w:rPr>
          <w:szCs w:val="24"/>
        </w:rPr>
        <w:t xml:space="preserve"> тыс. руб. (63,4*</w:t>
      </w:r>
      <w:r w:rsidR="00E86ADD" w:rsidRPr="00572E88">
        <w:rPr>
          <w:szCs w:val="24"/>
        </w:rPr>
        <w:t>12,18</w:t>
      </w:r>
      <w:r w:rsidRPr="00572E88">
        <w:rPr>
          <w:szCs w:val="24"/>
        </w:rPr>
        <w:t xml:space="preserve"> тыс</w:t>
      </w:r>
      <w:proofErr w:type="gramStart"/>
      <w:r w:rsidRPr="00572E88">
        <w:rPr>
          <w:szCs w:val="24"/>
        </w:rPr>
        <w:t>.р</w:t>
      </w:r>
      <w:proofErr w:type="gramEnd"/>
      <w:r w:rsidRPr="00572E88">
        <w:rPr>
          <w:szCs w:val="24"/>
        </w:rPr>
        <w:t>уб./кв.м).;</w:t>
      </w:r>
    </w:p>
    <w:p w:rsidR="005F0037" w:rsidRPr="00572E88" w:rsidRDefault="005F0037" w:rsidP="005F0037">
      <w:pPr>
        <w:pStyle w:val="a3"/>
        <w:numPr>
          <w:ilvl w:val="0"/>
          <w:numId w:val="9"/>
        </w:numPr>
        <w:ind w:left="0" w:firstLine="709"/>
        <w:jc w:val="both"/>
        <w:rPr>
          <w:szCs w:val="24"/>
        </w:rPr>
      </w:pPr>
      <w:r w:rsidRPr="00572E88">
        <w:rPr>
          <w:i/>
          <w:szCs w:val="24"/>
        </w:rPr>
        <w:t>в Приволжском с.п.</w:t>
      </w:r>
      <w:r w:rsidRPr="00572E88">
        <w:rPr>
          <w:szCs w:val="24"/>
        </w:rPr>
        <w:t xml:space="preserve"> приобретены помещения в г. Волжском площадью 692,7 кв.м., что на 92,3 кв</w:t>
      </w:r>
      <w:proofErr w:type="gramStart"/>
      <w:r w:rsidRPr="00572E88">
        <w:rPr>
          <w:szCs w:val="24"/>
        </w:rPr>
        <w:t>.м</w:t>
      </w:r>
      <w:proofErr w:type="gramEnd"/>
      <w:r w:rsidRPr="00572E88">
        <w:rPr>
          <w:szCs w:val="24"/>
        </w:rPr>
        <w:t>, или на 15,4% больше расселяемой площади. Стоимость приобретения составила 21543,0 тыс. руб. (35,9 тыс. руб./кв</w:t>
      </w:r>
      <w:proofErr w:type="gramStart"/>
      <w:r w:rsidRPr="00572E88">
        <w:rPr>
          <w:szCs w:val="24"/>
        </w:rPr>
        <w:t>.м</w:t>
      </w:r>
      <w:proofErr w:type="gramEnd"/>
      <w:r w:rsidRPr="00572E88">
        <w:rPr>
          <w:szCs w:val="24"/>
        </w:rPr>
        <w:t xml:space="preserve"> аварийного жилья), в том числе дополнительные расходы местного бюджета в связи с превышением стоимости 1 кв.м составили 3325,0 тыс. руб., расходы на приобретение дополнительной площади составили </w:t>
      </w:r>
      <w:r w:rsidR="00E86ADD" w:rsidRPr="00572E88">
        <w:rPr>
          <w:szCs w:val="24"/>
        </w:rPr>
        <w:t>1124,2</w:t>
      </w:r>
      <w:r w:rsidRPr="00572E88">
        <w:rPr>
          <w:szCs w:val="24"/>
        </w:rPr>
        <w:t xml:space="preserve"> тыс. руб. (92,3 кв.м*</w:t>
      </w:r>
      <w:r w:rsidR="00E86ADD" w:rsidRPr="00572E88">
        <w:rPr>
          <w:szCs w:val="24"/>
        </w:rPr>
        <w:t>12,18</w:t>
      </w:r>
      <w:r w:rsidRPr="00572E88">
        <w:rPr>
          <w:szCs w:val="24"/>
        </w:rPr>
        <w:t>).</w:t>
      </w:r>
    </w:p>
    <w:p w:rsidR="001216DD" w:rsidRDefault="001216DD" w:rsidP="00A045FF">
      <w:pPr>
        <w:ind w:firstLine="709"/>
        <w:jc w:val="center"/>
        <w:rPr>
          <w:b/>
          <w:i/>
          <w:szCs w:val="24"/>
        </w:rPr>
      </w:pPr>
    </w:p>
    <w:p w:rsidR="00BE69C7" w:rsidRPr="00076118" w:rsidRDefault="00A045FF" w:rsidP="00A045FF">
      <w:pPr>
        <w:ind w:firstLine="709"/>
        <w:jc w:val="center"/>
        <w:rPr>
          <w:b/>
          <w:i/>
          <w:szCs w:val="24"/>
        </w:rPr>
      </w:pPr>
      <w:r w:rsidRPr="00076118">
        <w:rPr>
          <w:b/>
          <w:i/>
          <w:szCs w:val="24"/>
        </w:rPr>
        <w:t>1.2</w:t>
      </w:r>
      <w:r w:rsidR="00DF7AC5">
        <w:rPr>
          <w:b/>
          <w:i/>
          <w:szCs w:val="24"/>
        </w:rPr>
        <w:t>.</w:t>
      </w:r>
      <w:r w:rsidRPr="00076118">
        <w:rPr>
          <w:b/>
          <w:i/>
          <w:szCs w:val="24"/>
        </w:rPr>
        <w:t xml:space="preserve"> </w:t>
      </w:r>
      <w:r w:rsidR="00076118">
        <w:rPr>
          <w:b/>
          <w:i/>
          <w:szCs w:val="24"/>
        </w:rPr>
        <w:t>Строительство жилых помещений</w:t>
      </w:r>
    </w:p>
    <w:p w:rsidR="00BE69C7" w:rsidRPr="0090539C" w:rsidRDefault="004E6D39" w:rsidP="00BE69C7">
      <w:pPr>
        <w:ind w:firstLine="709"/>
        <w:jc w:val="both"/>
        <w:rPr>
          <w:szCs w:val="24"/>
        </w:rPr>
      </w:pPr>
      <w:r>
        <w:rPr>
          <w:szCs w:val="24"/>
        </w:rPr>
        <w:t>Общая площадь построенных жилых помещений для переселения граждан из аварийного жилья</w:t>
      </w:r>
      <w:r w:rsidR="006F04F3">
        <w:rPr>
          <w:szCs w:val="24"/>
        </w:rPr>
        <w:t>,</w:t>
      </w:r>
      <w:r>
        <w:rPr>
          <w:szCs w:val="24"/>
        </w:rPr>
        <w:t xml:space="preserve"> в рамках реализации 3 этапа</w:t>
      </w:r>
      <w:r w:rsidR="006F04F3">
        <w:rPr>
          <w:szCs w:val="24"/>
        </w:rPr>
        <w:t>,</w:t>
      </w:r>
      <w:r>
        <w:rPr>
          <w:szCs w:val="24"/>
        </w:rPr>
        <w:t xml:space="preserve"> составила</w:t>
      </w:r>
      <w:r w:rsidR="00BE69C7">
        <w:rPr>
          <w:szCs w:val="24"/>
        </w:rPr>
        <w:t xml:space="preserve"> </w:t>
      </w:r>
      <w:r w:rsidR="00E01B46">
        <w:rPr>
          <w:szCs w:val="24"/>
        </w:rPr>
        <w:t>14922,15</w:t>
      </w:r>
      <w:r w:rsidR="00BE69C7">
        <w:rPr>
          <w:szCs w:val="24"/>
        </w:rPr>
        <w:t xml:space="preserve"> кв</w:t>
      </w:r>
      <w:proofErr w:type="gramStart"/>
      <w:r w:rsidR="00BE69C7">
        <w:rPr>
          <w:szCs w:val="24"/>
        </w:rPr>
        <w:t>.м</w:t>
      </w:r>
      <w:proofErr w:type="gramEnd"/>
      <w:r>
        <w:rPr>
          <w:szCs w:val="24"/>
        </w:rPr>
        <w:t xml:space="preserve"> стоимостью</w:t>
      </w:r>
      <w:r w:rsidR="00BE69C7">
        <w:rPr>
          <w:szCs w:val="24"/>
        </w:rPr>
        <w:t xml:space="preserve"> 428 793,</w:t>
      </w:r>
      <w:r w:rsidR="00EF1DD9">
        <w:rPr>
          <w:szCs w:val="24"/>
        </w:rPr>
        <w:t>1</w:t>
      </w:r>
      <w:r w:rsidR="00BE69C7">
        <w:rPr>
          <w:szCs w:val="24"/>
        </w:rPr>
        <w:t xml:space="preserve"> тыс. руб. в следующих муниципальных образованиях:</w:t>
      </w:r>
    </w:p>
    <w:p w:rsidR="004E6D39" w:rsidRPr="0090539C" w:rsidRDefault="004E6D39" w:rsidP="004E6D39">
      <w:pPr>
        <w:ind w:firstLine="709"/>
        <w:jc w:val="right"/>
        <w:rPr>
          <w:i/>
          <w:szCs w:val="24"/>
        </w:rPr>
      </w:pPr>
      <w:r w:rsidRPr="0090539C">
        <w:rPr>
          <w:i/>
          <w:szCs w:val="24"/>
        </w:rPr>
        <w:t xml:space="preserve">Таблица </w:t>
      </w:r>
      <w:r w:rsidR="00DC72DA" w:rsidRPr="0090539C">
        <w:rPr>
          <w:i/>
          <w:szCs w:val="24"/>
        </w:rPr>
        <w:t>6</w:t>
      </w:r>
    </w:p>
    <w:tbl>
      <w:tblPr>
        <w:tblW w:w="10065" w:type="dxa"/>
        <w:tblInd w:w="95" w:type="dxa"/>
        <w:tblLayout w:type="fixed"/>
        <w:tblLook w:val="04A0"/>
      </w:tblPr>
      <w:tblGrid>
        <w:gridCol w:w="1431"/>
        <w:gridCol w:w="851"/>
        <w:gridCol w:w="702"/>
        <w:gridCol w:w="857"/>
        <w:gridCol w:w="851"/>
        <w:gridCol w:w="992"/>
        <w:gridCol w:w="991"/>
        <w:gridCol w:w="752"/>
        <w:gridCol w:w="950"/>
        <w:gridCol w:w="893"/>
        <w:gridCol w:w="795"/>
      </w:tblGrid>
      <w:tr w:rsidR="00EF1DD9" w:rsidRPr="00572E88" w:rsidTr="008A788F">
        <w:trPr>
          <w:trHeight w:val="315"/>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1DD9" w:rsidRPr="00572E88" w:rsidRDefault="00EF1DD9" w:rsidP="00C02434">
            <w:pPr>
              <w:jc w:val="center"/>
              <w:rPr>
                <w:b/>
                <w:bCs/>
                <w:i/>
                <w:iCs/>
                <w:sz w:val="16"/>
                <w:szCs w:val="16"/>
              </w:rPr>
            </w:pPr>
            <w:r w:rsidRPr="00572E88">
              <w:rPr>
                <w:b/>
                <w:bCs/>
                <w:i/>
                <w:iCs/>
                <w:sz w:val="16"/>
                <w:szCs w:val="16"/>
              </w:rPr>
              <w:t>Адрес дома, введенного в эксплуатацию</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EF1DD9" w:rsidRPr="00572E88" w:rsidRDefault="00EF1DD9" w:rsidP="00EF1DD9">
            <w:pPr>
              <w:jc w:val="center"/>
              <w:rPr>
                <w:b/>
                <w:bCs/>
                <w:i/>
                <w:iCs/>
                <w:sz w:val="16"/>
                <w:szCs w:val="16"/>
              </w:rPr>
            </w:pPr>
            <w:r w:rsidRPr="00572E88">
              <w:rPr>
                <w:b/>
                <w:bCs/>
                <w:i/>
                <w:iCs/>
                <w:sz w:val="16"/>
                <w:szCs w:val="16"/>
              </w:rPr>
              <w:t>Общая площадь жилых помещений</w:t>
            </w:r>
          </w:p>
        </w:tc>
        <w:tc>
          <w:tcPr>
            <w:tcW w:w="3586" w:type="dxa"/>
            <w:gridSpan w:val="4"/>
            <w:vMerge w:val="restart"/>
            <w:tcBorders>
              <w:top w:val="single" w:sz="4" w:space="0" w:color="auto"/>
              <w:left w:val="nil"/>
              <w:right w:val="single" w:sz="4" w:space="0" w:color="auto"/>
            </w:tcBorders>
            <w:shd w:val="clear" w:color="auto" w:fill="auto"/>
            <w:vAlign w:val="center"/>
            <w:hideMark/>
          </w:tcPr>
          <w:p w:rsidR="00EF1DD9" w:rsidRPr="00572E88" w:rsidRDefault="00EF1DD9" w:rsidP="00EF1DD9">
            <w:pPr>
              <w:jc w:val="center"/>
              <w:rPr>
                <w:b/>
                <w:bCs/>
                <w:i/>
                <w:iCs/>
                <w:sz w:val="16"/>
                <w:szCs w:val="16"/>
              </w:rPr>
            </w:pPr>
            <w:r w:rsidRPr="00572E88">
              <w:rPr>
                <w:b/>
                <w:bCs/>
                <w:i/>
                <w:iCs/>
                <w:sz w:val="16"/>
                <w:szCs w:val="16"/>
              </w:rPr>
              <w:t>Стоимость</w:t>
            </w:r>
          </w:p>
          <w:p w:rsidR="00EF1DD9" w:rsidRPr="00572E88" w:rsidRDefault="00EF1DD9" w:rsidP="00EF1DD9">
            <w:pPr>
              <w:jc w:val="center"/>
              <w:rPr>
                <w:b/>
                <w:bCs/>
                <w:i/>
                <w:iCs/>
                <w:sz w:val="16"/>
                <w:szCs w:val="16"/>
              </w:rPr>
            </w:pPr>
            <w:r w:rsidRPr="00572E88">
              <w:rPr>
                <w:b/>
                <w:bCs/>
                <w:i/>
                <w:iCs/>
                <w:sz w:val="16"/>
                <w:szCs w:val="16"/>
              </w:rPr>
              <w:t>предоставленного жилья</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D9" w:rsidRPr="00572E88" w:rsidRDefault="00EF1DD9" w:rsidP="00EF1DD9">
            <w:pPr>
              <w:jc w:val="center"/>
              <w:rPr>
                <w:b/>
                <w:bCs/>
                <w:i/>
                <w:iCs/>
                <w:sz w:val="16"/>
                <w:szCs w:val="16"/>
              </w:rPr>
            </w:pPr>
            <w:r w:rsidRPr="00572E88">
              <w:rPr>
                <w:b/>
                <w:bCs/>
                <w:i/>
                <w:iCs/>
                <w:sz w:val="16"/>
                <w:szCs w:val="16"/>
              </w:rPr>
              <w:t>Расходы областного бюджета на оплату превышения</w:t>
            </w:r>
            <w:r w:rsidR="00DF7AC5" w:rsidRPr="00572E88">
              <w:rPr>
                <w:b/>
                <w:bCs/>
                <w:i/>
                <w:iCs/>
                <w:sz w:val="16"/>
                <w:szCs w:val="16"/>
              </w:rPr>
              <w:t xml:space="preserve"> площади</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D9" w:rsidRPr="00572E88" w:rsidRDefault="00EF1DD9" w:rsidP="00E7445B">
            <w:pPr>
              <w:jc w:val="center"/>
              <w:rPr>
                <w:b/>
                <w:bCs/>
                <w:i/>
                <w:iCs/>
                <w:sz w:val="16"/>
                <w:szCs w:val="16"/>
              </w:rPr>
            </w:pPr>
            <w:r w:rsidRPr="00572E88">
              <w:rPr>
                <w:b/>
                <w:bCs/>
                <w:i/>
                <w:iCs/>
                <w:sz w:val="16"/>
                <w:szCs w:val="16"/>
              </w:rPr>
              <w:t xml:space="preserve">Предельная стоимость </w:t>
            </w:r>
            <w:r w:rsidR="00E7445B" w:rsidRPr="00572E88">
              <w:rPr>
                <w:b/>
                <w:bCs/>
                <w:i/>
                <w:iCs/>
                <w:sz w:val="16"/>
                <w:szCs w:val="16"/>
              </w:rPr>
              <w:t>расселяемого</w:t>
            </w:r>
            <w:r w:rsidRPr="00572E88">
              <w:rPr>
                <w:b/>
                <w:bCs/>
                <w:i/>
                <w:iCs/>
                <w:sz w:val="16"/>
                <w:szCs w:val="16"/>
              </w:rPr>
              <w:t xml:space="preserve"> жилья</w:t>
            </w:r>
            <w:r w:rsidR="00DF7AC5" w:rsidRPr="00572E88">
              <w:rPr>
                <w:b/>
                <w:bCs/>
                <w:i/>
                <w:iCs/>
                <w:sz w:val="16"/>
                <w:szCs w:val="16"/>
              </w:rPr>
              <w:t xml:space="preserve"> (из расчета 31,1 тыс. руб./кв</w:t>
            </w:r>
            <w:proofErr w:type="gramStart"/>
            <w:r w:rsidR="00DF7AC5" w:rsidRPr="00572E88">
              <w:rPr>
                <w:b/>
                <w:bCs/>
                <w:i/>
                <w:iCs/>
                <w:sz w:val="16"/>
                <w:szCs w:val="16"/>
              </w:rPr>
              <w:t>.м</w:t>
            </w:r>
            <w:proofErr w:type="gramEnd"/>
            <w:r w:rsidR="00DF7AC5" w:rsidRPr="00572E88">
              <w:rPr>
                <w:b/>
                <w:bCs/>
                <w:i/>
                <w:iCs/>
                <w:sz w:val="16"/>
                <w:szCs w:val="16"/>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D9" w:rsidRPr="00572E88" w:rsidRDefault="00EF1DD9" w:rsidP="00EF1DD9">
            <w:pPr>
              <w:jc w:val="center"/>
              <w:rPr>
                <w:b/>
                <w:bCs/>
                <w:i/>
                <w:iCs/>
                <w:sz w:val="16"/>
                <w:szCs w:val="16"/>
              </w:rPr>
            </w:pPr>
            <w:r w:rsidRPr="00572E88">
              <w:rPr>
                <w:b/>
                <w:bCs/>
                <w:i/>
                <w:iCs/>
                <w:sz w:val="16"/>
                <w:szCs w:val="16"/>
              </w:rPr>
              <w:t>Превышение предельной стоимости</w:t>
            </w:r>
            <w:r w:rsidR="00DF7AC5" w:rsidRPr="00572E88">
              <w:rPr>
                <w:b/>
                <w:bCs/>
                <w:i/>
                <w:iCs/>
                <w:sz w:val="16"/>
                <w:szCs w:val="16"/>
              </w:rPr>
              <w:t xml:space="preserve"> жилья</w:t>
            </w:r>
          </w:p>
        </w:tc>
      </w:tr>
      <w:tr w:rsidR="00EF1DD9" w:rsidRPr="00572E88" w:rsidTr="008A788F">
        <w:trPr>
          <w:trHeight w:val="184"/>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EF1DD9" w:rsidRPr="00572E88" w:rsidRDefault="00EF1DD9" w:rsidP="00C02434">
            <w:pPr>
              <w:rPr>
                <w:b/>
                <w:bCs/>
                <w:i/>
                <w:iCs/>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DD9" w:rsidRPr="00572E88" w:rsidRDefault="00EF1DD9" w:rsidP="00EF1DD9">
            <w:pPr>
              <w:jc w:val="center"/>
              <w:rPr>
                <w:b/>
                <w:bCs/>
                <w:i/>
                <w:iCs/>
                <w:sz w:val="16"/>
                <w:szCs w:val="16"/>
              </w:rPr>
            </w:pPr>
            <w:r w:rsidRPr="00572E88">
              <w:rPr>
                <w:b/>
                <w:bCs/>
                <w:i/>
                <w:iCs/>
                <w:sz w:val="16"/>
                <w:szCs w:val="16"/>
              </w:rPr>
              <w:t>предоставлено</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EF1DD9" w:rsidRPr="00572E88" w:rsidRDefault="00E7445B" w:rsidP="00EF1DD9">
            <w:pPr>
              <w:jc w:val="center"/>
              <w:rPr>
                <w:b/>
                <w:bCs/>
                <w:i/>
                <w:iCs/>
                <w:sz w:val="16"/>
                <w:szCs w:val="16"/>
              </w:rPr>
            </w:pPr>
            <w:r w:rsidRPr="00572E88">
              <w:rPr>
                <w:b/>
                <w:bCs/>
                <w:i/>
                <w:iCs/>
                <w:sz w:val="16"/>
                <w:szCs w:val="16"/>
              </w:rPr>
              <w:t>расселяемая площадь</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EF1DD9" w:rsidRPr="00572E88" w:rsidRDefault="00EF1DD9" w:rsidP="00EF1DD9">
            <w:pPr>
              <w:jc w:val="center"/>
              <w:rPr>
                <w:b/>
                <w:bCs/>
                <w:i/>
                <w:iCs/>
                <w:sz w:val="16"/>
                <w:szCs w:val="16"/>
              </w:rPr>
            </w:pPr>
            <w:r w:rsidRPr="00572E88">
              <w:rPr>
                <w:b/>
                <w:bCs/>
                <w:i/>
                <w:iCs/>
                <w:sz w:val="16"/>
                <w:szCs w:val="16"/>
              </w:rPr>
              <w:t>Превышение</w:t>
            </w:r>
            <w:r w:rsidR="00E7445B" w:rsidRPr="00572E88">
              <w:rPr>
                <w:b/>
                <w:bCs/>
                <w:i/>
                <w:iCs/>
                <w:sz w:val="16"/>
                <w:szCs w:val="16"/>
              </w:rPr>
              <w:t xml:space="preserve"> </w:t>
            </w:r>
            <w:proofErr w:type="gramStart"/>
            <w:r w:rsidR="00E7445B" w:rsidRPr="00572E88">
              <w:rPr>
                <w:b/>
                <w:bCs/>
                <w:i/>
                <w:iCs/>
                <w:sz w:val="16"/>
                <w:szCs w:val="16"/>
              </w:rPr>
              <w:t>расселяемой</w:t>
            </w:r>
            <w:proofErr w:type="gramEnd"/>
          </w:p>
          <w:p w:rsidR="00DF7AC5" w:rsidRPr="00572E88" w:rsidRDefault="00E7445B" w:rsidP="00E7445B">
            <w:pPr>
              <w:jc w:val="center"/>
              <w:rPr>
                <w:b/>
                <w:bCs/>
                <w:i/>
                <w:iCs/>
                <w:sz w:val="16"/>
                <w:szCs w:val="16"/>
              </w:rPr>
            </w:pPr>
            <w:r w:rsidRPr="00572E88">
              <w:rPr>
                <w:b/>
                <w:bCs/>
                <w:i/>
                <w:iCs/>
                <w:sz w:val="16"/>
                <w:szCs w:val="16"/>
              </w:rPr>
              <w:t>/</w:t>
            </w:r>
            <w:r w:rsidR="00DF7AC5" w:rsidRPr="00572E88">
              <w:rPr>
                <w:b/>
                <w:bCs/>
                <w:i/>
                <w:iCs/>
                <w:sz w:val="16"/>
                <w:szCs w:val="16"/>
              </w:rPr>
              <w:t>лишние квартиры</w:t>
            </w:r>
          </w:p>
        </w:tc>
        <w:tc>
          <w:tcPr>
            <w:tcW w:w="3586" w:type="dxa"/>
            <w:gridSpan w:val="4"/>
            <w:vMerge/>
            <w:tcBorders>
              <w:left w:val="nil"/>
              <w:bottom w:val="single" w:sz="4" w:space="0" w:color="auto"/>
              <w:right w:val="single" w:sz="4" w:space="0" w:color="auto"/>
            </w:tcBorders>
            <w:shd w:val="clear" w:color="auto" w:fill="auto"/>
            <w:vAlign w:val="center"/>
            <w:hideMark/>
          </w:tcPr>
          <w:p w:rsidR="00EF1DD9" w:rsidRPr="00572E88" w:rsidRDefault="00EF1DD9" w:rsidP="00EF1DD9">
            <w:pPr>
              <w:jc w:val="center"/>
              <w:rPr>
                <w:b/>
                <w:bCs/>
                <w:i/>
                <w:iCs/>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EF1DD9" w:rsidRPr="00572E88" w:rsidRDefault="00EF1DD9" w:rsidP="00C02434">
            <w:pPr>
              <w:rPr>
                <w:b/>
                <w:bCs/>
                <w:i/>
                <w:iCs/>
                <w:sz w:val="16"/>
                <w:szCs w:val="16"/>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EF1DD9" w:rsidRPr="00572E88" w:rsidRDefault="00EF1DD9" w:rsidP="00C02434">
            <w:pPr>
              <w:rPr>
                <w:b/>
                <w:bCs/>
                <w:i/>
                <w:iCs/>
                <w:sz w:val="16"/>
                <w:szCs w:val="16"/>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EF1DD9" w:rsidRPr="00572E88" w:rsidRDefault="00EF1DD9" w:rsidP="00C02434">
            <w:pPr>
              <w:rPr>
                <w:b/>
                <w:bCs/>
                <w:i/>
                <w:iCs/>
                <w:sz w:val="16"/>
                <w:szCs w:val="16"/>
              </w:rPr>
            </w:pPr>
          </w:p>
        </w:tc>
      </w:tr>
      <w:tr w:rsidR="00C02434" w:rsidRPr="00572E88" w:rsidTr="008A788F">
        <w:trPr>
          <w:trHeight w:val="870"/>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C02434" w:rsidRPr="00572E88" w:rsidRDefault="00C02434" w:rsidP="00C02434">
            <w:pPr>
              <w:rPr>
                <w:b/>
                <w:bCs/>
                <w:i/>
                <w:iCs/>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02434" w:rsidRPr="00572E88" w:rsidRDefault="00C02434" w:rsidP="00EF1DD9">
            <w:pPr>
              <w:jc w:val="center"/>
              <w:rPr>
                <w:b/>
                <w:bCs/>
                <w:i/>
                <w:iCs/>
                <w:sz w:val="16"/>
                <w:szCs w:val="16"/>
              </w:rPr>
            </w:pPr>
          </w:p>
        </w:tc>
        <w:tc>
          <w:tcPr>
            <w:tcW w:w="702" w:type="dxa"/>
            <w:vMerge/>
            <w:tcBorders>
              <w:top w:val="nil"/>
              <w:left w:val="single" w:sz="4" w:space="0" w:color="auto"/>
              <w:bottom w:val="single" w:sz="4" w:space="0" w:color="auto"/>
              <w:right w:val="single" w:sz="4" w:space="0" w:color="auto"/>
            </w:tcBorders>
            <w:vAlign w:val="center"/>
            <w:hideMark/>
          </w:tcPr>
          <w:p w:rsidR="00C02434" w:rsidRPr="00572E88" w:rsidRDefault="00C02434" w:rsidP="00EF1DD9">
            <w:pPr>
              <w:jc w:val="center"/>
              <w:rPr>
                <w:b/>
                <w:bCs/>
                <w:i/>
                <w:iCs/>
                <w:sz w:val="16"/>
                <w:szCs w:val="16"/>
              </w:rPr>
            </w:pPr>
          </w:p>
        </w:tc>
        <w:tc>
          <w:tcPr>
            <w:tcW w:w="857" w:type="dxa"/>
            <w:vMerge/>
            <w:tcBorders>
              <w:top w:val="nil"/>
              <w:left w:val="single" w:sz="4" w:space="0" w:color="auto"/>
              <w:bottom w:val="single" w:sz="4" w:space="0" w:color="auto"/>
              <w:right w:val="single" w:sz="4" w:space="0" w:color="auto"/>
            </w:tcBorders>
            <w:vAlign w:val="center"/>
            <w:hideMark/>
          </w:tcPr>
          <w:p w:rsidR="00C02434" w:rsidRPr="00572E88" w:rsidRDefault="00C02434" w:rsidP="00EF1DD9">
            <w:pPr>
              <w:jc w:val="center"/>
              <w:rPr>
                <w:b/>
                <w:bCs/>
                <w:i/>
                <w:i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C02434" w:rsidRPr="00572E88" w:rsidRDefault="00EF1DD9" w:rsidP="00EF1DD9">
            <w:pPr>
              <w:jc w:val="center"/>
              <w:rPr>
                <w:b/>
                <w:bCs/>
                <w:i/>
                <w:iCs/>
                <w:sz w:val="16"/>
                <w:szCs w:val="16"/>
              </w:rPr>
            </w:pPr>
            <w:r w:rsidRPr="00572E88">
              <w:rPr>
                <w:b/>
                <w:bCs/>
                <w:i/>
                <w:iCs/>
                <w:sz w:val="16"/>
                <w:szCs w:val="16"/>
              </w:rPr>
              <w:t>В</w:t>
            </w:r>
            <w:r w:rsidR="00C02434" w:rsidRPr="00572E88">
              <w:rPr>
                <w:b/>
                <w:bCs/>
                <w:i/>
                <w:iCs/>
                <w:sz w:val="16"/>
                <w:szCs w:val="16"/>
              </w:rPr>
              <w:t>сего</w:t>
            </w:r>
          </w:p>
        </w:tc>
        <w:tc>
          <w:tcPr>
            <w:tcW w:w="992" w:type="dxa"/>
            <w:tcBorders>
              <w:top w:val="nil"/>
              <w:left w:val="nil"/>
              <w:bottom w:val="single" w:sz="4" w:space="0" w:color="auto"/>
              <w:right w:val="single" w:sz="4" w:space="0" w:color="auto"/>
            </w:tcBorders>
            <w:shd w:val="clear" w:color="auto" w:fill="auto"/>
            <w:vAlign w:val="center"/>
            <w:hideMark/>
          </w:tcPr>
          <w:p w:rsidR="00C02434" w:rsidRPr="00572E88" w:rsidRDefault="00C02434" w:rsidP="00EF1DD9">
            <w:pPr>
              <w:jc w:val="center"/>
              <w:rPr>
                <w:b/>
                <w:bCs/>
                <w:i/>
                <w:iCs/>
                <w:sz w:val="16"/>
                <w:szCs w:val="16"/>
              </w:rPr>
            </w:pPr>
            <w:r w:rsidRPr="00572E88">
              <w:rPr>
                <w:b/>
                <w:bCs/>
                <w:i/>
                <w:iCs/>
                <w:sz w:val="16"/>
                <w:szCs w:val="16"/>
              </w:rPr>
              <w:t>фонд</w:t>
            </w:r>
          </w:p>
        </w:tc>
        <w:tc>
          <w:tcPr>
            <w:tcW w:w="991" w:type="dxa"/>
            <w:tcBorders>
              <w:top w:val="nil"/>
              <w:left w:val="nil"/>
              <w:bottom w:val="single" w:sz="4" w:space="0" w:color="auto"/>
              <w:right w:val="single" w:sz="4" w:space="0" w:color="auto"/>
            </w:tcBorders>
            <w:shd w:val="clear" w:color="auto" w:fill="auto"/>
            <w:vAlign w:val="center"/>
            <w:hideMark/>
          </w:tcPr>
          <w:p w:rsidR="00C02434" w:rsidRPr="00572E88" w:rsidRDefault="00C02434" w:rsidP="00EF1DD9">
            <w:pPr>
              <w:jc w:val="center"/>
              <w:rPr>
                <w:b/>
                <w:bCs/>
                <w:i/>
                <w:iCs/>
                <w:sz w:val="16"/>
                <w:szCs w:val="16"/>
              </w:rPr>
            </w:pPr>
            <w:r w:rsidRPr="00572E88">
              <w:rPr>
                <w:b/>
                <w:bCs/>
                <w:i/>
                <w:iCs/>
                <w:sz w:val="16"/>
                <w:szCs w:val="16"/>
              </w:rPr>
              <w:t>область</w:t>
            </w:r>
          </w:p>
        </w:tc>
        <w:tc>
          <w:tcPr>
            <w:tcW w:w="752" w:type="dxa"/>
            <w:tcBorders>
              <w:top w:val="nil"/>
              <w:left w:val="nil"/>
              <w:bottom w:val="single" w:sz="4" w:space="0" w:color="auto"/>
              <w:right w:val="single" w:sz="4" w:space="0" w:color="auto"/>
            </w:tcBorders>
            <w:shd w:val="clear" w:color="auto" w:fill="auto"/>
            <w:vAlign w:val="center"/>
            <w:hideMark/>
          </w:tcPr>
          <w:p w:rsidR="00C02434" w:rsidRPr="00572E88" w:rsidRDefault="00C02434" w:rsidP="00EF1DD9">
            <w:pPr>
              <w:jc w:val="center"/>
              <w:rPr>
                <w:b/>
                <w:bCs/>
                <w:i/>
                <w:iCs/>
                <w:sz w:val="16"/>
                <w:szCs w:val="16"/>
              </w:rPr>
            </w:pPr>
            <w:r w:rsidRPr="00572E88">
              <w:rPr>
                <w:b/>
                <w:bCs/>
                <w:i/>
                <w:iCs/>
                <w:sz w:val="16"/>
                <w:szCs w:val="16"/>
              </w:rPr>
              <w:t>местный</w:t>
            </w: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C02434" w:rsidRPr="00572E88" w:rsidRDefault="00C02434" w:rsidP="00C02434">
            <w:pPr>
              <w:rPr>
                <w:b/>
                <w:bCs/>
                <w:i/>
                <w:iCs/>
                <w:sz w:val="16"/>
                <w:szCs w:val="16"/>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C02434" w:rsidRPr="00572E88" w:rsidRDefault="00C02434" w:rsidP="00C02434">
            <w:pPr>
              <w:rPr>
                <w:b/>
                <w:bCs/>
                <w:i/>
                <w:iCs/>
                <w:sz w:val="16"/>
                <w:szCs w:val="16"/>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C02434" w:rsidRPr="00572E88" w:rsidRDefault="00C02434" w:rsidP="00C02434">
            <w:pPr>
              <w:rPr>
                <w:b/>
                <w:bCs/>
                <w:i/>
                <w:iCs/>
                <w:sz w:val="16"/>
                <w:szCs w:val="16"/>
              </w:rPr>
            </w:pPr>
          </w:p>
        </w:tc>
      </w:tr>
      <w:tr w:rsidR="001F252F" w:rsidRPr="00572E88" w:rsidTr="008A788F">
        <w:trPr>
          <w:trHeight w:val="450"/>
        </w:trPr>
        <w:tc>
          <w:tcPr>
            <w:tcW w:w="1431" w:type="dxa"/>
            <w:tcBorders>
              <w:top w:val="nil"/>
              <w:left w:val="single" w:sz="4" w:space="0" w:color="auto"/>
              <w:bottom w:val="single" w:sz="4" w:space="0" w:color="auto"/>
              <w:right w:val="single" w:sz="4" w:space="0" w:color="auto"/>
            </w:tcBorders>
            <w:shd w:val="clear" w:color="auto" w:fill="auto"/>
            <w:vAlign w:val="bottom"/>
            <w:hideMark/>
          </w:tcPr>
          <w:p w:rsidR="001F252F" w:rsidRPr="00572E88" w:rsidRDefault="001F252F" w:rsidP="00C02434">
            <w:pPr>
              <w:rPr>
                <w:sz w:val="16"/>
                <w:szCs w:val="16"/>
              </w:rPr>
            </w:pPr>
            <w:proofErr w:type="spellStart"/>
            <w:r w:rsidRPr="00572E88">
              <w:rPr>
                <w:sz w:val="16"/>
                <w:szCs w:val="16"/>
              </w:rPr>
              <w:t>Кисловское</w:t>
            </w:r>
            <w:proofErr w:type="spellEnd"/>
            <w:r w:rsidRPr="00572E88">
              <w:rPr>
                <w:sz w:val="16"/>
                <w:szCs w:val="16"/>
              </w:rPr>
              <w:t xml:space="preserve"> с.п. Быковского  р-на</w:t>
            </w:r>
          </w:p>
        </w:tc>
        <w:tc>
          <w:tcPr>
            <w:tcW w:w="851" w:type="dxa"/>
            <w:tcBorders>
              <w:top w:val="nil"/>
              <w:left w:val="nil"/>
              <w:bottom w:val="single" w:sz="4" w:space="0" w:color="auto"/>
              <w:right w:val="single" w:sz="4" w:space="0" w:color="auto"/>
            </w:tcBorders>
            <w:shd w:val="clear" w:color="auto" w:fill="auto"/>
            <w:vAlign w:val="bottom"/>
            <w:hideMark/>
          </w:tcPr>
          <w:p w:rsidR="001F252F" w:rsidRPr="00572E88" w:rsidRDefault="001F252F" w:rsidP="00A03128">
            <w:pPr>
              <w:jc w:val="right"/>
              <w:rPr>
                <w:sz w:val="16"/>
                <w:szCs w:val="16"/>
              </w:rPr>
            </w:pPr>
            <w:r w:rsidRPr="00572E88">
              <w:rPr>
                <w:sz w:val="16"/>
                <w:szCs w:val="16"/>
              </w:rPr>
              <w:t>439,45</w:t>
            </w:r>
          </w:p>
        </w:tc>
        <w:tc>
          <w:tcPr>
            <w:tcW w:w="70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430,7</w:t>
            </w:r>
          </w:p>
        </w:tc>
        <w:tc>
          <w:tcPr>
            <w:tcW w:w="857"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bCs/>
                <w:sz w:val="16"/>
                <w:szCs w:val="16"/>
              </w:rPr>
            </w:pPr>
            <w:r w:rsidRPr="00572E88">
              <w:rPr>
                <w:b/>
                <w:bCs/>
                <w:sz w:val="16"/>
                <w:szCs w:val="16"/>
              </w:rPr>
              <w:t>8,75</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14967,2</w:t>
            </w:r>
          </w:p>
        </w:tc>
        <w:tc>
          <w:tcPr>
            <w:tcW w:w="99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7 552,1</w:t>
            </w:r>
          </w:p>
        </w:tc>
        <w:tc>
          <w:tcPr>
            <w:tcW w:w="99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5 207,8</w:t>
            </w:r>
          </w:p>
        </w:tc>
        <w:tc>
          <w:tcPr>
            <w:tcW w:w="75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2 207,3</w:t>
            </w:r>
          </w:p>
        </w:tc>
        <w:tc>
          <w:tcPr>
            <w:tcW w:w="950"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103,7</w:t>
            </w:r>
          </w:p>
        </w:tc>
        <w:tc>
          <w:tcPr>
            <w:tcW w:w="893"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13394,8</w:t>
            </w:r>
          </w:p>
        </w:tc>
        <w:tc>
          <w:tcPr>
            <w:tcW w:w="795"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1572,4</w:t>
            </w:r>
          </w:p>
        </w:tc>
      </w:tr>
      <w:tr w:rsidR="001F252F" w:rsidRPr="00572E88" w:rsidTr="008A788F">
        <w:trPr>
          <w:trHeight w:val="225"/>
        </w:trPr>
        <w:tc>
          <w:tcPr>
            <w:tcW w:w="1431" w:type="dxa"/>
            <w:tcBorders>
              <w:top w:val="nil"/>
              <w:left w:val="single" w:sz="4" w:space="0" w:color="auto"/>
              <w:bottom w:val="single" w:sz="4" w:space="0" w:color="auto"/>
              <w:right w:val="single" w:sz="4" w:space="0" w:color="auto"/>
            </w:tcBorders>
            <w:shd w:val="clear" w:color="auto" w:fill="auto"/>
            <w:vAlign w:val="bottom"/>
            <w:hideMark/>
          </w:tcPr>
          <w:p w:rsidR="001F252F" w:rsidRPr="00572E88" w:rsidRDefault="001F252F" w:rsidP="00C02434">
            <w:pPr>
              <w:rPr>
                <w:sz w:val="16"/>
                <w:szCs w:val="16"/>
              </w:rPr>
            </w:pPr>
            <w:proofErr w:type="spellStart"/>
            <w:r w:rsidRPr="00572E88">
              <w:rPr>
                <w:sz w:val="16"/>
                <w:szCs w:val="16"/>
              </w:rPr>
              <w:t>Городищенское</w:t>
            </w:r>
            <w:proofErr w:type="spellEnd"/>
            <w:r w:rsidRPr="00572E88">
              <w:rPr>
                <w:sz w:val="16"/>
                <w:szCs w:val="16"/>
              </w:rPr>
              <w:t xml:space="preserve"> г.п. </w:t>
            </w:r>
          </w:p>
        </w:tc>
        <w:tc>
          <w:tcPr>
            <w:tcW w:w="851" w:type="dxa"/>
            <w:tcBorders>
              <w:top w:val="nil"/>
              <w:left w:val="nil"/>
              <w:bottom w:val="single" w:sz="4" w:space="0" w:color="auto"/>
              <w:right w:val="single" w:sz="4" w:space="0" w:color="auto"/>
            </w:tcBorders>
            <w:shd w:val="clear" w:color="auto" w:fill="auto"/>
            <w:vAlign w:val="bottom"/>
            <w:hideMark/>
          </w:tcPr>
          <w:p w:rsidR="001F252F" w:rsidRPr="00572E88" w:rsidRDefault="001F252F" w:rsidP="00A03128">
            <w:pPr>
              <w:jc w:val="right"/>
              <w:rPr>
                <w:sz w:val="16"/>
                <w:szCs w:val="16"/>
              </w:rPr>
            </w:pPr>
            <w:r w:rsidRPr="00572E88">
              <w:rPr>
                <w:sz w:val="16"/>
                <w:szCs w:val="16"/>
              </w:rPr>
              <w:t>1578,8</w:t>
            </w:r>
          </w:p>
        </w:tc>
        <w:tc>
          <w:tcPr>
            <w:tcW w:w="70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1341</w:t>
            </w:r>
          </w:p>
        </w:tc>
        <w:tc>
          <w:tcPr>
            <w:tcW w:w="857"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bCs/>
                <w:sz w:val="16"/>
                <w:szCs w:val="16"/>
              </w:rPr>
            </w:pPr>
            <w:r w:rsidRPr="00572E88">
              <w:rPr>
                <w:b/>
                <w:bCs/>
                <w:sz w:val="16"/>
                <w:szCs w:val="16"/>
              </w:rPr>
              <w:t>139,8/</w:t>
            </w:r>
          </w:p>
          <w:p w:rsidR="001F252F" w:rsidRPr="00572E88" w:rsidRDefault="001F252F" w:rsidP="00A03128">
            <w:pPr>
              <w:jc w:val="right"/>
              <w:rPr>
                <w:b/>
                <w:bCs/>
                <w:sz w:val="16"/>
                <w:szCs w:val="16"/>
              </w:rPr>
            </w:pPr>
            <w:r w:rsidRPr="00572E88">
              <w:rPr>
                <w:b/>
                <w:bCs/>
                <w:sz w:val="16"/>
                <w:szCs w:val="16"/>
              </w:rPr>
              <w:t>98</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44958,1</w:t>
            </w:r>
          </w:p>
        </w:tc>
        <w:tc>
          <w:tcPr>
            <w:tcW w:w="99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23 554,0</w:t>
            </w:r>
          </w:p>
        </w:tc>
        <w:tc>
          <w:tcPr>
            <w:tcW w:w="99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13 853,6</w:t>
            </w:r>
          </w:p>
        </w:tc>
        <w:tc>
          <w:tcPr>
            <w:tcW w:w="75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6 660,4</w:t>
            </w:r>
          </w:p>
        </w:tc>
        <w:tc>
          <w:tcPr>
            <w:tcW w:w="950"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1226,7</w:t>
            </w:r>
          </w:p>
        </w:tc>
        <w:tc>
          <w:tcPr>
            <w:tcW w:w="893"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41705,1</w:t>
            </w:r>
          </w:p>
        </w:tc>
        <w:tc>
          <w:tcPr>
            <w:tcW w:w="795"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3253,0</w:t>
            </w:r>
          </w:p>
        </w:tc>
      </w:tr>
      <w:tr w:rsidR="001F252F" w:rsidRPr="00572E88" w:rsidTr="008A788F">
        <w:trPr>
          <w:trHeight w:val="225"/>
        </w:trPr>
        <w:tc>
          <w:tcPr>
            <w:tcW w:w="1431" w:type="dxa"/>
            <w:tcBorders>
              <w:top w:val="nil"/>
              <w:left w:val="single" w:sz="4" w:space="0" w:color="auto"/>
              <w:bottom w:val="single" w:sz="4" w:space="0" w:color="auto"/>
              <w:right w:val="single" w:sz="4" w:space="0" w:color="auto"/>
            </w:tcBorders>
            <w:shd w:val="clear" w:color="auto" w:fill="auto"/>
            <w:vAlign w:val="bottom"/>
            <w:hideMark/>
          </w:tcPr>
          <w:p w:rsidR="001F252F" w:rsidRPr="00572E88" w:rsidRDefault="001F252F" w:rsidP="00C02434">
            <w:pPr>
              <w:rPr>
                <w:sz w:val="16"/>
                <w:szCs w:val="16"/>
              </w:rPr>
            </w:pPr>
            <w:proofErr w:type="spellStart"/>
            <w:r w:rsidRPr="00572E88">
              <w:rPr>
                <w:sz w:val="16"/>
                <w:szCs w:val="16"/>
              </w:rPr>
              <w:t>Калачевское</w:t>
            </w:r>
            <w:proofErr w:type="spellEnd"/>
            <w:r w:rsidRPr="00572E88">
              <w:rPr>
                <w:sz w:val="16"/>
                <w:szCs w:val="16"/>
              </w:rPr>
              <w:t xml:space="preserve"> г.п. </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3548,6</w:t>
            </w:r>
          </w:p>
        </w:tc>
        <w:tc>
          <w:tcPr>
            <w:tcW w:w="702" w:type="dxa"/>
            <w:tcBorders>
              <w:top w:val="nil"/>
              <w:left w:val="nil"/>
              <w:bottom w:val="single" w:sz="4" w:space="0" w:color="auto"/>
              <w:right w:val="single" w:sz="4" w:space="0" w:color="auto"/>
            </w:tcBorders>
            <w:shd w:val="clear" w:color="auto" w:fill="auto"/>
            <w:vAlign w:val="bottom"/>
            <w:hideMark/>
          </w:tcPr>
          <w:p w:rsidR="001F252F" w:rsidRPr="00572E88" w:rsidRDefault="001F252F" w:rsidP="00A03128">
            <w:pPr>
              <w:jc w:val="right"/>
              <w:rPr>
                <w:sz w:val="16"/>
                <w:szCs w:val="16"/>
              </w:rPr>
            </w:pPr>
            <w:r w:rsidRPr="00572E88">
              <w:rPr>
                <w:sz w:val="16"/>
                <w:szCs w:val="16"/>
              </w:rPr>
              <w:t>3197</w:t>
            </w:r>
          </w:p>
        </w:tc>
        <w:tc>
          <w:tcPr>
            <w:tcW w:w="857"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bCs/>
                <w:sz w:val="16"/>
                <w:szCs w:val="16"/>
              </w:rPr>
            </w:pPr>
            <w:r w:rsidRPr="00572E88">
              <w:rPr>
                <w:b/>
                <w:bCs/>
                <w:sz w:val="16"/>
                <w:szCs w:val="16"/>
              </w:rPr>
              <w:t>262,8/</w:t>
            </w:r>
          </w:p>
          <w:p w:rsidR="001F252F" w:rsidRPr="00572E88" w:rsidRDefault="001F252F" w:rsidP="00A03128">
            <w:pPr>
              <w:jc w:val="right"/>
              <w:rPr>
                <w:b/>
                <w:bCs/>
                <w:sz w:val="16"/>
                <w:szCs w:val="16"/>
              </w:rPr>
            </w:pPr>
            <w:r w:rsidRPr="00572E88">
              <w:rPr>
                <w:b/>
                <w:bCs/>
                <w:sz w:val="16"/>
                <w:szCs w:val="16"/>
              </w:rPr>
              <w:t>88,8</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90489,4</w:t>
            </w:r>
          </w:p>
        </w:tc>
        <w:tc>
          <w:tcPr>
            <w:tcW w:w="99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57 707,1</w:t>
            </w:r>
          </w:p>
        </w:tc>
        <w:tc>
          <w:tcPr>
            <w:tcW w:w="99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31 065,5</w:t>
            </w:r>
          </w:p>
        </w:tc>
        <w:tc>
          <w:tcPr>
            <w:tcW w:w="75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1 716,8</w:t>
            </w:r>
          </w:p>
        </w:tc>
        <w:tc>
          <w:tcPr>
            <w:tcW w:w="950"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2300,6</w:t>
            </w:r>
          </w:p>
        </w:tc>
        <w:tc>
          <w:tcPr>
            <w:tcW w:w="893"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99426,7</w:t>
            </w:r>
          </w:p>
        </w:tc>
        <w:tc>
          <w:tcPr>
            <w:tcW w:w="795"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0,0</w:t>
            </w:r>
          </w:p>
        </w:tc>
      </w:tr>
      <w:tr w:rsidR="001F252F" w:rsidRPr="00572E88" w:rsidTr="008A788F">
        <w:trPr>
          <w:trHeight w:val="450"/>
        </w:trPr>
        <w:tc>
          <w:tcPr>
            <w:tcW w:w="1431" w:type="dxa"/>
            <w:tcBorders>
              <w:top w:val="nil"/>
              <w:left w:val="single" w:sz="4" w:space="0" w:color="auto"/>
              <w:bottom w:val="single" w:sz="4" w:space="0" w:color="auto"/>
              <w:right w:val="single" w:sz="4" w:space="0" w:color="auto"/>
            </w:tcBorders>
            <w:shd w:val="clear" w:color="auto" w:fill="auto"/>
            <w:vAlign w:val="bottom"/>
            <w:hideMark/>
          </w:tcPr>
          <w:p w:rsidR="001F252F" w:rsidRPr="00572E88" w:rsidRDefault="001F252F" w:rsidP="00C02434">
            <w:pPr>
              <w:rPr>
                <w:sz w:val="16"/>
                <w:szCs w:val="16"/>
              </w:rPr>
            </w:pPr>
            <w:proofErr w:type="spellStart"/>
            <w:r w:rsidRPr="00572E88">
              <w:rPr>
                <w:sz w:val="16"/>
                <w:szCs w:val="16"/>
              </w:rPr>
              <w:t>Райгородское</w:t>
            </w:r>
            <w:proofErr w:type="spellEnd"/>
            <w:r w:rsidRPr="00572E88">
              <w:rPr>
                <w:sz w:val="16"/>
                <w:szCs w:val="16"/>
              </w:rPr>
              <w:t xml:space="preserve"> с.п. </w:t>
            </w:r>
            <w:proofErr w:type="spellStart"/>
            <w:r w:rsidRPr="00572E88">
              <w:rPr>
                <w:sz w:val="16"/>
                <w:szCs w:val="16"/>
              </w:rPr>
              <w:t>Светлоярского</w:t>
            </w:r>
            <w:proofErr w:type="spellEnd"/>
            <w:r w:rsidRPr="00572E88">
              <w:rPr>
                <w:sz w:val="16"/>
                <w:szCs w:val="16"/>
              </w:rPr>
              <w:t xml:space="preserve"> р-на</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1244,6</w:t>
            </w:r>
          </w:p>
        </w:tc>
        <w:tc>
          <w:tcPr>
            <w:tcW w:w="702" w:type="dxa"/>
            <w:tcBorders>
              <w:top w:val="nil"/>
              <w:left w:val="nil"/>
              <w:bottom w:val="single" w:sz="4" w:space="0" w:color="auto"/>
              <w:right w:val="single" w:sz="4" w:space="0" w:color="auto"/>
            </w:tcBorders>
            <w:shd w:val="clear" w:color="auto" w:fill="auto"/>
            <w:vAlign w:val="bottom"/>
            <w:hideMark/>
          </w:tcPr>
          <w:p w:rsidR="001F252F" w:rsidRPr="00572E88" w:rsidRDefault="001F252F" w:rsidP="00A03128">
            <w:pPr>
              <w:jc w:val="right"/>
              <w:rPr>
                <w:sz w:val="16"/>
                <w:szCs w:val="16"/>
              </w:rPr>
            </w:pPr>
            <w:r w:rsidRPr="00572E88">
              <w:rPr>
                <w:sz w:val="16"/>
                <w:szCs w:val="16"/>
              </w:rPr>
              <w:t>1125,5</w:t>
            </w:r>
          </w:p>
        </w:tc>
        <w:tc>
          <w:tcPr>
            <w:tcW w:w="857"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bCs/>
                <w:sz w:val="16"/>
                <w:szCs w:val="16"/>
              </w:rPr>
            </w:pPr>
            <w:r w:rsidRPr="00572E88">
              <w:rPr>
                <w:b/>
                <w:bCs/>
                <w:sz w:val="16"/>
                <w:szCs w:val="16"/>
              </w:rPr>
              <w:t>119,1</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35412,8</w:t>
            </w:r>
          </w:p>
        </w:tc>
        <w:tc>
          <w:tcPr>
            <w:tcW w:w="99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19 768,3</w:t>
            </w:r>
          </w:p>
        </w:tc>
        <w:tc>
          <w:tcPr>
            <w:tcW w:w="99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14 472,1</w:t>
            </w:r>
          </w:p>
        </w:tc>
        <w:tc>
          <w:tcPr>
            <w:tcW w:w="75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1 172,4</w:t>
            </w:r>
          </w:p>
        </w:tc>
        <w:tc>
          <w:tcPr>
            <w:tcW w:w="950"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1384,9</w:t>
            </w:r>
          </w:p>
        </w:tc>
        <w:tc>
          <w:tcPr>
            <w:tcW w:w="893"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35003,05</w:t>
            </w:r>
          </w:p>
        </w:tc>
        <w:tc>
          <w:tcPr>
            <w:tcW w:w="795"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409,8</w:t>
            </w:r>
          </w:p>
        </w:tc>
      </w:tr>
      <w:tr w:rsidR="001F252F" w:rsidRPr="00572E88" w:rsidTr="008A788F">
        <w:trPr>
          <w:trHeight w:val="225"/>
        </w:trPr>
        <w:tc>
          <w:tcPr>
            <w:tcW w:w="1431" w:type="dxa"/>
            <w:tcBorders>
              <w:top w:val="nil"/>
              <w:left w:val="single" w:sz="4" w:space="0" w:color="auto"/>
              <w:bottom w:val="single" w:sz="4" w:space="0" w:color="auto"/>
              <w:right w:val="single" w:sz="4" w:space="0" w:color="auto"/>
            </w:tcBorders>
            <w:shd w:val="clear" w:color="auto" w:fill="auto"/>
            <w:vAlign w:val="bottom"/>
            <w:hideMark/>
          </w:tcPr>
          <w:p w:rsidR="001F252F" w:rsidRPr="00572E88" w:rsidRDefault="001F252F" w:rsidP="00C02434">
            <w:pPr>
              <w:rPr>
                <w:sz w:val="16"/>
                <w:szCs w:val="16"/>
              </w:rPr>
            </w:pPr>
            <w:r w:rsidRPr="00572E88">
              <w:rPr>
                <w:sz w:val="16"/>
                <w:szCs w:val="16"/>
              </w:rPr>
              <w:t xml:space="preserve">р.п. Средняя Ахтуба </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8110,7</w:t>
            </w:r>
          </w:p>
        </w:tc>
        <w:tc>
          <w:tcPr>
            <w:tcW w:w="702" w:type="dxa"/>
            <w:tcBorders>
              <w:top w:val="nil"/>
              <w:left w:val="nil"/>
              <w:bottom w:val="single" w:sz="4" w:space="0" w:color="auto"/>
              <w:right w:val="single" w:sz="4" w:space="0" w:color="auto"/>
            </w:tcBorders>
            <w:shd w:val="clear" w:color="auto" w:fill="auto"/>
            <w:vAlign w:val="bottom"/>
            <w:hideMark/>
          </w:tcPr>
          <w:p w:rsidR="001F252F" w:rsidRPr="00572E88" w:rsidRDefault="001F252F" w:rsidP="00A03128">
            <w:pPr>
              <w:jc w:val="right"/>
              <w:rPr>
                <w:sz w:val="16"/>
                <w:szCs w:val="16"/>
              </w:rPr>
            </w:pPr>
            <w:r w:rsidRPr="00572E88">
              <w:rPr>
                <w:sz w:val="16"/>
                <w:szCs w:val="16"/>
              </w:rPr>
              <w:t>7812,4</w:t>
            </w:r>
          </w:p>
        </w:tc>
        <w:tc>
          <w:tcPr>
            <w:tcW w:w="857"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bCs/>
                <w:sz w:val="16"/>
                <w:szCs w:val="16"/>
              </w:rPr>
            </w:pPr>
            <w:r w:rsidRPr="00572E88">
              <w:rPr>
                <w:b/>
                <w:bCs/>
                <w:sz w:val="16"/>
                <w:szCs w:val="16"/>
              </w:rPr>
              <w:t>298,3</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242966</w:t>
            </w:r>
          </w:p>
        </w:tc>
        <w:tc>
          <w:tcPr>
            <w:tcW w:w="99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137 221,0</w:t>
            </w:r>
          </w:p>
        </w:tc>
        <w:tc>
          <w:tcPr>
            <w:tcW w:w="99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100 457,4</w:t>
            </w:r>
          </w:p>
        </w:tc>
        <w:tc>
          <w:tcPr>
            <w:tcW w:w="75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5 287,2</w:t>
            </w:r>
          </w:p>
        </w:tc>
        <w:tc>
          <w:tcPr>
            <w:tcW w:w="950"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3694,7</w:t>
            </w:r>
          </w:p>
        </w:tc>
        <w:tc>
          <w:tcPr>
            <w:tcW w:w="893"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242965,6</w:t>
            </w:r>
          </w:p>
        </w:tc>
        <w:tc>
          <w:tcPr>
            <w:tcW w:w="795"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sz w:val="16"/>
                <w:szCs w:val="16"/>
              </w:rPr>
            </w:pPr>
            <w:r w:rsidRPr="00572E88">
              <w:rPr>
                <w:sz w:val="16"/>
                <w:szCs w:val="16"/>
              </w:rPr>
              <w:t>0,0</w:t>
            </w:r>
          </w:p>
        </w:tc>
      </w:tr>
      <w:tr w:rsidR="001F252F" w:rsidRPr="00572E88" w:rsidTr="008A788F">
        <w:trPr>
          <w:trHeight w:val="225"/>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1F252F" w:rsidRPr="00572E88" w:rsidRDefault="001F252F" w:rsidP="00C02434">
            <w:pPr>
              <w:rPr>
                <w:b/>
                <w:bCs/>
                <w:i/>
                <w:iCs/>
                <w:sz w:val="16"/>
                <w:szCs w:val="16"/>
              </w:rPr>
            </w:pPr>
            <w:r w:rsidRPr="00572E88">
              <w:rPr>
                <w:b/>
                <w:bCs/>
                <w:i/>
                <w:iCs/>
                <w:sz w:val="16"/>
                <w:szCs w:val="16"/>
              </w:rPr>
              <w:t xml:space="preserve">ВСЕГО </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bCs/>
                <w:i/>
                <w:iCs/>
                <w:sz w:val="16"/>
                <w:szCs w:val="16"/>
              </w:rPr>
            </w:pPr>
            <w:r w:rsidRPr="00572E88">
              <w:rPr>
                <w:b/>
                <w:bCs/>
                <w:i/>
                <w:iCs/>
                <w:sz w:val="16"/>
                <w:szCs w:val="16"/>
              </w:rPr>
              <w:t>14922,15</w:t>
            </w:r>
          </w:p>
        </w:tc>
        <w:tc>
          <w:tcPr>
            <w:tcW w:w="70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ind w:left="-101"/>
              <w:jc w:val="right"/>
              <w:rPr>
                <w:b/>
                <w:bCs/>
                <w:i/>
                <w:iCs/>
                <w:sz w:val="16"/>
                <w:szCs w:val="16"/>
              </w:rPr>
            </w:pPr>
            <w:r w:rsidRPr="00572E88">
              <w:rPr>
                <w:b/>
                <w:bCs/>
                <w:i/>
                <w:iCs/>
                <w:sz w:val="16"/>
                <w:szCs w:val="16"/>
              </w:rPr>
              <w:t>13906,6</w:t>
            </w:r>
          </w:p>
        </w:tc>
        <w:tc>
          <w:tcPr>
            <w:tcW w:w="857"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bCs/>
                <w:iCs/>
                <w:sz w:val="16"/>
                <w:szCs w:val="16"/>
              </w:rPr>
            </w:pPr>
            <w:r w:rsidRPr="00572E88">
              <w:rPr>
                <w:b/>
                <w:bCs/>
                <w:iCs/>
                <w:sz w:val="16"/>
                <w:szCs w:val="16"/>
              </w:rPr>
              <w:t>828,75/</w:t>
            </w:r>
          </w:p>
          <w:p w:rsidR="001F252F" w:rsidRPr="00572E88" w:rsidRDefault="001F252F" w:rsidP="00A03128">
            <w:pPr>
              <w:jc w:val="right"/>
              <w:rPr>
                <w:b/>
                <w:bCs/>
                <w:sz w:val="16"/>
                <w:szCs w:val="16"/>
              </w:rPr>
            </w:pPr>
            <w:r w:rsidRPr="00572E88">
              <w:rPr>
                <w:b/>
                <w:bCs/>
                <w:iCs/>
                <w:sz w:val="16"/>
                <w:szCs w:val="16"/>
              </w:rPr>
              <w:t>186,8</w:t>
            </w:r>
          </w:p>
        </w:tc>
        <w:tc>
          <w:tcPr>
            <w:tcW w:w="85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sz w:val="16"/>
                <w:szCs w:val="16"/>
              </w:rPr>
            </w:pPr>
            <w:r w:rsidRPr="00572E88">
              <w:rPr>
                <w:b/>
                <w:sz w:val="16"/>
                <w:szCs w:val="16"/>
              </w:rPr>
              <w:t>428793,1</w:t>
            </w:r>
          </w:p>
        </w:tc>
        <w:tc>
          <w:tcPr>
            <w:tcW w:w="99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sz w:val="16"/>
                <w:szCs w:val="16"/>
              </w:rPr>
            </w:pPr>
            <w:r w:rsidRPr="00572E88">
              <w:rPr>
                <w:b/>
                <w:sz w:val="16"/>
                <w:szCs w:val="16"/>
              </w:rPr>
              <w:t>245802,5</w:t>
            </w:r>
          </w:p>
        </w:tc>
        <w:tc>
          <w:tcPr>
            <w:tcW w:w="991"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sz w:val="16"/>
                <w:szCs w:val="16"/>
              </w:rPr>
            </w:pPr>
            <w:r w:rsidRPr="00572E88">
              <w:rPr>
                <w:b/>
                <w:sz w:val="16"/>
                <w:szCs w:val="16"/>
              </w:rPr>
              <w:t>165056,4</w:t>
            </w:r>
          </w:p>
        </w:tc>
        <w:tc>
          <w:tcPr>
            <w:tcW w:w="752"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sz w:val="16"/>
                <w:szCs w:val="16"/>
              </w:rPr>
            </w:pPr>
            <w:r w:rsidRPr="00572E88">
              <w:rPr>
                <w:b/>
                <w:sz w:val="16"/>
                <w:szCs w:val="16"/>
              </w:rPr>
              <w:t>17044,1</w:t>
            </w:r>
          </w:p>
        </w:tc>
        <w:tc>
          <w:tcPr>
            <w:tcW w:w="950"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sz w:val="16"/>
                <w:szCs w:val="16"/>
              </w:rPr>
            </w:pPr>
            <w:r w:rsidRPr="00572E88">
              <w:rPr>
                <w:b/>
                <w:sz w:val="16"/>
                <w:szCs w:val="16"/>
              </w:rPr>
              <w:t>8710,6</w:t>
            </w:r>
          </w:p>
        </w:tc>
        <w:tc>
          <w:tcPr>
            <w:tcW w:w="893"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rPr>
                <w:b/>
                <w:sz w:val="16"/>
                <w:szCs w:val="16"/>
              </w:rPr>
            </w:pPr>
            <w:r w:rsidRPr="00572E88">
              <w:rPr>
                <w:b/>
                <w:sz w:val="16"/>
                <w:szCs w:val="16"/>
              </w:rPr>
              <w:t> </w:t>
            </w:r>
          </w:p>
        </w:tc>
        <w:tc>
          <w:tcPr>
            <w:tcW w:w="795" w:type="dxa"/>
            <w:tcBorders>
              <w:top w:val="nil"/>
              <w:left w:val="nil"/>
              <w:bottom w:val="single" w:sz="4" w:space="0" w:color="auto"/>
              <w:right w:val="single" w:sz="4" w:space="0" w:color="auto"/>
            </w:tcBorders>
            <w:shd w:val="clear" w:color="auto" w:fill="auto"/>
            <w:noWrap/>
            <w:vAlign w:val="bottom"/>
            <w:hideMark/>
          </w:tcPr>
          <w:p w:rsidR="001F252F" w:rsidRPr="00572E88" w:rsidRDefault="001F252F" w:rsidP="00A03128">
            <w:pPr>
              <w:jc w:val="right"/>
              <w:rPr>
                <w:b/>
                <w:sz w:val="16"/>
                <w:szCs w:val="16"/>
              </w:rPr>
            </w:pPr>
            <w:r w:rsidRPr="00572E88">
              <w:rPr>
                <w:b/>
                <w:sz w:val="16"/>
                <w:szCs w:val="16"/>
              </w:rPr>
              <w:t>5235,2</w:t>
            </w:r>
          </w:p>
        </w:tc>
      </w:tr>
    </w:tbl>
    <w:p w:rsidR="00A1298F" w:rsidRPr="002E1380" w:rsidRDefault="00CD54A4" w:rsidP="00A1298F">
      <w:pPr>
        <w:ind w:firstLine="709"/>
        <w:jc w:val="both"/>
        <w:rPr>
          <w:b/>
          <w:i/>
          <w:szCs w:val="24"/>
        </w:rPr>
      </w:pPr>
      <w:r w:rsidRPr="0090539C">
        <w:rPr>
          <w:szCs w:val="24"/>
        </w:rPr>
        <w:t xml:space="preserve">За счет удорожания стоимости строительства сверх предельно установленной </w:t>
      </w:r>
      <w:r w:rsidR="00031CD6" w:rsidRPr="0090539C">
        <w:rPr>
          <w:szCs w:val="24"/>
        </w:rPr>
        <w:t xml:space="preserve">для </w:t>
      </w:r>
      <w:proofErr w:type="spellStart"/>
      <w:r w:rsidR="00031CD6" w:rsidRPr="0090539C">
        <w:rPr>
          <w:szCs w:val="24"/>
        </w:rPr>
        <w:t>софинансирования</w:t>
      </w:r>
      <w:proofErr w:type="spellEnd"/>
      <w:r w:rsidR="00031CD6" w:rsidRPr="0090539C">
        <w:rPr>
          <w:szCs w:val="24"/>
        </w:rPr>
        <w:t xml:space="preserve"> Фондом </w:t>
      </w:r>
      <w:r w:rsidRPr="0090539C">
        <w:rPr>
          <w:szCs w:val="24"/>
        </w:rPr>
        <w:t>(31,1 тыс. руб./кв</w:t>
      </w:r>
      <w:proofErr w:type="gramStart"/>
      <w:r w:rsidRPr="0090539C">
        <w:rPr>
          <w:szCs w:val="24"/>
        </w:rPr>
        <w:t>.м</w:t>
      </w:r>
      <w:proofErr w:type="gramEnd"/>
      <w:r w:rsidRPr="0090539C">
        <w:rPr>
          <w:szCs w:val="24"/>
        </w:rPr>
        <w:t xml:space="preserve">) дополнительные расходы за счет средств </w:t>
      </w:r>
      <w:r w:rsidRPr="002E1380">
        <w:rPr>
          <w:szCs w:val="24"/>
        </w:rPr>
        <w:t>местн</w:t>
      </w:r>
      <w:r w:rsidR="00CF336C" w:rsidRPr="002E1380">
        <w:rPr>
          <w:szCs w:val="24"/>
        </w:rPr>
        <w:t>ых</w:t>
      </w:r>
      <w:r w:rsidRPr="002E1380">
        <w:rPr>
          <w:szCs w:val="24"/>
        </w:rPr>
        <w:t xml:space="preserve"> бюджет</w:t>
      </w:r>
      <w:r w:rsidR="00CF336C" w:rsidRPr="002E1380">
        <w:rPr>
          <w:szCs w:val="24"/>
        </w:rPr>
        <w:t>ов</w:t>
      </w:r>
      <w:r w:rsidRPr="002E1380">
        <w:rPr>
          <w:szCs w:val="24"/>
        </w:rPr>
        <w:t xml:space="preserve"> </w:t>
      </w:r>
      <w:r w:rsidR="005D0076" w:rsidRPr="002E1380">
        <w:rPr>
          <w:szCs w:val="24"/>
        </w:rPr>
        <w:t xml:space="preserve">в 3-х муниципальных образованиях </w:t>
      </w:r>
      <w:r w:rsidRPr="002E1380">
        <w:rPr>
          <w:szCs w:val="24"/>
        </w:rPr>
        <w:t xml:space="preserve">составили </w:t>
      </w:r>
      <w:r w:rsidRPr="002E1380">
        <w:rPr>
          <w:b/>
          <w:i/>
          <w:szCs w:val="24"/>
        </w:rPr>
        <w:t>5235,</w:t>
      </w:r>
      <w:r w:rsidR="00FE5CF8" w:rsidRPr="002E1380">
        <w:rPr>
          <w:b/>
          <w:i/>
          <w:szCs w:val="24"/>
        </w:rPr>
        <w:t>2</w:t>
      </w:r>
      <w:r w:rsidRPr="002E1380">
        <w:rPr>
          <w:b/>
          <w:i/>
          <w:szCs w:val="24"/>
        </w:rPr>
        <w:t xml:space="preserve"> тыс. руб</w:t>
      </w:r>
      <w:r w:rsidR="00A1298F" w:rsidRPr="002E1380">
        <w:rPr>
          <w:b/>
          <w:i/>
          <w:szCs w:val="24"/>
        </w:rPr>
        <w:t>лей.</w:t>
      </w:r>
    </w:p>
    <w:p w:rsidR="00DF62D1" w:rsidRPr="002E1380" w:rsidRDefault="00DF62D1" w:rsidP="00DF62D1">
      <w:pPr>
        <w:autoSpaceDE w:val="0"/>
        <w:autoSpaceDN w:val="0"/>
        <w:adjustRightInd w:val="0"/>
        <w:ind w:firstLine="540"/>
        <w:jc w:val="both"/>
        <w:rPr>
          <w:rFonts w:eastAsiaTheme="minorHAnsi"/>
          <w:szCs w:val="24"/>
          <w:lang w:eastAsia="en-US"/>
        </w:rPr>
      </w:pPr>
      <w:proofErr w:type="gramStart"/>
      <w:r w:rsidRPr="002E1380">
        <w:rPr>
          <w:szCs w:val="24"/>
        </w:rPr>
        <w:t xml:space="preserve">Дополнительные расходы за счет средств местных бюджетов </w:t>
      </w:r>
      <w:r w:rsidR="00E262D4" w:rsidRPr="002E1380">
        <w:rPr>
          <w:szCs w:val="24"/>
        </w:rPr>
        <w:t xml:space="preserve">при приобретении и строительстве жилья в рамках 3 этапа программы </w:t>
      </w:r>
      <w:r w:rsidRPr="002E1380">
        <w:rPr>
          <w:szCs w:val="24"/>
        </w:rPr>
        <w:t xml:space="preserve">были привлечены в соответствии с абзацем </w:t>
      </w:r>
      <w:r w:rsidRPr="002E1380">
        <w:rPr>
          <w:szCs w:val="24"/>
        </w:rPr>
        <w:lastRenderedPageBreak/>
        <w:t xml:space="preserve">57 раздела </w:t>
      </w:r>
      <w:r w:rsidR="0076280E" w:rsidRPr="002E1380">
        <w:rPr>
          <w:szCs w:val="24"/>
        </w:rPr>
        <w:t>4 Программы №204-п</w:t>
      </w:r>
      <w:r w:rsidRPr="002E1380">
        <w:rPr>
          <w:szCs w:val="24"/>
        </w:rPr>
        <w:t xml:space="preserve">, согласно </w:t>
      </w:r>
      <w:r w:rsidR="007A6D30" w:rsidRPr="002E1380">
        <w:rPr>
          <w:szCs w:val="24"/>
        </w:rPr>
        <w:t>которому</w:t>
      </w:r>
      <w:r w:rsidRPr="002E1380">
        <w:rPr>
          <w:rFonts w:eastAsiaTheme="minorHAnsi"/>
          <w:szCs w:val="24"/>
          <w:lang w:eastAsia="en-US"/>
        </w:rPr>
        <w:t xml:space="preserve"> </w:t>
      </w:r>
      <w:r w:rsidR="007A6D30" w:rsidRPr="002E1380">
        <w:rPr>
          <w:rFonts w:eastAsiaTheme="minorHAnsi"/>
          <w:szCs w:val="24"/>
          <w:lang w:eastAsia="en-US"/>
        </w:rPr>
        <w:t>«</w:t>
      </w:r>
      <w:r w:rsidRPr="002E1380">
        <w:rPr>
          <w:rFonts w:eastAsiaTheme="minorHAnsi"/>
          <w:szCs w:val="24"/>
          <w:lang w:eastAsia="en-US"/>
        </w:rPr>
        <w:t>В случае заключения муниципального (государственного)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такого</w:t>
      </w:r>
      <w:proofErr w:type="gramEnd"/>
      <w:r w:rsidRPr="002E1380">
        <w:rPr>
          <w:rFonts w:eastAsiaTheme="minorHAnsi"/>
          <w:szCs w:val="24"/>
          <w:lang w:eastAsia="en-US"/>
        </w:rPr>
        <w:t xml:space="preserve"> превышения осуществляется в рамках муниципального контракта за счет средств местного бюджета, в рамках государственного контракта - за счет средств областного бюджета</w:t>
      </w:r>
      <w:r w:rsidR="001216DD" w:rsidRPr="002E1380">
        <w:rPr>
          <w:rFonts w:eastAsiaTheme="minorHAnsi"/>
          <w:szCs w:val="24"/>
          <w:lang w:eastAsia="en-US"/>
        </w:rPr>
        <w:t>»</w:t>
      </w:r>
      <w:r w:rsidRPr="002E1380">
        <w:rPr>
          <w:rFonts w:eastAsiaTheme="minorHAnsi"/>
          <w:szCs w:val="24"/>
          <w:lang w:eastAsia="en-US"/>
        </w:rPr>
        <w:t>.</w:t>
      </w:r>
    </w:p>
    <w:p w:rsidR="00E03880" w:rsidRPr="002E1380" w:rsidRDefault="00E262D4" w:rsidP="00031CD6">
      <w:pPr>
        <w:autoSpaceDE w:val="0"/>
        <w:autoSpaceDN w:val="0"/>
        <w:adjustRightInd w:val="0"/>
        <w:ind w:firstLine="709"/>
        <w:jc w:val="both"/>
        <w:rPr>
          <w:szCs w:val="24"/>
        </w:rPr>
      </w:pPr>
      <w:r w:rsidRPr="002E1380">
        <w:rPr>
          <w:szCs w:val="24"/>
        </w:rPr>
        <w:t>Вместе с тем</w:t>
      </w:r>
      <w:r w:rsidR="007A6D30" w:rsidRPr="002E1380">
        <w:rPr>
          <w:szCs w:val="24"/>
        </w:rPr>
        <w:t xml:space="preserve"> </w:t>
      </w:r>
      <w:r w:rsidR="00031CD6" w:rsidRPr="002E1380">
        <w:rPr>
          <w:szCs w:val="24"/>
        </w:rPr>
        <w:t xml:space="preserve">при переселении из аварийного жилья </w:t>
      </w:r>
      <w:r w:rsidR="007A6D30" w:rsidRPr="002E1380">
        <w:rPr>
          <w:szCs w:val="24"/>
        </w:rPr>
        <w:t>8</w:t>
      </w:r>
      <w:r w:rsidR="00A57F09" w:rsidRPr="002E1380">
        <w:rPr>
          <w:szCs w:val="24"/>
        </w:rPr>
        <w:t xml:space="preserve"> муниципальными образованиями </w:t>
      </w:r>
      <w:r w:rsidR="007A6D30" w:rsidRPr="002E1380">
        <w:rPr>
          <w:szCs w:val="24"/>
        </w:rPr>
        <w:t xml:space="preserve">в рамках 3 этапа программы </w:t>
      </w:r>
      <w:r w:rsidR="00031CD6" w:rsidRPr="002E1380">
        <w:rPr>
          <w:szCs w:val="24"/>
        </w:rPr>
        <w:t>гражданам предоставлен</w:t>
      </w:r>
      <w:r w:rsidR="00A57F09" w:rsidRPr="002E1380">
        <w:rPr>
          <w:szCs w:val="24"/>
        </w:rPr>
        <w:t xml:space="preserve">ы жилые помещения, </w:t>
      </w:r>
      <w:r w:rsidR="00A57F09" w:rsidRPr="002E1380">
        <w:rPr>
          <w:szCs w:val="24"/>
          <w:u w:val="single"/>
        </w:rPr>
        <w:t xml:space="preserve">площадь которых </w:t>
      </w:r>
      <w:r w:rsidR="007A6D30" w:rsidRPr="002E1380">
        <w:rPr>
          <w:szCs w:val="24"/>
          <w:u w:val="single"/>
        </w:rPr>
        <w:t xml:space="preserve">на 1006,5 кв. м превысила площадь, занимаемую ими ранее, </w:t>
      </w:r>
      <w:r w:rsidR="007A6D30" w:rsidRPr="002E1380">
        <w:rPr>
          <w:szCs w:val="24"/>
        </w:rPr>
        <w:t xml:space="preserve">в том числе </w:t>
      </w:r>
      <w:r w:rsidR="00E03880" w:rsidRPr="002E1380">
        <w:rPr>
          <w:szCs w:val="24"/>
        </w:rPr>
        <w:t>при</w:t>
      </w:r>
      <w:r w:rsidR="007A6D30" w:rsidRPr="002E1380">
        <w:rPr>
          <w:szCs w:val="24"/>
        </w:rPr>
        <w:t xml:space="preserve"> приобретени</w:t>
      </w:r>
      <w:r w:rsidR="00E03880" w:rsidRPr="002E1380">
        <w:rPr>
          <w:szCs w:val="24"/>
        </w:rPr>
        <w:t xml:space="preserve">и – на </w:t>
      </w:r>
      <w:r w:rsidR="007A6D30" w:rsidRPr="002E1380">
        <w:rPr>
          <w:szCs w:val="24"/>
        </w:rPr>
        <w:t>177,7</w:t>
      </w:r>
      <w:r w:rsidR="00E03880" w:rsidRPr="002E1380">
        <w:rPr>
          <w:szCs w:val="24"/>
        </w:rPr>
        <w:t xml:space="preserve"> кв. м, при строительстве - </w:t>
      </w:r>
      <w:r w:rsidR="00FE5CF8" w:rsidRPr="002E1380">
        <w:rPr>
          <w:szCs w:val="24"/>
        </w:rPr>
        <w:t xml:space="preserve">на </w:t>
      </w:r>
      <w:r w:rsidR="00E7445B" w:rsidRPr="002E1380">
        <w:rPr>
          <w:szCs w:val="24"/>
        </w:rPr>
        <w:t>828,</w:t>
      </w:r>
      <w:r w:rsidR="00E03880" w:rsidRPr="002E1380">
        <w:rPr>
          <w:szCs w:val="24"/>
        </w:rPr>
        <w:t>8</w:t>
      </w:r>
      <w:r w:rsidR="00E7445B" w:rsidRPr="002E1380">
        <w:rPr>
          <w:szCs w:val="24"/>
        </w:rPr>
        <w:t xml:space="preserve"> </w:t>
      </w:r>
      <w:r w:rsidR="00031CD6" w:rsidRPr="002E1380">
        <w:rPr>
          <w:szCs w:val="24"/>
        </w:rPr>
        <w:t>кв</w:t>
      </w:r>
      <w:proofErr w:type="gramStart"/>
      <w:r w:rsidR="00031CD6" w:rsidRPr="002E1380">
        <w:rPr>
          <w:szCs w:val="24"/>
        </w:rPr>
        <w:t>.м</w:t>
      </w:r>
      <w:proofErr w:type="gramEnd"/>
      <w:r w:rsidR="00E03880" w:rsidRPr="002E1380">
        <w:rPr>
          <w:szCs w:val="24"/>
        </w:rPr>
        <w:t>етров.</w:t>
      </w:r>
    </w:p>
    <w:p w:rsidR="00031CD6" w:rsidRPr="0090539C" w:rsidRDefault="00031CD6" w:rsidP="00031CD6">
      <w:pPr>
        <w:autoSpaceDE w:val="0"/>
        <w:autoSpaceDN w:val="0"/>
        <w:adjustRightInd w:val="0"/>
        <w:ind w:firstLine="709"/>
        <w:jc w:val="both"/>
        <w:rPr>
          <w:szCs w:val="24"/>
        </w:rPr>
      </w:pPr>
      <w:proofErr w:type="gramStart"/>
      <w:r w:rsidRPr="002E1380">
        <w:rPr>
          <w:szCs w:val="24"/>
        </w:rPr>
        <w:t>Между тем</w:t>
      </w:r>
      <w:r w:rsidR="00DD1E34" w:rsidRPr="002E1380">
        <w:rPr>
          <w:szCs w:val="24"/>
        </w:rPr>
        <w:t>,</w:t>
      </w:r>
      <w:r w:rsidRPr="002E1380">
        <w:rPr>
          <w:szCs w:val="24"/>
        </w:rPr>
        <w:t xml:space="preserve"> пунктом 3.4 Соглашений, заключенных Комитетом</w:t>
      </w:r>
      <w:r w:rsidRPr="0090539C">
        <w:rPr>
          <w:szCs w:val="24"/>
        </w:rPr>
        <w:t xml:space="preserve"> с муниципальными образованиями в рамках реализации мероприятий 3 этапа Программы №204-п, предусмотрено: «...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w:t>
      </w:r>
      <w:r w:rsidRPr="0090539C">
        <w:rPr>
          <w:szCs w:val="24"/>
          <w:u w:val="single"/>
        </w:rPr>
        <w:t>финансирование расходов на оплату стоимости такого превышения осуществляется исключительно за счет средств муниципального бюджета</w:t>
      </w:r>
      <w:r w:rsidRPr="0090539C">
        <w:rPr>
          <w:szCs w:val="24"/>
        </w:rPr>
        <w:t>».</w:t>
      </w:r>
      <w:proofErr w:type="gramEnd"/>
    </w:p>
    <w:p w:rsidR="00915864" w:rsidRPr="0090539C" w:rsidRDefault="00A57F09" w:rsidP="00031CD6">
      <w:pPr>
        <w:autoSpaceDE w:val="0"/>
        <w:autoSpaceDN w:val="0"/>
        <w:adjustRightInd w:val="0"/>
        <w:ind w:firstLine="709"/>
        <w:jc w:val="both"/>
        <w:rPr>
          <w:szCs w:val="24"/>
        </w:rPr>
      </w:pPr>
      <w:r w:rsidRPr="0090539C">
        <w:rPr>
          <w:szCs w:val="24"/>
        </w:rPr>
        <w:t>В рамках реализации Соглашений муниципальными образованиями в январе-июне 2016 года, в соответствии с утвержденными техническими заданиями муниципальных образований, заключены муниципальные контракты на строительство жилых домов для переселения граждан из аварийного жилья, которыми предусматривалось строительство жилых домов площадью</w:t>
      </w:r>
      <w:r w:rsidR="005D0076" w:rsidRPr="0090539C">
        <w:rPr>
          <w:szCs w:val="24"/>
        </w:rPr>
        <w:t>,</w:t>
      </w:r>
      <w:r w:rsidRPr="0090539C">
        <w:rPr>
          <w:szCs w:val="24"/>
        </w:rPr>
        <w:t xml:space="preserve"> соответствующей площади расселяемых аварийных домов.</w:t>
      </w:r>
    </w:p>
    <w:p w:rsidR="00A57F09" w:rsidRPr="0090539C" w:rsidRDefault="00915864" w:rsidP="00031CD6">
      <w:pPr>
        <w:autoSpaceDE w:val="0"/>
        <w:autoSpaceDN w:val="0"/>
        <w:adjustRightInd w:val="0"/>
        <w:ind w:firstLine="709"/>
        <w:jc w:val="both"/>
        <w:rPr>
          <w:szCs w:val="24"/>
        </w:rPr>
      </w:pPr>
      <w:r w:rsidRPr="0090539C">
        <w:rPr>
          <w:szCs w:val="24"/>
        </w:rPr>
        <w:t>Однако в</w:t>
      </w:r>
      <w:r w:rsidR="00E95ECE" w:rsidRPr="0090539C">
        <w:rPr>
          <w:szCs w:val="24"/>
        </w:rPr>
        <w:t xml:space="preserve"> ходе исполнения данных муниципальных контрактов подрядчиками построены, а муниципальными образованиями </w:t>
      </w:r>
      <w:r w:rsidR="00E95ECE" w:rsidRPr="001216DD">
        <w:rPr>
          <w:szCs w:val="24"/>
        </w:rPr>
        <w:t xml:space="preserve">в период с сентября 2016 года по октябрь 2017 года </w:t>
      </w:r>
      <w:r w:rsidR="00E95ECE" w:rsidRPr="0090539C">
        <w:rPr>
          <w:szCs w:val="24"/>
        </w:rPr>
        <w:t xml:space="preserve">приняты и введены в эксплуатацию жилые дома, общая площадь </w:t>
      </w:r>
      <w:r w:rsidR="00F120E8" w:rsidRPr="0090539C">
        <w:rPr>
          <w:szCs w:val="24"/>
        </w:rPr>
        <w:t xml:space="preserve">жилых помещений </w:t>
      </w:r>
      <w:r w:rsidR="00E95ECE" w:rsidRPr="0090539C">
        <w:rPr>
          <w:szCs w:val="24"/>
        </w:rPr>
        <w:t>которых превышает общую площадь расселяемых аварийных домов. В результате этого после ввода домов переселяемым гражданам предоставлены жилые помещения, общая площадь которых превышает общую площадь ранее занимаемых ими жилых помещений.</w:t>
      </w:r>
    </w:p>
    <w:p w:rsidR="00031CD6" w:rsidRPr="001216DD" w:rsidRDefault="00E95ECE" w:rsidP="00E95ECE">
      <w:pPr>
        <w:autoSpaceDE w:val="0"/>
        <w:autoSpaceDN w:val="0"/>
        <w:adjustRightInd w:val="0"/>
        <w:ind w:firstLine="709"/>
        <w:jc w:val="both"/>
        <w:rPr>
          <w:szCs w:val="24"/>
        </w:rPr>
      </w:pPr>
      <w:proofErr w:type="gramStart"/>
      <w:r w:rsidRPr="001216DD">
        <w:rPr>
          <w:szCs w:val="24"/>
        </w:rPr>
        <w:t>И если в</w:t>
      </w:r>
      <w:r w:rsidR="00031CD6" w:rsidRPr="001216DD">
        <w:rPr>
          <w:szCs w:val="24"/>
        </w:rPr>
        <w:t xml:space="preserve"> соответствии с </w:t>
      </w:r>
      <w:r w:rsidR="005D0076" w:rsidRPr="001216DD">
        <w:rPr>
          <w:szCs w:val="24"/>
        </w:rPr>
        <w:t>П</w:t>
      </w:r>
      <w:r w:rsidR="00031CD6" w:rsidRPr="001216DD">
        <w:rPr>
          <w:szCs w:val="24"/>
        </w:rPr>
        <w:t xml:space="preserve">орядком расходования средств, утвержденным </w:t>
      </w:r>
      <w:r w:rsidR="005D0076" w:rsidRPr="001216DD">
        <w:rPr>
          <w:szCs w:val="24"/>
        </w:rPr>
        <w:t>п</w:t>
      </w:r>
      <w:r w:rsidR="00031CD6" w:rsidRPr="001216DD">
        <w:rPr>
          <w:szCs w:val="24"/>
        </w:rPr>
        <w:t xml:space="preserve">равлением Фонда от 22 декабря 2014 года № 542: «… сумма экономии, … может быть направлена на уменьшение доли </w:t>
      </w:r>
      <w:proofErr w:type="spellStart"/>
      <w:r w:rsidR="00031CD6" w:rsidRPr="001216DD">
        <w:rPr>
          <w:szCs w:val="24"/>
        </w:rPr>
        <w:t>софинансирования</w:t>
      </w:r>
      <w:proofErr w:type="spellEnd"/>
      <w:r w:rsidR="00031CD6" w:rsidRPr="001216DD">
        <w:rPr>
          <w:szCs w:val="24"/>
        </w:rPr>
        <w:t xml:space="preserve"> консолид</w:t>
      </w:r>
      <w:r w:rsidRPr="001216DD">
        <w:rPr>
          <w:szCs w:val="24"/>
        </w:rPr>
        <w:t>ированного бюджета субъекта РФ», то с</w:t>
      </w:r>
      <w:r w:rsidR="00031CD6" w:rsidRPr="001216DD">
        <w:rPr>
          <w:szCs w:val="24"/>
        </w:rPr>
        <w:t>огласно</w:t>
      </w:r>
      <w:r w:rsidR="00E262D4" w:rsidRPr="001216DD">
        <w:rPr>
          <w:szCs w:val="24"/>
        </w:rPr>
        <w:t xml:space="preserve"> абзацу 60</w:t>
      </w:r>
      <w:r w:rsidR="00031CD6" w:rsidRPr="001216DD">
        <w:rPr>
          <w:szCs w:val="24"/>
        </w:rPr>
        <w:t xml:space="preserve"> раздел</w:t>
      </w:r>
      <w:r w:rsidR="00E262D4" w:rsidRPr="001216DD">
        <w:rPr>
          <w:szCs w:val="24"/>
        </w:rPr>
        <w:t>а</w:t>
      </w:r>
      <w:r w:rsidR="00031CD6" w:rsidRPr="001216DD">
        <w:rPr>
          <w:szCs w:val="24"/>
        </w:rPr>
        <w:t xml:space="preserve"> 4</w:t>
      </w:r>
      <w:r w:rsidRPr="001216DD">
        <w:rPr>
          <w:szCs w:val="24"/>
        </w:rPr>
        <w:t xml:space="preserve"> </w:t>
      </w:r>
      <w:r w:rsidR="00031CD6" w:rsidRPr="001216DD">
        <w:rPr>
          <w:szCs w:val="24"/>
        </w:rPr>
        <w:t>Программы №204-п</w:t>
      </w:r>
      <w:r w:rsidRPr="001216DD">
        <w:rPr>
          <w:szCs w:val="24"/>
        </w:rPr>
        <w:t xml:space="preserve"> (в редакции от 08.07.2016)</w:t>
      </w:r>
      <w:r w:rsidR="00031CD6" w:rsidRPr="001216DD">
        <w:rPr>
          <w:szCs w:val="24"/>
        </w:rPr>
        <w:t xml:space="preserve">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w:t>
      </w:r>
      <w:proofErr w:type="gramEnd"/>
      <w:r w:rsidR="00031CD6" w:rsidRPr="001216DD">
        <w:rPr>
          <w:szCs w:val="24"/>
        </w:rPr>
        <w:t xml:space="preserve"> занимаемого им жилого помещения, финансирование расходов на оплату стоимости такого превышения осуществляется в рамках муниципального контракта за счет средств муниципального бюджета, в рамках государственного контракта - за счет средств областного бюджета».</w:t>
      </w:r>
    </w:p>
    <w:p w:rsidR="00201DB6" w:rsidRPr="002E1380" w:rsidRDefault="00201DB6" w:rsidP="00201DB6">
      <w:pPr>
        <w:autoSpaceDE w:val="0"/>
        <w:autoSpaceDN w:val="0"/>
        <w:adjustRightInd w:val="0"/>
        <w:ind w:firstLine="540"/>
        <w:jc w:val="both"/>
        <w:rPr>
          <w:rFonts w:eastAsiaTheme="minorHAnsi"/>
          <w:szCs w:val="24"/>
          <w:lang w:eastAsia="en-US"/>
        </w:rPr>
      </w:pPr>
      <w:r w:rsidRPr="002E1380">
        <w:rPr>
          <w:rFonts w:eastAsia="MS Mincho"/>
          <w:szCs w:val="24"/>
          <w:lang w:eastAsia="ja-JP"/>
        </w:rPr>
        <w:t xml:space="preserve">Таким образом, требование, установленное </w:t>
      </w:r>
      <w:r w:rsidRPr="002E1380">
        <w:rPr>
          <w:rFonts w:eastAsia="MS Mincho"/>
          <w:szCs w:val="24"/>
          <w:u w:val="single"/>
          <w:lang w:eastAsia="ja-JP"/>
        </w:rPr>
        <w:t xml:space="preserve">в </w:t>
      </w:r>
      <w:r w:rsidRPr="002E1380">
        <w:rPr>
          <w:szCs w:val="24"/>
          <w:u w:val="single"/>
        </w:rPr>
        <w:t>абзаце 57 раздела 4 Программы №204-п муниципальными образованиями соблюд</w:t>
      </w:r>
      <w:r w:rsidR="001216DD" w:rsidRPr="002E1380">
        <w:rPr>
          <w:szCs w:val="24"/>
          <w:u w:val="single"/>
        </w:rPr>
        <w:t>ено</w:t>
      </w:r>
      <w:r w:rsidRPr="002E1380">
        <w:rPr>
          <w:szCs w:val="24"/>
        </w:rPr>
        <w:t xml:space="preserve">, поскольку финансирование расходов на оплату превышения </w:t>
      </w:r>
      <w:r w:rsidRPr="002E1380">
        <w:rPr>
          <w:rFonts w:eastAsiaTheme="minorHAnsi"/>
          <w:szCs w:val="24"/>
          <w:lang w:eastAsia="en-US"/>
        </w:rPr>
        <w:t>предельной стоимости одного квадратного метра</w:t>
      </w:r>
      <w:r w:rsidR="00CF7E44" w:rsidRPr="002E1380">
        <w:rPr>
          <w:rFonts w:eastAsiaTheme="minorHAnsi"/>
          <w:szCs w:val="24"/>
          <w:u w:val="single"/>
          <w:lang w:eastAsia="en-US"/>
        </w:rPr>
        <w:t xml:space="preserve"> в рамках муниципальных контрактов </w:t>
      </w:r>
      <w:r w:rsidRPr="002E1380">
        <w:rPr>
          <w:rFonts w:eastAsiaTheme="minorHAnsi"/>
          <w:szCs w:val="24"/>
          <w:u w:val="single"/>
          <w:lang w:eastAsia="en-US"/>
        </w:rPr>
        <w:t xml:space="preserve"> осуществлялось за счет средств местн</w:t>
      </w:r>
      <w:r w:rsidR="00CF7E44" w:rsidRPr="002E1380">
        <w:rPr>
          <w:rFonts w:eastAsiaTheme="minorHAnsi"/>
          <w:szCs w:val="24"/>
          <w:u w:val="single"/>
          <w:lang w:eastAsia="en-US"/>
        </w:rPr>
        <w:t>ых</w:t>
      </w:r>
      <w:r w:rsidRPr="002E1380">
        <w:rPr>
          <w:rFonts w:eastAsiaTheme="minorHAnsi"/>
          <w:szCs w:val="24"/>
          <w:u w:val="single"/>
          <w:lang w:eastAsia="en-US"/>
        </w:rPr>
        <w:t xml:space="preserve"> бюджет</w:t>
      </w:r>
      <w:r w:rsidR="001216DD" w:rsidRPr="002E1380">
        <w:rPr>
          <w:rFonts w:eastAsiaTheme="minorHAnsi"/>
          <w:szCs w:val="24"/>
          <w:u w:val="single"/>
          <w:lang w:eastAsia="en-US"/>
        </w:rPr>
        <w:t>о</w:t>
      </w:r>
      <w:r w:rsidR="00CF7E44" w:rsidRPr="002E1380">
        <w:rPr>
          <w:rFonts w:eastAsiaTheme="minorHAnsi"/>
          <w:szCs w:val="24"/>
          <w:u w:val="single"/>
          <w:lang w:eastAsia="en-US"/>
        </w:rPr>
        <w:t>в</w:t>
      </w:r>
      <w:r w:rsidRPr="002E1380">
        <w:rPr>
          <w:rFonts w:eastAsiaTheme="minorHAnsi"/>
          <w:szCs w:val="24"/>
          <w:u w:val="single"/>
          <w:lang w:eastAsia="en-US"/>
        </w:rPr>
        <w:t>,</w:t>
      </w:r>
      <w:r w:rsidRPr="002E1380">
        <w:rPr>
          <w:rFonts w:eastAsiaTheme="minorHAnsi"/>
          <w:szCs w:val="24"/>
          <w:lang w:eastAsia="en-US"/>
        </w:rPr>
        <w:t xml:space="preserve"> </w:t>
      </w:r>
    </w:p>
    <w:p w:rsidR="0090539C" w:rsidRPr="002E1380" w:rsidRDefault="00CF7E44" w:rsidP="0090539C">
      <w:pPr>
        <w:pStyle w:val="a3"/>
        <w:tabs>
          <w:tab w:val="left" w:pos="0"/>
        </w:tabs>
        <w:autoSpaceDE w:val="0"/>
        <w:autoSpaceDN w:val="0"/>
        <w:adjustRightInd w:val="0"/>
        <w:ind w:left="0"/>
        <w:jc w:val="both"/>
        <w:outlineLvl w:val="0"/>
        <w:rPr>
          <w:szCs w:val="24"/>
        </w:rPr>
      </w:pPr>
      <w:r w:rsidRPr="002E1380">
        <w:rPr>
          <w:rFonts w:eastAsia="MS Mincho"/>
          <w:szCs w:val="24"/>
          <w:lang w:eastAsia="ja-JP"/>
        </w:rPr>
        <w:tab/>
        <w:t xml:space="preserve">Однако требование, предусмотренное </w:t>
      </w:r>
      <w:r w:rsidRPr="002E1380">
        <w:rPr>
          <w:rFonts w:eastAsia="MS Mincho"/>
          <w:szCs w:val="24"/>
          <w:u w:val="single"/>
          <w:lang w:eastAsia="ja-JP"/>
        </w:rPr>
        <w:t>пунктом 3.4 соглашений и абзацем 60</w:t>
      </w:r>
      <w:r w:rsidRPr="002E1380">
        <w:rPr>
          <w:szCs w:val="24"/>
          <w:u w:val="single"/>
        </w:rPr>
        <w:t xml:space="preserve"> раздела 4 Программы №204-п</w:t>
      </w:r>
      <w:r w:rsidRPr="002E1380">
        <w:rPr>
          <w:szCs w:val="24"/>
        </w:rPr>
        <w:t>, которое</w:t>
      </w:r>
      <w:r w:rsidRPr="002E1380">
        <w:rPr>
          <w:rFonts w:eastAsia="MS Mincho"/>
          <w:szCs w:val="24"/>
          <w:lang w:eastAsia="ja-JP"/>
        </w:rPr>
        <w:t xml:space="preserve"> </w:t>
      </w:r>
      <w:r w:rsidR="0090539C" w:rsidRPr="002E1380">
        <w:rPr>
          <w:rFonts w:eastAsia="MS Mincho"/>
          <w:szCs w:val="24"/>
          <w:lang w:eastAsia="ja-JP"/>
        </w:rPr>
        <w:t xml:space="preserve">предполагает стоимость предоставленной дополнительной площади переселяемым гражданам  при исполнении муниципальных контрактов </w:t>
      </w:r>
      <w:r w:rsidR="0090539C" w:rsidRPr="002E1380">
        <w:rPr>
          <w:szCs w:val="24"/>
        </w:rPr>
        <w:t>возмещать за счет средств местного бюджета</w:t>
      </w:r>
      <w:r w:rsidRPr="002E1380">
        <w:rPr>
          <w:szCs w:val="24"/>
        </w:rPr>
        <w:t>,</w:t>
      </w:r>
      <w:r w:rsidRPr="002E1380">
        <w:rPr>
          <w:szCs w:val="24"/>
          <w:u w:val="single"/>
        </w:rPr>
        <w:t xml:space="preserve"> не соблюд</w:t>
      </w:r>
      <w:r w:rsidR="001216DD" w:rsidRPr="002E1380">
        <w:rPr>
          <w:szCs w:val="24"/>
          <w:u w:val="single"/>
        </w:rPr>
        <w:t>ено</w:t>
      </w:r>
      <w:r w:rsidR="0090539C" w:rsidRPr="002E1380">
        <w:rPr>
          <w:szCs w:val="24"/>
        </w:rPr>
        <w:t>.</w:t>
      </w:r>
    </w:p>
    <w:p w:rsidR="0090539C" w:rsidRPr="002E1380" w:rsidRDefault="00CF7E44" w:rsidP="0090539C">
      <w:pPr>
        <w:pStyle w:val="a3"/>
        <w:tabs>
          <w:tab w:val="left" w:pos="0"/>
        </w:tabs>
        <w:autoSpaceDE w:val="0"/>
        <w:autoSpaceDN w:val="0"/>
        <w:adjustRightInd w:val="0"/>
        <w:ind w:left="0"/>
        <w:jc w:val="both"/>
        <w:outlineLvl w:val="0"/>
        <w:rPr>
          <w:szCs w:val="24"/>
        </w:rPr>
      </w:pPr>
      <w:r w:rsidRPr="002E1380">
        <w:rPr>
          <w:szCs w:val="24"/>
        </w:rPr>
        <w:tab/>
      </w:r>
      <w:proofErr w:type="gramStart"/>
      <w:r w:rsidR="0090539C" w:rsidRPr="002E1380">
        <w:rPr>
          <w:szCs w:val="24"/>
        </w:rPr>
        <w:t xml:space="preserve">В связи с этим Комитету </w:t>
      </w:r>
      <w:r w:rsidR="002A16D3" w:rsidRPr="002E1380">
        <w:rPr>
          <w:szCs w:val="24"/>
        </w:rPr>
        <w:t>след</w:t>
      </w:r>
      <w:r w:rsidR="002E1380">
        <w:rPr>
          <w:szCs w:val="24"/>
        </w:rPr>
        <w:t>овало</w:t>
      </w:r>
      <w:r w:rsidR="0090539C" w:rsidRPr="002E1380">
        <w:rPr>
          <w:szCs w:val="24"/>
        </w:rPr>
        <w:t xml:space="preserve"> рассмотреть вопрос о </w:t>
      </w:r>
      <w:r w:rsidR="001216DD" w:rsidRPr="002E1380">
        <w:rPr>
          <w:szCs w:val="24"/>
        </w:rPr>
        <w:t xml:space="preserve">необходимости </w:t>
      </w:r>
      <w:r w:rsidR="00610643" w:rsidRPr="002E1380">
        <w:rPr>
          <w:szCs w:val="24"/>
        </w:rPr>
        <w:t xml:space="preserve">применения п.60 раздела 4 Программы №204-п в части </w:t>
      </w:r>
      <w:r w:rsidR="0090539C" w:rsidRPr="002E1380">
        <w:rPr>
          <w:szCs w:val="24"/>
        </w:rPr>
        <w:t>возврата администрациями 8 муниципальных образований средств областного бюджета в размере 1</w:t>
      </w:r>
      <w:r w:rsidR="00A2233D" w:rsidRPr="002E1380">
        <w:rPr>
          <w:szCs w:val="24"/>
        </w:rPr>
        <w:t>0892,5</w:t>
      </w:r>
      <w:r w:rsidR="0090539C" w:rsidRPr="002E1380">
        <w:rPr>
          <w:szCs w:val="24"/>
        </w:rPr>
        <w:t xml:space="preserve"> тыс. руб., израсходованных </w:t>
      </w:r>
      <w:r w:rsidR="00A2233D" w:rsidRPr="002E1380">
        <w:rPr>
          <w:szCs w:val="24"/>
        </w:rPr>
        <w:t xml:space="preserve">в рамках 3 этапа программы </w:t>
      </w:r>
      <w:r w:rsidR="0090539C" w:rsidRPr="002E1380">
        <w:rPr>
          <w:szCs w:val="24"/>
        </w:rPr>
        <w:t>на строительство и приобретение гражданам жилья сверх занимаемой ими ранее площади аварийного жилья (</w:t>
      </w:r>
      <w:r w:rsidR="00A2233D" w:rsidRPr="002E1380">
        <w:rPr>
          <w:szCs w:val="24"/>
        </w:rPr>
        <w:t xml:space="preserve">2181,9 тыс. руб. на приобретение, </w:t>
      </w:r>
      <w:r w:rsidR="0090539C" w:rsidRPr="002E1380">
        <w:rPr>
          <w:szCs w:val="24"/>
        </w:rPr>
        <w:t>8710,6 тыс. руб. на</w:t>
      </w:r>
      <w:proofErr w:type="gramEnd"/>
      <w:r w:rsidR="0090539C" w:rsidRPr="002E1380">
        <w:rPr>
          <w:szCs w:val="24"/>
        </w:rPr>
        <w:t xml:space="preserve"> строительство).</w:t>
      </w:r>
    </w:p>
    <w:p w:rsidR="00AE7E64" w:rsidRPr="002E1380" w:rsidRDefault="00AE7E64" w:rsidP="00BE69C7">
      <w:pPr>
        <w:ind w:firstLine="709"/>
        <w:jc w:val="both"/>
        <w:rPr>
          <w:szCs w:val="24"/>
        </w:rPr>
      </w:pPr>
    </w:p>
    <w:p w:rsidR="00D450B3" w:rsidRDefault="002E711F" w:rsidP="00BE69C7">
      <w:pPr>
        <w:ind w:firstLine="709"/>
        <w:jc w:val="both"/>
        <w:rPr>
          <w:szCs w:val="24"/>
        </w:rPr>
      </w:pPr>
      <w:r w:rsidRPr="002E1380">
        <w:rPr>
          <w:szCs w:val="24"/>
        </w:rPr>
        <w:lastRenderedPageBreak/>
        <w:t xml:space="preserve">В </w:t>
      </w:r>
      <w:r w:rsidR="00F837E1" w:rsidRPr="002E1380">
        <w:rPr>
          <w:szCs w:val="24"/>
        </w:rPr>
        <w:t>рамках</w:t>
      </w:r>
      <w:r w:rsidRPr="002E1380">
        <w:rPr>
          <w:szCs w:val="24"/>
        </w:rPr>
        <w:t xml:space="preserve"> провер</w:t>
      </w:r>
      <w:r w:rsidR="00F837E1" w:rsidRPr="002E1380">
        <w:rPr>
          <w:szCs w:val="24"/>
        </w:rPr>
        <w:t>ки</w:t>
      </w:r>
      <w:r w:rsidR="001744A0" w:rsidRPr="002E1380">
        <w:rPr>
          <w:szCs w:val="24"/>
        </w:rPr>
        <w:t xml:space="preserve"> реализации мероприятий </w:t>
      </w:r>
      <w:r w:rsidR="00AA12EA" w:rsidRPr="002E1380">
        <w:rPr>
          <w:szCs w:val="24"/>
        </w:rPr>
        <w:t xml:space="preserve">3 этапа Программы №204-п </w:t>
      </w:r>
      <w:r w:rsidR="001744A0" w:rsidRPr="002E1380">
        <w:rPr>
          <w:szCs w:val="24"/>
        </w:rPr>
        <w:t>по переселению граждан во вновь построенные жилые дома</w:t>
      </w:r>
      <w:r w:rsidRPr="002E1380">
        <w:rPr>
          <w:szCs w:val="24"/>
        </w:rPr>
        <w:t xml:space="preserve"> </w:t>
      </w:r>
      <w:r w:rsidR="001744A0" w:rsidRPr="002E1380">
        <w:rPr>
          <w:szCs w:val="24"/>
        </w:rPr>
        <w:t>проведен</w:t>
      </w:r>
      <w:r w:rsidR="00F837E1" w:rsidRPr="002E1380">
        <w:rPr>
          <w:szCs w:val="24"/>
        </w:rPr>
        <w:t>ы</w:t>
      </w:r>
      <w:r w:rsidR="00F837E1">
        <w:rPr>
          <w:szCs w:val="24"/>
        </w:rPr>
        <w:t xml:space="preserve"> проверки в трех муниципальных образованиях: </w:t>
      </w:r>
      <w:r w:rsidR="00AE7E64">
        <w:rPr>
          <w:szCs w:val="24"/>
        </w:rPr>
        <w:t>р</w:t>
      </w:r>
      <w:r w:rsidR="00F837E1">
        <w:rPr>
          <w:szCs w:val="24"/>
        </w:rPr>
        <w:t xml:space="preserve">.п. Средняя Ахтуба, </w:t>
      </w:r>
      <w:proofErr w:type="spellStart"/>
      <w:r w:rsidR="00F837E1">
        <w:rPr>
          <w:szCs w:val="24"/>
        </w:rPr>
        <w:t>Калачевско</w:t>
      </w:r>
      <w:r w:rsidR="00AE7E64">
        <w:rPr>
          <w:szCs w:val="24"/>
        </w:rPr>
        <w:t>м</w:t>
      </w:r>
      <w:proofErr w:type="spellEnd"/>
      <w:r w:rsidR="00F837E1">
        <w:rPr>
          <w:szCs w:val="24"/>
        </w:rPr>
        <w:t xml:space="preserve"> </w:t>
      </w:r>
      <w:r w:rsidR="00AA12EA">
        <w:rPr>
          <w:szCs w:val="24"/>
        </w:rPr>
        <w:t>и</w:t>
      </w:r>
      <w:r w:rsidR="00F837E1">
        <w:rPr>
          <w:szCs w:val="24"/>
        </w:rPr>
        <w:t xml:space="preserve"> </w:t>
      </w:r>
      <w:proofErr w:type="spellStart"/>
      <w:r w:rsidR="00F837E1">
        <w:rPr>
          <w:szCs w:val="24"/>
        </w:rPr>
        <w:t>Городищенско</w:t>
      </w:r>
      <w:r w:rsidR="00AE7E64">
        <w:rPr>
          <w:szCs w:val="24"/>
        </w:rPr>
        <w:t>м</w:t>
      </w:r>
      <w:proofErr w:type="spellEnd"/>
      <w:r w:rsidR="00F837E1">
        <w:rPr>
          <w:szCs w:val="24"/>
        </w:rPr>
        <w:t xml:space="preserve"> городск</w:t>
      </w:r>
      <w:r w:rsidR="00AA12EA">
        <w:rPr>
          <w:szCs w:val="24"/>
        </w:rPr>
        <w:t>их</w:t>
      </w:r>
      <w:r w:rsidR="00F837E1">
        <w:rPr>
          <w:szCs w:val="24"/>
        </w:rPr>
        <w:t xml:space="preserve"> </w:t>
      </w:r>
      <w:proofErr w:type="gramStart"/>
      <w:r w:rsidR="00F837E1">
        <w:rPr>
          <w:szCs w:val="24"/>
        </w:rPr>
        <w:t>поселени</w:t>
      </w:r>
      <w:r w:rsidR="00AA12EA">
        <w:rPr>
          <w:szCs w:val="24"/>
        </w:rPr>
        <w:t>ях</w:t>
      </w:r>
      <w:proofErr w:type="gramEnd"/>
      <w:r>
        <w:rPr>
          <w:szCs w:val="24"/>
        </w:rPr>
        <w:t xml:space="preserve">, </w:t>
      </w:r>
      <w:r w:rsidR="00F837E1">
        <w:rPr>
          <w:szCs w:val="24"/>
        </w:rPr>
        <w:t xml:space="preserve">в результате которых </w:t>
      </w:r>
      <w:r>
        <w:rPr>
          <w:szCs w:val="24"/>
        </w:rPr>
        <w:t>установлено следующее.</w:t>
      </w:r>
    </w:p>
    <w:p w:rsidR="00F837E1" w:rsidRDefault="00F837E1" w:rsidP="00BE69C7">
      <w:pPr>
        <w:ind w:firstLine="709"/>
        <w:jc w:val="both"/>
        <w:rPr>
          <w:szCs w:val="24"/>
        </w:rPr>
      </w:pPr>
    </w:p>
    <w:p w:rsidR="002E711F" w:rsidRDefault="00A045FF" w:rsidP="001744A0">
      <w:pPr>
        <w:ind w:firstLine="709"/>
        <w:jc w:val="center"/>
        <w:rPr>
          <w:b/>
          <w:color w:val="000000"/>
          <w:szCs w:val="24"/>
          <w:u w:val="single"/>
        </w:rPr>
      </w:pPr>
      <w:r w:rsidRPr="00A045FF">
        <w:rPr>
          <w:b/>
          <w:color w:val="000000"/>
          <w:szCs w:val="24"/>
          <w:u w:val="single"/>
        </w:rPr>
        <w:t>1.2.1</w:t>
      </w:r>
      <w:r w:rsidR="00AE7E64">
        <w:rPr>
          <w:b/>
          <w:color w:val="000000"/>
          <w:szCs w:val="24"/>
          <w:u w:val="single"/>
        </w:rPr>
        <w:t>.</w:t>
      </w:r>
      <w:r w:rsidRPr="00A045FF">
        <w:rPr>
          <w:b/>
          <w:color w:val="000000"/>
          <w:szCs w:val="24"/>
          <w:u w:val="single"/>
        </w:rPr>
        <w:t xml:space="preserve"> </w:t>
      </w:r>
      <w:proofErr w:type="spellStart"/>
      <w:r w:rsidR="001744A0" w:rsidRPr="00A045FF">
        <w:rPr>
          <w:b/>
          <w:color w:val="000000"/>
          <w:szCs w:val="24"/>
          <w:u w:val="single"/>
        </w:rPr>
        <w:t>Калачевское</w:t>
      </w:r>
      <w:proofErr w:type="spellEnd"/>
      <w:r w:rsidR="001744A0" w:rsidRPr="00A045FF">
        <w:rPr>
          <w:b/>
          <w:color w:val="000000"/>
          <w:szCs w:val="24"/>
          <w:u w:val="single"/>
        </w:rPr>
        <w:t xml:space="preserve"> городское поселение</w:t>
      </w:r>
    </w:p>
    <w:p w:rsidR="00544498" w:rsidRDefault="00C403D2" w:rsidP="001744A0">
      <w:pPr>
        <w:autoSpaceDE w:val="0"/>
        <w:autoSpaceDN w:val="0"/>
        <w:adjustRightInd w:val="0"/>
        <w:ind w:firstLine="709"/>
        <w:jc w:val="both"/>
        <w:rPr>
          <w:color w:val="000000"/>
          <w:szCs w:val="24"/>
        </w:rPr>
      </w:pPr>
      <w:r>
        <w:rPr>
          <w:color w:val="000000"/>
          <w:szCs w:val="24"/>
        </w:rPr>
        <w:t>Программой №204-п к</w:t>
      </w:r>
      <w:r w:rsidR="00544498">
        <w:rPr>
          <w:color w:val="000000"/>
          <w:szCs w:val="24"/>
        </w:rPr>
        <w:t xml:space="preserve"> </w:t>
      </w:r>
      <w:r w:rsidR="001744A0" w:rsidRPr="007556FA">
        <w:rPr>
          <w:color w:val="000000"/>
          <w:szCs w:val="24"/>
        </w:rPr>
        <w:t xml:space="preserve">переселению </w:t>
      </w:r>
      <w:r w:rsidR="00544498">
        <w:rPr>
          <w:color w:val="000000"/>
          <w:szCs w:val="24"/>
        </w:rPr>
        <w:t>запланировано</w:t>
      </w:r>
      <w:r w:rsidR="00606B0F">
        <w:rPr>
          <w:color w:val="000000"/>
          <w:szCs w:val="24"/>
        </w:rPr>
        <w:t xml:space="preserve"> 65 </w:t>
      </w:r>
      <w:r>
        <w:rPr>
          <w:color w:val="000000"/>
          <w:szCs w:val="24"/>
        </w:rPr>
        <w:t xml:space="preserve">квартир (69 </w:t>
      </w:r>
      <w:r w:rsidR="001744A0" w:rsidRPr="007556FA">
        <w:rPr>
          <w:color w:val="000000"/>
          <w:szCs w:val="24"/>
        </w:rPr>
        <w:t>жилых помещений</w:t>
      </w:r>
      <w:r>
        <w:rPr>
          <w:color w:val="000000"/>
          <w:szCs w:val="24"/>
        </w:rPr>
        <w:t>)</w:t>
      </w:r>
      <w:r w:rsidR="001744A0" w:rsidRPr="007556FA">
        <w:rPr>
          <w:color w:val="000000"/>
          <w:szCs w:val="24"/>
        </w:rPr>
        <w:t xml:space="preserve"> в 8 аварийных домах </w:t>
      </w:r>
      <w:r w:rsidR="002C49AF">
        <w:rPr>
          <w:color w:val="000000"/>
          <w:szCs w:val="24"/>
        </w:rPr>
        <w:t xml:space="preserve">общей жилой площадью </w:t>
      </w:r>
      <w:r w:rsidR="002C49AF" w:rsidRPr="00C403D2">
        <w:rPr>
          <w:color w:val="000000"/>
          <w:szCs w:val="24"/>
        </w:rPr>
        <w:t>3197,0 кв</w:t>
      </w:r>
      <w:proofErr w:type="gramStart"/>
      <w:r w:rsidR="002C49AF" w:rsidRPr="00C403D2">
        <w:rPr>
          <w:color w:val="000000"/>
          <w:szCs w:val="24"/>
        </w:rPr>
        <w:t>.</w:t>
      </w:r>
      <w:r w:rsidR="001744A0" w:rsidRPr="007556FA">
        <w:rPr>
          <w:color w:val="000000"/>
          <w:szCs w:val="24"/>
        </w:rPr>
        <w:t>м</w:t>
      </w:r>
      <w:proofErr w:type="gramEnd"/>
      <w:r w:rsidR="00544498">
        <w:rPr>
          <w:color w:val="000000"/>
          <w:szCs w:val="24"/>
        </w:rPr>
        <w:t xml:space="preserve"> с </w:t>
      </w:r>
      <w:r w:rsidR="001744A0" w:rsidRPr="007556FA">
        <w:rPr>
          <w:color w:val="000000"/>
          <w:szCs w:val="24"/>
        </w:rPr>
        <w:t>дат</w:t>
      </w:r>
      <w:r w:rsidR="00544498">
        <w:rPr>
          <w:color w:val="000000"/>
          <w:szCs w:val="24"/>
        </w:rPr>
        <w:t>ой</w:t>
      </w:r>
      <w:r w:rsidR="001744A0" w:rsidRPr="007556FA">
        <w:rPr>
          <w:color w:val="000000"/>
          <w:szCs w:val="24"/>
        </w:rPr>
        <w:t xml:space="preserve"> окончания</w:t>
      </w:r>
      <w:r w:rsidR="00544498">
        <w:rPr>
          <w:color w:val="000000"/>
          <w:szCs w:val="24"/>
        </w:rPr>
        <w:t xml:space="preserve"> переселения:</w:t>
      </w:r>
    </w:p>
    <w:p w:rsidR="00544498" w:rsidRDefault="00544498" w:rsidP="001744A0">
      <w:pPr>
        <w:autoSpaceDE w:val="0"/>
        <w:autoSpaceDN w:val="0"/>
        <w:adjustRightInd w:val="0"/>
        <w:ind w:firstLine="709"/>
        <w:jc w:val="both"/>
        <w:rPr>
          <w:color w:val="000000"/>
          <w:szCs w:val="24"/>
        </w:rPr>
      </w:pPr>
      <w:r>
        <w:rPr>
          <w:color w:val="000000"/>
          <w:szCs w:val="24"/>
        </w:rPr>
        <w:t>-</w:t>
      </w:r>
      <w:r w:rsidRPr="007556FA">
        <w:rPr>
          <w:color w:val="000000"/>
          <w:szCs w:val="24"/>
          <w:u w:val="single"/>
        </w:rPr>
        <w:t>4 квартал 2015 года</w:t>
      </w:r>
      <w:r w:rsidRPr="007556FA">
        <w:rPr>
          <w:color w:val="000000"/>
          <w:szCs w:val="24"/>
        </w:rPr>
        <w:t xml:space="preserve"> </w:t>
      </w:r>
      <w:r w:rsidR="00DB7F00">
        <w:rPr>
          <w:color w:val="000000"/>
          <w:szCs w:val="24"/>
        </w:rPr>
        <w:t xml:space="preserve">- </w:t>
      </w:r>
      <w:r w:rsidRPr="007556FA">
        <w:rPr>
          <w:color w:val="000000"/>
          <w:szCs w:val="24"/>
        </w:rPr>
        <w:t xml:space="preserve">аварийных МКД по адресам </w:t>
      </w:r>
      <w:r w:rsidR="001744A0" w:rsidRPr="007556FA">
        <w:rPr>
          <w:color w:val="000000"/>
          <w:szCs w:val="24"/>
        </w:rPr>
        <w:t xml:space="preserve">пл. Павших Борцов, 5, </w:t>
      </w:r>
      <w:proofErr w:type="spellStart"/>
      <w:r w:rsidR="001744A0" w:rsidRPr="007556FA">
        <w:rPr>
          <w:color w:val="000000"/>
          <w:szCs w:val="24"/>
        </w:rPr>
        <w:t>б-р</w:t>
      </w:r>
      <w:proofErr w:type="spellEnd"/>
      <w:r w:rsidR="001744A0" w:rsidRPr="007556FA">
        <w:rPr>
          <w:color w:val="000000"/>
          <w:szCs w:val="24"/>
        </w:rPr>
        <w:t xml:space="preserve">. 300-летия </w:t>
      </w:r>
      <w:proofErr w:type="spellStart"/>
      <w:r w:rsidR="00AA12EA">
        <w:rPr>
          <w:color w:val="000000"/>
          <w:szCs w:val="24"/>
        </w:rPr>
        <w:t>г</w:t>
      </w:r>
      <w:proofErr w:type="gramStart"/>
      <w:r w:rsidR="00AA12EA">
        <w:rPr>
          <w:color w:val="000000"/>
          <w:szCs w:val="24"/>
        </w:rPr>
        <w:t>.</w:t>
      </w:r>
      <w:r w:rsidR="001744A0" w:rsidRPr="007556FA">
        <w:rPr>
          <w:color w:val="000000"/>
          <w:szCs w:val="24"/>
        </w:rPr>
        <w:t>К</w:t>
      </w:r>
      <w:proofErr w:type="gramEnd"/>
      <w:r w:rsidR="001744A0" w:rsidRPr="007556FA">
        <w:rPr>
          <w:color w:val="000000"/>
          <w:szCs w:val="24"/>
        </w:rPr>
        <w:t>алач-на-Дону</w:t>
      </w:r>
      <w:proofErr w:type="spellEnd"/>
      <w:r w:rsidR="001744A0" w:rsidRPr="007556FA">
        <w:rPr>
          <w:color w:val="000000"/>
          <w:szCs w:val="24"/>
        </w:rPr>
        <w:t>, 1, 6 и ул. Революционной, 377</w:t>
      </w:r>
      <w:r>
        <w:rPr>
          <w:color w:val="000000"/>
          <w:szCs w:val="24"/>
        </w:rPr>
        <w:t>;</w:t>
      </w:r>
    </w:p>
    <w:p w:rsidR="00544498" w:rsidRDefault="00544498" w:rsidP="001744A0">
      <w:pPr>
        <w:autoSpaceDE w:val="0"/>
        <w:autoSpaceDN w:val="0"/>
        <w:adjustRightInd w:val="0"/>
        <w:ind w:firstLine="709"/>
        <w:jc w:val="both"/>
        <w:rPr>
          <w:color w:val="000000"/>
          <w:szCs w:val="24"/>
        </w:rPr>
      </w:pPr>
      <w:r>
        <w:rPr>
          <w:color w:val="000000"/>
          <w:szCs w:val="24"/>
        </w:rPr>
        <w:t>-</w:t>
      </w:r>
      <w:r w:rsidRPr="007556FA">
        <w:rPr>
          <w:color w:val="000000"/>
          <w:szCs w:val="24"/>
          <w:u w:val="single"/>
        </w:rPr>
        <w:t>3 квартал 2016 года</w:t>
      </w:r>
      <w:r w:rsidRPr="007556FA">
        <w:rPr>
          <w:color w:val="000000"/>
          <w:szCs w:val="24"/>
        </w:rPr>
        <w:t xml:space="preserve"> </w:t>
      </w:r>
      <w:r w:rsidR="00DB7F00">
        <w:rPr>
          <w:color w:val="000000"/>
          <w:szCs w:val="24"/>
        </w:rPr>
        <w:t>–</w:t>
      </w:r>
      <w:r w:rsidR="00AE7E64">
        <w:rPr>
          <w:color w:val="000000"/>
          <w:szCs w:val="24"/>
        </w:rPr>
        <w:t xml:space="preserve"> </w:t>
      </w:r>
      <w:proofErr w:type="gramStart"/>
      <w:r w:rsidR="00DB7F00">
        <w:rPr>
          <w:color w:val="000000"/>
          <w:szCs w:val="24"/>
        </w:rPr>
        <w:t>аварийных</w:t>
      </w:r>
      <w:proofErr w:type="gramEnd"/>
      <w:r w:rsidR="00DB7F00">
        <w:rPr>
          <w:color w:val="000000"/>
          <w:szCs w:val="24"/>
        </w:rPr>
        <w:t xml:space="preserve"> МКД </w:t>
      </w:r>
      <w:r w:rsidR="001744A0" w:rsidRPr="007556FA">
        <w:rPr>
          <w:color w:val="000000"/>
          <w:szCs w:val="24"/>
        </w:rPr>
        <w:t>по адресам ул. Революционная, 379, ул. Маяковского, 3, 4, 5</w:t>
      </w:r>
      <w:r>
        <w:rPr>
          <w:color w:val="000000"/>
          <w:szCs w:val="24"/>
        </w:rPr>
        <w:t>.</w:t>
      </w:r>
    </w:p>
    <w:p w:rsidR="001744A0" w:rsidRPr="00606B0F" w:rsidRDefault="001744A0" w:rsidP="001744A0">
      <w:pPr>
        <w:autoSpaceDE w:val="0"/>
        <w:autoSpaceDN w:val="0"/>
        <w:adjustRightInd w:val="0"/>
        <w:ind w:firstLine="709"/>
        <w:jc w:val="both"/>
        <w:rPr>
          <w:color w:val="000000"/>
          <w:szCs w:val="24"/>
        </w:rPr>
      </w:pPr>
      <w:r w:rsidRPr="00606B0F">
        <w:rPr>
          <w:color w:val="000000"/>
          <w:szCs w:val="24"/>
        </w:rPr>
        <w:t>Срок сноса всех указанных МКД установлен на 4 квартал 2016 года.</w:t>
      </w:r>
    </w:p>
    <w:p w:rsidR="00C403D2" w:rsidRDefault="00C403D2" w:rsidP="00544498">
      <w:pPr>
        <w:autoSpaceDE w:val="0"/>
        <w:autoSpaceDN w:val="0"/>
        <w:adjustRightInd w:val="0"/>
        <w:ind w:firstLine="709"/>
        <w:jc w:val="both"/>
        <w:rPr>
          <w:color w:val="000000"/>
          <w:szCs w:val="24"/>
        </w:rPr>
      </w:pPr>
      <w:r>
        <w:rPr>
          <w:color w:val="000000"/>
          <w:szCs w:val="24"/>
        </w:rPr>
        <w:t>Р</w:t>
      </w:r>
      <w:r w:rsidRPr="007556FA">
        <w:rPr>
          <w:color w:val="000000"/>
          <w:szCs w:val="24"/>
        </w:rPr>
        <w:t>еализации этапа 2015 года осуществлял</w:t>
      </w:r>
      <w:r>
        <w:rPr>
          <w:color w:val="000000"/>
          <w:szCs w:val="24"/>
        </w:rPr>
        <w:t>а</w:t>
      </w:r>
      <w:r w:rsidRPr="007556FA">
        <w:rPr>
          <w:color w:val="000000"/>
          <w:szCs w:val="24"/>
        </w:rPr>
        <w:t>сь администраци</w:t>
      </w:r>
      <w:r>
        <w:rPr>
          <w:color w:val="000000"/>
          <w:szCs w:val="24"/>
        </w:rPr>
        <w:t>ей</w:t>
      </w:r>
      <w:r w:rsidRPr="007556FA">
        <w:rPr>
          <w:color w:val="000000"/>
          <w:szCs w:val="24"/>
        </w:rPr>
        <w:t xml:space="preserve"> </w:t>
      </w:r>
      <w:proofErr w:type="spellStart"/>
      <w:r w:rsidRPr="007556FA">
        <w:rPr>
          <w:color w:val="000000"/>
          <w:szCs w:val="24"/>
        </w:rPr>
        <w:t>Калачевского</w:t>
      </w:r>
      <w:proofErr w:type="spellEnd"/>
      <w:r w:rsidRPr="007556FA">
        <w:rPr>
          <w:color w:val="000000"/>
          <w:szCs w:val="24"/>
        </w:rPr>
        <w:t xml:space="preserve"> городского поселения (далее – Администрация) на основании соглашения, заключенного с Комитетом 30.07.2015</w:t>
      </w:r>
      <w:r>
        <w:rPr>
          <w:color w:val="000000"/>
          <w:szCs w:val="24"/>
        </w:rPr>
        <w:t>, которым предусмотрен объем сре</w:t>
      </w:r>
      <w:proofErr w:type="gramStart"/>
      <w:r>
        <w:rPr>
          <w:color w:val="000000"/>
          <w:szCs w:val="24"/>
        </w:rPr>
        <w:t>дств в р</w:t>
      </w:r>
      <w:proofErr w:type="gramEnd"/>
      <w:r>
        <w:rPr>
          <w:color w:val="000000"/>
          <w:szCs w:val="24"/>
        </w:rPr>
        <w:t>азмере 90489,5</w:t>
      </w:r>
      <w:r w:rsidRPr="007556FA">
        <w:rPr>
          <w:color w:val="000000"/>
          <w:szCs w:val="24"/>
        </w:rPr>
        <w:t xml:space="preserve"> тыс. руб., в том числе средств Фонда – 56153,7 тыс. руб., областного бюджета – 32618,9 тыс. руб., местного бюджета – </w:t>
      </w:r>
      <w:r>
        <w:rPr>
          <w:color w:val="000000"/>
          <w:szCs w:val="24"/>
        </w:rPr>
        <w:t>1716,9</w:t>
      </w:r>
      <w:r w:rsidRPr="007556FA">
        <w:rPr>
          <w:color w:val="000000"/>
          <w:szCs w:val="24"/>
        </w:rPr>
        <w:t xml:space="preserve"> тыс. рублей.</w:t>
      </w:r>
      <w:r>
        <w:rPr>
          <w:color w:val="000000"/>
          <w:szCs w:val="24"/>
        </w:rPr>
        <w:t xml:space="preserve"> </w:t>
      </w:r>
    </w:p>
    <w:p w:rsidR="00544498" w:rsidRPr="007556FA" w:rsidRDefault="00544498" w:rsidP="00544498">
      <w:pPr>
        <w:autoSpaceDE w:val="0"/>
        <w:autoSpaceDN w:val="0"/>
        <w:adjustRightInd w:val="0"/>
        <w:ind w:firstLine="709"/>
        <w:jc w:val="both"/>
        <w:rPr>
          <w:i/>
          <w:color w:val="000000"/>
          <w:szCs w:val="24"/>
          <w:u w:val="single"/>
        </w:rPr>
      </w:pPr>
      <w:r w:rsidRPr="00606B0F">
        <w:rPr>
          <w:color w:val="000000"/>
          <w:szCs w:val="24"/>
        </w:rPr>
        <w:t xml:space="preserve">В целях расселения аварийных домов на территории города </w:t>
      </w:r>
      <w:proofErr w:type="spellStart"/>
      <w:r w:rsidRPr="00606B0F">
        <w:rPr>
          <w:color w:val="000000"/>
          <w:szCs w:val="24"/>
        </w:rPr>
        <w:t>Калач-на-Дону</w:t>
      </w:r>
      <w:proofErr w:type="spellEnd"/>
      <w:r w:rsidRPr="00606B0F">
        <w:rPr>
          <w:color w:val="000000"/>
          <w:szCs w:val="24"/>
        </w:rPr>
        <w:t xml:space="preserve"> </w:t>
      </w:r>
      <w:r w:rsidR="00606B0F">
        <w:rPr>
          <w:color w:val="000000"/>
          <w:szCs w:val="24"/>
        </w:rPr>
        <w:t xml:space="preserve">в </w:t>
      </w:r>
      <w:r w:rsidR="00606B0F" w:rsidRPr="00606B0F">
        <w:rPr>
          <w:color w:val="000000"/>
          <w:szCs w:val="24"/>
        </w:rPr>
        <w:t>техническ</w:t>
      </w:r>
      <w:r w:rsidR="00606B0F">
        <w:rPr>
          <w:color w:val="000000"/>
          <w:szCs w:val="24"/>
        </w:rPr>
        <w:t>ом</w:t>
      </w:r>
      <w:r w:rsidR="00606B0F" w:rsidRPr="00606B0F">
        <w:rPr>
          <w:color w:val="000000"/>
          <w:szCs w:val="24"/>
        </w:rPr>
        <w:t xml:space="preserve"> задани</w:t>
      </w:r>
      <w:r w:rsidR="00606B0F">
        <w:rPr>
          <w:color w:val="000000"/>
          <w:szCs w:val="24"/>
        </w:rPr>
        <w:t xml:space="preserve">и, разработанном </w:t>
      </w:r>
      <w:r w:rsidR="00606B0F" w:rsidRPr="00606B0F">
        <w:rPr>
          <w:color w:val="000000"/>
          <w:szCs w:val="24"/>
        </w:rPr>
        <w:t>Администраци</w:t>
      </w:r>
      <w:r w:rsidR="00606B0F">
        <w:rPr>
          <w:color w:val="000000"/>
          <w:szCs w:val="24"/>
        </w:rPr>
        <w:t xml:space="preserve">ей, </w:t>
      </w:r>
      <w:r w:rsidRPr="00606B0F">
        <w:rPr>
          <w:color w:val="000000"/>
          <w:szCs w:val="24"/>
        </w:rPr>
        <w:t xml:space="preserve">предусматривалось строительство двух жилых домов по ул. Кирова, </w:t>
      </w:r>
      <w:r w:rsidR="005214C8" w:rsidRPr="00606B0F">
        <w:rPr>
          <w:b/>
          <w:color w:val="000000"/>
          <w:szCs w:val="24"/>
        </w:rPr>
        <w:t>д.№</w:t>
      </w:r>
      <w:r w:rsidRPr="00606B0F">
        <w:rPr>
          <w:b/>
          <w:color w:val="000000"/>
          <w:szCs w:val="24"/>
        </w:rPr>
        <w:t>174 Б</w:t>
      </w:r>
      <w:r w:rsidR="005214C8" w:rsidRPr="00606B0F">
        <w:rPr>
          <w:color w:val="000000"/>
          <w:szCs w:val="24"/>
        </w:rPr>
        <w:t xml:space="preserve">, площадью </w:t>
      </w:r>
      <w:r w:rsidR="00F54095">
        <w:rPr>
          <w:color w:val="000000"/>
          <w:szCs w:val="24"/>
        </w:rPr>
        <w:t xml:space="preserve">не менее </w:t>
      </w:r>
      <w:r w:rsidR="002C49AF" w:rsidRPr="00606B0F">
        <w:rPr>
          <w:color w:val="000000"/>
          <w:szCs w:val="24"/>
        </w:rPr>
        <w:t>1687,7 кв</w:t>
      </w:r>
      <w:proofErr w:type="gramStart"/>
      <w:r w:rsidR="002C49AF" w:rsidRPr="00606B0F">
        <w:rPr>
          <w:color w:val="000000"/>
          <w:szCs w:val="24"/>
        </w:rPr>
        <w:t>.</w:t>
      </w:r>
      <w:r w:rsidR="00FA564F" w:rsidRPr="00606B0F">
        <w:rPr>
          <w:color w:val="000000"/>
          <w:szCs w:val="24"/>
        </w:rPr>
        <w:t>м</w:t>
      </w:r>
      <w:proofErr w:type="gramEnd"/>
      <w:r w:rsidR="00FA564F" w:rsidRPr="00606B0F">
        <w:rPr>
          <w:color w:val="000000"/>
          <w:szCs w:val="24"/>
        </w:rPr>
        <w:t xml:space="preserve"> </w:t>
      </w:r>
      <w:r w:rsidR="00FA564F" w:rsidRPr="00CC49BF">
        <w:rPr>
          <w:color w:val="000000"/>
          <w:szCs w:val="24"/>
          <w:u w:val="single"/>
        </w:rPr>
        <w:t xml:space="preserve">для расселения 32 </w:t>
      </w:r>
      <w:r w:rsidR="005214C8" w:rsidRPr="00CC49BF">
        <w:rPr>
          <w:color w:val="000000"/>
          <w:szCs w:val="24"/>
          <w:u w:val="single"/>
        </w:rPr>
        <w:t>аварийных квартир</w:t>
      </w:r>
      <w:r w:rsidR="00FA564F" w:rsidRPr="00606B0F">
        <w:rPr>
          <w:color w:val="000000"/>
          <w:szCs w:val="24"/>
        </w:rPr>
        <w:t xml:space="preserve">, и </w:t>
      </w:r>
      <w:r w:rsidR="00FA564F" w:rsidRPr="00606B0F">
        <w:rPr>
          <w:b/>
          <w:color w:val="000000"/>
          <w:szCs w:val="24"/>
        </w:rPr>
        <w:t>д. №174 А</w:t>
      </w:r>
      <w:r w:rsidR="00FA564F" w:rsidRPr="00606B0F">
        <w:rPr>
          <w:color w:val="000000"/>
          <w:szCs w:val="24"/>
        </w:rPr>
        <w:t>, площадью не менее 1509,3 кв.м для расселения 33 аварийных квартир</w:t>
      </w:r>
      <w:r w:rsidRPr="00606B0F">
        <w:rPr>
          <w:color w:val="000000"/>
          <w:szCs w:val="24"/>
        </w:rPr>
        <w:t>.</w:t>
      </w:r>
    </w:p>
    <w:p w:rsidR="005214C8" w:rsidRDefault="00544498" w:rsidP="001744A0">
      <w:pPr>
        <w:autoSpaceDE w:val="0"/>
        <w:autoSpaceDN w:val="0"/>
        <w:adjustRightInd w:val="0"/>
        <w:ind w:firstLine="709"/>
        <w:jc w:val="both"/>
        <w:rPr>
          <w:color w:val="000000"/>
          <w:szCs w:val="24"/>
        </w:rPr>
      </w:pPr>
      <w:r w:rsidRPr="007556FA">
        <w:rPr>
          <w:color w:val="000000"/>
          <w:szCs w:val="24"/>
        </w:rPr>
        <w:t>Администрацией</w:t>
      </w:r>
      <w:r w:rsidR="00FA564F">
        <w:rPr>
          <w:color w:val="000000"/>
          <w:szCs w:val="24"/>
        </w:rPr>
        <w:t xml:space="preserve"> </w:t>
      </w:r>
      <w:r w:rsidR="00FA564F" w:rsidRPr="007556FA">
        <w:rPr>
          <w:color w:val="000000"/>
          <w:szCs w:val="24"/>
        </w:rPr>
        <w:t>03.04.2015</w:t>
      </w:r>
      <w:r w:rsidR="00FA564F">
        <w:rPr>
          <w:color w:val="000000"/>
          <w:szCs w:val="24"/>
        </w:rPr>
        <w:t xml:space="preserve"> </w:t>
      </w:r>
      <w:r w:rsidR="00DB7F00">
        <w:rPr>
          <w:color w:val="000000"/>
          <w:szCs w:val="24"/>
        </w:rPr>
        <w:t xml:space="preserve">с </w:t>
      </w:r>
      <w:r w:rsidR="00FA564F" w:rsidRPr="007556FA">
        <w:rPr>
          <w:color w:val="000000"/>
          <w:szCs w:val="24"/>
        </w:rPr>
        <w:t>ООО «</w:t>
      </w:r>
      <w:proofErr w:type="spellStart"/>
      <w:r w:rsidR="00FA564F" w:rsidRPr="007556FA">
        <w:rPr>
          <w:color w:val="000000"/>
          <w:szCs w:val="24"/>
        </w:rPr>
        <w:t>ЭнергоСтройИнжиниринг</w:t>
      </w:r>
      <w:proofErr w:type="spellEnd"/>
      <w:r w:rsidR="00FA564F" w:rsidRPr="007556FA">
        <w:rPr>
          <w:color w:val="000000"/>
          <w:szCs w:val="24"/>
        </w:rPr>
        <w:t>»</w:t>
      </w:r>
      <w:r w:rsidR="00FA564F">
        <w:rPr>
          <w:color w:val="000000"/>
          <w:szCs w:val="24"/>
        </w:rPr>
        <w:t xml:space="preserve"> и </w:t>
      </w:r>
      <w:r w:rsidR="00FA564F" w:rsidRPr="005214C8">
        <w:rPr>
          <w:color w:val="000000"/>
          <w:szCs w:val="24"/>
        </w:rPr>
        <w:t>04.09.2015</w:t>
      </w:r>
      <w:r w:rsidR="00FA564F">
        <w:rPr>
          <w:color w:val="000000"/>
          <w:szCs w:val="24"/>
        </w:rPr>
        <w:t xml:space="preserve"> с </w:t>
      </w:r>
      <w:r w:rsidR="00FA564F" w:rsidRPr="007556FA">
        <w:rPr>
          <w:color w:val="000000"/>
          <w:szCs w:val="24"/>
        </w:rPr>
        <w:t>ООО «</w:t>
      </w:r>
      <w:proofErr w:type="spellStart"/>
      <w:r w:rsidR="00FA564F" w:rsidRPr="007556FA">
        <w:rPr>
          <w:color w:val="000000"/>
          <w:szCs w:val="24"/>
        </w:rPr>
        <w:t>Аквастрой</w:t>
      </w:r>
      <w:proofErr w:type="spellEnd"/>
      <w:r w:rsidR="00FA564F" w:rsidRPr="007556FA">
        <w:rPr>
          <w:color w:val="000000"/>
          <w:szCs w:val="24"/>
        </w:rPr>
        <w:t xml:space="preserve">» </w:t>
      </w:r>
      <w:r w:rsidR="005214C8" w:rsidRPr="007556FA">
        <w:rPr>
          <w:color w:val="000000"/>
          <w:szCs w:val="24"/>
        </w:rPr>
        <w:t>заключен</w:t>
      </w:r>
      <w:r w:rsidR="005214C8">
        <w:rPr>
          <w:color w:val="000000"/>
          <w:szCs w:val="24"/>
        </w:rPr>
        <w:t>ы</w:t>
      </w:r>
      <w:r w:rsidR="005214C8" w:rsidRPr="007556FA">
        <w:rPr>
          <w:color w:val="000000"/>
          <w:szCs w:val="24"/>
        </w:rPr>
        <w:t xml:space="preserve"> муниципальны</w:t>
      </w:r>
      <w:r w:rsidR="005214C8">
        <w:rPr>
          <w:color w:val="000000"/>
          <w:szCs w:val="24"/>
        </w:rPr>
        <w:t>е</w:t>
      </w:r>
      <w:r w:rsidR="005214C8" w:rsidRPr="007556FA">
        <w:rPr>
          <w:color w:val="000000"/>
          <w:szCs w:val="24"/>
        </w:rPr>
        <w:t xml:space="preserve"> контракт</w:t>
      </w:r>
      <w:r w:rsidR="005214C8">
        <w:rPr>
          <w:color w:val="000000"/>
          <w:szCs w:val="24"/>
        </w:rPr>
        <w:t>ы</w:t>
      </w:r>
      <w:r w:rsidR="005214C8" w:rsidRPr="005214C8">
        <w:rPr>
          <w:color w:val="000000"/>
          <w:szCs w:val="24"/>
        </w:rPr>
        <w:t xml:space="preserve"> </w:t>
      </w:r>
      <w:r w:rsidR="005214C8" w:rsidRPr="007556FA">
        <w:rPr>
          <w:color w:val="000000"/>
          <w:szCs w:val="24"/>
        </w:rPr>
        <w:t xml:space="preserve">по строительству </w:t>
      </w:r>
      <w:r w:rsidR="00CC49BF">
        <w:rPr>
          <w:color w:val="000000"/>
          <w:szCs w:val="24"/>
        </w:rPr>
        <w:t xml:space="preserve">двух </w:t>
      </w:r>
      <w:r w:rsidR="005214C8" w:rsidRPr="007556FA">
        <w:rPr>
          <w:color w:val="000000"/>
          <w:szCs w:val="24"/>
        </w:rPr>
        <w:t>трехэтажн</w:t>
      </w:r>
      <w:r w:rsidR="005214C8">
        <w:rPr>
          <w:color w:val="000000"/>
          <w:szCs w:val="24"/>
        </w:rPr>
        <w:t>ых</w:t>
      </w:r>
      <w:r w:rsidR="005214C8" w:rsidRPr="007556FA">
        <w:rPr>
          <w:color w:val="000000"/>
          <w:szCs w:val="24"/>
        </w:rPr>
        <w:t xml:space="preserve"> жил</w:t>
      </w:r>
      <w:r w:rsidR="005214C8">
        <w:rPr>
          <w:color w:val="000000"/>
          <w:szCs w:val="24"/>
        </w:rPr>
        <w:t>ых</w:t>
      </w:r>
      <w:r w:rsidR="005214C8" w:rsidRPr="007556FA">
        <w:rPr>
          <w:color w:val="000000"/>
          <w:szCs w:val="24"/>
        </w:rPr>
        <w:t xml:space="preserve"> дом</w:t>
      </w:r>
      <w:r w:rsidR="005214C8">
        <w:rPr>
          <w:color w:val="000000"/>
          <w:szCs w:val="24"/>
        </w:rPr>
        <w:t>ов</w:t>
      </w:r>
      <w:r w:rsidR="005214C8" w:rsidRPr="007556FA">
        <w:rPr>
          <w:color w:val="000000"/>
          <w:szCs w:val="24"/>
        </w:rPr>
        <w:t xml:space="preserve"> (количество секций не более 4) «под ключ»</w:t>
      </w:r>
      <w:r w:rsidR="005214C8">
        <w:rPr>
          <w:color w:val="000000"/>
          <w:szCs w:val="24"/>
        </w:rPr>
        <w:t xml:space="preserve">, в срок до </w:t>
      </w:r>
      <w:r w:rsidR="005214C8" w:rsidRPr="00661CCF">
        <w:rPr>
          <w:color w:val="000000"/>
          <w:szCs w:val="24"/>
          <w:u w:val="single"/>
        </w:rPr>
        <w:t>15.11.2015</w:t>
      </w:r>
      <w:r w:rsidR="005214C8" w:rsidRPr="005214C8">
        <w:rPr>
          <w:color w:val="000000"/>
          <w:szCs w:val="24"/>
        </w:rPr>
        <w:t xml:space="preserve"> и </w:t>
      </w:r>
      <w:r w:rsidR="005214C8" w:rsidRPr="00661CCF">
        <w:rPr>
          <w:color w:val="000000"/>
          <w:szCs w:val="24"/>
          <w:u w:val="single"/>
        </w:rPr>
        <w:t>30.09.2016</w:t>
      </w:r>
      <w:r w:rsidR="005214C8" w:rsidRPr="005214C8">
        <w:rPr>
          <w:color w:val="000000"/>
          <w:szCs w:val="24"/>
        </w:rPr>
        <w:t>,</w:t>
      </w:r>
      <w:r w:rsidR="005214C8">
        <w:rPr>
          <w:color w:val="000000"/>
          <w:szCs w:val="24"/>
          <w:u w:val="single"/>
        </w:rPr>
        <w:t xml:space="preserve"> </w:t>
      </w:r>
      <w:r w:rsidR="005214C8">
        <w:rPr>
          <w:color w:val="000000"/>
          <w:szCs w:val="24"/>
        </w:rPr>
        <w:t xml:space="preserve">стоимостью </w:t>
      </w:r>
      <w:r w:rsidR="005214C8" w:rsidRPr="007556FA">
        <w:rPr>
          <w:color w:val="000000"/>
          <w:szCs w:val="24"/>
        </w:rPr>
        <w:t>42608,8 тыс. руб</w:t>
      </w:r>
      <w:r w:rsidR="005214C8">
        <w:rPr>
          <w:color w:val="000000"/>
          <w:szCs w:val="24"/>
        </w:rPr>
        <w:t xml:space="preserve">. и </w:t>
      </w:r>
      <w:r w:rsidR="005214C8" w:rsidRPr="005214C8">
        <w:rPr>
          <w:color w:val="000000"/>
          <w:szCs w:val="24"/>
        </w:rPr>
        <w:t>46235,1 тыс. руб. соответственно.</w:t>
      </w:r>
    </w:p>
    <w:p w:rsidR="00EE4CAD" w:rsidRDefault="00EE4CAD" w:rsidP="001744A0">
      <w:pPr>
        <w:autoSpaceDE w:val="0"/>
        <w:autoSpaceDN w:val="0"/>
        <w:adjustRightInd w:val="0"/>
        <w:ind w:firstLine="709"/>
        <w:jc w:val="both"/>
        <w:rPr>
          <w:color w:val="000000"/>
          <w:szCs w:val="24"/>
        </w:rPr>
      </w:pPr>
      <w:r>
        <w:rPr>
          <w:color w:val="000000"/>
          <w:szCs w:val="24"/>
        </w:rPr>
        <w:t xml:space="preserve">Разработка проектной документации завершена по первому объекту </w:t>
      </w:r>
      <w:r w:rsidR="00FA564F" w:rsidRPr="00FA564F">
        <w:rPr>
          <w:color w:val="000000"/>
          <w:szCs w:val="24"/>
        </w:rPr>
        <w:t>–</w:t>
      </w:r>
      <w:r w:rsidRPr="00EE4CAD">
        <w:rPr>
          <w:color w:val="000000"/>
          <w:szCs w:val="24"/>
        </w:rPr>
        <w:t xml:space="preserve"> </w:t>
      </w:r>
      <w:r w:rsidRPr="00FA564F">
        <w:rPr>
          <w:color w:val="000000"/>
          <w:szCs w:val="24"/>
        </w:rPr>
        <w:t>через пять с половиной месяцев (27.10.2015)</w:t>
      </w:r>
      <w:r>
        <w:rPr>
          <w:color w:val="000000"/>
          <w:szCs w:val="24"/>
        </w:rPr>
        <w:t xml:space="preserve">, по второму объекту - </w:t>
      </w:r>
      <w:r w:rsidR="00FA564F" w:rsidRPr="00FA564F">
        <w:rPr>
          <w:color w:val="000000"/>
          <w:szCs w:val="24"/>
        </w:rPr>
        <w:t xml:space="preserve">более </w:t>
      </w:r>
      <w:r>
        <w:rPr>
          <w:color w:val="000000"/>
          <w:szCs w:val="24"/>
        </w:rPr>
        <w:t xml:space="preserve">чем </w:t>
      </w:r>
      <w:r w:rsidR="00FA564F" w:rsidRPr="00FA564F">
        <w:rPr>
          <w:color w:val="000000"/>
          <w:szCs w:val="24"/>
        </w:rPr>
        <w:t>через восемь месяцев (12.05.2016) после заключения контрактов.</w:t>
      </w:r>
      <w:r w:rsidR="004F2541">
        <w:rPr>
          <w:color w:val="000000"/>
          <w:szCs w:val="24"/>
        </w:rPr>
        <w:t xml:space="preserve"> </w:t>
      </w:r>
      <w:r w:rsidR="004F2541" w:rsidRPr="00CC49BF">
        <w:rPr>
          <w:color w:val="000000"/>
          <w:szCs w:val="24"/>
          <w:u w:val="single"/>
        </w:rPr>
        <w:t>В результате затягивания срока проектирования на строительств</w:t>
      </w:r>
      <w:r w:rsidR="005D0076">
        <w:rPr>
          <w:color w:val="000000"/>
          <w:szCs w:val="24"/>
          <w:u w:val="single"/>
        </w:rPr>
        <w:t>о</w:t>
      </w:r>
      <w:r w:rsidR="004F2541" w:rsidRPr="00CC49BF">
        <w:rPr>
          <w:color w:val="000000"/>
          <w:szCs w:val="24"/>
          <w:u w:val="single"/>
        </w:rPr>
        <w:t xml:space="preserve"> первого объекта оста</w:t>
      </w:r>
      <w:r w:rsidRPr="00CC49BF">
        <w:rPr>
          <w:color w:val="000000"/>
          <w:szCs w:val="24"/>
          <w:u w:val="single"/>
        </w:rPr>
        <w:t>ва</w:t>
      </w:r>
      <w:r w:rsidR="004F2541" w:rsidRPr="00CC49BF">
        <w:rPr>
          <w:color w:val="000000"/>
          <w:szCs w:val="24"/>
          <w:u w:val="single"/>
        </w:rPr>
        <w:t>лся 1 месяц, второго – 4 месяца.</w:t>
      </w:r>
    </w:p>
    <w:p w:rsidR="005214C8" w:rsidRDefault="00EE4CAD" w:rsidP="001744A0">
      <w:pPr>
        <w:autoSpaceDE w:val="0"/>
        <w:autoSpaceDN w:val="0"/>
        <w:adjustRightInd w:val="0"/>
        <w:ind w:firstLine="709"/>
        <w:jc w:val="both"/>
        <w:rPr>
          <w:color w:val="000000"/>
          <w:szCs w:val="24"/>
        </w:rPr>
      </w:pPr>
      <w:r w:rsidRPr="00FA564F">
        <w:rPr>
          <w:color w:val="000000"/>
          <w:szCs w:val="24"/>
        </w:rPr>
        <w:t>ГАУ ВО «</w:t>
      </w:r>
      <w:proofErr w:type="spellStart"/>
      <w:r w:rsidRPr="00FA564F">
        <w:rPr>
          <w:color w:val="000000"/>
          <w:szCs w:val="24"/>
        </w:rPr>
        <w:t>Облгосэкспертиза</w:t>
      </w:r>
      <w:proofErr w:type="spellEnd"/>
      <w:r w:rsidRPr="00FA564F">
        <w:rPr>
          <w:color w:val="000000"/>
          <w:szCs w:val="24"/>
        </w:rPr>
        <w:t>» выдан</w:t>
      </w:r>
      <w:r>
        <w:rPr>
          <w:color w:val="000000"/>
          <w:szCs w:val="24"/>
        </w:rPr>
        <w:t>ы</w:t>
      </w:r>
      <w:r w:rsidRPr="00FA564F">
        <w:rPr>
          <w:color w:val="000000"/>
          <w:szCs w:val="24"/>
        </w:rPr>
        <w:t xml:space="preserve"> </w:t>
      </w:r>
      <w:r w:rsidRPr="00915864">
        <w:rPr>
          <w:i/>
          <w:color w:val="000000"/>
          <w:szCs w:val="24"/>
        </w:rPr>
        <w:t xml:space="preserve">положительные заключения государственной экспертизы </w:t>
      </w:r>
      <w:r>
        <w:rPr>
          <w:i/>
          <w:color w:val="000000"/>
          <w:szCs w:val="24"/>
        </w:rPr>
        <w:t xml:space="preserve">по дому </w:t>
      </w:r>
      <w:r w:rsidRPr="00CD5038">
        <w:rPr>
          <w:i/>
          <w:color w:val="000000"/>
          <w:szCs w:val="24"/>
        </w:rPr>
        <w:t>ул. Кирова, д.№174</w:t>
      </w:r>
      <w:proofErr w:type="gramStart"/>
      <w:r w:rsidRPr="00CD5038">
        <w:rPr>
          <w:i/>
          <w:color w:val="000000"/>
          <w:szCs w:val="24"/>
        </w:rPr>
        <w:t xml:space="preserve"> Б</w:t>
      </w:r>
      <w:proofErr w:type="gramEnd"/>
      <w:r w:rsidRPr="00CD5038">
        <w:rPr>
          <w:i/>
          <w:color w:val="000000"/>
          <w:szCs w:val="24"/>
        </w:rPr>
        <w:t xml:space="preserve"> </w:t>
      </w:r>
      <w:r>
        <w:rPr>
          <w:i/>
          <w:color w:val="000000"/>
          <w:szCs w:val="24"/>
        </w:rPr>
        <w:t xml:space="preserve">только </w:t>
      </w:r>
      <w:r w:rsidRPr="00915864">
        <w:rPr>
          <w:i/>
          <w:color w:val="000000"/>
          <w:szCs w:val="24"/>
        </w:rPr>
        <w:t>по проверке достоверности определения сметной стоимости строительства объекта</w:t>
      </w:r>
      <w:r w:rsidRPr="00FA564F">
        <w:rPr>
          <w:color w:val="000000"/>
          <w:szCs w:val="24"/>
        </w:rPr>
        <w:t xml:space="preserve">, </w:t>
      </w:r>
      <w:r>
        <w:rPr>
          <w:color w:val="000000"/>
          <w:szCs w:val="24"/>
        </w:rPr>
        <w:t xml:space="preserve">по дому </w:t>
      </w:r>
      <w:r w:rsidRPr="00EE4CAD">
        <w:rPr>
          <w:color w:val="000000"/>
          <w:szCs w:val="24"/>
        </w:rPr>
        <w:t>ул. Кирова, д.№174 А</w:t>
      </w:r>
      <w:r w:rsidR="00B86DA7">
        <w:rPr>
          <w:color w:val="000000"/>
          <w:szCs w:val="24"/>
        </w:rPr>
        <w:t xml:space="preserve"> </w:t>
      </w:r>
      <w:r w:rsidR="00CC49BF">
        <w:rPr>
          <w:color w:val="000000"/>
          <w:szCs w:val="24"/>
        </w:rPr>
        <w:t xml:space="preserve">- </w:t>
      </w:r>
      <w:r>
        <w:rPr>
          <w:i/>
          <w:color w:val="000000"/>
          <w:szCs w:val="24"/>
        </w:rPr>
        <w:t xml:space="preserve"> </w:t>
      </w:r>
      <w:r w:rsidRPr="007556FA">
        <w:rPr>
          <w:color w:val="000000"/>
          <w:szCs w:val="24"/>
        </w:rPr>
        <w:t xml:space="preserve">по </w:t>
      </w:r>
      <w:r>
        <w:rPr>
          <w:color w:val="000000"/>
          <w:szCs w:val="24"/>
        </w:rPr>
        <w:t xml:space="preserve">проверке </w:t>
      </w:r>
      <w:r w:rsidRPr="007556FA">
        <w:rPr>
          <w:color w:val="000000"/>
          <w:szCs w:val="24"/>
        </w:rPr>
        <w:t xml:space="preserve">проектной документации </w:t>
      </w:r>
      <w:r>
        <w:rPr>
          <w:color w:val="000000"/>
          <w:szCs w:val="24"/>
        </w:rPr>
        <w:t xml:space="preserve">и </w:t>
      </w:r>
      <w:r w:rsidRPr="007556FA">
        <w:rPr>
          <w:color w:val="000000"/>
          <w:szCs w:val="24"/>
        </w:rPr>
        <w:t>достоверности определения сметной стоимост</w:t>
      </w:r>
      <w:r>
        <w:rPr>
          <w:color w:val="000000"/>
          <w:szCs w:val="24"/>
        </w:rPr>
        <w:t>и.</w:t>
      </w:r>
    </w:p>
    <w:p w:rsidR="005D0076" w:rsidRDefault="00215796" w:rsidP="001744A0">
      <w:pPr>
        <w:autoSpaceDE w:val="0"/>
        <w:autoSpaceDN w:val="0"/>
        <w:adjustRightInd w:val="0"/>
        <w:ind w:firstLine="709"/>
        <w:jc w:val="both"/>
        <w:rPr>
          <w:color w:val="000000"/>
          <w:szCs w:val="24"/>
        </w:rPr>
      </w:pPr>
      <w:r>
        <w:rPr>
          <w:color w:val="000000"/>
          <w:szCs w:val="24"/>
        </w:rPr>
        <w:t xml:space="preserve">То есть </w:t>
      </w:r>
      <w:r w:rsidRPr="00215796">
        <w:rPr>
          <w:color w:val="000000"/>
          <w:szCs w:val="24"/>
          <w:u w:val="single"/>
        </w:rPr>
        <w:t>в</w:t>
      </w:r>
      <w:r w:rsidR="005D0076" w:rsidRPr="00215796">
        <w:rPr>
          <w:color w:val="000000"/>
          <w:szCs w:val="24"/>
          <w:u w:val="single"/>
        </w:rPr>
        <w:t xml:space="preserve"> нарушение п.2.4.5 Соглашения Администрацией принята проектная документация по дому Кирова,174Б</w:t>
      </w:r>
      <w:r w:rsidRPr="00215796">
        <w:rPr>
          <w:color w:val="000000"/>
          <w:szCs w:val="24"/>
          <w:u w:val="single"/>
        </w:rPr>
        <w:t>,</w:t>
      </w:r>
      <w:r w:rsidR="005D0076" w:rsidRPr="00215796">
        <w:rPr>
          <w:color w:val="000000"/>
          <w:szCs w:val="24"/>
          <w:u w:val="single"/>
        </w:rPr>
        <w:t xml:space="preserve"> не имеющая положительного заключения </w:t>
      </w:r>
      <w:proofErr w:type="spellStart"/>
      <w:r w:rsidR="005D0076" w:rsidRPr="00215796">
        <w:rPr>
          <w:color w:val="000000"/>
          <w:szCs w:val="24"/>
          <w:u w:val="single"/>
        </w:rPr>
        <w:t>госэкспертизы</w:t>
      </w:r>
      <w:proofErr w:type="spellEnd"/>
      <w:r w:rsidR="005D0076" w:rsidRPr="00215796">
        <w:rPr>
          <w:color w:val="000000"/>
          <w:szCs w:val="24"/>
          <w:u w:val="single"/>
        </w:rPr>
        <w:t>.</w:t>
      </w:r>
    </w:p>
    <w:p w:rsidR="002E454D" w:rsidRPr="004F2541" w:rsidRDefault="00CC49BF" w:rsidP="002E454D">
      <w:pPr>
        <w:autoSpaceDE w:val="0"/>
        <w:autoSpaceDN w:val="0"/>
        <w:adjustRightInd w:val="0"/>
        <w:ind w:firstLine="709"/>
        <w:jc w:val="both"/>
        <w:rPr>
          <w:color w:val="000000"/>
          <w:szCs w:val="24"/>
        </w:rPr>
      </w:pPr>
      <w:r>
        <w:rPr>
          <w:color w:val="000000"/>
          <w:szCs w:val="24"/>
        </w:rPr>
        <w:t>Кроме того, в</w:t>
      </w:r>
      <w:r w:rsidR="00B96E07" w:rsidRPr="004F2541">
        <w:rPr>
          <w:color w:val="000000"/>
          <w:szCs w:val="24"/>
        </w:rPr>
        <w:t xml:space="preserve"> нарушение условий п. 1.3. муниципального контракта от 03.04.2015 и технического задания к нему</w:t>
      </w:r>
      <w:r w:rsidR="00B96E07">
        <w:rPr>
          <w:color w:val="000000"/>
          <w:szCs w:val="24"/>
        </w:rPr>
        <w:t xml:space="preserve"> </w:t>
      </w:r>
      <w:r w:rsidR="00B96E07" w:rsidRPr="004F2541">
        <w:rPr>
          <w:color w:val="000000"/>
          <w:szCs w:val="24"/>
        </w:rPr>
        <w:t>ООО «</w:t>
      </w:r>
      <w:proofErr w:type="spellStart"/>
      <w:r w:rsidR="00B96E07" w:rsidRPr="004F2541">
        <w:rPr>
          <w:color w:val="000000"/>
          <w:szCs w:val="24"/>
        </w:rPr>
        <w:t>ЭнергоСтройИнжиниринг</w:t>
      </w:r>
      <w:proofErr w:type="spellEnd"/>
      <w:r w:rsidR="00B96E07" w:rsidRPr="004F2541">
        <w:rPr>
          <w:color w:val="000000"/>
          <w:szCs w:val="24"/>
        </w:rPr>
        <w:t xml:space="preserve">» </w:t>
      </w:r>
      <w:r w:rsidR="002E454D" w:rsidRPr="004F2541">
        <w:rPr>
          <w:color w:val="000000"/>
          <w:szCs w:val="24"/>
        </w:rPr>
        <w:t>представ</w:t>
      </w:r>
      <w:r w:rsidR="00B96E07">
        <w:rPr>
          <w:color w:val="000000"/>
          <w:szCs w:val="24"/>
        </w:rPr>
        <w:t xml:space="preserve">ило </w:t>
      </w:r>
      <w:r w:rsidR="002E454D" w:rsidRPr="004F2541">
        <w:rPr>
          <w:color w:val="000000"/>
          <w:szCs w:val="24"/>
        </w:rPr>
        <w:t>проектн</w:t>
      </w:r>
      <w:r w:rsidR="00B96E07">
        <w:rPr>
          <w:color w:val="000000"/>
          <w:szCs w:val="24"/>
        </w:rPr>
        <w:t>ую</w:t>
      </w:r>
      <w:r w:rsidR="002E454D" w:rsidRPr="004F2541">
        <w:rPr>
          <w:color w:val="000000"/>
          <w:szCs w:val="24"/>
        </w:rPr>
        <w:t xml:space="preserve"> документаци</w:t>
      </w:r>
      <w:r w:rsidR="00B96E07">
        <w:rPr>
          <w:color w:val="000000"/>
          <w:szCs w:val="24"/>
        </w:rPr>
        <w:t xml:space="preserve">ю, которой </w:t>
      </w:r>
      <w:r w:rsidR="004F2541" w:rsidRPr="004F2541">
        <w:rPr>
          <w:color w:val="000000"/>
          <w:szCs w:val="24"/>
        </w:rPr>
        <w:t xml:space="preserve">предусмотрено строительство МКД </w:t>
      </w:r>
      <w:r w:rsidR="00EE4CAD">
        <w:rPr>
          <w:color w:val="000000"/>
          <w:szCs w:val="24"/>
        </w:rPr>
        <w:t>по ул</w:t>
      </w:r>
      <w:proofErr w:type="gramStart"/>
      <w:r w:rsidR="00EE4CAD">
        <w:rPr>
          <w:color w:val="000000"/>
          <w:szCs w:val="24"/>
        </w:rPr>
        <w:t>.К</w:t>
      </w:r>
      <w:proofErr w:type="gramEnd"/>
      <w:r w:rsidR="00EE4CAD">
        <w:rPr>
          <w:color w:val="000000"/>
          <w:szCs w:val="24"/>
        </w:rPr>
        <w:t xml:space="preserve">ирова, 174Б </w:t>
      </w:r>
      <w:r w:rsidR="004F2541" w:rsidRPr="004F2541">
        <w:rPr>
          <w:color w:val="000000"/>
          <w:szCs w:val="24"/>
        </w:rPr>
        <w:t xml:space="preserve">на </w:t>
      </w:r>
      <w:r w:rsidR="004F2541" w:rsidRPr="004F2541">
        <w:rPr>
          <w:b/>
          <w:i/>
          <w:color w:val="000000"/>
          <w:szCs w:val="24"/>
          <w:u w:val="single"/>
        </w:rPr>
        <w:t>34</w:t>
      </w:r>
      <w:r w:rsidR="004F2541" w:rsidRPr="004F2541">
        <w:rPr>
          <w:color w:val="000000"/>
          <w:szCs w:val="24"/>
          <w:u w:val="single"/>
        </w:rPr>
        <w:t xml:space="preserve"> </w:t>
      </w:r>
      <w:r w:rsidR="004F2541" w:rsidRPr="004F2541">
        <w:rPr>
          <w:b/>
          <w:i/>
          <w:color w:val="000000"/>
          <w:szCs w:val="24"/>
          <w:u w:val="single"/>
        </w:rPr>
        <w:t xml:space="preserve">квартиры </w:t>
      </w:r>
      <w:r w:rsidR="004F2541" w:rsidRPr="004F2541">
        <w:rPr>
          <w:color w:val="000000"/>
          <w:szCs w:val="24"/>
        </w:rPr>
        <w:t>общей жилой площадью 2074</w:t>
      </w:r>
      <w:r w:rsidR="002C49AF">
        <w:rPr>
          <w:color w:val="000000"/>
          <w:szCs w:val="24"/>
        </w:rPr>
        <w:t>,04 кв.</w:t>
      </w:r>
      <w:r w:rsidR="004F2541" w:rsidRPr="004F2541">
        <w:rPr>
          <w:color w:val="000000"/>
          <w:szCs w:val="24"/>
        </w:rPr>
        <w:t>м, т. е. запроектировано на 2 квартиры больше.</w:t>
      </w:r>
      <w:r w:rsidR="002E454D" w:rsidRPr="004F2541">
        <w:rPr>
          <w:color w:val="000000"/>
          <w:szCs w:val="24"/>
        </w:rPr>
        <w:t xml:space="preserve"> </w:t>
      </w:r>
    </w:p>
    <w:p w:rsidR="002E454D" w:rsidRPr="00C70A64" w:rsidRDefault="009F08A2" w:rsidP="002E454D">
      <w:pPr>
        <w:autoSpaceDE w:val="0"/>
        <w:autoSpaceDN w:val="0"/>
        <w:adjustRightInd w:val="0"/>
        <w:ind w:firstLine="709"/>
        <w:jc w:val="both"/>
        <w:rPr>
          <w:b/>
          <w:i/>
          <w:color w:val="000000"/>
          <w:szCs w:val="24"/>
        </w:rPr>
      </w:pPr>
      <w:r>
        <w:rPr>
          <w:b/>
          <w:i/>
          <w:color w:val="000000"/>
          <w:szCs w:val="24"/>
        </w:rPr>
        <w:t xml:space="preserve">Однако </w:t>
      </w:r>
      <w:r w:rsidRPr="00C70A64">
        <w:rPr>
          <w:b/>
          <w:i/>
          <w:color w:val="000000"/>
          <w:szCs w:val="24"/>
        </w:rPr>
        <w:t>данная проектная документация</w:t>
      </w:r>
      <w:r w:rsidR="002F19A4">
        <w:rPr>
          <w:b/>
          <w:i/>
          <w:color w:val="000000"/>
          <w:szCs w:val="24"/>
        </w:rPr>
        <w:t>, в</w:t>
      </w:r>
      <w:r w:rsidRPr="00C70A64">
        <w:rPr>
          <w:b/>
          <w:i/>
          <w:color w:val="000000"/>
          <w:szCs w:val="24"/>
        </w:rPr>
        <w:t xml:space="preserve"> </w:t>
      </w:r>
      <w:r w:rsidR="002F19A4" w:rsidRPr="00C70A64">
        <w:rPr>
          <w:b/>
          <w:i/>
          <w:color w:val="000000"/>
          <w:szCs w:val="24"/>
        </w:rPr>
        <w:t xml:space="preserve">нарушение п.1 ч.1 ст. 94 Закона №44-ФЗ, п.4.3.1 муниципального контракта от 03.04.2015 </w:t>
      </w:r>
      <w:r w:rsidR="002F19A4">
        <w:rPr>
          <w:b/>
          <w:i/>
          <w:color w:val="000000"/>
          <w:szCs w:val="24"/>
        </w:rPr>
        <w:t>№1 и технического задания к нем</w:t>
      </w:r>
      <w:r w:rsidR="009341D5">
        <w:rPr>
          <w:b/>
          <w:i/>
          <w:color w:val="000000"/>
          <w:szCs w:val="24"/>
        </w:rPr>
        <w:t>у</w:t>
      </w:r>
      <w:r w:rsidR="002F19A4">
        <w:rPr>
          <w:b/>
          <w:i/>
          <w:color w:val="000000"/>
          <w:szCs w:val="24"/>
        </w:rPr>
        <w:t xml:space="preserve">, </w:t>
      </w:r>
      <w:r w:rsidRPr="00C70A64">
        <w:rPr>
          <w:b/>
          <w:i/>
          <w:color w:val="000000"/>
          <w:szCs w:val="24"/>
        </w:rPr>
        <w:t>А</w:t>
      </w:r>
      <w:r>
        <w:rPr>
          <w:b/>
          <w:i/>
          <w:color w:val="000000"/>
          <w:szCs w:val="24"/>
        </w:rPr>
        <w:t>дминистрацией принята и оплачен</w:t>
      </w:r>
      <w:r w:rsidR="002F19A4">
        <w:rPr>
          <w:b/>
          <w:i/>
          <w:color w:val="000000"/>
          <w:szCs w:val="24"/>
        </w:rPr>
        <w:t>а</w:t>
      </w:r>
      <w:r w:rsidR="004F2541" w:rsidRPr="00C70A64">
        <w:rPr>
          <w:b/>
          <w:i/>
          <w:color w:val="000000"/>
          <w:szCs w:val="24"/>
        </w:rPr>
        <w:t>.</w:t>
      </w:r>
    </w:p>
    <w:p w:rsidR="004F2541" w:rsidRPr="00C70A64" w:rsidRDefault="004F2541" w:rsidP="002E454D">
      <w:pPr>
        <w:autoSpaceDE w:val="0"/>
        <w:autoSpaceDN w:val="0"/>
        <w:adjustRightInd w:val="0"/>
        <w:ind w:firstLine="709"/>
        <w:jc w:val="both"/>
        <w:rPr>
          <w:color w:val="000000"/>
          <w:szCs w:val="24"/>
        </w:rPr>
      </w:pPr>
      <w:r w:rsidRPr="00C70A64">
        <w:rPr>
          <w:color w:val="000000"/>
          <w:szCs w:val="24"/>
        </w:rPr>
        <w:t xml:space="preserve">Общая стоимость работ, выполненных </w:t>
      </w:r>
      <w:r w:rsidR="00C70A64">
        <w:rPr>
          <w:color w:val="000000"/>
          <w:szCs w:val="24"/>
        </w:rPr>
        <w:t xml:space="preserve">и полностью оплаченных </w:t>
      </w:r>
      <w:r w:rsidRPr="00C70A64">
        <w:rPr>
          <w:color w:val="000000"/>
          <w:szCs w:val="24"/>
        </w:rPr>
        <w:t xml:space="preserve">на момент остановки </w:t>
      </w:r>
      <w:r w:rsidRPr="00AA3F54">
        <w:rPr>
          <w:color w:val="000000"/>
          <w:szCs w:val="24"/>
        </w:rPr>
        <w:t>строительства</w:t>
      </w:r>
      <w:r w:rsidR="00D350FD" w:rsidRPr="00AA3F54">
        <w:rPr>
          <w:color w:val="000000"/>
          <w:szCs w:val="24"/>
        </w:rPr>
        <w:t>,</w:t>
      </w:r>
      <w:r w:rsidR="00C70A64" w:rsidRPr="00AA3F54">
        <w:rPr>
          <w:color w:val="000000"/>
          <w:szCs w:val="24"/>
        </w:rPr>
        <w:t xml:space="preserve"> </w:t>
      </w:r>
      <w:r w:rsidRPr="00AA3F54">
        <w:rPr>
          <w:color w:val="000000"/>
          <w:szCs w:val="24"/>
        </w:rPr>
        <w:t>составила</w:t>
      </w:r>
      <w:r w:rsidRPr="00C70A64">
        <w:rPr>
          <w:color w:val="000000"/>
          <w:szCs w:val="24"/>
        </w:rPr>
        <w:t>:</w:t>
      </w:r>
    </w:p>
    <w:p w:rsidR="00AA3F54" w:rsidRPr="002E1380" w:rsidRDefault="00AA3F54" w:rsidP="00AA3F54">
      <w:pPr>
        <w:autoSpaceDE w:val="0"/>
        <w:autoSpaceDN w:val="0"/>
        <w:adjustRightInd w:val="0"/>
        <w:ind w:firstLine="709"/>
        <w:jc w:val="both"/>
        <w:rPr>
          <w:color w:val="000000"/>
          <w:szCs w:val="24"/>
        </w:rPr>
      </w:pPr>
      <w:r w:rsidRPr="00AA3F54">
        <w:rPr>
          <w:color w:val="000000"/>
          <w:szCs w:val="24"/>
        </w:rPr>
        <w:t>-п</w:t>
      </w:r>
      <w:proofErr w:type="gramStart"/>
      <w:r w:rsidRPr="00AA3F54">
        <w:rPr>
          <w:color w:val="000000"/>
          <w:szCs w:val="24"/>
        </w:rPr>
        <w:t>о ООО</w:t>
      </w:r>
      <w:proofErr w:type="gramEnd"/>
      <w:r w:rsidRPr="00AA3F54">
        <w:rPr>
          <w:color w:val="000000"/>
          <w:szCs w:val="24"/>
        </w:rPr>
        <w:t xml:space="preserve"> «</w:t>
      </w:r>
      <w:proofErr w:type="spellStart"/>
      <w:r w:rsidRPr="00AA3F54">
        <w:rPr>
          <w:color w:val="000000"/>
          <w:szCs w:val="24"/>
        </w:rPr>
        <w:t>ЭнергоСтройИнжиниринг</w:t>
      </w:r>
      <w:proofErr w:type="spellEnd"/>
      <w:r w:rsidRPr="00AA3F54">
        <w:rPr>
          <w:color w:val="000000"/>
          <w:szCs w:val="24"/>
        </w:rPr>
        <w:t xml:space="preserve">» - 15153,5 тыс. руб., или 35,6% от стоимости контракта (42608,8 тыс. руб.). Работы остановлены 29.04.2016, контракт расторгнут 29.06.2016. Администрацией предъявлена </w:t>
      </w:r>
      <w:r w:rsidR="005D0076">
        <w:rPr>
          <w:color w:val="000000"/>
          <w:szCs w:val="24"/>
        </w:rPr>
        <w:t xml:space="preserve">подрядчику </w:t>
      </w:r>
      <w:r w:rsidRPr="00AA3F54">
        <w:rPr>
          <w:color w:val="000000"/>
          <w:szCs w:val="24"/>
        </w:rPr>
        <w:t xml:space="preserve">неустойка в размере 12050,1 тыс. руб., </w:t>
      </w:r>
      <w:r w:rsidRPr="002E1380">
        <w:rPr>
          <w:color w:val="000000"/>
          <w:szCs w:val="24"/>
        </w:rPr>
        <w:t xml:space="preserve">исковое заявление удовлетворено, однако до настоящего времени указанные средства в бюджет </w:t>
      </w:r>
      <w:proofErr w:type="spellStart"/>
      <w:r w:rsidRPr="002E1380">
        <w:rPr>
          <w:color w:val="000000"/>
          <w:szCs w:val="24"/>
        </w:rPr>
        <w:t>Калачевского</w:t>
      </w:r>
      <w:proofErr w:type="spellEnd"/>
      <w:r w:rsidRPr="002E1380">
        <w:rPr>
          <w:color w:val="000000"/>
          <w:szCs w:val="24"/>
        </w:rPr>
        <w:t xml:space="preserve"> городского поселения не поступали;</w:t>
      </w:r>
    </w:p>
    <w:p w:rsidR="00EE4CAD" w:rsidRPr="0038493C" w:rsidRDefault="00AA3F54" w:rsidP="005F547F">
      <w:pPr>
        <w:autoSpaceDE w:val="0"/>
        <w:autoSpaceDN w:val="0"/>
        <w:adjustRightInd w:val="0"/>
        <w:ind w:firstLine="709"/>
        <w:jc w:val="both"/>
        <w:rPr>
          <w:szCs w:val="24"/>
        </w:rPr>
      </w:pPr>
      <w:r w:rsidRPr="002E1380">
        <w:rPr>
          <w:color w:val="000000"/>
          <w:szCs w:val="24"/>
        </w:rPr>
        <w:lastRenderedPageBreak/>
        <w:t>-п</w:t>
      </w:r>
      <w:proofErr w:type="gramStart"/>
      <w:r w:rsidRPr="002E1380">
        <w:rPr>
          <w:color w:val="000000"/>
          <w:szCs w:val="24"/>
        </w:rPr>
        <w:t>о ООО</w:t>
      </w:r>
      <w:proofErr w:type="gramEnd"/>
      <w:r w:rsidRPr="002E1380">
        <w:rPr>
          <w:color w:val="000000"/>
          <w:szCs w:val="24"/>
        </w:rPr>
        <w:t xml:space="preserve"> «</w:t>
      </w:r>
      <w:proofErr w:type="spellStart"/>
      <w:r w:rsidRPr="002E1380">
        <w:rPr>
          <w:color w:val="000000"/>
          <w:szCs w:val="24"/>
        </w:rPr>
        <w:t>Аквастрой</w:t>
      </w:r>
      <w:proofErr w:type="spellEnd"/>
      <w:r w:rsidRPr="002E1380">
        <w:rPr>
          <w:color w:val="000000"/>
          <w:szCs w:val="24"/>
        </w:rPr>
        <w:t xml:space="preserve">» - 5329,8 тыс. руб., или 11,5% от стоимости контракта (46235,1 тыс. руб.). Контракт расторгнут 02.08.2016, Администрацией </w:t>
      </w:r>
      <w:r w:rsidR="009C60F3" w:rsidRPr="002E1380">
        <w:rPr>
          <w:color w:val="000000"/>
          <w:szCs w:val="24"/>
        </w:rPr>
        <w:t xml:space="preserve">подрядчику </w:t>
      </w:r>
      <w:r w:rsidRPr="002E1380">
        <w:rPr>
          <w:color w:val="000000"/>
          <w:szCs w:val="24"/>
        </w:rPr>
        <w:t>предъявлена неустойка в размере 19640,7 тыс. руб</w:t>
      </w:r>
      <w:r w:rsidR="00610643" w:rsidRPr="002E1380">
        <w:rPr>
          <w:color w:val="000000"/>
          <w:szCs w:val="24"/>
        </w:rPr>
        <w:t>., в</w:t>
      </w:r>
      <w:r w:rsidR="0038493C" w:rsidRPr="002E1380">
        <w:rPr>
          <w:szCs w:val="24"/>
        </w:rPr>
        <w:t xml:space="preserve"> свою очередь, </w:t>
      </w:r>
      <w:r w:rsidR="009C60F3" w:rsidRPr="002E1380">
        <w:rPr>
          <w:szCs w:val="24"/>
        </w:rPr>
        <w:t>подрядчиком предъявлен встречный иск о взыскании 3746,8 тыс. руб</w:t>
      </w:r>
      <w:r w:rsidR="00610643" w:rsidRPr="002E1380">
        <w:rPr>
          <w:szCs w:val="24"/>
        </w:rPr>
        <w:t>лей</w:t>
      </w:r>
      <w:r w:rsidR="009C60F3" w:rsidRPr="002E1380">
        <w:rPr>
          <w:szCs w:val="24"/>
        </w:rPr>
        <w:t>. Арбитражным судом определено назначить повторную судебн</w:t>
      </w:r>
      <w:r w:rsidR="003F4AB9" w:rsidRPr="002E1380">
        <w:rPr>
          <w:szCs w:val="24"/>
        </w:rPr>
        <w:t>ую строительно-техническую экспертизу по объему, стоимости</w:t>
      </w:r>
      <w:r w:rsidR="00610643" w:rsidRPr="002E1380">
        <w:rPr>
          <w:szCs w:val="24"/>
        </w:rPr>
        <w:t>,</w:t>
      </w:r>
      <w:r w:rsidR="003F4AB9" w:rsidRPr="002E1380">
        <w:rPr>
          <w:szCs w:val="24"/>
        </w:rPr>
        <w:t xml:space="preserve"> качеству работ и представить в суд до 20.04.2018.</w:t>
      </w:r>
    </w:p>
    <w:p w:rsidR="00CC49BF" w:rsidRDefault="00CC49BF" w:rsidP="005F547F">
      <w:pPr>
        <w:autoSpaceDE w:val="0"/>
        <w:autoSpaceDN w:val="0"/>
        <w:adjustRightInd w:val="0"/>
        <w:ind w:firstLine="709"/>
        <w:jc w:val="both"/>
        <w:rPr>
          <w:b/>
          <w:color w:val="000000"/>
          <w:szCs w:val="24"/>
        </w:rPr>
      </w:pPr>
    </w:p>
    <w:p w:rsidR="005F547F" w:rsidRPr="003063F8" w:rsidRDefault="00CC49BF" w:rsidP="00CC49BF">
      <w:pPr>
        <w:autoSpaceDE w:val="0"/>
        <w:autoSpaceDN w:val="0"/>
        <w:adjustRightInd w:val="0"/>
        <w:ind w:firstLine="709"/>
        <w:jc w:val="center"/>
        <w:rPr>
          <w:b/>
          <w:color w:val="000000"/>
          <w:sz w:val="26"/>
          <w:szCs w:val="26"/>
        </w:rPr>
      </w:pPr>
      <w:r>
        <w:rPr>
          <w:color w:val="000000"/>
          <w:sz w:val="26"/>
          <w:szCs w:val="26"/>
          <w:u w:val="single"/>
        </w:rPr>
        <w:t>Строительство д</w:t>
      </w:r>
      <w:r w:rsidR="00EE4CAD" w:rsidRPr="003063F8">
        <w:rPr>
          <w:color w:val="000000"/>
          <w:sz w:val="26"/>
          <w:szCs w:val="26"/>
          <w:u w:val="single"/>
        </w:rPr>
        <w:t>ом</w:t>
      </w:r>
      <w:r>
        <w:rPr>
          <w:color w:val="000000"/>
          <w:sz w:val="26"/>
          <w:szCs w:val="26"/>
          <w:u w:val="single"/>
        </w:rPr>
        <w:t>а</w:t>
      </w:r>
      <w:r w:rsidR="00EE4CAD" w:rsidRPr="003063F8">
        <w:rPr>
          <w:color w:val="000000"/>
          <w:sz w:val="26"/>
          <w:szCs w:val="26"/>
          <w:u w:val="single"/>
        </w:rPr>
        <w:t xml:space="preserve"> по</w:t>
      </w:r>
      <w:r w:rsidR="00F35FB1" w:rsidRPr="003063F8">
        <w:rPr>
          <w:color w:val="000000"/>
          <w:sz w:val="26"/>
          <w:szCs w:val="26"/>
          <w:u w:val="single"/>
        </w:rPr>
        <w:t xml:space="preserve"> адресу </w:t>
      </w:r>
      <w:r w:rsidR="00EE4CAD" w:rsidRPr="003063F8">
        <w:rPr>
          <w:color w:val="000000"/>
          <w:sz w:val="26"/>
          <w:szCs w:val="26"/>
          <w:u w:val="single"/>
        </w:rPr>
        <w:t>ул. Кирова, 174</w:t>
      </w:r>
      <w:proofErr w:type="gramStart"/>
      <w:r w:rsidR="00EE4CAD" w:rsidRPr="003063F8">
        <w:rPr>
          <w:color w:val="000000"/>
          <w:sz w:val="26"/>
          <w:szCs w:val="26"/>
          <w:u w:val="single"/>
        </w:rPr>
        <w:t xml:space="preserve"> Б</w:t>
      </w:r>
      <w:proofErr w:type="gramEnd"/>
    </w:p>
    <w:p w:rsidR="00661CCF" w:rsidRPr="007556FA" w:rsidRDefault="00661CCF" w:rsidP="00661CCF">
      <w:pPr>
        <w:autoSpaceDE w:val="0"/>
        <w:autoSpaceDN w:val="0"/>
        <w:adjustRightInd w:val="0"/>
        <w:ind w:firstLine="709"/>
        <w:jc w:val="both"/>
        <w:rPr>
          <w:color w:val="000000"/>
          <w:szCs w:val="24"/>
        </w:rPr>
      </w:pPr>
      <w:r w:rsidRPr="007556FA">
        <w:rPr>
          <w:color w:val="000000"/>
          <w:szCs w:val="24"/>
        </w:rPr>
        <w:t xml:space="preserve">Для завершения строительства </w:t>
      </w:r>
      <w:r w:rsidRPr="00AA3F54">
        <w:rPr>
          <w:color w:val="000000"/>
          <w:szCs w:val="24"/>
        </w:rPr>
        <w:t>дома по итогам проведения запроса предложений</w:t>
      </w:r>
      <w:r>
        <w:rPr>
          <w:color w:val="000000"/>
          <w:szCs w:val="24"/>
        </w:rPr>
        <w:t xml:space="preserve"> Администрацией </w:t>
      </w:r>
      <w:r w:rsidRPr="007556FA">
        <w:rPr>
          <w:color w:val="000000"/>
          <w:szCs w:val="24"/>
        </w:rPr>
        <w:t>заключен муниципальный контракт от 22.08.2016</w:t>
      </w:r>
      <w:r w:rsidRPr="00661CCF">
        <w:rPr>
          <w:color w:val="000000"/>
          <w:szCs w:val="24"/>
        </w:rPr>
        <w:t xml:space="preserve"> </w:t>
      </w:r>
      <w:r w:rsidRPr="007556FA">
        <w:rPr>
          <w:color w:val="000000"/>
          <w:szCs w:val="24"/>
        </w:rPr>
        <w:t>с ООО «</w:t>
      </w:r>
      <w:proofErr w:type="spellStart"/>
      <w:r w:rsidRPr="007556FA">
        <w:rPr>
          <w:color w:val="000000"/>
          <w:szCs w:val="24"/>
        </w:rPr>
        <w:t>ИнтерСтрой</w:t>
      </w:r>
      <w:proofErr w:type="spellEnd"/>
      <w:r w:rsidRPr="007556FA">
        <w:rPr>
          <w:color w:val="000000"/>
          <w:szCs w:val="24"/>
        </w:rPr>
        <w:t>»</w:t>
      </w:r>
      <w:r>
        <w:rPr>
          <w:color w:val="000000"/>
          <w:szCs w:val="24"/>
        </w:rPr>
        <w:t xml:space="preserve">, </w:t>
      </w:r>
      <w:r w:rsidRPr="00661CCF">
        <w:rPr>
          <w:color w:val="000000"/>
          <w:szCs w:val="24"/>
        </w:rPr>
        <w:t xml:space="preserve">согласно техническому </w:t>
      </w:r>
      <w:proofErr w:type="gramStart"/>
      <w:r w:rsidR="003D1B7F" w:rsidRPr="00661CCF">
        <w:rPr>
          <w:color w:val="000000"/>
          <w:szCs w:val="24"/>
        </w:rPr>
        <w:t>заданию</w:t>
      </w:r>
      <w:proofErr w:type="gramEnd"/>
      <w:r w:rsidRPr="00661CCF">
        <w:rPr>
          <w:color w:val="000000"/>
          <w:szCs w:val="24"/>
        </w:rPr>
        <w:t xml:space="preserve"> </w:t>
      </w:r>
      <w:r w:rsidR="005F547F">
        <w:rPr>
          <w:color w:val="000000"/>
          <w:szCs w:val="24"/>
        </w:rPr>
        <w:t>к которому</w:t>
      </w:r>
      <w:r w:rsidR="005F547F" w:rsidRPr="00661CCF">
        <w:rPr>
          <w:color w:val="000000"/>
          <w:szCs w:val="24"/>
        </w:rPr>
        <w:t xml:space="preserve"> </w:t>
      </w:r>
      <w:r w:rsidR="005D0076" w:rsidRPr="00661CCF">
        <w:rPr>
          <w:color w:val="000000"/>
          <w:szCs w:val="24"/>
        </w:rPr>
        <w:t xml:space="preserve">строительство МКД </w:t>
      </w:r>
      <w:r w:rsidRPr="00661CCF">
        <w:rPr>
          <w:color w:val="000000"/>
          <w:szCs w:val="24"/>
        </w:rPr>
        <w:t xml:space="preserve">необходимо осуществить на основании и в соответствии </w:t>
      </w:r>
      <w:r w:rsidRPr="00915864">
        <w:rPr>
          <w:color w:val="000000"/>
          <w:szCs w:val="24"/>
          <w:u w:val="single"/>
        </w:rPr>
        <w:t>с проектной документацией</w:t>
      </w:r>
      <w:r w:rsidR="00F35FB1">
        <w:rPr>
          <w:color w:val="000000"/>
          <w:szCs w:val="24"/>
          <w:u w:val="single"/>
        </w:rPr>
        <w:t>,</w:t>
      </w:r>
      <w:r w:rsidRPr="00915864">
        <w:rPr>
          <w:color w:val="000000"/>
          <w:szCs w:val="24"/>
          <w:u w:val="single"/>
        </w:rPr>
        <w:t xml:space="preserve"> разработанной ранее</w:t>
      </w:r>
      <w:r w:rsidRPr="00661CCF">
        <w:rPr>
          <w:color w:val="000000"/>
          <w:szCs w:val="24"/>
        </w:rPr>
        <w:t>.</w:t>
      </w:r>
      <w:r w:rsidR="00915864">
        <w:rPr>
          <w:color w:val="000000"/>
          <w:szCs w:val="24"/>
        </w:rPr>
        <w:t xml:space="preserve"> </w:t>
      </w:r>
      <w:r w:rsidRPr="007556FA">
        <w:rPr>
          <w:color w:val="000000"/>
          <w:szCs w:val="24"/>
        </w:rPr>
        <w:t>Условиями муниципального контракта от 22.08.2016 проведение государственной экспертизы проектной документации не предусмотрено.</w:t>
      </w:r>
    </w:p>
    <w:p w:rsidR="00661CCF" w:rsidRPr="007556FA" w:rsidRDefault="00661CCF" w:rsidP="00661CCF">
      <w:pPr>
        <w:autoSpaceDE w:val="0"/>
        <w:autoSpaceDN w:val="0"/>
        <w:adjustRightInd w:val="0"/>
        <w:ind w:firstLine="709"/>
        <w:jc w:val="both"/>
        <w:rPr>
          <w:b/>
          <w:i/>
          <w:color w:val="000000"/>
          <w:szCs w:val="24"/>
        </w:rPr>
      </w:pPr>
      <w:r w:rsidRPr="007556FA">
        <w:rPr>
          <w:b/>
          <w:i/>
          <w:color w:val="000000"/>
          <w:szCs w:val="24"/>
        </w:rPr>
        <w:t>Таким образом, в нарушение п.2.4.5 Соглашения №12/2015 муниципальный контракт от 22.08.2016 заключен Администрацией при отсутствии положительного заключения экспертизы в отношении проектной документации. В ходе исполнения контракта соответствующее заключение также не получено.</w:t>
      </w:r>
    </w:p>
    <w:p w:rsidR="00661CCF" w:rsidRPr="00AA3F54" w:rsidRDefault="00661CCF" w:rsidP="00661CCF">
      <w:pPr>
        <w:autoSpaceDE w:val="0"/>
        <w:autoSpaceDN w:val="0"/>
        <w:adjustRightInd w:val="0"/>
        <w:ind w:firstLine="709"/>
        <w:jc w:val="both"/>
        <w:rPr>
          <w:color w:val="000000"/>
          <w:szCs w:val="24"/>
        </w:rPr>
      </w:pPr>
      <w:r w:rsidRPr="007556FA">
        <w:rPr>
          <w:color w:val="000000"/>
          <w:szCs w:val="24"/>
        </w:rPr>
        <w:t>Стои</w:t>
      </w:r>
      <w:r w:rsidR="00F35FB1">
        <w:rPr>
          <w:color w:val="000000"/>
          <w:szCs w:val="24"/>
        </w:rPr>
        <w:t>мость работ по контракту составила</w:t>
      </w:r>
      <w:r w:rsidRPr="007556FA">
        <w:rPr>
          <w:color w:val="000000"/>
          <w:szCs w:val="24"/>
        </w:rPr>
        <w:t xml:space="preserve"> 27455,3 тыс. руб., в том числе за счет средств Фонда – 15243,4 тыс. руб., областного бюджета – 11601,3 тыс. руб., местн</w:t>
      </w:r>
      <w:r>
        <w:rPr>
          <w:color w:val="000000"/>
          <w:szCs w:val="24"/>
        </w:rPr>
        <w:t>ого бюджета – 610,6 тыс. руб., с</w:t>
      </w:r>
      <w:r w:rsidRPr="007556FA">
        <w:rPr>
          <w:color w:val="000000"/>
          <w:szCs w:val="24"/>
        </w:rPr>
        <w:t xml:space="preserve">рок </w:t>
      </w:r>
      <w:r w:rsidRPr="00AA3F54">
        <w:rPr>
          <w:color w:val="000000"/>
          <w:szCs w:val="24"/>
        </w:rPr>
        <w:t xml:space="preserve">выполнения работ – до </w:t>
      </w:r>
      <w:r w:rsidRPr="00AA3F54">
        <w:rPr>
          <w:color w:val="000000"/>
          <w:szCs w:val="24"/>
          <w:u w:val="single"/>
        </w:rPr>
        <w:t>15.11.2016</w:t>
      </w:r>
      <w:r w:rsidRPr="00AA3F54">
        <w:rPr>
          <w:color w:val="000000"/>
          <w:szCs w:val="24"/>
        </w:rPr>
        <w:t>, то есть менее 3-х месяцев со дня заключения контракта.</w:t>
      </w:r>
    </w:p>
    <w:p w:rsidR="00AA3F54" w:rsidRPr="00AA3F54" w:rsidRDefault="00AA3F54" w:rsidP="00AA3F54">
      <w:pPr>
        <w:autoSpaceDE w:val="0"/>
        <w:autoSpaceDN w:val="0"/>
        <w:adjustRightInd w:val="0"/>
        <w:ind w:firstLine="709"/>
        <w:contextualSpacing/>
        <w:jc w:val="both"/>
        <w:rPr>
          <w:color w:val="000000"/>
          <w:szCs w:val="24"/>
        </w:rPr>
      </w:pPr>
      <w:proofErr w:type="gramStart"/>
      <w:r w:rsidRPr="00AA3F54">
        <w:rPr>
          <w:color w:val="000000"/>
          <w:szCs w:val="24"/>
        </w:rPr>
        <w:t xml:space="preserve">Дополнительным соглашением от 27.10.2017 цена контракта увеличена на 2745,5 тыс. руб. на выполнение работ, </w:t>
      </w:r>
      <w:r w:rsidRPr="00CC49BF">
        <w:rPr>
          <w:color w:val="000000"/>
          <w:szCs w:val="24"/>
          <w:u w:val="single"/>
        </w:rPr>
        <w:t>которые не были учтены в полном объеме разработанной проектной документацией</w:t>
      </w:r>
      <w:r w:rsidRPr="00AA3F54">
        <w:rPr>
          <w:color w:val="000000"/>
          <w:szCs w:val="24"/>
        </w:rPr>
        <w:t>, а также в связи с отступлениями от проекта, допущенными предыдущим подрядчиком ООО «</w:t>
      </w:r>
      <w:proofErr w:type="spellStart"/>
      <w:r w:rsidRPr="00AA3F54">
        <w:rPr>
          <w:color w:val="000000"/>
          <w:szCs w:val="24"/>
        </w:rPr>
        <w:t>ЭнергоСтройИнжиниринг</w:t>
      </w:r>
      <w:proofErr w:type="spellEnd"/>
      <w:r w:rsidRPr="00AA3F54">
        <w:rPr>
          <w:color w:val="000000"/>
          <w:szCs w:val="24"/>
        </w:rPr>
        <w:t>», в результате стоимость работ по контракту составила 30200,8 тыс. руб.</w:t>
      </w:r>
      <w:r w:rsidR="00CC49BF">
        <w:rPr>
          <w:color w:val="000000"/>
          <w:szCs w:val="24"/>
        </w:rPr>
        <w:t>, или на 10 процентов.</w:t>
      </w:r>
      <w:proofErr w:type="gramEnd"/>
    </w:p>
    <w:p w:rsidR="00661CCF" w:rsidRDefault="00661CCF" w:rsidP="00661CCF">
      <w:pPr>
        <w:autoSpaceDE w:val="0"/>
        <w:autoSpaceDN w:val="0"/>
        <w:adjustRightInd w:val="0"/>
        <w:ind w:firstLine="709"/>
        <w:contextualSpacing/>
        <w:jc w:val="both"/>
        <w:rPr>
          <w:color w:val="000000"/>
          <w:szCs w:val="24"/>
        </w:rPr>
      </w:pPr>
      <w:r w:rsidRPr="00AA3F54">
        <w:rPr>
          <w:color w:val="000000"/>
          <w:szCs w:val="24"/>
        </w:rPr>
        <w:t>Кроме того, при производстве работ по муниципальному</w:t>
      </w:r>
      <w:r w:rsidRPr="007556FA">
        <w:rPr>
          <w:color w:val="000000"/>
          <w:szCs w:val="24"/>
        </w:rPr>
        <w:t xml:space="preserve"> контракту от 22.08.2016 сторонами внесены согласованные с проектировщиком поправки в проектную документацию, что привело к изменению состава, видов и объемов выполняемых работ, которые оформлялись актами замены</w:t>
      </w:r>
      <w:r w:rsidR="005F547F">
        <w:rPr>
          <w:color w:val="000000"/>
          <w:szCs w:val="24"/>
        </w:rPr>
        <w:t xml:space="preserve"> без изменения стоимости работ.</w:t>
      </w:r>
    </w:p>
    <w:p w:rsidR="00661CCF" w:rsidRDefault="00661CCF" w:rsidP="00661CCF">
      <w:pPr>
        <w:autoSpaceDE w:val="0"/>
        <w:autoSpaceDN w:val="0"/>
        <w:adjustRightInd w:val="0"/>
        <w:ind w:firstLine="709"/>
        <w:jc w:val="both"/>
        <w:rPr>
          <w:color w:val="000000"/>
          <w:szCs w:val="24"/>
        </w:rPr>
      </w:pPr>
      <w:r w:rsidRPr="007556FA">
        <w:rPr>
          <w:color w:val="000000"/>
          <w:szCs w:val="24"/>
        </w:rPr>
        <w:t>Согласно 64 актам приемки выполненных работ за период с 05.09.2016 по 28.11.2016 ООО «</w:t>
      </w:r>
      <w:proofErr w:type="spellStart"/>
      <w:r w:rsidRPr="007556FA">
        <w:rPr>
          <w:color w:val="000000"/>
          <w:szCs w:val="24"/>
        </w:rPr>
        <w:t>ИнтерСтрой</w:t>
      </w:r>
      <w:proofErr w:type="spellEnd"/>
      <w:r w:rsidRPr="007556FA">
        <w:rPr>
          <w:color w:val="000000"/>
          <w:szCs w:val="24"/>
        </w:rPr>
        <w:t>» предъявлены, а Администрацией приняты выполненные работы на общую сумму 30200,8 тыс. рублей.</w:t>
      </w:r>
    </w:p>
    <w:p w:rsidR="005A595D" w:rsidRDefault="005A595D" w:rsidP="00661CCF">
      <w:pPr>
        <w:autoSpaceDE w:val="0"/>
        <w:autoSpaceDN w:val="0"/>
        <w:adjustRightInd w:val="0"/>
        <w:ind w:firstLine="709"/>
        <w:jc w:val="both"/>
        <w:rPr>
          <w:color w:val="000000"/>
          <w:szCs w:val="24"/>
        </w:rPr>
      </w:pPr>
      <w:r>
        <w:rPr>
          <w:color w:val="000000"/>
          <w:szCs w:val="24"/>
        </w:rPr>
        <w:t>Общая стоимость выполненных подрядчиками и оплаченных Администрацией работ по строительству дома составила 45354,3 тыс. руб., в том числе оплачено за счет средств Фонда – 27168,3 тыс. руб., областного бюджета – 17199,0 тыс. руб., местного бюд</w:t>
      </w:r>
      <w:r w:rsidR="003759C7">
        <w:rPr>
          <w:color w:val="000000"/>
          <w:szCs w:val="24"/>
        </w:rPr>
        <w:t>жета – 987,0 тыс. рублей.</w:t>
      </w:r>
    </w:p>
    <w:p w:rsidR="003F4AB9" w:rsidRDefault="003F4AB9" w:rsidP="00F35FB1">
      <w:pPr>
        <w:autoSpaceDE w:val="0"/>
        <w:ind w:firstLine="709"/>
        <w:jc w:val="center"/>
        <w:rPr>
          <w:i/>
          <w:color w:val="000000"/>
          <w:szCs w:val="24"/>
        </w:rPr>
      </w:pPr>
    </w:p>
    <w:p w:rsidR="00F35FB1" w:rsidRPr="00F7455B" w:rsidRDefault="00F35FB1" w:rsidP="00F35FB1">
      <w:pPr>
        <w:autoSpaceDE w:val="0"/>
        <w:ind w:firstLine="709"/>
        <w:jc w:val="center"/>
        <w:rPr>
          <w:i/>
          <w:color w:val="000000"/>
          <w:szCs w:val="24"/>
        </w:rPr>
      </w:pPr>
      <w:r w:rsidRPr="00F7455B">
        <w:rPr>
          <w:i/>
          <w:color w:val="000000"/>
          <w:szCs w:val="24"/>
        </w:rPr>
        <w:t>Переселение граждан из аварийных домов</w:t>
      </w:r>
    </w:p>
    <w:p w:rsidR="00F35FB1" w:rsidRPr="00F7455B" w:rsidRDefault="00F35FB1" w:rsidP="00F35FB1">
      <w:pPr>
        <w:autoSpaceDE w:val="0"/>
        <w:autoSpaceDN w:val="0"/>
        <w:adjustRightInd w:val="0"/>
        <w:ind w:firstLine="709"/>
        <w:jc w:val="both"/>
        <w:rPr>
          <w:color w:val="000000"/>
          <w:szCs w:val="24"/>
        </w:rPr>
      </w:pPr>
      <w:r w:rsidRPr="00F7455B">
        <w:rPr>
          <w:color w:val="000000"/>
          <w:szCs w:val="24"/>
        </w:rPr>
        <w:t xml:space="preserve">Согласно разрешению на ввод дома в эксплуатацию и </w:t>
      </w:r>
      <w:r w:rsidRPr="00AA3F54">
        <w:rPr>
          <w:color w:val="000000"/>
          <w:szCs w:val="24"/>
        </w:rPr>
        <w:t>техническому паспорту МКД</w:t>
      </w:r>
      <w:r w:rsidRPr="00F7455B">
        <w:rPr>
          <w:color w:val="000000"/>
          <w:szCs w:val="24"/>
        </w:rPr>
        <w:t xml:space="preserve"> состоит из 34 квартир общей площадью 1926,5 кв</w:t>
      </w:r>
      <w:proofErr w:type="gramStart"/>
      <w:r w:rsidRPr="00F7455B">
        <w:rPr>
          <w:color w:val="000000"/>
          <w:szCs w:val="24"/>
        </w:rPr>
        <w:t>.м</w:t>
      </w:r>
      <w:proofErr w:type="gramEnd"/>
      <w:r w:rsidRPr="00F7455B">
        <w:rPr>
          <w:color w:val="000000"/>
          <w:szCs w:val="24"/>
        </w:rPr>
        <w:t xml:space="preserve">, </w:t>
      </w:r>
      <w:r w:rsidR="00CC49BF">
        <w:rPr>
          <w:color w:val="000000"/>
          <w:szCs w:val="24"/>
        </w:rPr>
        <w:t xml:space="preserve">т.е. </w:t>
      </w:r>
      <w:r w:rsidRPr="00F7455B">
        <w:rPr>
          <w:color w:val="000000"/>
          <w:szCs w:val="24"/>
        </w:rPr>
        <w:t xml:space="preserve">подрядчиком </w:t>
      </w:r>
      <w:r w:rsidR="00CC49BF">
        <w:rPr>
          <w:color w:val="000000"/>
          <w:szCs w:val="24"/>
        </w:rPr>
        <w:t xml:space="preserve">вместо 32 квартир, предусмотренных </w:t>
      </w:r>
      <w:proofErr w:type="spellStart"/>
      <w:r w:rsidR="00CC49BF">
        <w:rPr>
          <w:color w:val="000000"/>
          <w:szCs w:val="24"/>
        </w:rPr>
        <w:t>техзаданием</w:t>
      </w:r>
      <w:proofErr w:type="spellEnd"/>
      <w:r w:rsidR="00CC49BF">
        <w:rPr>
          <w:color w:val="000000"/>
          <w:szCs w:val="24"/>
        </w:rPr>
        <w:t xml:space="preserve">, </w:t>
      </w:r>
      <w:r w:rsidRPr="00F7455B">
        <w:rPr>
          <w:color w:val="000000"/>
          <w:szCs w:val="24"/>
        </w:rPr>
        <w:t>излишне построены две квартиры: двухкомнатная, общей площадью 52,3 кв.м и однокомнатная, общей площадью 36,5 кв.м</w:t>
      </w:r>
      <w:r w:rsidR="00CC49BF">
        <w:rPr>
          <w:color w:val="000000"/>
          <w:szCs w:val="24"/>
        </w:rPr>
        <w:t>, в которые граждане из аварийного жилья не переселены.</w:t>
      </w:r>
    </w:p>
    <w:p w:rsidR="00F35FB1" w:rsidRPr="00F7455B" w:rsidRDefault="00F35FB1" w:rsidP="00F35FB1">
      <w:pPr>
        <w:ind w:firstLine="709"/>
        <w:jc w:val="both"/>
        <w:rPr>
          <w:color w:val="000000"/>
          <w:szCs w:val="24"/>
        </w:rPr>
      </w:pPr>
      <w:r w:rsidRPr="00F7455B">
        <w:rPr>
          <w:color w:val="000000"/>
          <w:szCs w:val="24"/>
        </w:rPr>
        <w:t xml:space="preserve">Фактические расходы на строительство </w:t>
      </w:r>
      <w:r w:rsidR="0080237C">
        <w:rPr>
          <w:color w:val="000000"/>
          <w:szCs w:val="24"/>
        </w:rPr>
        <w:t xml:space="preserve">этих </w:t>
      </w:r>
      <w:r w:rsidRPr="00F7455B">
        <w:rPr>
          <w:color w:val="000000"/>
          <w:szCs w:val="24"/>
        </w:rPr>
        <w:t>двух квартир площадью 88,8 кв</w:t>
      </w:r>
      <w:proofErr w:type="gramStart"/>
      <w:r w:rsidRPr="00F7455B">
        <w:rPr>
          <w:color w:val="000000"/>
          <w:szCs w:val="24"/>
        </w:rPr>
        <w:t>.м</w:t>
      </w:r>
      <w:proofErr w:type="gramEnd"/>
      <w:r w:rsidRPr="00F7455B">
        <w:rPr>
          <w:color w:val="000000"/>
          <w:szCs w:val="24"/>
        </w:rPr>
        <w:t xml:space="preserve"> составили </w:t>
      </w:r>
      <w:r w:rsidRPr="009F08A2">
        <w:rPr>
          <w:b/>
          <w:i/>
          <w:color w:val="000000"/>
          <w:szCs w:val="24"/>
        </w:rPr>
        <w:t>2090,6 тыс. руб</w:t>
      </w:r>
      <w:r w:rsidRPr="00F7455B">
        <w:rPr>
          <w:color w:val="000000"/>
          <w:szCs w:val="24"/>
        </w:rPr>
        <w:t>.</w:t>
      </w:r>
      <w:r w:rsidR="0080237C">
        <w:rPr>
          <w:color w:val="000000"/>
          <w:szCs w:val="24"/>
        </w:rPr>
        <w:t xml:space="preserve"> </w:t>
      </w:r>
      <w:r w:rsidR="001D097C">
        <w:rPr>
          <w:color w:val="000000"/>
          <w:szCs w:val="24"/>
        </w:rPr>
        <w:t xml:space="preserve">(45354,3 тыс. руб./1956,3 кв.м8 88,8 кв.м) </w:t>
      </w:r>
      <w:r w:rsidR="0080237C">
        <w:rPr>
          <w:color w:val="000000"/>
          <w:szCs w:val="24"/>
        </w:rPr>
        <w:t>и израсходованы не в целях переселения граждан</w:t>
      </w:r>
      <w:r w:rsidRPr="00F7455B">
        <w:rPr>
          <w:color w:val="000000"/>
          <w:szCs w:val="24"/>
        </w:rPr>
        <w:t>, в том числе за счет:</w:t>
      </w:r>
    </w:p>
    <w:p w:rsidR="00F35FB1" w:rsidRPr="00F7455B" w:rsidRDefault="00F35FB1" w:rsidP="00F35FB1">
      <w:pPr>
        <w:ind w:firstLine="708"/>
        <w:contextualSpacing/>
        <w:jc w:val="both"/>
        <w:rPr>
          <w:color w:val="000000"/>
          <w:szCs w:val="24"/>
        </w:rPr>
      </w:pPr>
      <w:r w:rsidRPr="00F7455B">
        <w:rPr>
          <w:color w:val="000000"/>
          <w:szCs w:val="24"/>
        </w:rPr>
        <w:t>-Фонда- 1252,3 тыс. руб.;</w:t>
      </w:r>
    </w:p>
    <w:p w:rsidR="00F35FB1" w:rsidRPr="00F7455B" w:rsidRDefault="00F35FB1" w:rsidP="00F35FB1">
      <w:pPr>
        <w:ind w:firstLine="708"/>
        <w:contextualSpacing/>
        <w:jc w:val="both"/>
        <w:rPr>
          <w:color w:val="000000"/>
          <w:szCs w:val="24"/>
        </w:rPr>
      </w:pPr>
      <w:r w:rsidRPr="00F7455B">
        <w:rPr>
          <w:color w:val="000000"/>
          <w:szCs w:val="24"/>
        </w:rPr>
        <w:t>-областного бюджета – 792,8 тыс. руб.;</w:t>
      </w:r>
    </w:p>
    <w:p w:rsidR="00F35FB1" w:rsidRPr="00F7455B" w:rsidRDefault="00F35FB1" w:rsidP="00F35FB1">
      <w:pPr>
        <w:ind w:firstLine="708"/>
        <w:contextualSpacing/>
        <w:jc w:val="both"/>
        <w:rPr>
          <w:color w:val="000000"/>
          <w:szCs w:val="24"/>
        </w:rPr>
      </w:pPr>
      <w:r w:rsidRPr="00F7455B">
        <w:rPr>
          <w:color w:val="000000"/>
          <w:szCs w:val="24"/>
        </w:rPr>
        <w:t>-местного бюджета – 45,5 тыс. рублей.</w:t>
      </w:r>
    </w:p>
    <w:p w:rsidR="00F35FB1" w:rsidRPr="00F7455B" w:rsidRDefault="00F35FB1" w:rsidP="00F35FB1">
      <w:pPr>
        <w:autoSpaceDE w:val="0"/>
        <w:autoSpaceDN w:val="0"/>
        <w:adjustRightInd w:val="0"/>
        <w:ind w:firstLine="709"/>
        <w:jc w:val="both"/>
        <w:rPr>
          <w:color w:val="000000"/>
          <w:szCs w:val="24"/>
        </w:rPr>
      </w:pPr>
      <w:r w:rsidRPr="00F7455B">
        <w:rPr>
          <w:color w:val="000000"/>
          <w:szCs w:val="24"/>
        </w:rPr>
        <w:lastRenderedPageBreak/>
        <w:t xml:space="preserve">Обе квартиры находятся в собственности </w:t>
      </w:r>
      <w:proofErr w:type="spellStart"/>
      <w:r w:rsidRPr="00F7455B">
        <w:rPr>
          <w:color w:val="000000"/>
          <w:szCs w:val="24"/>
        </w:rPr>
        <w:t>Калачевского</w:t>
      </w:r>
      <w:proofErr w:type="spellEnd"/>
      <w:r w:rsidRPr="00F7455B">
        <w:rPr>
          <w:color w:val="000000"/>
          <w:szCs w:val="24"/>
        </w:rPr>
        <w:t xml:space="preserve"> городского поселения, что подтверждается выписками из ЕГРН от 08.12.2016. В ходе проверки проведено обследование указанных квартир, которым установлено, что квартиры пустуют.</w:t>
      </w:r>
    </w:p>
    <w:p w:rsidR="00F35FB1" w:rsidRPr="00F7455B" w:rsidRDefault="00F35FB1" w:rsidP="00F35FB1">
      <w:pPr>
        <w:ind w:firstLine="709"/>
        <w:contextualSpacing/>
        <w:jc w:val="both"/>
        <w:rPr>
          <w:bCs/>
          <w:color w:val="000000"/>
          <w:szCs w:val="24"/>
        </w:rPr>
      </w:pPr>
      <w:r w:rsidRPr="00F7455B">
        <w:rPr>
          <w:color w:val="000000"/>
          <w:szCs w:val="24"/>
        </w:rPr>
        <w:t>Р</w:t>
      </w:r>
      <w:r w:rsidRPr="00F7455B">
        <w:rPr>
          <w:rFonts w:eastAsia="MS Mincho"/>
          <w:color w:val="000000"/>
          <w:szCs w:val="24"/>
          <w:lang w:eastAsia="ja-JP"/>
        </w:rPr>
        <w:t xml:space="preserve">аспределение граждан из переселяемых аварийных помещений </w:t>
      </w:r>
      <w:r w:rsidRPr="00F7455B">
        <w:rPr>
          <w:bCs/>
          <w:color w:val="000000"/>
          <w:szCs w:val="24"/>
        </w:rPr>
        <w:t xml:space="preserve">в МКД по ул. Кирова, д.174Б </w:t>
      </w:r>
      <w:r w:rsidRPr="00F7455B">
        <w:rPr>
          <w:rFonts w:eastAsia="MS Mincho"/>
          <w:color w:val="000000"/>
          <w:szCs w:val="24"/>
          <w:lang w:eastAsia="ja-JP"/>
        </w:rPr>
        <w:t xml:space="preserve">произведено Администрацией в соответствии с распоряжением главы </w:t>
      </w:r>
      <w:proofErr w:type="spellStart"/>
      <w:r w:rsidRPr="00F7455B">
        <w:rPr>
          <w:rFonts w:eastAsia="MS Mincho"/>
          <w:color w:val="000000"/>
          <w:szCs w:val="24"/>
          <w:lang w:eastAsia="ja-JP"/>
        </w:rPr>
        <w:t>Калачевского</w:t>
      </w:r>
      <w:proofErr w:type="spellEnd"/>
      <w:r w:rsidRPr="00F7455B">
        <w:rPr>
          <w:rFonts w:eastAsia="MS Mincho"/>
          <w:color w:val="000000"/>
          <w:szCs w:val="24"/>
          <w:lang w:eastAsia="ja-JP"/>
        </w:rPr>
        <w:t xml:space="preserve"> городского поселения</w:t>
      </w:r>
      <w:r w:rsidRPr="00F7455B">
        <w:rPr>
          <w:bCs/>
          <w:color w:val="000000"/>
          <w:szCs w:val="24"/>
        </w:rPr>
        <w:t xml:space="preserve"> от </w:t>
      </w:r>
      <w:r w:rsidRPr="00F7455B">
        <w:rPr>
          <w:bCs/>
          <w:color w:val="000000"/>
          <w:szCs w:val="24"/>
          <w:u w:val="single"/>
        </w:rPr>
        <w:t>30.12.2016</w:t>
      </w:r>
      <w:r w:rsidRPr="00F7455B">
        <w:rPr>
          <w:bCs/>
          <w:color w:val="000000"/>
          <w:szCs w:val="24"/>
        </w:rPr>
        <w:t>.</w:t>
      </w:r>
      <w:r w:rsidRPr="00F7455B">
        <w:rPr>
          <w:color w:val="000000"/>
          <w:szCs w:val="24"/>
        </w:rPr>
        <w:t xml:space="preserve"> Сверх занимаемой ранее общей площади жилых помещений (1687,7 кв</w:t>
      </w:r>
      <w:proofErr w:type="gramStart"/>
      <w:r w:rsidRPr="00F7455B">
        <w:rPr>
          <w:color w:val="000000"/>
          <w:szCs w:val="24"/>
        </w:rPr>
        <w:t>.м</w:t>
      </w:r>
      <w:proofErr w:type="gramEnd"/>
      <w:r>
        <w:rPr>
          <w:color w:val="000000"/>
          <w:szCs w:val="24"/>
        </w:rPr>
        <w:t xml:space="preserve">) </w:t>
      </w:r>
      <w:r w:rsidR="003063F8">
        <w:rPr>
          <w:color w:val="000000"/>
          <w:szCs w:val="24"/>
        </w:rPr>
        <w:t>гражданам</w:t>
      </w:r>
      <w:r>
        <w:rPr>
          <w:color w:val="000000"/>
          <w:szCs w:val="24"/>
        </w:rPr>
        <w:t xml:space="preserve"> предоставлено 149,9 кв.</w:t>
      </w:r>
      <w:r w:rsidRPr="00F7455B">
        <w:rPr>
          <w:color w:val="000000"/>
          <w:szCs w:val="24"/>
        </w:rPr>
        <w:t>м, из них собственникам жилых помещений – 131,5 кв.м, нанимателям муниципального жилья – 18,4 кв.метров.</w:t>
      </w:r>
    </w:p>
    <w:p w:rsidR="00F35FB1" w:rsidRPr="00F7455B" w:rsidRDefault="00F35FB1" w:rsidP="00F35FB1">
      <w:pPr>
        <w:ind w:firstLine="708"/>
        <w:contextualSpacing/>
        <w:jc w:val="both"/>
        <w:rPr>
          <w:color w:val="000000"/>
          <w:szCs w:val="24"/>
        </w:rPr>
      </w:pPr>
      <w:r w:rsidRPr="00F7455B">
        <w:rPr>
          <w:rFonts w:eastAsia="MS Mincho"/>
          <w:color w:val="000000"/>
          <w:szCs w:val="24"/>
          <w:lang w:eastAsia="ja-JP"/>
        </w:rPr>
        <w:t>При этом н</w:t>
      </w:r>
      <w:r w:rsidRPr="00F7455B">
        <w:rPr>
          <w:color w:val="000000"/>
          <w:szCs w:val="24"/>
        </w:rPr>
        <w:t>анимателю муниципального жилья П</w:t>
      </w:r>
      <w:r w:rsidR="00023839">
        <w:rPr>
          <w:color w:val="000000"/>
          <w:szCs w:val="24"/>
        </w:rPr>
        <w:t>.</w:t>
      </w:r>
      <w:r w:rsidRPr="00F7455B">
        <w:rPr>
          <w:color w:val="000000"/>
          <w:szCs w:val="24"/>
        </w:rPr>
        <w:t>Ю.И. взамен расселяемой двухкомнатной квартиры (ул. Революционная, д.377, кв.6) общей площадью 49,2 кв.м предоставлена двухкомнатная квартира №8 по ул</w:t>
      </w:r>
      <w:proofErr w:type="gramStart"/>
      <w:r w:rsidRPr="00F7455B">
        <w:rPr>
          <w:color w:val="000000"/>
          <w:szCs w:val="24"/>
        </w:rPr>
        <w:t>.К</w:t>
      </w:r>
      <w:proofErr w:type="gramEnd"/>
      <w:r w:rsidRPr="00F7455B">
        <w:rPr>
          <w:color w:val="000000"/>
          <w:szCs w:val="24"/>
        </w:rPr>
        <w:t xml:space="preserve">ирова, д.174Б, общей площадью 62,3 кв.м, то есть на 13,1 кв.м больше расселяемой. </w:t>
      </w:r>
    </w:p>
    <w:p w:rsidR="00F35FB1" w:rsidRDefault="00F35FB1" w:rsidP="00F35FB1">
      <w:pPr>
        <w:autoSpaceDE w:val="0"/>
        <w:autoSpaceDN w:val="0"/>
        <w:adjustRightInd w:val="0"/>
        <w:ind w:firstLine="709"/>
        <w:jc w:val="both"/>
        <w:rPr>
          <w:color w:val="000000"/>
          <w:szCs w:val="24"/>
        </w:rPr>
      </w:pPr>
      <w:r w:rsidRPr="00F7455B">
        <w:rPr>
          <w:color w:val="000000"/>
          <w:szCs w:val="24"/>
        </w:rPr>
        <w:t xml:space="preserve">В то же время пустующая </w:t>
      </w:r>
      <w:r w:rsidR="00215796">
        <w:rPr>
          <w:color w:val="000000"/>
          <w:szCs w:val="24"/>
        </w:rPr>
        <w:t xml:space="preserve">в этом же доме </w:t>
      </w:r>
      <w:r w:rsidRPr="00F7455B">
        <w:rPr>
          <w:color w:val="000000"/>
          <w:szCs w:val="24"/>
        </w:rPr>
        <w:t>двухкомнатная квартира имеет площадь 52,3 кв</w:t>
      </w:r>
      <w:proofErr w:type="gramStart"/>
      <w:r w:rsidRPr="00F7455B">
        <w:rPr>
          <w:color w:val="000000"/>
          <w:szCs w:val="24"/>
        </w:rPr>
        <w:t>.м</w:t>
      </w:r>
      <w:proofErr w:type="gramEnd"/>
      <w:r w:rsidRPr="00F7455B">
        <w:rPr>
          <w:color w:val="000000"/>
          <w:szCs w:val="24"/>
        </w:rPr>
        <w:t>, что больше занимаемой П</w:t>
      </w:r>
      <w:r w:rsidR="00023839">
        <w:rPr>
          <w:color w:val="000000"/>
          <w:szCs w:val="24"/>
        </w:rPr>
        <w:t>.</w:t>
      </w:r>
      <w:r w:rsidRPr="00F7455B">
        <w:rPr>
          <w:color w:val="000000"/>
          <w:szCs w:val="24"/>
        </w:rPr>
        <w:t>Ю.И. всего</w:t>
      </w:r>
      <w:r w:rsidR="0080237C">
        <w:rPr>
          <w:color w:val="000000"/>
          <w:szCs w:val="24"/>
        </w:rPr>
        <w:t xml:space="preserve"> лишь </w:t>
      </w:r>
      <w:r w:rsidRPr="00F7455B">
        <w:rPr>
          <w:color w:val="000000"/>
          <w:szCs w:val="24"/>
        </w:rPr>
        <w:t xml:space="preserve"> на 3,1 кв.м</w:t>
      </w:r>
      <w:r w:rsidR="0080237C">
        <w:rPr>
          <w:color w:val="000000"/>
          <w:szCs w:val="24"/>
        </w:rPr>
        <w:t>етра</w:t>
      </w:r>
      <w:r w:rsidRPr="00F7455B">
        <w:rPr>
          <w:color w:val="000000"/>
          <w:szCs w:val="24"/>
        </w:rPr>
        <w:t xml:space="preserve">. </w:t>
      </w:r>
    </w:p>
    <w:p w:rsidR="009D2AE7" w:rsidRPr="009D2AE7" w:rsidRDefault="009B02CB" w:rsidP="00F35FB1">
      <w:pPr>
        <w:autoSpaceDE w:val="0"/>
        <w:autoSpaceDN w:val="0"/>
        <w:adjustRightInd w:val="0"/>
        <w:ind w:firstLine="709"/>
        <w:jc w:val="both"/>
        <w:rPr>
          <w:b/>
          <w:i/>
          <w:szCs w:val="24"/>
        </w:rPr>
      </w:pPr>
      <w:r w:rsidRPr="00836B91">
        <w:rPr>
          <w:b/>
          <w:i/>
          <w:color w:val="000000"/>
          <w:szCs w:val="24"/>
        </w:rPr>
        <w:t xml:space="preserve">Таким образом, </w:t>
      </w:r>
      <w:r w:rsidR="00836B91" w:rsidRPr="00836B91">
        <w:rPr>
          <w:b/>
          <w:i/>
          <w:color w:val="000000"/>
          <w:szCs w:val="24"/>
        </w:rPr>
        <w:t xml:space="preserve">при переселении граждан из аварийного жилья </w:t>
      </w:r>
      <w:r w:rsidRPr="00836B91">
        <w:rPr>
          <w:b/>
          <w:i/>
          <w:color w:val="000000"/>
          <w:szCs w:val="24"/>
        </w:rPr>
        <w:t>отсутствие нормативного акта</w:t>
      </w:r>
      <w:r w:rsidR="009D2AE7" w:rsidRPr="00836B91">
        <w:rPr>
          <w:b/>
          <w:i/>
          <w:color w:val="000000"/>
          <w:szCs w:val="24"/>
        </w:rPr>
        <w:t xml:space="preserve">, регулирующего порядок </w:t>
      </w:r>
      <w:r w:rsidR="00836B91" w:rsidRPr="00836B91">
        <w:rPr>
          <w:b/>
          <w:i/>
          <w:color w:val="000000"/>
          <w:szCs w:val="24"/>
        </w:rPr>
        <w:t xml:space="preserve">его </w:t>
      </w:r>
      <w:r w:rsidR="009D2AE7" w:rsidRPr="00836B91">
        <w:rPr>
          <w:b/>
          <w:i/>
          <w:color w:val="000000"/>
          <w:szCs w:val="24"/>
        </w:rPr>
        <w:t xml:space="preserve">распределения, дает органу местного самоуправления </w:t>
      </w:r>
      <w:r w:rsidR="009D2AE7" w:rsidRPr="00836B91">
        <w:rPr>
          <w:b/>
          <w:i/>
          <w:szCs w:val="24"/>
        </w:rPr>
        <w:t>необоснованно широкие пределы усмотрения</w:t>
      </w:r>
      <w:r w:rsidR="008130E4" w:rsidRPr="00836B91">
        <w:rPr>
          <w:b/>
          <w:i/>
          <w:szCs w:val="24"/>
        </w:rPr>
        <w:t>, то есть</w:t>
      </w:r>
      <w:r w:rsidR="009D2AE7" w:rsidRPr="00836B91">
        <w:rPr>
          <w:b/>
          <w:i/>
          <w:szCs w:val="24"/>
        </w:rPr>
        <w:t xml:space="preserve"> возможность необоснованного распределения жилых помещений</w:t>
      </w:r>
      <w:r w:rsidR="00836B91" w:rsidRPr="00836B91">
        <w:rPr>
          <w:b/>
          <w:i/>
          <w:szCs w:val="24"/>
        </w:rPr>
        <w:t xml:space="preserve"> и</w:t>
      </w:r>
      <w:r w:rsidR="009D2AE7" w:rsidRPr="00836B91">
        <w:rPr>
          <w:b/>
          <w:i/>
          <w:szCs w:val="24"/>
        </w:rPr>
        <w:t xml:space="preserve"> имеет признаки </w:t>
      </w:r>
      <w:proofErr w:type="spellStart"/>
      <w:r w:rsidR="009D2AE7" w:rsidRPr="00836B91">
        <w:rPr>
          <w:b/>
          <w:i/>
          <w:szCs w:val="24"/>
        </w:rPr>
        <w:t>коррупциогенности</w:t>
      </w:r>
      <w:proofErr w:type="spellEnd"/>
      <w:r w:rsidR="009D2AE7" w:rsidRPr="00836B91">
        <w:rPr>
          <w:b/>
          <w:i/>
          <w:szCs w:val="24"/>
        </w:rPr>
        <w:t>.</w:t>
      </w:r>
    </w:p>
    <w:p w:rsidR="009D2AE7" w:rsidRDefault="009D2AE7" w:rsidP="009D2AE7">
      <w:pPr>
        <w:autoSpaceDE w:val="0"/>
        <w:autoSpaceDN w:val="0"/>
        <w:adjustRightInd w:val="0"/>
        <w:ind w:firstLine="709"/>
        <w:jc w:val="both"/>
        <w:rPr>
          <w:color w:val="000000"/>
          <w:szCs w:val="24"/>
        </w:rPr>
      </w:pPr>
      <w:r w:rsidRPr="00F7455B">
        <w:rPr>
          <w:color w:val="000000"/>
          <w:szCs w:val="24"/>
        </w:rPr>
        <w:t>С гражданами, переселяемыми в дом по ул</w:t>
      </w:r>
      <w:proofErr w:type="gramStart"/>
      <w:r w:rsidRPr="00F7455B">
        <w:rPr>
          <w:color w:val="000000"/>
          <w:szCs w:val="24"/>
        </w:rPr>
        <w:t>.К</w:t>
      </w:r>
      <w:proofErr w:type="gramEnd"/>
      <w:r w:rsidRPr="00F7455B">
        <w:rPr>
          <w:color w:val="000000"/>
          <w:szCs w:val="24"/>
        </w:rPr>
        <w:t>ирова, 174Б, Администрацией заключен 3</w:t>
      </w:r>
      <w:r>
        <w:rPr>
          <w:color w:val="000000"/>
          <w:szCs w:val="24"/>
        </w:rPr>
        <w:t>0</w:t>
      </w:r>
      <w:r w:rsidRPr="00F7455B">
        <w:rPr>
          <w:color w:val="000000"/>
          <w:szCs w:val="24"/>
        </w:rPr>
        <w:t xml:space="preserve"> договор</w:t>
      </w:r>
      <w:r>
        <w:rPr>
          <w:color w:val="000000"/>
          <w:szCs w:val="24"/>
        </w:rPr>
        <w:t>ов мены и 2</w:t>
      </w:r>
      <w:r w:rsidRPr="00F7455B">
        <w:rPr>
          <w:color w:val="000000"/>
          <w:szCs w:val="24"/>
        </w:rPr>
        <w:t xml:space="preserve"> договор</w:t>
      </w:r>
      <w:r>
        <w:rPr>
          <w:color w:val="000000"/>
          <w:szCs w:val="24"/>
        </w:rPr>
        <w:t>а</w:t>
      </w:r>
      <w:r w:rsidRPr="00F7455B">
        <w:rPr>
          <w:color w:val="000000"/>
          <w:szCs w:val="24"/>
        </w:rPr>
        <w:t xml:space="preserve"> социального найма помещений, </w:t>
      </w:r>
      <w:r>
        <w:rPr>
          <w:color w:val="000000"/>
          <w:szCs w:val="24"/>
        </w:rPr>
        <w:t xml:space="preserve">фактически </w:t>
      </w:r>
      <w:r w:rsidRPr="00986ADC">
        <w:rPr>
          <w:b/>
          <w:i/>
          <w:color w:val="000000"/>
          <w:szCs w:val="24"/>
        </w:rPr>
        <w:t>граждане заселены</w:t>
      </w:r>
      <w:r w:rsidRPr="00F7455B">
        <w:rPr>
          <w:color w:val="000000"/>
          <w:szCs w:val="24"/>
        </w:rPr>
        <w:t>.</w:t>
      </w:r>
    </w:p>
    <w:p w:rsidR="001D097C" w:rsidRDefault="001D097C" w:rsidP="00661CCF">
      <w:pPr>
        <w:autoSpaceDE w:val="0"/>
        <w:autoSpaceDN w:val="0"/>
        <w:adjustRightInd w:val="0"/>
        <w:ind w:firstLine="709"/>
        <w:jc w:val="both"/>
        <w:rPr>
          <w:color w:val="000000"/>
          <w:szCs w:val="24"/>
        </w:rPr>
      </w:pPr>
    </w:p>
    <w:p w:rsidR="005F547F" w:rsidRPr="003063F8" w:rsidRDefault="00CC49BF" w:rsidP="00CC49BF">
      <w:pPr>
        <w:autoSpaceDE w:val="0"/>
        <w:autoSpaceDN w:val="0"/>
        <w:adjustRightInd w:val="0"/>
        <w:ind w:firstLine="709"/>
        <w:jc w:val="center"/>
        <w:rPr>
          <w:color w:val="000000"/>
          <w:sz w:val="26"/>
          <w:szCs w:val="26"/>
        </w:rPr>
      </w:pPr>
      <w:r>
        <w:rPr>
          <w:color w:val="000000"/>
          <w:sz w:val="26"/>
          <w:szCs w:val="26"/>
          <w:u w:val="single"/>
        </w:rPr>
        <w:t>Строительство д</w:t>
      </w:r>
      <w:r w:rsidR="00F35FB1" w:rsidRPr="003063F8">
        <w:rPr>
          <w:color w:val="000000"/>
          <w:sz w:val="26"/>
          <w:szCs w:val="26"/>
          <w:u w:val="single"/>
        </w:rPr>
        <w:t>ом</w:t>
      </w:r>
      <w:r>
        <w:rPr>
          <w:color w:val="000000"/>
          <w:sz w:val="26"/>
          <w:szCs w:val="26"/>
          <w:u w:val="single"/>
        </w:rPr>
        <w:t>а</w:t>
      </w:r>
      <w:r w:rsidR="00F35FB1" w:rsidRPr="003063F8">
        <w:rPr>
          <w:color w:val="000000"/>
          <w:sz w:val="26"/>
          <w:szCs w:val="26"/>
          <w:u w:val="single"/>
        </w:rPr>
        <w:t xml:space="preserve"> по адресу ул. Кирова, 174</w:t>
      </w:r>
      <w:proofErr w:type="gramStart"/>
      <w:r w:rsidR="00F35FB1" w:rsidRPr="003063F8">
        <w:rPr>
          <w:color w:val="000000"/>
          <w:sz w:val="26"/>
          <w:szCs w:val="26"/>
          <w:u w:val="single"/>
        </w:rPr>
        <w:t xml:space="preserve"> А</w:t>
      </w:r>
      <w:proofErr w:type="gramEnd"/>
    </w:p>
    <w:p w:rsidR="00661CCF" w:rsidRPr="005F547F" w:rsidRDefault="00661CCF" w:rsidP="00661CCF">
      <w:pPr>
        <w:autoSpaceDE w:val="0"/>
        <w:autoSpaceDN w:val="0"/>
        <w:adjustRightInd w:val="0"/>
        <w:ind w:firstLine="709"/>
        <w:contextualSpacing/>
        <w:jc w:val="both"/>
        <w:rPr>
          <w:color w:val="000000"/>
          <w:szCs w:val="24"/>
        </w:rPr>
      </w:pPr>
      <w:r w:rsidRPr="007556FA">
        <w:rPr>
          <w:color w:val="000000"/>
          <w:szCs w:val="24"/>
        </w:rPr>
        <w:t xml:space="preserve">Для завершения строительства </w:t>
      </w:r>
      <w:r w:rsidR="009F6C30" w:rsidRPr="009F6C30">
        <w:rPr>
          <w:color w:val="000000"/>
          <w:szCs w:val="24"/>
        </w:rPr>
        <w:t>дома</w:t>
      </w:r>
      <w:r w:rsidR="005F547F" w:rsidRPr="009F6C30">
        <w:rPr>
          <w:color w:val="000000"/>
          <w:szCs w:val="24"/>
        </w:rPr>
        <w:t xml:space="preserve"> </w:t>
      </w:r>
      <w:r w:rsidR="005F547F" w:rsidRPr="007556FA">
        <w:rPr>
          <w:color w:val="000000"/>
          <w:szCs w:val="24"/>
        </w:rPr>
        <w:t xml:space="preserve">по результатам проведения запроса предложений </w:t>
      </w:r>
      <w:r w:rsidRPr="007556FA">
        <w:rPr>
          <w:color w:val="000000"/>
          <w:szCs w:val="24"/>
        </w:rPr>
        <w:t xml:space="preserve">Администрацией </w:t>
      </w:r>
      <w:r w:rsidR="005F547F" w:rsidRPr="007556FA">
        <w:rPr>
          <w:color w:val="000000"/>
          <w:szCs w:val="24"/>
        </w:rPr>
        <w:t>02.12.2016 заключен муниципальный контракт</w:t>
      </w:r>
      <w:r w:rsidR="005F547F">
        <w:rPr>
          <w:color w:val="000000"/>
          <w:szCs w:val="24"/>
        </w:rPr>
        <w:t xml:space="preserve"> </w:t>
      </w:r>
      <w:r w:rsidRPr="007556FA">
        <w:rPr>
          <w:color w:val="000000"/>
          <w:szCs w:val="24"/>
        </w:rPr>
        <w:t>с ООО «</w:t>
      </w:r>
      <w:proofErr w:type="spellStart"/>
      <w:r w:rsidRPr="007556FA">
        <w:rPr>
          <w:color w:val="000000"/>
          <w:szCs w:val="24"/>
        </w:rPr>
        <w:t>ЮгСтрой</w:t>
      </w:r>
      <w:proofErr w:type="spellEnd"/>
      <w:r w:rsidRPr="007556FA">
        <w:rPr>
          <w:color w:val="000000"/>
          <w:szCs w:val="24"/>
        </w:rPr>
        <w:t>»</w:t>
      </w:r>
      <w:r w:rsidR="005F547F">
        <w:rPr>
          <w:color w:val="000000"/>
          <w:szCs w:val="24"/>
        </w:rPr>
        <w:t>,</w:t>
      </w:r>
      <w:r w:rsidRPr="007556FA">
        <w:rPr>
          <w:color w:val="000000"/>
          <w:szCs w:val="24"/>
        </w:rPr>
        <w:t xml:space="preserve"> </w:t>
      </w:r>
      <w:r w:rsidR="005F547F" w:rsidRPr="005F547F">
        <w:rPr>
          <w:color w:val="000000"/>
          <w:szCs w:val="24"/>
        </w:rPr>
        <w:t>с</w:t>
      </w:r>
      <w:r w:rsidRPr="005F547F">
        <w:rPr>
          <w:color w:val="000000"/>
          <w:szCs w:val="24"/>
        </w:rPr>
        <w:t xml:space="preserve">огласно техническому </w:t>
      </w:r>
      <w:proofErr w:type="gramStart"/>
      <w:r w:rsidRPr="00AA3F54">
        <w:rPr>
          <w:color w:val="000000"/>
          <w:szCs w:val="24"/>
        </w:rPr>
        <w:t>заданию</w:t>
      </w:r>
      <w:proofErr w:type="gramEnd"/>
      <w:r w:rsidR="005F547F" w:rsidRPr="00AA3F54">
        <w:rPr>
          <w:color w:val="000000"/>
          <w:szCs w:val="24"/>
        </w:rPr>
        <w:t xml:space="preserve"> к которому</w:t>
      </w:r>
      <w:r w:rsidR="005F547F" w:rsidRPr="005F547F">
        <w:rPr>
          <w:color w:val="000000"/>
          <w:szCs w:val="24"/>
        </w:rPr>
        <w:t xml:space="preserve"> </w:t>
      </w:r>
      <w:r w:rsidRPr="005F547F">
        <w:rPr>
          <w:color w:val="000000"/>
          <w:szCs w:val="24"/>
        </w:rPr>
        <w:t xml:space="preserve">необходимо осуществить строительство </w:t>
      </w:r>
      <w:r w:rsidR="009F6C30">
        <w:rPr>
          <w:color w:val="000000"/>
          <w:szCs w:val="24"/>
        </w:rPr>
        <w:t xml:space="preserve">МКД </w:t>
      </w:r>
      <w:r w:rsidRPr="005F547F">
        <w:rPr>
          <w:color w:val="000000"/>
          <w:szCs w:val="24"/>
        </w:rPr>
        <w:t>на основании и в соответствии с проектной документацией, разработанной ранее</w:t>
      </w:r>
      <w:r w:rsidR="009D2AE7">
        <w:rPr>
          <w:color w:val="000000"/>
          <w:szCs w:val="24"/>
        </w:rPr>
        <w:t>,</w:t>
      </w:r>
      <w:r w:rsidR="009F6C30" w:rsidRPr="009F6C30">
        <w:rPr>
          <w:color w:val="000000"/>
          <w:szCs w:val="24"/>
        </w:rPr>
        <w:t xml:space="preserve"> </w:t>
      </w:r>
      <w:r w:rsidR="009F6C30">
        <w:rPr>
          <w:color w:val="000000"/>
          <w:szCs w:val="24"/>
        </w:rPr>
        <w:t xml:space="preserve">в срок </w:t>
      </w:r>
      <w:r w:rsidR="009F6C30" w:rsidRPr="007556FA">
        <w:rPr>
          <w:color w:val="000000"/>
          <w:szCs w:val="24"/>
        </w:rPr>
        <w:t xml:space="preserve">до </w:t>
      </w:r>
      <w:r w:rsidR="009F6C30" w:rsidRPr="009F6C30">
        <w:rPr>
          <w:color w:val="000000"/>
          <w:szCs w:val="24"/>
          <w:u w:val="single"/>
        </w:rPr>
        <w:t>25.05.2017</w:t>
      </w:r>
      <w:r w:rsidRPr="005F547F">
        <w:rPr>
          <w:color w:val="000000"/>
          <w:szCs w:val="24"/>
        </w:rPr>
        <w:t>.</w:t>
      </w:r>
    </w:p>
    <w:p w:rsidR="00661CCF" w:rsidRPr="0080237C" w:rsidRDefault="00661CCF" w:rsidP="00661CCF">
      <w:pPr>
        <w:autoSpaceDE w:val="0"/>
        <w:autoSpaceDN w:val="0"/>
        <w:adjustRightInd w:val="0"/>
        <w:ind w:firstLine="709"/>
        <w:jc w:val="both"/>
        <w:rPr>
          <w:color w:val="000000"/>
          <w:szCs w:val="24"/>
        </w:rPr>
      </w:pPr>
      <w:r w:rsidRPr="007556FA">
        <w:rPr>
          <w:color w:val="000000"/>
          <w:szCs w:val="24"/>
        </w:rPr>
        <w:t>Стоимость работ по контракту состав</w:t>
      </w:r>
      <w:r w:rsidR="009F6C30">
        <w:rPr>
          <w:color w:val="000000"/>
          <w:szCs w:val="24"/>
        </w:rPr>
        <w:t>ила</w:t>
      </w:r>
      <w:r w:rsidRPr="007556FA">
        <w:rPr>
          <w:color w:val="000000"/>
          <w:szCs w:val="24"/>
        </w:rPr>
        <w:t xml:space="preserve"> 39805,3 тыс. руб., </w:t>
      </w:r>
      <w:r w:rsidR="009F6C30">
        <w:rPr>
          <w:color w:val="000000"/>
          <w:szCs w:val="24"/>
        </w:rPr>
        <w:t>однак</w:t>
      </w:r>
      <w:proofErr w:type="gramStart"/>
      <w:r w:rsidR="009F6C30">
        <w:rPr>
          <w:color w:val="000000"/>
          <w:szCs w:val="24"/>
        </w:rPr>
        <w:t xml:space="preserve">о </w:t>
      </w:r>
      <w:r w:rsidRPr="007556FA">
        <w:rPr>
          <w:color w:val="000000"/>
          <w:szCs w:val="24"/>
        </w:rPr>
        <w:t>ООО</w:t>
      </w:r>
      <w:proofErr w:type="gramEnd"/>
      <w:r w:rsidRPr="007556FA">
        <w:rPr>
          <w:color w:val="000000"/>
          <w:szCs w:val="24"/>
        </w:rPr>
        <w:t xml:space="preserve"> «</w:t>
      </w:r>
      <w:proofErr w:type="spellStart"/>
      <w:r w:rsidRPr="007556FA">
        <w:rPr>
          <w:color w:val="000000"/>
          <w:szCs w:val="24"/>
        </w:rPr>
        <w:t>ЮгСтрой</w:t>
      </w:r>
      <w:proofErr w:type="spellEnd"/>
      <w:r w:rsidRPr="007556FA">
        <w:rPr>
          <w:color w:val="000000"/>
          <w:szCs w:val="24"/>
        </w:rPr>
        <w:t xml:space="preserve">» с целью устранения недостатков произведена корректировка </w:t>
      </w:r>
      <w:r w:rsidR="009F6C30">
        <w:rPr>
          <w:color w:val="000000"/>
          <w:szCs w:val="24"/>
        </w:rPr>
        <w:t xml:space="preserve">проектно-сметной документации, </w:t>
      </w:r>
      <w:r w:rsidRPr="007556FA">
        <w:rPr>
          <w:color w:val="000000"/>
          <w:szCs w:val="24"/>
        </w:rPr>
        <w:t xml:space="preserve">внесены изменения в большинство </w:t>
      </w:r>
      <w:r w:rsidR="009D2AE7">
        <w:rPr>
          <w:color w:val="000000"/>
          <w:szCs w:val="24"/>
        </w:rPr>
        <w:t xml:space="preserve">ее </w:t>
      </w:r>
      <w:r w:rsidRPr="007556FA">
        <w:rPr>
          <w:color w:val="000000"/>
          <w:szCs w:val="24"/>
        </w:rPr>
        <w:t>разделов. Положительное заключение экспертизы на откорректированную документацию выдано ГАУ ВО «</w:t>
      </w:r>
      <w:proofErr w:type="spellStart"/>
      <w:r w:rsidRPr="007556FA">
        <w:rPr>
          <w:color w:val="000000"/>
          <w:szCs w:val="24"/>
        </w:rPr>
        <w:t>Облгосэкспертиза</w:t>
      </w:r>
      <w:proofErr w:type="spellEnd"/>
      <w:r w:rsidRPr="007556FA">
        <w:rPr>
          <w:color w:val="000000"/>
          <w:szCs w:val="24"/>
        </w:rPr>
        <w:t xml:space="preserve">» </w:t>
      </w:r>
      <w:r w:rsidRPr="007556FA">
        <w:rPr>
          <w:color w:val="000000"/>
          <w:szCs w:val="24"/>
          <w:u w:val="single"/>
        </w:rPr>
        <w:t>03.05.2017.</w:t>
      </w:r>
      <w:r w:rsidRPr="007556FA">
        <w:rPr>
          <w:color w:val="000000"/>
          <w:szCs w:val="24"/>
        </w:rPr>
        <w:t xml:space="preserve"> Проведение корректировки на стоимость работ по контракту не </w:t>
      </w:r>
      <w:r w:rsidRPr="0080237C">
        <w:rPr>
          <w:color w:val="000000"/>
          <w:szCs w:val="24"/>
        </w:rPr>
        <w:t>повлияло.</w:t>
      </w:r>
    </w:p>
    <w:p w:rsidR="0080237C" w:rsidRPr="0080237C" w:rsidRDefault="00661CCF" w:rsidP="00661CCF">
      <w:pPr>
        <w:autoSpaceDE w:val="0"/>
        <w:autoSpaceDN w:val="0"/>
        <w:adjustRightInd w:val="0"/>
        <w:ind w:firstLine="709"/>
        <w:jc w:val="both"/>
        <w:rPr>
          <w:color w:val="000000"/>
          <w:szCs w:val="24"/>
        </w:rPr>
      </w:pPr>
      <w:r w:rsidRPr="0080237C">
        <w:rPr>
          <w:color w:val="000000"/>
          <w:szCs w:val="24"/>
        </w:rPr>
        <w:t xml:space="preserve">Согласно данным бухгалтерского учета Администрации, общая стоимость выполненных </w:t>
      </w:r>
      <w:r w:rsidR="009F6C30" w:rsidRPr="0080237C">
        <w:rPr>
          <w:color w:val="000000"/>
          <w:szCs w:val="24"/>
        </w:rPr>
        <w:t xml:space="preserve">и оплаченных </w:t>
      </w:r>
      <w:r w:rsidRPr="0080237C">
        <w:rPr>
          <w:color w:val="000000"/>
          <w:szCs w:val="24"/>
        </w:rPr>
        <w:t>ООО «</w:t>
      </w:r>
      <w:proofErr w:type="spellStart"/>
      <w:r w:rsidRPr="0080237C">
        <w:rPr>
          <w:color w:val="000000"/>
          <w:szCs w:val="24"/>
        </w:rPr>
        <w:t>ЮгСтрой</w:t>
      </w:r>
      <w:proofErr w:type="spellEnd"/>
      <w:r w:rsidRPr="0080237C">
        <w:rPr>
          <w:color w:val="000000"/>
          <w:szCs w:val="24"/>
        </w:rPr>
        <w:t xml:space="preserve">» </w:t>
      </w:r>
      <w:r w:rsidR="009F6C30" w:rsidRPr="0080237C">
        <w:rPr>
          <w:color w:val="000000"/>
          <w:szCs w:val="24"/>
        </w:rPr>
        <w:t xml:space="preserve">работ </w:t>
      </w:r>
      <w:r w:rsidR="0080237C" w:rsidRPr="0080237C">
        <w:rPr>
          <w:color w:val="000000"/>
          <w:szCs w:val="24"/>
        </w:rPr>
        <w:t>25.01.2018</w:t>
      </w:r>
      <w:r w:rsidRPr="0080237C">
        <w:rPr>
          <w:color w:val="000000"/>
          <w:szCs w:val="24"/>
        </w:rPr>
        <w:t xml:space="preserve"> состав</w:t>
      </w:r>
      <w:r w:rsidR="0080237C" w:rsidRPr="0080237C">
        <w:rPr>
          <w:color w:val="000000"/>
          <w:szCs w:val="24"/>
        </w:rPr>
        <w:t>ила</w:t>
      </w:r>
      <w:r w:rsidRPr="0080237C">
        <w:rPr>
          <w:color w:val="000000"/>
          <w:szCs w:val="24"/>
        </w:rPr>
        <w:t xml:space="preserve"> </w:t>
      </w:r>
      <w:r w:rsidR="003063F8">
        <w:rPr>
          <w:color w:val="000000"/>
          <w:szCs w:val="24"/>
        </w:rPr>
        <w:t>39805,3</w:t>
      </w:r>
      <w:r w:rsidRPr="0080237C">
        <w:rPr>
          <w:color w:val="000000"/>
          <w:szCs w:val="24"/>
        </w:rPr>
        <w:t xml:space="preserve"> тыс. руб</w:t>
      </w:r>
      <w:r w:rsidR="0080237C" w:rsidRPr="0080237C">
        <w:rPr>
          <w:color w:val="000000"/>
          <w:szCs w:val="24"/>
        </w:rPr>
        <w:t>лей.</w:t>
      </w:r>
    </w:p>
    <w:p w:rsidR="00661CCF" w:rsidRDefault="00661CCF" w:rsidP="00661CCF">
      <w:pPr>
        <w:autoSpaceDE w:val="0"/>
        <w:autoSpaceDN w:val="0"/>
        <w:adjustRightInd w:val="0"/>
        <w:ind w:firstLine="709"/>
        <w:jc w:val="both"/>
        <w:rPr>
          <w:color w:val="000000"/>
          <w:szCs w:val="24"/>
        </w:rPr>
      </w:pPr>
      <w:r w:rsidRPr="007556FA">
        <w:rPr>
          <w:color w:val="000000"/>
          <w:szCs w:val="24"/>
        </w:rPr>
        <w:t>Разрешение на ввод в эксплуатацию МКД на 33 квартиры общей жилой площадью 1623,0 кв</w:t>
      </w:r>
      <w:proofErr w:type="gramStart"/>
      <w:r w:rsidRPr="007556FA">
        <w:rPr>
          <w:color w:val="000000"/>
          <w:szCs w:val="24"/>
        </w:rPr>
        <w:t>.м</w:t>
      </w:r>
      <w:proofErr w:type="gramEnd"/>
      <w:r w:rsidRPr="007556FA">
        <w:rPr>
          <w:color w:val="000000"/>
          <w:szCs w:val="24"/>
        </w:rPr>
        <w:t xml:space="preserve"> выдано Администрацией </w:t>
      </w:r>
      <w:r w:rsidRPr="007556FA">
        <w:rPr>
          <w:color w:val="000000"/>
          <w:szCs w:val="24"/>
          <w:u w:val="single"/>
        </w:rPr>
        <w:t>13.10.2017</w:t>
      </w:r>
      <w:r w:rsidRPr="007556FA">
        <w:rPr>
          <w:color w:val="000000"/>
          <w:szCs w:val="24"/>
        </w:rPr>
        <w:t>.</w:t>
      </w:r>
    </w:p>
    <w:p w:rsidR="009F6C30" w:rsidRDefault="009F6C30" w:rsidP="00661CCF">
      <w:pPr>
        <w:autoSpaceDE w:val="0"/>
        <w:autoSpaceDN w:val="0"/>
        <w:adjustRightInd w:val="0"/>
        <w:ind w:firstLine="709"/>
        <w:jc w:val="both"/>
        <w:rPr>
          <w:color w:val="000000"/>
          <w:szCs w:val="24"/>
          <w:u w:val="single"/>
        </w:rPr>
      </w:pPr>
      <w:r w:rsidRPr="009F6C30">
        <w:rPr>
          <w:color w:val="000000"/>
          <w:szCs w:val="24"/>
        </w:rPr>
        <w:t>В связи с нарушением срока сдачи объекта Администрацией направлялись претензии в адрес подрядчика, однако требования</w:t>
      </w:r>
      <w:r w:rsidRPr="007556FA">
        <w:rPr>
          <w:color w:val="000000"/>
          <w:szCs w:val="24"/>
        </w:rPr>
        <w:t xml:space="preserve"> об уплате</w:t>
      </w:r>
      <w:r>
        <w:rPr>
          <w:color w:val="000000"/>
          <w:szCs w:val="24"/>
        </w:rPr>
        <w:t xml:space="preserve"> неустойки </w:t>
      </w:r>
      <w:r w:rsidRPr="007556FA">
        <w:rPr>
          <w:color w:val="000000"/>
          <w:szCs w:val="24"/>
        </w:rPr>
        <w:t>в адрес ООО «</w:t>
      </w:r>
      <w:proofErr w:type="spellStart"/>
      <w:r w:rsidRPr="007556FA">
        <w:rPr>
          <w:color w:val="000000"/>
          <w:szCs w:val="24"/>
        </w:rPr>
        <w:t>ЮгСтрой</w:t>
      </w:r>
      <w:proofErr w:type="spellEnd"/>
      <w:r w:rsidRPr="007556FA">
        <w:rPr>
          <w:color w:val="000000"/>
          <w:szCs w:val="24"/>
        </w:rPr>
        <w:t xml:space="preserve">» Администрацией </w:t>
      </w:r>
      <w:r w:rsidRPr="00CC49BF">
        <w:rPr>
          <w:color w:val="000000"/>
          <w:szCs w:val="24"/>
          <w:u w:val="single"/>
        </w:rPr>
        <w:t>не направлялись</w:t>
      </w:r>
      <w:r w:rsidRPr="007556FA">
        <w:rPr>
          <w:color w:val="000000"/>
          <w:szCs w:val="24"/>
        </w:rPr>
        <w:t>.</w:t>
      </w:r>
    </w:p>
    <w:p w:rsidR="00661CCF" w:rsidRPr="007556FA" w:rsidRDefault="00661CCF" w:rsidP="00661CCF">
      <w:pPr>
        <w:autoSpaceDE w:val="0"/>
        <w:autoSpaceDN w:val="0"/>
        <w:adjustRightInd w:val="0"/>
        <w:ind w:firstLine="709"/>
        <w:jc w:val="both"/>
        <w:rPr>
          <w:color w:val="000000"/>
          <w:szCs w:val="24"/>
        </w:rPr>
      </w:pPr>
      <w:r w:rsidRPr="007556FA">
        <w:rPr>
          <w:color w:val="000000"/>
          <w:szCs w:val="24"/>
        </w:rPr>
        <w:t>По состоянию на 13.10.2017 размер неустойки, подлежащей уплате ООО «</w:t>
      </w:r>
      <w:proofErr w:type="spellStart"/>
      <w:r w:rsidRPr="007556FA">
        <w:rPr>
          <w:color w:val="000000"/>
          <w:szCs w:val="24"/>
        </w:rPr>
        <w:t>ЮгСтрой</w:t>
      </w:r>
      <w:proofErr w:type="spellEnd"/>
      <w:r w:rsidRPr="007556FA">
        <w:rPr>
          <w:color w:val="000000"/>
          <w:szCs w:val="24"/>
        </w:rPr>
        <w:t xml:space="preserve">» в соответствии с расчетом, произведенным в ходе проверки, составляет </w:t>
      </w:r>
      <w:r w:rsidRPr="00CC49BF">
        <w:rPr>
          <w:color w:val="000000"/>
          <w:szCs w:val="24"/>
          <w:u w:val="single"/>
        </w:rPr>
        <w:t>18364,0 тыс. рублей</w:t>
      </w:r>
      <w:r w:rsidRPr="007556FA">
        <w:rPr>
          <w:color w:val="000000"/>
          <w:szCs w:val="24"/>
        </w:rPr>
        <w:t>.</w:t>
      </w:r>
    </w:p>
    <w:p w:rsidR="00C657EF" w:rsidRDefault="00C657EF" w:rsidP="00C657EF">
      <w:pPr>
        <w:autoSpaceDE w:val="0"/>
        <w:autoSpaceDN w:val="0"/>
        <w:adjustRightInd w:val="0"/>
        <w:ind w:firstLine="709"/>
        <w:jc w:val="both"/>
        <w:rPr>
          <w:color w:val="000000"/>
          <w:szCs w:val="24"/>
        </w:rPr>
      </w:pPr>
      <w:r>
        <w:rPr>
          <w:color w:val="000000"/>
          <w:szCs w:val="24"/>
        </w:rPr>
        <w:t>Общая стоимость выполненных подрядчиками и оплаченных Администрацией работ по строительству дома составила 45135,1 тыс. руб., в том числе оплачено за счет средств Фонда – 30538,8 тыс. руб., областного бюджета – 13866,5 тыс. руб., местного бюджета – 729,8 тыс. рублей.</w:t>
      </w:r>
    </w:p>
    <w:p w:rsidR="00610643" w:rsidRDefault="00610643" w:rsidP="00D01726">
      <w:pPr>
        <w:autoSpaceDE w:val="0"/>
        <w:ind w:firstLine="709"/>
        <w:jc w:val="center"/>
        <w:rPr>
          <w:i/>
          <w:color w:val="000000"/>
          <w:szCs w:val="24"/>
        </w:rPr>
      </w:pPr>
    </w:p>
    <w:p w:rsidR="00F7455B" w:rsidRDefault="00D01726" w:rsidP="00D01726">
      <w:pPr>
        <w:autoSpaceDE w:val="0"/>
        <w:ind w:firstLine="709"/>
        <w:jc w:val="center"/>
        <w:rPr>
          <w:i/>
          <w:color w:val="000000"/>
          <w:szCs w:val="24"/>
        </w:rPr>
      </w:pPr>
      <w:r>
        <w:rPr>
          <w:i/>
          <w:color w:val="000000"/>
          <w:szCs w:val="24"/>
        </w:rPr>
        <w:t>Переселение граждан из аварийного жилья</w:t>
      </w:r>
    </w:p>
    <w:p w:rsidR="009F6C30" w:rsidRDefault="009F6C30" w:rsidP="00F7455B">
      <w:pPr>
        <w:autoSpaceDE w:val="0"/>
        <w:ind w:firstLine="709"/>
        <w:jc w:val="both"/>
        <w:rPr>
          <w:bCs/>
          <w:color w:val="000000"/>
          <w:szCs w:val="24"/>
          <w:u w:val="single"/>
        </w:rPr>
      </w:pPr>
      <w:r w:rsidRPr="007556FA">
        <w:rPr>
          <w:color w:val="000000"/>
          <w:szCs w:val="24"/>
        </w:rPr>
        <w:t>Согласно техническому паспорту МКД состоит из 33 двухкомнатных квартир общей площадью 1623,0 кв</w:t>
      </w:r>
      <w:proofErr w:type="gramStart"/>
      <w:r w:rsidRPr="007556FA">
        <w:rPr>
          <w:color w:val="000000"/>
          <w:szCs w:val="24"/>
        </w:rPr>
        <w:t>.м</w:t>
      </w:r>
      <w:proofErr w:type="gramEnd"/>
      <w:r w:rsidR="00CC49BF">
        <w:rPr>
          <w:color w:val="000000"/>
          <w:szCs w:val="24"/>
        </w:rPr>
        <w:t>етров</w:t>
      </w:r>
      <w:r w:rsidRPr="007556FA">
        <w:rPr>
          <w:color w:val="000000"/>
          <w:szCs w:val="24"/>
        </w:rPr>
        <w:t>.</w:t>
      </w:r>
      <w:r w:rsidR="00F7455B">
        <w:rPr>
          <w:color w:val="000000"/>
          <w:szCs w:val="24"/>
        </w:rPr>
        <w:t xml:space="preserve"> </w:t>
      </w:r>
      <w:r w:rsidRPr="007556FA">
        <w:rPr>
          <w:color w:val="000000"/>
          <w:szCs w:val="24"/>
        </w:rPr>
        <w:t>Р</w:t>
      </w:r>
      <w:r w:rsidRPr="007556FA">
        <w:rPr>
          <w:rFonts w:eastAsia="MS Mincho"/>
          <w:color w:val="000000"/>
          <w:szCs w:val="24"/>
          <w:lang w:eastAsia="ja-JP"/>
        </w:rPr>
        <w:t xml:space="preserve">аспределение граждан из переселяемых аварийных помещений </w:t>
      </w:r>
      <w:r w:rsidR="00F7455B">
        <w:rPr>
          <w:bCs/>
          <w:color w:val="000000"/>
          <w:szCs w:val="24"/>
        </w:rPr>
        <w:t xml:space="preserve">в МКД </w:t>
      </w:r>
      <w:r w:rsidRPr="007556FA">
        <w:rPr>
          <w:rFonts w:eastAsia="MS Mincho"/>
          <w:color w:val="000000"/>
          <w:szCs w:val="24"/>
          <w:lang w:eastAsia="ja-JP"/>
        </w:rPr>
        <w:t xml:space="preserve">произведено Администрацией в соответствии с распоряжением главы </w:t>
      </w:r>
      <w:proofErr w:type="spellStart"/>
      <w:r w:rsidRPr="007556FA">
        <w:rPr>
          <w:rFonts w:eastAsia="MS Mincho"/>
          <w:color w:val="000000"/>
          <w:szCs w:val="24"/>
          <w:lang w:eastAsia="ja-JP"/>
        </w:rPr>
        <w:t>Калачевского</w:t>
      </w:r>
      <w:proofErr w:type="spellEnd"/>
      <w:r w:rsidRPr="007556FA">
        <w:rPr>
          <w:rFonts w:eastAsia="MS Mincho"/>
          <w:color w:val="000000"/>
          <w:szCs w:val="24"/>
          <w:lang w:eastAsia="ja-JP"/>
        </w:rPr>
        <w:t xml:space="preserve"> городского поселения</w:t>
      </w:r>
      <w:r w:rsidRPr="007556FA">
        <w:rPr>
          <w:bCs/>
          <w:color w:val="000000"/>
          <w:szCs w:val="24"/>
        </w:rPr>
        <w:t xml:space="preserve"> от </w:t>
      </w:r>
      <w:r w:rsidRPr="00F7455B">
        <w:rPr>
          <w:bCs/>
          <w:color w:val="000000"/>
          <w:szCs w:val="24"/>
          <w:u w:val="single"/>
        </w:rPr>
        <w:t>06.09.2017</w:t>
      </w:r>
      <w:r w:rsidR="00F7455B" w:rsidRPr="00F7455B">
        <w:rPr>
          <w:bCs/>
          <w:color w:val="000000"/>
          <w:szCs w:val="24"/>
          <w:u w:val="single"/>
        </w:rPr>
        <w:t>.</w:t>
      </w:r>
    </w:p>
    <w:p w:rsidR="009F6C30" w:rsidRPr="007556FA" w:rsidRDefault="009F6C30" w:rsidP="009F6C30">
      <w:pPr>
        <w:ind w:firstLine="708"/>
        <w:jc w:val="both"/>
        <w:rPr>
          <w:rFonts w:eastAsia="MS Mincho"/>
          <w:color w:val="000000"/>
          <w:szCs w:val="24"/>
          <w:lang w:eastAsia="ja-JP"/>
        </w:rPr>
      </w:pPr>
      <w:r w:rsidRPr="007556FA">
        <w:rPr>
          <w:rFonts w:eastAsia="MS Mincho"/>
          <w:color w:val="000000"/>
          <w:szCs w:val="24"/>
          <w:lang w:eastAsia="ja-JP"/>
        </w:rPr>
        <w:lastRenderedPageBreak/>
        <w:t xml:space="preserve">Проверкой установлено, что в соответствии с </w:t>
      </w:r>
      <w:r w:rsidRPr="007556FA">
        <w:rPr>
          <w:color w:val="000000"/>
          <w:szCs w:val="24"/>
        </w:rPr>
        <w:t xml:space="preserve">заключением межведомственной комиссии от 20.12.2006 </w:t>
      </w:r>
      <w:r w:rsidRPr="007556FA">
        <w:rPr>
          <w:rFonts w:eastAsia="MS Mincho"/>
          <w:color w:val="000000"/>
          <w:szCs w:val="24"/>
          <w:lang w:eastAsia="ja-JP"/>
        </w:rPr>
        <w:t xml:space="preserve">двухкомнатная квартира по </w:t>
      </w:r>
      <w:r w:rsidRPr="007556FA">
        <w:rPr>
          <w:color w:val="000000"/>
          <w:szCs w:val="24"/>
        </w:rPr>
        <w:t>ул</w:t>
      </w:r>
      <w:proofErr w:type="gramStart"/>
      <w:r w:rsidRPr="007556FA">
        <w:rPr>
          <w:color w:val="000000"/>
          <w:szCs w:val="24"/>
        </w:rPr>
        <w:t>.М</w:t>
      </w:r>
      <w:proofErr w:type="gramEnd"/>
      <w:r w:rsidRPr="007556FA">
        <w:rPr>
          <w:color w:val="000000"/>
          <w:szCs w:val="24"/>
        </w:rPr>
        <w:t xml:space="preserve">аяковского, д.5, кв.6 включена в Программу №204-п (в первоначальной редакции от 23.04.2013) как две однокомнатных </w:t>
      </w:r>
      <w:r w:rsidRPr="007556FA">
        <w:rPr>
          <w:rFonts w:eastAsia="MS Mincho"/>
          <w:color w:val="000000"/>
          <w:szCs w:val="24"/>
          <w:lang w:eastAsia="ja-JP"/>
        </w:rPr>
        <w:t>квартиры. Расселяемые помещения в доме по ул</w:t>
      </w:r>
      <w:proofErr w:type="gramStart"/>
      <w:r w:rsidRPr="007556FA">
        <w:rPr>
          <w:rFonts w:eastAsia="MS Mincho"/>
          <w:color w:val="000000"/>
          <w:szCs w:val="24"/>
          <w:lang w:eastAsia="ja-JP"/>
        </w:rPr>
        <w:t>.М</w:t>
      </w:r>
      <w:proofErr w:type="gramEnd"/>
      <w:r w:rsidRPr="007556FA">
        <w:rPr>
          <w:rFonts w:eastAsia="MS Mincho"/>
          <w:color w:val="000000"/>
          <w:szCs w:val="24"/>
          <w:lang w:eastAsia="ja-JP"/>
        </w:rPr>
        <w:t>аяковского, 5 Программой утверждены в количестве 9.</w:t>
      </w:r>
    </w:p>
    <w:p w:rsidR="00F7455B" w:rsidRDefault="009F6C30" w:rsidP="009F6C30">
      <w:pPr>
        <w:ind w:firstLine="708"/>
        <w:jc w:val="both"/>
        <w:rPr>
          <w:color w:val="000000"/>
          <w:szCs w:val="24"/>
        </w:rPr>
      </w:pPr>
      <w:r w:rsidRPr="007556FA">
        <w:rPr>
          <w:color w:val="000000"/>
          <w:szCs w:val="24"/>
        </w:rPr>
        <w:t>Однако до 2014 года МКД по ул</w:t>
      </w:r>
      <w:proofErr w:type="gramStart"/>
      <w:r w:rsidRPr="007556FA">
        <w:rPr>
          <w:color w:val="000000"/>
          <w:szCs w:val="24"/>
        </w:rPr>
        <w:t>.М</w:t>
      </w:r>
      <w:proofErr w:type="gramEnd"/>
      <w:r w:rsidRPr="007556FA">
        <w:rPr>
          <w:color w:val="000000"/>
          <w:szCs w:val="24"/>
        </w:rPr>
        <w:t xml:space="preserve">аяковского, д.5 являлся 8-ми квартирным, в том числе одна из квартир была коммунальной. Администрацией </w:t>
      </w:r>
      <w:proofErr w:type="spellStart"/>
      <w:r w:rsidRPr="007556FA">
        <w:rPr>
          <w:color w:val="000000"/>
          <w:szCs w:val="24"/>
        </w:rPr>
        <w:t>Калачевского</w:t>
      </w:r>
      <w:proofErr w:type="spellEnd"/>
      <w:r w:rsidRPr="007556FA">
        <w:rPr>
          <w:color w:val="000000"/>
          <w:szCs w:val="24"/>
        </w:rPr>
        <w:t xml:space="preserve"> городского поселения только в 2014 году принято решение</w:t>
      </w:r>
      <w:r w:rsidR="009D2AE7">
        <w:rPr>
          <w:color w:val="000000"/>
          <w:szCs w:val="24"/>
        </w:rPr>
        <w:t xml:space="preserve"> (</w:t>
      </w:r>
      <w:r w:rsidRPr="007556FA">
        <w:rPr>
          <w:color w:val="000000"/>
          <w:szCs w:val="24"/>
        </w:rPr>
        <w:t>от 18.12.2014 №2768</w:t>
      </w:r>
      <w:r w:rsidR="009D2AE7">
        <w:rPr>
          <w:color w:val="000000"/>
          <w:szCs w:val="24"/>
        </w:rPr>
        <w:t>)</w:t>
      </w:r>
      <w:r w:rsidRPr="007556FA">
        <w:rPr>
          <w:color w:val="000000"/>
          <w:szCs w:val="24"/>
        </w:rPr>
        <w:t xml:space="preserve"> о согласовании переустройства и перепланировки жилого помещения в расселяемой квартире по ул</w:t>
      </w:r>
      <w:proofErr w:type="gramStart"/>
      <w:r w:rsidRPr="007556FA">
        <w:rPr>
          <w:color w:val="000000"/>
          <w:szCs w:val="24"/>
        </w:rPr>
        <w:t>.М</w:t>
      </w:r>
      <w:proofErr w:type="gramEnd"/>
      <w:r w:rsidRPr="007556FA">
        <w:rPr>
          <w:color w:val="000000"/>
          <w:szCs w:val="24"/>
        </w:rPr>
        <w:t>аяковского, д.5, кв.6, после которой каждое из помещений (комнат) признано квартирой. Срок производства работ по перепланировке установлен с 03.12.2014 по 03.12.2015.</w:t>
      </w:r>
      <w:r w:rsidR="00F7455B" w:rsidRPr="00F7455B">
        <w:rPr>
          <w:color w:val="000000"/>
          <w:szCs w:val="24"/>
        </w:rPr>
        <w:t xml:space="preserve"> </w:t>
      </w:r>
      <w:r w:rsidR="00F7455B">
        <w:rPr>
          <w:color w:val="000000"/>
          <w:szCs w:val="24"/>
        </w:rPr>
        <w:t>А</w:t>
      </w:r>
      <w:r w:rsidR="00F7455B" w:rsidRPr="007556FA">
        <w:rPr>
          <w:color w:val="000000"/>
          <w:szCs w:val="24"/>
        </w:rPr>
        <w:t xml:space="preserve">кт завершения перепланировки жилого помещения </w:t>
      </w:r>
      <w:r w:rsidR="00F7455B">
        <w:rPr>
          <w:color w:val="000000"/>
          <w:szCs w:val="24"/>
        </w:rPr>
        <w:t>утвержден п</w:t>
      </w:r>
      <w:r w:rsidR="00F7455B" w:rsidRPr="007556FA">
        <w:rPr>
          <w:color w:val="000000"/>
          <w:szCs w:val="24"/>
        </w:rPr>
        <w:t xml:space="preserve">остановлением главы </w:t>
      </w:r>
      <w:proofErr w:type="spellStart"/>
      <w:r w:rsidR="00F7455B" w:rsidRPr="007556FA">
        <w:rPr>
          <w:color w:val="000000"/>
          <w:szCs w:val="24"/>
        </w:rPr>
        <w:t>Калачевского</w:t>
      </w:r>
      <w:proofErr w:type="spellEnd"/>
      <w:r w:rsidR="00F7455B" w:rsidRPr="007556FA">
        <w:rPr>
          <w:color w:val="000000"/>
          <w:szCs w:val="24"/>
        </w:rPr>
        <w:t xml:space="preserve"> городского поселения от 15.01.2015</w:t>
      </w:r>
      <w:r w:rsidR="00F7455B">
        <w:rPr>
          <w:color w:val="000000"/>
          <w:szCs w:val="24"/>
        </w:rPr>
        <w:t>.</w:t>
      </w:r>
    </w:p>
    <w:p w:rsidR="009F6C30" w:rsidRPr="007556FA" w:rsidRDefault="009F6C30" w:rsidP="009F6C30">
      <w:pPr>
        <w:ind w:firstLine="709"/>
        <w:jc w:val="both"/>
        <w:rPr>
          <w:color w:val="000000"/>
          <w:szCs w:val="24"/>
        </w:rPr>
      </w:pPr>
      <w:r w:rsidRPr="007556FA">
        <w:rPr>
          <w:rFonts w:eastAsia="MS Mincho"/>
          <w:color w:val="000000"/>
          <w:szCs w:val="24"/>
          <w:lang w:eastAsia="ja-JP"/>
        </w:rPr>
        <w:t xml:space="preserve">Квартира </w:t>
      </w:r>
      <w:r w:rsidRPr="007556FA">
        <w:rPr>
          <w:color w:val="000000"/>
          <w:szCs w:val="24"/>
        </w:rPr>
        <w:t>расселена с предоставлением гражданам отдельных двухкомнатных квартир:</w:t>
      </w:r>
    </w:p>
    <w:p w:rsidR="009F6C30" w:rsidRPr="007556FA" w:rsidRDefault="009F6C30" w:rsidP="009F6C30">
      <w:pPr>
        <w:ind w:firstLine="709"/>
        <w:jc w:val="both"/>
        <w:rPr>
          <w:color w:val="000000"/>
        </w:rPr>
      </w:pPr>
      <w:r w:rsidRPr="007556FA">
        <w:rPr>
          <w:color w:val="000000"/>
          <w:szCs w:val="24"/>
        </w:rPr>
        <w:t>-Б</w:t>
      </w:r>
      <w:r w:rsidR="00023839">
        <w:rPr>
          <w:color w:val="000000"/>
          <w:szCs w:val="24"/>
        </w:rPr>
        <w:t>.</w:t>
      </w:r>
      <w:r w:rsidRPr="007556FA">
        <w:rPr>
          <w:color w:val="000000"/>
          <w:szCs w:val="24"/>
        </w:rPr>
        <w:t>С.И.- собственнику комнаты площадью 20 кв</w:t>
      </w:r>
      <w:proofErr w:type="gramStart"/>
      <w:r w:rsidRPr="007556FA">
        <w:rPr>
          <w:color w:val="000000"/>
          <w:szCs w:val="24"/>
        </w:rPr>
        <w:t>.м</w:t>
      </w:r>
      <w:proofErr w:type="gramEnd"/>
      <w:r w:rsidRPr="007556FA">
        <w:rPr>
          <w:color w:val="000000"/>
          <w:szCs w:val="24"/>
        </w:rPr>
        <w:t xml:space="preserve"> в коммунальной квартире распоряжением главы </w:t>
      </w:r>
      <w:proofErr w:type="spellStart"/>
      <w:r w:rsidRPr="007556FA">
        <w:rPr>
          <w:color w:val="000000"/>
          <w:szCs w:val="24"/>
        </w:rPr>
        <w:t>Калачевского</w:t>
      </w:r>
      <w:proofErr w:type="spellEnd"/>
      <w:r w:rsidRPr="007556FA">
        <w:rPr>
          <w:color w:val="000000"/>
          <w:szCs w:val="24"/>
        </w:rPr>
        <w:t xml:space="preserve"> городского поселения от 06.09.2017 предусмотрено предоставить отдельную двухкомнатную квартиру общей площадью 45,8 кв.м, что на 25,8 кв.м (или более, чем в 2 раза) больше расселяемой;</w:t>
      </w:r>
    </w:p>
    <w:p w:rsidR="009F6C30" w:rsidRPr="007556FA" w:rsidRDefault="009F6C30" w:rsidP="009F6C30">
      <w:pPr>
        <w:autoSpaceDE w:val="0"/>
        <w:ind w:firstLine="709"/>
        <w:jc w:val="both"/>
        <w:rPr>
          <w:color w:val="000000"/>
        </w:rPr>
      </w:pPr>
      <w:r w:rsidRPr="007556FA">
        <w:rPr>
          <w:color w:val="000000"/>
          <w:szCs w:val="24"/>
        </w:rPr>
        <w:t>-Д</w:t>
      </w:r>
      <w:r w:rsidR="00023839">
        <w:rPr>
          <w:color w:val="000000"/>
          <w:szCs w:val="24"/>
        </w:rPr>
        <w:t>.</w:t>
      </w:r>
      <w:r w:rsidRPr="007556FA">
        <w:rPr>
          <w:color w:val="000000"/>
          <w:szCs w:val="24"/>
        </w:rPr>
        <w:t>В.П.- нанимателю занимаемой ранее комнаты общей площадью 29,1 кв</w:t>
      </w:r>
      <w:proofErr w:type="gramStart"/>
      <w:r w:rsidRPr="007556FA">
        <w:rPr>
          <w:color w:val="000000"/>
          <w:szCs w:val="24"/>
        </w:rPr>
        <w:t>.м</w:t>
      </w:r>
      <w:proofErr w:type="gramEnd"/>
      <w:r w:rsidRPr="007556FA">
        <w:rPr>
          <w:color w:val="000000"/>
          <w:szCs w:val="24"/>
        </w:rPr>
        <w:t xml:space="preserve">, постановлением главы </w:t>
      </w:r>
      <w:proofErr w:type="spellStart"/>
      <w:r w:rsidRPr="007556FA">
        <w:rPr>
          <w:color w:val="000000"/>
          <w:szCs w:val="24"/>
        </w:rPr>
        <w:t>Калачевского</w:t>
      </w:r>
      <w:proofErr w:type="spellEnd"/>
      <w:r w:rsidRPr="007556FA">
        <w:rPr>
          <w:color w:val="000000"/>
          <w:szCs w:val="24"/>
        </w:rPr>
        <w:t xml:space="preserve"> городского поселения от 02.11.2017 по договору социального найма от 02.11.2017 предоставлена отдельная двухкомнатная квартира общей площадью 45,7 кв.м, то есть на 16,6 кв.м больше расселяемой. </w:t>
      </w:r>
    </w:p>
    <w:p w:rsidR="009F6C30" w:rsidRPr="007556FA" w:rsidRDefault="009F6C30" w:rsidP="009F6C30">
      <w:pPr>
        <w:autoSpaceDE w:val="0"/>
        <w:ind w:firstLine="709"/>
        <w:jc w:val="both"/>
        <w:rPr>
          <w:color w:val="000000"/>
          <w:szCs w:val="24"/>
        </w:rPr>
      </w:pPr>
      <w:r w:rsidRPr="007556FA">
        <w:rPr>
          <w:color w:val="000000"/>
          <w:szCs w:val="24"/>
        </w:rPr>
        <w:t xml:space="preserve">Между тем, как указано выше, в муниципальной собственности </w:t>
      </w:r>
      <w:proofErr w:type="spellStart"/>
      <w:r w:rsidRPr="007556FA">
        <w:rPr>
          <w:color w:val="000000"/>
          <w:szCs w:val="24"/>
        </w:rPr>
        <w:t>Калачевского</w:t>
      </w:r>
      <w:proofErr w:type="spellEnd"/>
      <w:r w:rsidRPr="007556FA">
        <w:rPr>
          <w:color w:val="000000"/>
          <w:szCs w:val="24"/>
        </w:rPr>
        <w:t xml:space="preserve"> городского поселения находится </w:t>
      </w:r>
      <w:r w:rsidRPr="00AA3F54">
        <w:rPr>
          <w:color w:val="000000"/>
          <w:szCs w:val="24"/>
        </w:rPr>
        <w:t>пустующая однокомнатная</w:t>
      </w:r>
      <w:r w:rsidR="00DF3EBD" w:rsidRPr="00AA3F54">
        <w:rPr>
          <w:color w:val="000000"/>
          <w:szCs w:val="24"/>
        </w:rPr>
        <w:t xml:space="preserve"> квартира</w:t>
      </w:r>
      <w:r w:rsidRPr="00AA3F54">
        <w:rPr>
          <w:color w:val="000000"/>
          <w:szCs w:val="24"/>
        </w:rPr>
        <w:t xml:space="preserve"> </w:t>
      </w:r>
      <w:r w:rsidR="00E06799">
        <w:rPr>
          <w:color w:val="000000"/>
          <w:szCs w:val="24"/>
        </w:rPr>
        <w:t xml:space="preserve">в доме по ул. Кирова, 174Б </w:t>
      </w:r>
      <w:r w:rsidRPr="00AA3F54">
        <w:rPr>
          <w:color w:val="000000"/>
          <w:szCs w:val="24"/>
        </w:rPr>
        <w:t>общей</w:t>
      </w:r>
      <w:r w:rsidRPr="007556FA">
        <w:rPr>
          <w:color w:val="000000"/>
          <w:szCs w:val="24"/>
        </w:rPr>
        <w:t xml:space="preserve"> площадью 36,5 кв</w:t>
      </w:r>
      <w:proofErr w:type="gramStart"/>
      <w:r w:rsidRPr="007556FA">
        <w:rPr>
          <w:color w:val="000000"/>
          <w:szCs w:val="24"/>
        </w:rPr>
        <w:t>.м</w:t>
      </w:r>
      <w:proofErr w:type="gramEnd"/>
      <w:r w:rsidRPr="007556FA">
        <w:rPr>
          <w:color w:val="000000"/>
          <w:szCs w:val="24"/>
        </w:rPr>
        <w:t xml:space="preserve">, построенная </w:t>
      </w:r>
      <w:r w:rsidR="00CC49BF">
        <w:rPr>
          <w:color w:val="000000"/>
          <w:szCs w:val="24"/>
        </w:rPr>
        <w:t xml:space="preserve">также </w:t>
      </w:r>
      <w:r w:rsidRPr="007556FA">
        <w:rPr>
          <w:color w:val="000000"/>
          <w:szCs w:val="24"/>
        </w:rPr>
        <w:t xml:space="preserve">в рамках этапа 2015 года. </w:t>
      </w:r>
    </w:p>
    <w:p w:rsidR="00836B91" w:rsidRPr="009D2AE7" w:rsidRDefault="00836B91" w:rsidP="00836B91">
      <w:pPr>
        <w:autoSpaceDE w:val="0"/>
        <w:autoSpaceDN w:val="0"/>
        <w:adjustRightInd w:val="0"/>
        <w:ind w:firstLine="709"/>
        <w:jc w:val="both"/>
        <w:rPr>
          <w:b/>
          <w:i/>
          <w:szCs w:val="24"/>
        </w:rPr>
      </w:pPr>
      <w:r w:rsidRPr="00836B91">
        <w:rPr>
          <w:b/>
          <w:i/>
          <w:color w:val="000000"/>
          <w:szCs w:val="24"/>
        </w:rPr>
        <w:t>Т</w:t>
      </w:r>
      <w:r w:rsidR="00E06799">
        <w:rPr>
          <w:b/>
          <w:i/>
          <w:color w:val="000000"/>
          <w:szCs w:val="24"/>
        </w:rPr>
        <w:t>о есть</w:t>
      </w:r>
      <w:r w:rsidRPr="00836B91">
        <w:rPr>
          <w:b/>
          <w:i/>
          <w:color w:val="000000"/>
          <w:szCs w:val="24"/>
        </w:rPr>
        <w:t>,</w:t>
      </w:r>
      <w:r w:rsidR="00E06799">
        <w:rPr>
          <w:b/>
          <w:i/>
          <w:color w:val="000000"/>
          <w:szCs w:val="24"/>
        </w:rPr>
        <w:t xml:space="preserve"> как уже отмечалось,</w:t>
      </w:r>
      <w:r w:rsidRPr="00836B91">
        <w:rPr>
          <w:b/>
          <w:i/>
          <w:color w:val="000000"/>
          <w:szCs w:val="24"/>
        </w:rPr>
        <w:t xml:space="preserve"> при переселении граждан из аварийного жилья отсутствие нормативного акта, регулирующего порядок его распределения, дает органу местного самоуправления </w:t>
      </w:r>
      <w:r w:rsidRPr="00836B91">
        <w:rPr>
          <w:b/>
          <w:i/>
          <w:szCs w:val="24"/>
        </w:rPr>
        <w:t xml:space="preserve">необоснованно широкие пределы усмотрения, то есть возможность необоснованного распределения жилых помещений и имеет признаки </w:t>
      </w:r>
      <w:proofErr w:type="spellStart"/>
      <w:r w:rsidRPr="00836B91">
        <w:rPr>
          <w:b/>
          <w:i/>
          <w:szCs w:val="24"/>
        </w:rPr>
        <w:t>коррупциогенности</w:t>
      </w:r>
      <w:proofErr w:type="spellEnd"/>
      <w:r w:rsidRPr="00836B91">
        <w:rPr>
          <w:b/>
          <w:i/>
          <w:szCs w:val="24"/>
        </w:rPr>
        <w:t>.</w:t>
      </w:r>
    </w:p>
    <w:p w:rsidR="00E06799" w:rsidRDefault="00E06799" w:rsidP="00AA3F54">
      <w:pPr>
        <w:autoSpaceDE w:val="0"/>
        <w:ind w:firstLine="709"/>
        <w:jc w:val="both"/>
        <w:rPr>
          <w:color w:val="000000"/>
          <w:szCs w:val="24"/>
        </w:rPr>
      </w:pPr>
    </w:p>
    <w:p w:rsidR="00AA3F54" w:rsidRPr="00AA3F54" w:rsidRDefault="00AA3F54" w:rsidP="00AA3F54">
      <w:pPr>
        <w:autoSpaceDE w:val="0"/>
        <w:ind w:firstLine="709"/>
        <w:jc w:val="both"/>
        <w:rPr>
          <w:color w:val="000000"/>
          <w:szCs w:val="24"/>
        </w:rPr>
      </w:pPr>
      <w:r w:rsidRPr="00AA3F54">
        <w:rPr>
          <w:color w:val="000000"/>
          <w:szCs w:val="24"/>
        </w:rPr>
        <w:t>Проведенным обследованием (08.12.2017) дома по ул</w:t>
      </w:r>
      <w:proofErr w:type="gramStart"/>
      <w:r w:rsidRPr="00AA3F54">
        <w:rPr>
          <w:color w:val="000000"/>
          <w:szCs w:val="24"/>
        </w:rPr>
        <w:t>.К</w:t>
      </w:r>
      <w:proofErr w:type="gramEnd"/>
      <w:r w:rsidRPr="00AA3F54">
        <w:rPr>
          <w:color w:val="000000"/>
          <w:szCs w:val="24"/>
        </w:rPr>
        <w:t xml:space="preserve">ирова № 174А установлено, что </w:t>
      </w:r>
      <w:r w:rsidRPr="00AA3F54">
        <w:rPr>
          <w:b/>
          <w:i/>
          <w:color w:val="000000"/>
          <w:szCs w:val="24"/>
        </w:rPr>
        <w:t>заселение квартир не производилось</w:t>
      </w:r>
      <w:r w:rsidRPr="00AA3F54">
        <w:rPr>
          <w:color w:val="000000"/>
          <w:szCs w:val="24"/>
        </w:rPr>
        <w:t xml:space="preserve">, ремонтные работы в доме не осуществлялись. </w:t>
      </w:r>
    </w:p>
    <w:p w:rsidR="00AA3F54" w:rsidRPr="00AA3F54" w:rsidRDefault="00AA3F54" w:rsidP="00AA3F54">
      <w:pPr>
        <w:autoSpaceDE w:val="0"/>
        <w:autoSpaceDN w:val="0"/>
        <w:adjustRightInd w:val="0"/>
        <w:ind w:firstLine="709"/>
        <w:jc w:val="both"/>
        <w:rPr>
          <w:color w:val="000000"/>
          <w:szCs w:val="24"/>
        </w:rPr>
      </w:pPr>
      <w:r w:rsidRPr="00AA3F54">
        <w:rPr>
          <w:color w:val="000000"/>
          <w:szCs w:val="24"/>
        </w:rPr>
        <w:t>Обследованием МКД, проведенным в ходе проверки 06.12.2017, установлено следующее:</w:t>
      </w:r>
    </w:p>
    <w:p w:rsidR="00AA3F54" w:rsidRPr="00AA3F54" w:rsidRDefault="00AA3F54" w:rsidP="00AA3F54">
      <w:pPr>
        <w:autoSpaceDE w:val="0"/>
        <w:autoSpaceDN w:val="0"/>
        <w:adjustRightInd w:val="0"/>
        <w:ind w:firstLine="709"/>
        <w:jc w:val="both"/>
        <w:rPr>
          <w:color w:val="000000"/>
          <w:szCs w:val="24"/>
        </w:rPr>
      </w:pPr>
      <w:r w:rsidRPr="00AA3F54">
        <w:rPr>
          <w:color w:val="000000"/>
          <w:szCs w:val="24"/>
        </w:rPr>
        <w:t>-в результате принятого проектного решения у МКД отсутствуют крыльца, а уровень дворовых проездов и тротуаров выше уровня отметки пола подъездов, что приводит к попаданию атмосферных осадков в подъезды;</w:t>
      </w:r>
    </w:p>
    <w:p w:rsidR="00AA3F54" w:rsidRPr="00AA3F54" w:rsidRDefault="00AA3F54" w:rsidP="00AA3F54">
      <w:pPr>
        <w:autoSpaceDE w:val="0"/>
        <w:autoSpaceDN w:val="0"/>
        <w:adjustRightInd w:val="0"/>
        <w:ind w:firstLine="709"/>
        <w:jc w:val="both"/>
        <w:rPr>
          <w:color w:val="000000"/>
          <w:szCs w:val="24"/>
        </w:rPr>
      </w:pPr>
      <w:r w:rsidRPr="00AA3F54">
        <w:rPr>
          <w:color w:val="000000"/>
          <w:szCs w:val="24"/>
        </w:rPr>
        <w:t>-просадка покрытия тротуаров в двух местах площадью до 1 кв.м.;</w:t>
      </w:r>
    </w:p>
    <w:p w:rsidR="00AA3F54" w:rsidRPr="007556FA" w:rsidRDefault="00AA3F54" w:rsidP="00AA3F54">
      <w:pPr>
        <w:autoSpaceDE w:val="0"/>
        <w:autoSpaceDN w:val="0"/>
        <w:adjustRightInd w:val="0"/>
        <w:ind w:firstLine="709"/>
        <w:jc w:val="both"/>
        <w:rPr>
          <w:color w:val="000000"/>
          <w:szCs w:val="24"/>
        </w:rPr>
      </w:pPr>
      <w:r w:rsidRPr="00AA3F54">
        <w:rPr>
          <w:color w:val="000000"/>
          <w:szCs w:val="24"/>
        </w:rPr>
        <w:t>-провал грунта глубиной более 1 м у канализационного колодца.</w:t>
      </w:r>
    </w:p>
    <w:p w:rsidR="00CC49BF" w:rsidRPr="0053047B" w:rsidRDefault="00CC49BF" w:rsidP="00CC49BF">
      <w:pPr>
        <w:autoSpaceDE w:val="0"/>
        <w:autoSpaceDN w:val="0"/>
        <w:adjustRightInd w:val="0"/>
        <w:ind w:firstLine="709"/>
        <w:jc w:val="both"/>
        <w:rPr>
          <w:color w:val="000000"/>
          <w:szCs w:val="24"/>
        </w:rPr>
      </w:pPr>
      <w:proofErr w:type="gramStart"/>
      <w:r w:rsidRPr="00682C36">
        <w:rPr>
          <w:b/>
          <w:i/>
          <w:color w:val="000000"/>
          <w:szCs w:val="24"/>
        </w:rPr>
        <w:t>Таким образом, в нарушение части 11 статьи 16 Закона №185-ФЗ, раздела 2 «Сроки реализации Программы» Программы №204-п Администрацией не соблюдены сроки реализации этапа 201</w:t>
      </w:r>
      <w:r w:rsidR="00C71DA4">
        <w:rPr>
          <w:b/>
          <w:i/>
          <w:color w:val="000000"/>
          <w:szCs w:val="24"/>
        </w:rPr>
        <w:t>5</w:t>
      </w:r>
      <w:r w:rsidRPr="00682C36">
        <w:rPr>
          <w:b/>
          <w:i/>
          <w:color w:val="000000"/>
          <w:szCs w:val="24"/>
        </w:rPr>
        <w:t xml:space="preserve"> года</w:t>
      </w:r>
      <w:r w:rsidR="006D7B30">
        <w:rPr>
          <w:b/>
          <w:i/>
          <w:color w:val="000000"/>
          <w:szCs w:val="24"/>
        </w:rPr>
        <w:t xml:space="preserve"> </w:t>
      </w:r>
      <w:r w:rsidR="00C71DA4">
        <w:rPr>
          <w:b/>
          <w:i/>
          <w:color w:val="000000"/>
          <w:szCs w:val="24"/>
        </w:rPr>
        <w:t>(4 квартал 2016 года)</w:t>
      </w:r>
      <w:r w:rsidRPr="00682C36">
        <w:rPr>
          <w:b/>
          <w:i/>
          <w:color w:val="000000"/>
          <w:szCs w:val="24"/>
        </w:rPr>
        <w:t>,</w:t>
      </w:r>
      <w:r w:rsidR="00C71DA4" w:rsidRPr="00C71DA4">
        <w:rPr>
          <w:b/>
          <w:i/>
          <w:color w:val="000000"/>
          <w:szCs w:val="24"/>
        </w:rPr>
        <w:t xml:space="preserve"> </w:t>
      </w:r>
      <w:r w:rsidR="00C71DA4" w:rsidRPr="00682C36">
        <w:rPr>
          <w:b/>
          <w:i/>
          <w:color w:val="000000"/>
          <w:szCs w:val="24"/>
        </w:rPr>
        <w:t xml:space="preserve">в нарушение </w:t>
      </w:r>
      <w:r w:rsidR="00C71DA4">
        <w:rPr>
          <w:b/>
          <w:i/>
          <w:color w:val="000000"/>
          <w:szCs w:val="24"/>
        </w:rPr>
        <w:t xml:space="preserve">р.16 </w:t>
      </w:r>
      <w:r w:rsidR="00C71DA4" w:rsidRPr="00682C36">
        <w:rPr>
          <w:b/>
          <w:i/>
          <w:color w:val="000000"/>
          <w:szCs w:val="24"/>
        </w:rPr>
        <w:t>приложения 1 к Программе №204-п 8 аварийных домов в установленный срок (4 квартал 201</w:t>
      </w:r>
      <w:r w:rsidR="00C71DA4">
        <w:rPr>
          <w:b/>
          <w:i/>
          <w:color w:val="000000"/>
          <w:szCs w:val="24"/>
        </w:rPr>
        <w:t>6</w:t>
      </w:r>
      <w:r w:rsidR="00C71DA4" w:rsidRPr="00682C36">
        <w:rPr>
          <w:b/>
          <w:i/>
          <w:color w:val="000000"/>
          <w:szCs w:val="24"/>
        </w:rPr>
        <w:t xml:space="preserve"> года) не снесены</w:t>
      </w:r>
      <w:r w:rsidR="00C71DA4">
        <w:rPr>
          <w:b/>
          <w:i/>
          <w:color w:val="000000"/>
          <w:szCs w:val="24"/>
        </w:rPr>
        <w:t>,</w:t>
      </w:r>
      <w:r w:rsidRPr="00682C36">
        <w:rPr>
          <w:b/>
          <w:i/>
          <w:color w:val="000000"/>
          <w:szCs w:val="24"/>
        </w:rPr>
        <w:t xml:space="preserve"> чем нарушены </w:t>
      </w:r>
      <w:r w:rsidR="00FC0073">
        <w:rPr>
          <w:b/>
          <w:i/>
          <w:color w:val="000000"/>
          <w:szCs w:val="24"/>
        </w:rPr>
        <w:t xml:space="preserve">обязательства по </w:t>
      </w:r>
      <w:r w:rsidRPr="00682C36">
        <w:rPr>
          <w:b/>
          <w:i/>
          <w:color w:val="000000"/>
          <w:szCs w:val="24"/>
        </w:rPr>
        <w:t>предоставлени</w:t>
      </w:r>
      <w:r w:rsidR="00FC0073">
        <w:rPr>
          <w:b/>
          <w:i/>
          <w:color w:val="000000"/>
          <w:szCs w:val="24"/>
        </w:rPr>
        <w:t>ю</w:t>
      </w:r>
      <w:r w:rsidRPr="00682C36">
        <w:rPr>
          <w:b/>
          <w:i/>
          <w:color w:val="000000"/>
          <w:szCs w:val="24"/>
        </w:rPr>
        <w:t xml:space="preserve"> субсидии, предусмотренные пунк</w:t>
      </w:r>
      <w:r w:rsidR="00C71DA4">
        <w:rPr>
          <w:b/>
          <w:i/>
          <w:color w:val="000000"/>
          <w:szCs w:val="24"/>
        </w:rPr>
        <w:t>тами 2.4.1 и</w:t>
      </w:r>
      <w:proofErr w:type="gramEnd"/>
      <w:r w:rsidR="00C71DA4">
        <w:rPr>
          <w:b/>
          <w:i/>
          <w:color w:val="000000"/>
          <w:szCs w:val="24"/>
        </w:rPr>
        <w:t xml:space="preserve"> 2.4.2 Соглашения №12</w:t>
      </w:r>
      <w:r w:rsidRPr="00682C36">
        <w:rPr>
          <w:b/>
          <w:i/>
          <w:color w:val="000000"/>
          <w:szCs w:val="24"/>
        </w:rPr>
        <w:t>/2015.</w:t>
      </w:r>
    </w:p>
    <w:p w:rsidR="00AA3F54" w:rsidRPr="00CC49BF" w:rsidRDefault="00CC49BF" w:rsidP="002F19A4">
      <w:pPr>
        <w:autoSpaceDE w:val="0"/>
        <w:autoSpaceDN w:val="0"/>
        <w:adjustRightInd w:val="0"/>
        <w:ind w:firstLine="709"/>
        <w:jc w:val="both"/>
        <w:rPr>
          <w:color w:val="000000"/>
          <w:szCs w:val="24"/>
        </w:rPr>
      </w:pPr>
      <w:r w:rsidRPr="004914BA">
        <w:rPr>
          <w:color w:val="000000"/>
          <w:szCs w:val="24"/>
        </w:rPr>
        <w:t xml:space="preserve">За нарушение </w:t>
      </w:r>
      <w:r w:rsidR="00C71DA4" w:rsidRPr="004914BA">
        <w:rPr>
          <w:color w:val="000000"/>
          <w:szCs w:val="24"/>
        </w:rPr>
        <w:t xml:space="preserve">условий </w:t>
      </w:r>
      <w:r w:rsidRPr="004914BA">
        <w:rPr>
          <w:color w:val="000000"/>
          <w:szCs w:val="24"/>
        </w:rPr>
        <w:t xml:space="preserve"> Соглашени</w:t>
      </w:r>
      <w:r w:rsidR="00C71DA4" w:rsidRPr="004914BA">
        <w:rPr>
          <w:color w:val="000000"/>
          <w:szCs w:val="24"/>
        </w:rPr>
        <w:t>я (</w:t>
      </w:r>
      <w:r w:rsidRPr="004914BA">
        <w:rPr>
          <w:color w:val="000000"/>
          <w:szCs w:val="24"/>
        </w:rPr>
        <w:t xml:space="preserve">срока переселения граждан из аварийного жилья </w:t>
      </w:r>
      <w:r w:rsidR="00C71DA4" w:rsidRPr="004914BA">
        <w:rPr>
          <w:color w:val="000000"/>
          <w:szCs w:val="24"/>
        </w:rPr>
        <w:t>и сноса домов)</w:t>
      </w:r>
      <w:r w:rsidR="004914BA" w:rsidRPr="004914BA">
        <w:rPr>
          <w:color w:val="000000"/>
          <w:szCs w:val="24"/>
        </w:rPr>
        <w:t xml:space="preserve"> на главу администрации </w:t>
      </w:r>
      <w:proofErr w:type="spellStart"/>
      <w:r w:rsidR="004914BA" w:rsidRPr="004914BA">
        <w:rPr>
          <w:color w:val="000000"/>
          <w:szCs w:val="24"/>
        </w:rPr>
        <w:t>Калачевского</w:t>
      </w:r>
      <w:proofErr w:type="spellEnd"/>
      <w:r w:rsidR="004914BA" w:rsidRPr="004914BA">
        <w:rPr>
          <w:color w:val="000000"/>
          <w:szCs w:val="24"/>
        </w:rPr>
        <w:t xml:space="preserve"> городского поселения </w:t>
      </w:r>
      <w:r w:rsidRPr="004914BA">
        <w:rPr>
          <w:color w:val="000000"/>
          <w:szCs w:val="24"/>
        </w:rPr>
        <w:t>составлен протокол об административном нарушении.</w:t>
      </w:r>
      <w:r w:rsidR="00AA12EA">
        <w:rPr>
          <w:color w:val="000000"/>
          <w:szCs w:val="24"/>
        </w:rPr>
        <w:t xml:space="preserve"> Решением Судьи </w:t>
      </w:r>
      <w:proofErr w:type="spellStart"/>
      <w:r w:rsidR="00AA12EA">
        <w:rPr>
          <w:color w:val="000000"/>
          <w:szCs w:val="24"/>
        </w:rPr>
        <w:t>Калачевского</w:t>
      </w:r>
      <w:proofErr w:type="spellEnd"/>
      <w:r w:rsidR="00AA12EA">
        <w:rPr>
          <w:color w:val="000000"/>
          <w:szCs w:val="24"/>
        </w:rPr>
        <w:t xml:space="preserve"> районного суда от 06.02.2018 принято решение о прекращении административного производства в связи с истечением срока давности.</w:t>
      </w:r>
    </w:p>
    <w:p w:rsidR="004914BA" w:rsidRPr="00AA3F54" w:rsidRDefault="004914BA" w:rsidP="002F19A4">
      <w:pPr>
        <w:autoSpaceDE w:val="0"/>
        <w:autoSpaceDN w:val="0"/>
        <w:adjustRightInd w:val="0"/>
        <w:ind w:firstLine="709"/>
        <w:jc w:val="both"/>
        <w:rPr>
          <w:i/>
          <w:color w:val="000000"/>
          <w:szCs w:val="24"/>
          <w:u w:val="single"/>
        </w:rPr>
      </w:pPr>
    </w:p>
    <w:p w:rsidR="002F19A4" w:rsidRPr="00AA3F54" w:rsidRDefault="002F19A4" w:rsidP="00DF3EBD">
      <w:pPr>
        <w:autoSpaceDE w:val="0"/>
        <w:autoSpaceDN w:val="0"/>
        <w:adjustRightInd w:val="0"/>
        <w:ind w:firstLine="709"/>
        <w:jc w:val="center"/>
        <w:rPr>
          <w:color w:val="000000"/>
          <w:sz w:val="26"/>
          <w:szCs w:val="26"/>
          <w:u w:val="single"/>
        </w:rPr>
      </w:pPr>
      <w:r w:rsidRPr="00AA3F54">
        <w:rPr>
          <w:color w:val="000000"/>
          <w:sz w:val="26"/>
          <w:szCs w:val="26"/>
          <w:u w:val="single"/>
        </w:rPr>
        <w:lastRenderedPageBreak/>
        <w:t>Завершение реализации этапа 2014 года – строительство МКД по адресам ул. Кирова, 174В, 174Г, 174Д</w:t>
      </w:r>
    </w:p>
    <w:p w:rsidR="0053047B" w:rsidRDefault="0053047B" w:rsidP="001744A0">
      <w:pPr>
        <w:autoSpaceDE w:val="0"/>
        <w:autoSpaceDN w:val="0"/>
        <w:adjustRightInd w:val="0"/>
        <w:ind w:firstLine="709"/>
        <w:jc w:val="both"/>
        <w:rPr>
          <w:color w:val="000000"/>
          <w:szCs w:val="24"/>
        </w:rPr>
      </w:pPr>
      <w:r w:rsidRPr="00AA3F54">
        <w:rPr>
          <w:color w:val="000000"/>
          <w:szCs w:val="24"/>
        </w:rPr>
        <w:t>В ходе проведения выездной проверки установлено, что</w:t>
      </w:r>
      <w:r>
        <w:rPr>
          <w:color w:val="000000"/>
          <w:szCs w:val="24"/>
        </w:rPr>
        <w:t xml:space="preserve"> на </w:t>
      </w:r>
      <w:r w:rsidRPr="0049518A">
        <w:rPr>
          <w:color w:val="000000"/>
          <w:szCs w:val="24"/>
        </w:rPr>
        <w:t xml:space="preserve">территории </w:t>
      </w:r>
      <w:proofErr w:type="spellStart"/>
      <w:r w:rsidRPr="0049518A">
        <w:rPr>
          <w:color w:val="000000"/>
          <w:szCs w:val="24"/>
        </w:rPr>
        <w:t>Калачевского</w:t>
      </w:r>
      <w:proofErr w:type="spellEnd"/>
      <w:r>
        <w:rPr>
          <w:color w:val="000000"/>
          <w:szCs w:val="24"/>
        </w:rPr>
        <w:t xml:space="preserve"> городского поселения наряду с реализацией этапа 2015 года </w:t>
      </w:r>
      <w:r w:rsidR="0049518A">
        <w:rPr>
          <w:color w:val="000000"/>
          <w:szCs w:val="24"/>
        </w:rPr>
        <w:t xml:space="preserve">в 2017 году </w:t>
      </w:r>
      <w:r>
        <w:rPr>
          <w:color w:val="000000"/>
          <w:szCs w:val="24"/>
        </w:rPr>
        <w:t>за</w:t>
      </w:r>
      <w:r w:rsidR="0049518A">
        <w:rPr>
          <w:color w:val="000000"/>
          <w:szCs w:val="24"/>
        </w:rPr>
        <w:t>вершалась реализация предыдущего этапа 2014 года Программы №204-п.</w:t>
      </w:r>
    </w:p>
    <w:p w:rsidR="0053047B" w:rsidRPr="0049518A" w:rsidRDefault="0049518A" w:rsidP="0053047B">
      <w:pPr>
        <w:autoSpaceDE w:val="0"/>
        <w:autoSpaceDN w:val="0"/>
        <w:adjustRightInd w:val="0"/>
        <w:ind w:firstLine="709"/>
        <w:jc w:val="both"/>
        <w:rPr>
          <w:color w:val="000000"/>
          <w:szCs w:val="24"/>
        </w:rPr>
      </w:pPr>
      <w:r w:rsidRPr="0049518A">
        <w:rPr>
          <w:color w:val="000000"/>
          <w:szCs w:val="24"/>
        </w:rPr>
        <w:t>Объем средств, предусмотренный С</w:t>
      </w:r>
      <w:r w:rsidR="0053047B" w:rsidRPr="0049518A">
        <w:rPr>
          <w:color w:val="000000"/>
          <w:szCs w:val="24"/>
        </w:rPr>
        <w:t xml:space="preserve">оглашением </w:t>
      </w:r>
      <w:r w:rsidRPr="0049518A">
        <w:rPr>
          <w:color w:val="000000"/>
          <w:szCs w:val="24"/>
        </w:rPr>
        <w:t xml:space="preserve">от 30.07.2015 </w:t>
      </w:r>
      <w:r w:rsidR="0053047B" w:rsidRPr="0049518A">
        <w:rPr>
          <w:color w:val="000000"/>
          <w:szCs w:val="24"/>
        </w:rPr>
        <w:t>на реализацию этапа 2014 года Программы</w:t>
      </w:r>
      <w:r w:rsidR="00023839">
        <w:rPr>
          <w:color w:val="000000"/>
          <w:szCs w:val="24"/>
        </w:rPr>
        <w:t>,</w:t>
      </w:r>
      <w:r w:rsidR="0053047B" w:rsidRPr="0049518A">
        <w:rPr>
          <w:color w:val="000000"/>
          <w:szCs w:val="24"/>
        </w:rPr>
        <w:t xml:space="preserve"> состав</w:t>
      </w:r>
      <w:r w:rsidR="00023839">
        <w:rPr>
          <w:color w:val="000000"/>
          <w:szCs w:val="24"/>
        </w:rPr>
        <w:t>ил</w:t>
      </w:r>
      <w:r w:rsidR="0053047B" w:rsidRPr="0049518A">
        <w:rPr>
          <w:color w:val="000000"/>
          <w:szCs w:val="24"/>
        </w:rPr>
        <w:t xml:space="preserve"> 94414,9 тыс. руб., в том числе за счет средств Фонда – 51617,8 тыс. руб., областного бюджета - 39377,3 тыс. руб., местного бюджета – 3419,8 тыс. руб</w:t>
      </w:r>
      <w:r w:rsidRPr="0049518A">
        <w:rPr>
          <w:color w:val="000000"/>
          <w:szCs w:val="24"/>
        </w:rPr>
        <w:t xml:space="preserve">., </w:t>
      </w:r>
      <w:r w:rsidR="0053047B" w:rsidRPr="0049518A">
        <w:rPr>
          <w:color w:val="000000"/>
          <w:szCs w:val="24"/>
        </w:rPr>
        <w:t>к переселению планировалось 6</w:t>
      </w:r>
      <w:r>
        <w:rPr>
          <w:color w:val="000000"/>
          <w:szCs w:val="24"/>
        </w:rPr>
        <w:t>4</w:t>
      </w:r>
      <w:r w:rsidR="0053047B" w:rsidRPr="0049518A">
        <w:rPr>
          <w:color w:val="000000"/>
          <w:szCs w:val="24"/>
        </w:rPr>
        <w:t xml:space="preserve"> жилых помещений в 8 аварийных домах общей</w:t>
      </w:r>
      <w:r w:rsidR="002C49AF">
        <w:rPr>
          <w:color w:val="000000"/>
          <w:szCs w:val="24"/>
        </w:rPr>
        <w:t xml:space="preserve"> жилой площадью 3146,6 тыс. кв</w:t>
      </w:r>
      <w:proofErr w:type="gramStart"/>
      <w:r w:rsidR="002C49AF">
        <w:rPr>
          <w:color w:val="000000"/>
          <w:szCs w:val="24"/>
        </w:rPr>
        <w:t>.</w:t>
      </w:r>
      <w:r w:rsidR="0053047B" w:rsidRPr="0049518A">
        <w:rPr>
          <w:color w:val="000000"/>
          <w:szCs w:val="24"/>
        </w:rPr>
        <w:t>м</w:t>
      </w:r>
      <w:proofErr w:type="gramEnd"/>
      <w:r w:rsidR="0053047B" w:rsidRPr="0049518A">
        <w:rPr>
          <w:color w:val="000000"/>
          <w:szCs w:val="24"/>
        </w:rPr>
        <w:t xml:space="preserve">етров. Планируемая дата окончания переселения и </w:t>
      </w:r>
      <w:proofErr w:type="gramStart"/>
      <w:r w:rsidR="0053047B" w:rsidRPr="0049518A">
        <w:rPr>
          <w:color w:val="000000"/>
          <w:szCs w:val="24"/>
        </w:rPr>
        <w:t>сноса</w:t>
      </w:r>
      <w:proofErr w:type="gramEnd"/>
      <w:r w:rsidR="0053047B" w:rsidRPr="0049518A">
        <w:rPr>
          <w:color w:val="000000"/>
          <w:szCs w:val="24"/>
        </w:rPr>
        <w:t xml:space="preserve"> аварийных МКД - </w:t>
      </w:r>
      <w:r w:rsidR="0053047B" w:rsidRPr="0049518A">
        <w:rPr>
          <w:color w:val="000000"/>
          <w:szCs w:val="24"/>
          <w:u w:val="single"/>
        </w:rPr>
        <w:t>4 квартал 2015 года</w:t>
      </w:r>
      <w:r w:rsidR="0053047B" w:rsidRPr="0049518A">
        <w:rPr>
          <w:color w:val="000000"/>
          <w:szCs w:val="24"/>
        </w:rPr>
        <w:t>.</w:t>
      </w:r>
    </w:p>
    <w:p w:rsidR="00023839" w:rsidRDefault="0053047B" w:rsidP="0053047B">
      <w:pPr>
        <w:autoSpaceDE w:val="0"/>
        <w:autoSpaceDN w:val="0"/>
        <w:adjustRightInd w:val="0"/>
        <w:ind w:firstLine="709"/>
        <w:jc w:val="both"/>
        <w:rPr>
          <w:color w:val="000000"/>
          <w:szCs w:val="24"/>
        </w:rPr>
      </w:pPr>
      <w:r w:rsidRPr="0049518A">
        <w:rPr>
          <w:color w:val="000000"/>
          <w:szCs w:val="24"/>
        </w:rPr>
        <w:t xml:space="preserve">Администрацией с ООО «СК </w:t>
      </w:r>
      <w:proofErr w:type="spellStart"/>
      <w:r w:rsidRPr="0049518A">
        <w:rPr>
          <w:color w:val="000000"/>
          <w:szCs w:val="24"/>
        </w:rPr>
        <w:t>ВолгаСтрой</w:t>
      </w:r>
      <w:proofErr w:type="spellEnd"/>
      <w:r w:rsidRPr="0049518A">
        <w:rPr>
          <w:color w:val="000000"/>
          <w:szCs w:val="24"/>
        </w:rPr>
        <w:t xml:space="preserve">» заключен муниципальный контракт от 07.03.2015 №1 на выполнение </w:t>
      </w:r>
      <w:r w:rsidRPr="000E0BD3">
        <w:rPr>
          <w:color w:val="000000"/>
          <w:szCs w:val="24"/>
        </w:rPr>
        <w:t xml:space="preserve">работ по строительству </w:t>
      </w:r>
      <w:r w:rsidR="00023839">
        <w:rPr>
          <w:color w:val="000000"/>
          <w:szCs w:val="24"/>
        </w:rPr>
        <w:t>3-х</w:t>
      </w:r>
      <w:r w:rsidRPr="000E0BD3">
        <w:rPr>
          <w:color w:val="000000"/>
          <w:szCs w:val="24"/>
        </w:rPr>
        <w:t xml:space="preserve"> жилых домов</w:t>
      </w:r>
      <w:r w:rsidR="0049518A" w:rsidRPr="000E0BD3">
        <w:rPr>
          <w:color w:val="000000"/>
          <w:szCs w:val="24"/>
        </w:rPr>
        <w:t xml:space="preserve"> на 64 квартиры </w:t>
      </w:r>
      <w:r w:rsidRPr="000E0BD3">
        <w:rPr>
          <w:color w:val="000000"/>
          <w:szCs w:val="24"/>
        </w:rPr>
        <w:t xml:space="preserve">«под ключ» на территории </w:t>
      </w:r>
      <w:proofErr w:type="spellStart"/>
      <w:r w:rsidRPr="000E0BD3">
        <w:rPr>
          <w:color w:val="000000"/>
          <w:szCs w:val="24"/>
        </w:rPr>
        <w:t>Калачевского</w:t>
      </w:r>
      <w:proofErr w:type="spellEnd"/>
      <w:r w:rsidRPr="000E0BD3">
        <w:rPr>
          <w:color w:val="000000"/>
          <w:szCs w:val="24"/>
        </w:rPr>
        <w:t xml:space="preserve"> городского поселения в соответствии с техническим заданием (п. 1.3 контракта)</w:t>
      </w:r>
      <w:r w:rsidR="0049518A" w:rsidRPr="000E0BD3">
        <w:rPr>
          <w:color w:val="000000"/>
          <w:szCs w:val="24"/>
        </w:rPr>
        <w:t xml:space="preserve">, общей жилой площадью </w:t>
      </w:r>
      <w:r w:rsidR="00C71DA4">
        <w:rPr>
          <w:color w:val="000000"/>
          <w:szCs w:val="24"/>
        </w:rPr>
        <w:t>не менее 3146,6</w:t>
      </w:r>
      <w:r w:rsidR="0049518A" w:rsidRPr="000E0BD3">
        <w:rPr>
          <w:color w:val="000000"/>
          <w:szCs w:val="24"/>
        </w:rPr>
        <w:t xml:space="preserve"> кв</w:t>
      </w:r>
      <w:proofErr w:type="gramStart"/>
      <w:r w:rsidR="0049518A" w:rsidRPr="000E0BD3">
        <w:rPr>
          <w:color w:val="000000"/>
          <w:szCs w:val="24"/>
        </w:rPr>
        <w:t>.м</w:t>
      </w:r>
      <w:proofErr w:type="gramEnd"/>
      <w:r w:rsidR="0049518A" w:rsidRPr="000E0BD3">
        <w:rPr>
          <w:color w:val="000000"/>
          <w:szCs w:val="24"/>
        </w:rPr>
        <w:t xml:space="preserve">, стоимостью </w:t>
      </w:r>
      <w:r w:rsidRPr="000E0BD3">
        <w:rPr>
          <w:color w:val="000000"/>
          <w:szCs w:val="24"/>
        </w:rPr>
        <w:t>94506,6 тыс. руб.</w:t>
      </w:r>
      <w:r w:rsidR="0049518A" w:rsidRPr="000E0BD3">
        <w:rPr>
          <w:color w:val="000000"/>
          <w:szCs w:val="24"/>
        </w:rPr>
        <w:t xml:space="preserve"> со </w:t>
      </w:r>
      <w:r w:rsidRPr="000E0BD3">
        <w:rPr>
          <w:color w:val="000000"/>
          <w:szCs w:val="24"/>
        </w:rPr>
        <w:t>срок</w:t>
      </w:r>
      <w:r w:rsidR="0049518A" w:rsidRPr="000E0BD3">
        <w:rPr>
          <w:color w:val="000000"/>
          <w:szCs w:val="24"/>
        </w:rPr>
        <w:t xml:space="preserve">ом </w:t>
      </w:r>
      <w:r w:rsidRPr="000E0BD3">
        <w:rPr>
          <w:color w:val="000000"/>
          <w:szCs w:val="24"/>
        </w:rPr>
        <w:t xml:space="preserve">выполнения работ - </w:t>
      </w:r>
      <w:r w:rsidRPr="000E0BD3">
        <w:rPr>
          <w:color w:val="000000"/>
          <w:szCs w:val="24"/>
          <w:u w:val="single"/>
        </w:rPr>
        <w:t>15.10.2015</w:t>
      </w:r>
      <w:r w:rsidRPr="000E0BD3">
        <w:rPr>
          <w:color w:val="000000"/>
          <w:szCs w:val="24"/>
        </w:rPr>
        <w:t>.</w:t>
      </w:r>
      <w:r w:rsidR="000E0BD3" w:rsidRPr="000E0BD3">
        <w:rPr>
          <w:color w:val="000000"/>
          <w:szCs w:val="24"/>
        </w:rPr>
        <w:t xml:space="preserve"> </w:t>
      </w:r>
      <w:r w:rsidR="00023839">
        <w:rPr>
          <w:color w:val="000000"/>
          <w:szCs w:val="24"/>
        </w:rPr>
        <w:t>Однако в</w:t>
      </w:r>
      <w:r w:rsidR="000E0BD3" w:rsidRPr="000E0BD3">
        <w:rPr>
          <w:color w:val="000000"/>
          <w:szCs w:val="24"/>
        </w:rPr>
        <w:t xml:space="preserve"> нарушение п.2.4.5 Соглашения </w:t>
      </w:r>
      <w:r w:rsidR="000E0BD3">
        <w:rPr>
          <w:color w:val="000000"/>
          <w:szCs w:val="24"/>
        </w:rPr>
        <w:t>м</w:t>
      </w:r>
      <w:r w:rsidR="000E0BD3" w:rsidRPr="000E0BD3">
        <w:rPr>
          <w:color w:val="000000"/>
          <w:szCs w:val="24"/>
        </w:rPr>
        <w:t xml:space="preserve">униципальный контракт </w:t>
      </w:r>
      <w:r w:rsidR="00023839" w:rsidRPr="000E0BD3">
        <w:rPr>
          <w:color w:val="000000"/>
          <w:szCs w:val="24"/>
        </w:rPr>
        <w:t xml:space="preserve">Администрацией заключен </w:t>
      </w:r>
      <w:r w:rsidR="000E0BD3" w:rsidRPr="00C71DA4">
        <w:rPr>
          <w:color w:val="000000"/>
          <w:szCs w:val="24"/>
          <w:u w:val="single"/>
        </w:rPr>
        <w:t>в отсутствие положительного заключения эк</w:t>
      </w:r>
      <w:r w:rsidR="00023839" w:rsidRPr="00C71DA4">
        <w:rPr>
          <w:color w:val="000000"/>
          <w:szCs w:val="24"/>
          <w:u w:val="single"/>
        </w:rPr>
        <w:t>спертизы проектной документации</w:t>
      </w:r>
      <w:r w:rsidR="00023839">
        <w:rPr>
          <w:color w:val="000000"/>
          <w:szCs w:val="24"/>
        </w:rPr>
        <w:t xml:space="preserve">, </w:t>
      </w:r>
      <w:r w:rsidR="00023839" w:rsidRPr="0049518A">
        <w:rPr>
          <w:color w:val="000000"/>
          <w:szCs w:val="24"/>
        </w:rPr>
        <w:t>27.10.2015</w:t>
      </w:r>
      <w:r w:rsidR="00023839" w:rsidRPr="00023839">
        <w:rPr>
          <w:color w:val="000000"/>
          <w:szCs w:val="24"/>
        </w:rPr>
        <w:t xml:space="preserve"> </w:t>
      </w:r>
      <w:r w:rsidR="00023839" w:rsidRPr="0049518A">
        <w:rPr>
          <w:color w:val="000000"/>
          <w:szCs w:val="24"/>
        </w:rPr>
        <w:t>ГАУ ВО «</w:t>
      </w:r>
      <w:proofErr w:type="spellStart"/>
      <w:r w:rsidR="00023839" w:rsidRPr="0049518A">
        <w:rPr>
          <w:color w:val="000000"/>
          <w:szCs w:val="24"/>
        </w:rPr>
        <w:t>Облгосэкспертиза</w:t>
      </w:r>
      <w:proofErr w:type="spellEnd"/>
      <w:r w:rsidR="00023839" w:rsidRPr="0049518A">
        <w:rPr>
          <w:color w:val="000000"/>
          <w:szCs w:val="24"/>
        </w:rPr>
        <w:t>»</w:t>
      </w:r>
      <w:r w:rsidR="00023839">
        <w:rPr>
          <w:color w:val="000000"/>
          <w:szCs w:val="24"/>
        </w:rPr>
        <w:t xml:space="preserve"> выдано только п</w:t>
      </w:r>
      <w:r w:rsidRPr="0049518A">
        <w:rPr>
          <w:color w:val="000000"/>
          <w:szCs w:val="24"/>
        </w:rPr>
        <w:t xml:space="preserve">оложительное заключение государственной экспертизы </w:t>
      </w:r>
      <w:r w:rsidRPr="009F08A2">
        <w:rPr>
          <w:color w:val="000000"/>
          <w:szCs w:val="24"/>
          <w:u w:val="single"/>
        </w:rPr>
        <w:t>по проверке достоверности определения сметной стоимости</w:t>
      </w:r>
      <w:r w:rsidRPr="0049518A">
        <w:rPr>
          <w:color w:val="000000"/>
          <w:szCs w:val="24"/>
        </w:rPr>
        <w:t>.</w:t>
      </w:r>
      <w:r w:rsidR="0049518A" w:rsidRPr="0049518A">
        <w:rPr>
          <w:color w:val="000000"/>
          <w:szCs w:val="24"/>
        </w:rPr>
        <w:t xml:space="preserve"> </w:t>
      </w:r>
    </w:p>
    <w:p w:rsidR="0049518A" w:rsidRPr="0049518A" w:rsidRDefault="0053047B" w:rsidP="0053047B">
      <w:pPr>
        <w:autoSpaceDE w:val="0"/>
        <w:autoSpaceDN w:val="0"/>
        <w:adjustRightInd w:val="0"/>
        <w:ind w:firstLine="709"/>
        <w:jc w:val="both"/>
        <w:rPr>
          <w:color w:val="000000"/>
          <w:szCs w:val="24"/>
        </w:rPr>
      </w:pPr>
      <w:r w:rsidRPr="0049518A">
        <w:rPr>
          <w:color w:val="000000"/>
          <w:szCs w:val="24"/>
        </w:rPr>
        <w:t xml:space="preserve">Стоимость принятых </w:t>
      </w:r>
      <w:r w:rsidR="00E21243">
        <w:rPr>
          <w:color w:val="000000"/>
          <w:szCs w:val="24"/>
        </w:rPr>
        <w:t xml:space="preserve">и оплаченных Администрацией </w:t>
      </w:r>
      <w:r w:rsidRPr="0049518A">
        <w:rPr>
          <w:color w:val="000000"/>
          <w:szCs w:val="24"/>
        </w:rPr>
        <w:t xml:space="preserve">работ по проектированию </w:t>
      </w:r>
      <w:r w:rsidR="00023839">
        <w:rPr>
          <w:color w:val="000000"/>
          <w:szCs w:val="24"/>
        </w:rPr>
        <w:t xml:space="preserve">с заключением </w:t>
      </w:r>
      <w:proofErr w:type="spellStart"/>
      <w:r w:rsidR="00023839">
        <w:rPr>
          <w:color w:val="000000"/>
          <w:szCs w:val="24"/>
        </w:rPr>
        <w:t>госэкспертизы</w:t>
      </w:r>
      <w:proofErr w:type="spellEnd"/>
      <w:r w:rsidR="00023839">
        <w:rPr>
          <w:color w:val="000000"/>
          <w:szCs w:val="24"/>
        </w:rPr>
        <w:t xml:space="preserve"> </w:t>
      </w:r>
      <w:r w:rsidRPr="0049518A">
        <w:rPr>
          <w:color w:val="000000"/>
          <w:szCs w:val="24"/>
        </w:rPr>
        <w:t xml:space="preserve">составила 2826,5 тыс. рублей. </w:t>
      </w:r>
    </w:p>
    <w:p w:rsidR="000615CD" w:rsidRDefault="0053047B" w:rsidP="000615CD">
      <w:pPr>
        <w:autoSpaceDE w:val="0"/>
        <w:autoSpaceDN w:val="0"/>
        <w:adjustRightInd w:val="0"/>
        <w:ind w:firstLine="709"/>
        <w:jc w:val="both"/>
        <w:rPr>
          <w:color w:val="000000"/>
          <w:szCs w:val="24"/>
        </w:rPr>
      </w:pPr>
      <w:r w:rsidRPr="0049518A">
        <w:rPr>
          <w:color w:val="000000"/>
          <w:szCs w:val="24"/>
        </w:rPr>
        <w:t xml:space="preserve">Согласно </w:t>
      </w:r>
      <w:r w:rsidR="0049518A" w:rsidRPr="0049518A">
        <w:rPr>
          <w:color w:val="000000"/>
          <w:szCs w:val="24"/>
        </w:rPr>
        <w:t>представленной проектной документац</w:t>
      </w:r>
      <w:proofErr w:type="gramStart"/>
      <w:r w:rsidR="0049518A" w:rsidRPr="0049518A">
        <w:rPr>
          <w:color w:val="000000"/>
          <w:szCs w:val="24"/>
        </w:rPr>
        <w:t>ии ООО</w:t>
      </w:r>
      <w:proofErr w:type="gramEnd"/>
      <w:r w:rsidR="0049518A" w:rsidRPr="0049518A">
        <w:rPr>
          <w:color w:val="000000"/>
          <w:szCs w:val="24"/>
        </w:rPr>
        <w:t xml:space="preserve"> «СК </w:t>
      </w:r>
      <w:proofErr w:type="spellStart"/>
      <w:r w:rsidR="0049518A" w:rsidRPr="0049518A">
        <w:rPr>
          <w:color w:val="000000"/>
          <w:szCs w:val="24"/>
        </w:rPr>
        <w:t>ВолгаСтрой</w:t>
      </w:r>
      <w:proofErr w:type="spellEnd"/>
      <w:r w:rsidR="0006268D">
        <w:rPr>
          <w:color w:val="000000"/>
          <w:szCs w:val="24"/>
        </w:rPr>
        <w:t>» о</w:t>
      </w:r>
      <w:r w:rsidR="0006268D" w:rsidRPr="0049518A">
        <w:rPr>
          <w:color w:val="000000"/>
          <w:szCs w:val="24"/>
        </w:rPr>
        <w:t>бщая сметная стоимость строительства в текущем уровне цен 2 кв. 2015 года состав</w:t>
      </w:r>
      <w:r w:rsidR="0006268D">
        <w:rPr>
          <w:color w:val="000000"/>
          <w:szCs w:val="24"/>
        </w:rPr>
        <w:t>ила</w:t>
      </w:r>
      <w:r w:rsidR="0006268D" w:rsidRPr="0049518A">
        <w:rPr>
          <w:color w:val="000000"/>
          <w:szCs w:val="24"/>
        </w:rPr>
        <w:t xml:space="preserve"> 125180,4 тыс. руб</w:t>
      </w:r>
      <w:r w:rsidR="0006268D">
        <w:rPr>
          <w:color w:val="000000"/>
          <w:szCs w:val="24"/>
        </w:rPr>
        <w:t xml:space="preserve">., </w:t>
      </w:r>
      <w:r w:rsidR="000615CD">
        <w:rPr>
          <w:bCs/>
          <w:color w:val="000000"/>
          <w:szCs w:val="24"/>
        </w:rPr>
        <w:t>с</w:t>
      </w:r>
      <w:r w:rsidR="000615CD" w:rsidRPr="00C0710A">
        <w:rPr>
          <w:color w:val="000000"/>
          <w:szCs w:val="24"/>
        </w:rPr>
        <w:t>огласно проектной документации</w:t>
      </w:r>
      <w:r w:rsidR="000615CD" w:rsidRPr="00C0710A">
        <w:rPr>
          <w:bCs/>
          <w:color w:val="000000"/>
          <w:szCs w:val="24"/>
        </w:rPr>
        <w:t xml:space="preserve"> н</w:t>
      </w:r>
      <w:r w:rsidR="000615CD" w:rsidRPr="00C0710A">
        <w:rPr>
          <w:color w:val="000000"/>
          <w:szCs w:val="24"/>
        </w:rPr>
        <w:t>ормативный срок строительства установлен 10 месяцев</w:t>
      </w:r>
      <w:r w:rsidR="000615CD">
        <w:rPr>
          <w:color w:val="000000"/>
          <w:szCs w:val="24"/>
        </w:rPr>
        <w:t>.</w:t>
      </w:r>
    </w:p>
    <w:p w:rsidR="0006268D" w:rsidRPr="000E0BD3" w:rsidRDefault="0006268D" w:rsidP="0006268D">
      <w:pPr>
        <w:autoSpaceDE w:val="0"/>
        <w:autoSpaceDN w:val="0"/>
        <w:adjustRightInd w:val="0"/>
        <w:ind w:firstLine="709"/>
        <w:jc w:val="both"/>
        <w:rPr>
          <w:color w:val="000000"/>
          <w:szCs w:val="24"/>
        </w:rPr>
      </w:pPr>
      <w:r>
        <w:rPr>
          <w:color w:val="000000"/>
          <w:szCs w:val="24"/>
        </w:rPr>
        <w:t xml:space="preserve">При этом подрядчиком </w:t>
      </w:r>
      <w:r w:rsidR="0053047B" w:rsidRPr="0049518A">
        <w:rPr>
          <w:color w:val="000000"/>
          <w:szCs w:val="24"/>
        </w:rPr>
        <w:t xml:space="preserve">запроектировано три трехэтажных МКД на </w:t>
      </w:r>
      <w:r w:rsidR="0053047B" w:rsidRPr="0049518A">
        <w:rPr>
          <w:b/>
          <w:i/>
          <w:color w:val="000000"/>
          <w:szCs w:val="24"/>
          <w:u w:val="single"/>
        </w:rPr>
        <w:t xml:space="preserve">66 </w:t>
      </w:r>
      <w:r w:rsidR="0053047B" w:rsidRPr="0049518A">
        <w:rPr>
          <w:color w:val="000000"/>
          <w:szCs w:val="24"/>
        </w:rPr>
        <w:t>квартир общей жилой площадью 3552,36 кв</w:t>
      </w:r>
      <w:proofErr w:type="gramStart"/>
      <w:r w:rsidR="0053047B" w:rsidRPr="0049518A">
        <w:rPr>
          <w:color w:val="000000"/>
          <w:szCs w:val="24"/>
        </w:rPr>
        <w:t>.м</w:t>
      </w:r>
      <w:proofErr w:type="gramEnd"/>
      <w:r w:rsidR="0053047B" w:rsidRPr="0049518A">
        <w:rPr>
          <w:color w:val="000000"/>
          <w:szCs w:val="24"/>
        </w:rPr>
        <w:t>етров</w:t>
      </w:r>
      <w:r w:rsidR="0049518A" w:rsidRPr="0049518A">
        <w:rPr>
          <w:color w:val="000000"/>
          <w:szCs w:val="24"/>
        </w:rPr>
        <w:t xml:space="preserve">, </w:t>
      </w:r>
      <w:r>
        <w:rPr>
          <w:color w:val="000000"/>
          <w:szCs w:val="24"/>
        </w:rPr>
        <w:t>то есть в</w:t>
      </w:r>
      <w:r w:rsidRPr="000E0BD3">
        <w:rPr>
          <w:color w:val="000000"/>
          <w:szCs w:val="24"/>
        </w:rPr>
        <w:t xml:space="preserve"> нарушение условий п. 1.3. муниципального контракта от 07.03.2015 №1 и технического задания к нему ООО «СК </w:t>
      </w:r>
      <w:proofErr w:type="spellStart"/>
      <w:r w:rsidRPr="000E0BD3">
        <w:rPr>
          <w:color w:val="000000"/>
          <w:szCs w:val="24"/>
        </w:rPr>
        <w:t>ВолгаСтрой</w:t>
      </w:r>
      <w:proofErr w:type="spellEnd"/>
      <w:r w:rsidRPr="000E0BD3">
        <w:rPr>
          <w:color w:val="000000"/>
          <w:szCs w:val="24"/>
        </w:rPr>
        <w:t>» запроектировано на 2 квартиры больше.</w:t>
      </w:r>
    </w:p>
    <w:p w:rsidR="0053047B" w:rsidRPr="000E0BD3" w:rsidRDefault="009F08A2" w:rsidP="0053047B">
      <w:pPr>
        <w:autoSpaceDE w:val="0"/>
        <w:autoSpaceDN w:val="0"/>
        <w:adjustRightInd w:val="0"/>
        <w:ind w:firstLine="709"/>
        <w:jc w:val="both"/>
        <w:rPr>
          <w:b/>
          <w:i/>
          <w:color w:val="000000"/>
          <w:szCs w:val="24"/>
        </w:rPr>
      </w:pPr>
      <w:r>
        <w:rPr>
          <w:b/>
          <w:i/>
          <w:color w:val="000000"/>
          <w:szCs w:val="24"/>
        </w:rPr>
        <w:t>Однако</w:t>
      </w:r>
      <w:r w:rsidR="000E0BD3" w:rsidRPr="000E0BD3">
        <w:rPr>
          <w:b/>
          <w:i/>
          <w:color w:val="000000"/>
          <w:szCs w:val="24"/>
        </w:rPr>
        <w:t xml:space="preserve"> </w:t>
      </w:r>
      <w:r w:rsidRPr="000E0BD3">
        <w:rPr>
          <w:b/>
          <w:i/>
          <w:color w:val="000000"/>
          <w:szCs w:val="24"/>
        </w:rPr>
        <w:t>Администрацией проектная документация принята и оплачена</w:t>
      </w:r>
      <w:r>
        <w:rPr>
          <w:b/>
          <w:i/>
          <w:color w:val="000000"/>
          <w:szCs w:val="24"/>
        </w:rPr>
        <w:t xml:space="preserve">, что является </w:t>
      </w:r>
      <w:r w:rsidR="000E0BD3" w:rsidRPr="000E0BD3">
        <w:rPr>
          <w:b/>
          <w:i/>
          <w:color w:val="000000"/>
          <w:szCs w:val="24"/>
        </w:rPr>
        <w:t>нарушение</w:t>
      </w:r>
      <w:r>
        <w:rPr>
          <w:b/>
          <w:i/>
          <w:color w:val="000000"/>
          <w:szCs w:val="24"/>
        </w:rPr>
        <w:t>м</w:t>
      </w:r>
      <w:r w:rsidR="000E0BD3" w:rsidRPr="000E0BD3">
        <w:rPr>
          <w:b/>
          <w:i/>
          <w:color w:val="000000"/>
          <w:szCs w:val="24"/>
        </w:rPr>
        <w:t xml:space="preserve"> п.1 ч.1 ст. 94 Закона №44-ФЗ, п.4.3.1 муниципального контракта от 07.03.</w:t>
      </w:r>
      <w:r>
        <w:rPr>
          <w:b/>
          <w:i/>
          <w:color w:val="000000"/>
          <w:szCs w:val="24"/>
        </w:rPr>
        <w:t>2015</w:t>
      </w:r>
      <w:r w:rsidR="006D7B30">
        <w:rPr>
          <w:b/>
          <w:i/>
          <w:color w:val="000000"/>
          <w:szCs w:val="24"/>
        </w:rPr>
        <w:t xml:space="preserve"> и </w:t>
      </w:r>
      <w:r>
        <w:rPr>
          <w:b/>
          <w:i/>
          <w:color w:val="000000"/>
          <w:szCs w:val="24"/>
        </w:rPr>
        <w:t>технического задания к нему</w:t>
      </w:r>
      <w:r w:rsidR="000E0BD3" w:rsidRPr="000E0BD3">
        <w:rPr>
          <w:b/>
          <w:i/>
          <w:color w:val="000000"/>
          <w:szCs w:val="24"/>
        </w:rPr>
        <w:t>.</w:t>
      </w:r>
    </w:p>
    <w:p w:rsidR="0053047B" w:rsidRPr="000E0BD3" w:rsidRDefault="0053047B" w:rsidP="0053047B">
      <w:pPr>
        <w:autoSpaceDE w:val="0"/>
        <w:autoSpaceDN w:val="0"/>
        <w:adjustRightInd w:val="0"/>
        <w:ind w:firstLine="709"/>
        <w:jc w:val="both"/>
        <w:rPr>
          <w:color w:val="000000"/>
          <w:szCs w:val="24"/>
        </w:rPr>
      </w:pPr>
      <w:r w:rsidRPr="000E0BD3">
        <w:rPr>
          <w:color w:val="000000"/>
          <w:szCs w:val="24"/>
        </w:rPr>
        <w:t>К производству строительно-монтажных работ ООО</w:t>
      </w:r>
      <w:r w:rsidR="000E0BD3" w:rsidRPr="000E0BD3">
        <w:rPr>
          <w:color w:val="000000"/>
          <w:szCs w:val="24"/>
        </w:rPr>
        <w:t xml:space="preserve"> «СК </w:t>
      </w:r>
      <w:proofErr w:type="spellStart"/>
      <w:r w:rsidR="000E0BD3" w:rsidRPr="000E0BD3">
        <w:rPr>
          <w:color w:val="000000"/>
          <w:szCs w:val="24"/>
        </w:rPr>
        <w:t>ВолгаСтрой</w:t>
      </w:r>
      <w:proofErr w:type="spellEnd"/>
      <w:r w:rsidR="000E0BD3" w:rsidRPr="000E0BD3">
        <w:rPr>
          <w:color w:val="000000"/>
          <w:szCs w:val="24"/>
        </w:rPr>
        <w:t xml:space="preserve">» не приступало, </w:t>
      </w:r>
      <w:r w:rsidRPr="000E0BD3">
        <w:rPr>
          <w:color w:val="000000"/>
          <w:szCs w:val="24"/>
        </w:rPr>
        <w:t>30.12.2015 муниципальный контракт от 07.03.2015 расто</w:t>
      </w:r>
      <w:r w:rsidR="000E0BD3" w:rsidRPr="000E0BD3">
        <w:rPr>
          <w:color w:val="000000"/>
          <w:szCs w:val="24"/>
        </w:rPr>
        <w:t xml:space="preserve">ргнут, </w:t>
      </w:r>
      <w:r w:rsidRPr="000E0BD3">
        <w:rPr>
          <w:color w:val="000000"/>
          <w:szCs w:val="24"/>
        </w:rPr>
        <w:t>Администрацией за просрочку исполнения обязательств начислена неустойка в размере 4366,2 тыс. руб., которая поступила в бюджет городского поселения 19.01.2016.</w:t>
      </w:r>
    </w:p>
    <w:p w:rsidR="0053047B" w:rsidRPr="000E0BD3" w:rsidRDefault="0053047B" w:rsidP="0053047B">
      <w:pPr>
        <w:autoSpaceDE w:val="0"/>
        <w:autoSpaceDN w:val="0"/>
        <w:adjustRightInd w:val="0"/>
        <w:ind w:firstLine="709"/>
        <w:jc w:val="both"/>
        <w:rPr>
          <w:color w:val="000000"/>
          <w:szCs w:val="24"/>
        </w:rPr>
      </w:pPr>
    </w:p>
    <w:p w:rsidR="000E0BD3" w:rsidRPr="000E0BD3" w:rsidRDefault="000E0BD3" w:rsidP="0053047B">
      <w:pPr>
        <w:autoSpaceDE w:val="0"/>
        <w:autoSpaceDN w:val="0"/>
        <w:adjustRightInd w:val="0"/>
        <w:ind w:firstLine="709"/>
        <w:jc w:val="both"/>
        <w:rPr>
          <w:color w:val="000000"/>
          <w:szCs w:val="24"/>
        </w:rPr>
      </w:pPr>
      <w:r w:rsidRPr="000E0BD3">
        <w:rPr>
          <w:color w:val="000000"/>
          <w:szCs w:val="24"/>
        </w:rPr>
        <w:t>На выполнение работ по строительству 3-х трехэтажных жилых домов муниципальный контракт по итогам проведения запроса предложений заключен Администрацией с ООО «</w:t>
      </w:r>
      <w:proofErr w:type="spellStart"/>
      <w:r w:rsidRPr="000E0BD3">
        <w:rPr>
          <w:color w:val="000000"/>
          <w:szCs w:val="24"/>
        </w:rPr>
        <w:t>Гидроспецпром</w:t>
      </w:r>
      <w:proofErr w:type="spellEnd"/>
      <w:r w:rsidRPr="000E0BD3">
        <w:rPr>
          <w:color w:val="000000"/>
          <w:szCs w:val="24"/>
        </w:rPr>
        <w:t xml:space="preserve">» </w:t>
      </w:r>
      <w:r w:rsidRPr="000E0BD3">
        <w:rPr>
          <w:color w:val="000000"/>
          <w:szCs w:val="24"/>
          <w:u w:val="single"/>
        </w:rPr>
        <w:t>08.02.2016</w:t>
      </w:r>
      <w:r w:rsidRPr="000E0BD3">
        <w:rPr>
          <w:color w:val="000000"/>
          <w:szCs w:val="24"/>
        </w:rPr>
        <w:t>.</w:t>
      </w:r>
    </w:p>
    <w:p w:rsidR="0053047B" w:rsidRPr="000E0BD3" w:rsidRDefault="0053047B" w:rsidP="0053047B">
      <w:pPr>
        <w:autoSpaceDE w:val="0"/>
        <w:autoSpaceDN w:val="0"/>
        <w:adjustRightInd w:val="0"/>
        <w:ind w:firstLine="709"/>
        <w:jc w:val="both"/>
        <w:rPr>
          <w:color w:val="000000"/>
          <w:szCs w:val="24"/>
        </w:rPr>
      </w:pPr>
      <w:r w:rsidRPr="000E0BD3">
        <w:rPr>
          <w:color w:val="000000"/>
          <w:szCs w:val="24"/>
        </w:rPr>
        <w:t xml:space="preserve">В состав документации на проведение запроса предложений проектно-сметная документация, разработанная ранее ООО «СК </w:t>
      </w:r>
      <w:proofErr w:type="spellStart"/>
      <w:r w:rsidRPr="000E0BD3">
        <w:rPr>
          <w:color w:val="000000"/>
          <w:szCs w:val="24"/>
        </w:rPr>
        <w:t>ВолгаСтрой</w:t>
      </w:r>
      <w:proofErr w:type="spellEnd"/>
      <w:r w:rsidRPr="000E0BD3">
        <w:rPr>
          <w:color w:val="000000"/>
          <w:szCs w:val="24"/>
        </w:rPr>
        <w:t>», не включена, при этом у участников закупки была возможность ознакомиться с ней в Администрации.</w:t>
      </w:r>
    </w:p>
    <w:p w:rsidR="0053047B" w:rsidRPr="000E0BD3" w:rsidRDefault="0053047B" w:rsidP="0053047B">
      <w:pPr>
        <w:autoSpaceDE w:val="0"/>
        <w:autoSpaceDN w:val="0"/>
        <w:adjustRightInd w:val="0"/>
        <w:ind w:firstLine="709"/>
        <w:jc w:val="both"/>
        <w:rPr>
          <w:color w:val="000000"/>
          <w:szCs w:val="24"/>
        </w:rPr>
      </w:pPr>
      <w:r w:rsidRPr="000E0BD3">
        <w:rPr>
          <w:color w:val="000000"/>
          <w:szCs w:val="24"/>
        </w:rPr>
        <w:t>Согласно техническому заданию к муниципальному контракту от 08.02.2016 №1 необходимо построить три МКД с общей площадью жилых помещений не менее 3146,6 кв</w:t>
      </w:r>
      <w:proofErr w:type="gramStart"/>
      <w:r w:rsidRPr="000E0BD3">
        <w:rPr>
          <w:color w:val="000000"/>
          <w:szCs w:val="24"/>
        </w:rPr>
        <w:t>.м</w:t>
      </w:r>
      <w:proofErr w:type="gramEnd"/>
      <w:r w:rsidRPr="000E0BD3">
        <w:rPr>
          <w:color w:val="000000"/>
          <w:szCs w:val="24"/>
        </w:rPr>
        <w:t xml:space="preserve"> </w:t>
      </w:r>
      <w:r w:rsidRPr="00C71DA4">
        <w:rPr>
          <w:color w:val="000000"/>
          <w:szCs w:val="24"/>
          <w:u w:val="single"/>
        </w:rPr>
        <w:t>для расселения 64 квартир из аварийных МКД</w:t>
      </w:r>
      <w:r w:rsidRPr="000E0BD3">
        <w:rPr>
          <w:color w:val="000000"/>
          <w:szCs w:val="24"/>
        </w:rPr>
        <w:t>.</w:t>
      </w:r>
    </w:p>
    <w:p w:rsidR="0053047B" w:rsidRPr="000E0BD3" w:rsidRDefault="0053047B" w:rsidP="0053047B">
      <w:pPr>
        <w:autoSpaceDE w:val="0"/>
        <w:autoSpaceDN w:val="0"/>
        <w:adjustRightInd w:val="0"/>
        <w:ind w:firstLine="709"/>
        <w:jc w:val="both"/>
        <w:rPr>
          <w:color w:val="000000"/>
          <w:szCs w:val="24"/>
        </w:rPr>
      </w:pPr>
      <w:r w:rsidRPr="000E0BD3">
        <w:rPr>
          <w:color w:val="000000"/>
          <w:szCs w:val="24"/>
        </w:rPr>
        <w:t xml:space="preserve">При этом в соответствии с п. 4.1.2 муниципального контракта от 08.02.2016 №1 строительство МКД необходимо осуществить по проектно-сметной и рабочей документации, которая предусматривает </w:t>
      </w:r>
      <w:r w:rsidRPr="008277D1">
        <w:rPr>
          <w:color w:val="000000"/>
          <w:szCs w:val="24"/>
          <w:u w:val="single"/>
        </w:rPr>
        <w:t>строительство 66 ква</w:t>
      </w:r>
      <w:r w:rsidR="002C49AF" w:rsidRPr="008277D1">
        <w:rPr>
          <w:color w:val="000000"/>
          <w:szCs w:val="24"/>
          <w:u w:val="single"/>
        </w:rPr>
        <w:t>ртир общей площадью 3552,36 кв</w:t>
      </w:r>
      <w:proofErr w:type="gramStart"/>
      <w:r w:rsidR="002C49AF" w:rsidRPr="008277D1">
        <w:rPr>
          <w:color w:val="000000"/>
          <w:szCs w:val="24"/>
          <w:u w:val="single"/>
        </w:rPr>
        <w:t>.</w:t>
      </w:r>
      <w:r w:rsidRPr="008277D1">
        <w:rPr>
          <w:color w:val="000000"/>
          <w:szCs w:val="24"/>
          <w:u w:val="single"/>
        </w:rPr>
        <w:t>м</w:t>
      </w:r>
      <w:proofErr w:type="gramEnd"/>
      <w:r w:rsidRPr="008277D1">
        <w:rPr>
          <w:color w:val="000000"/>
          <w:szCs w:val="24"/>
          <w:u w:val="single"/>
        </w:rPr>
        <w:t>етров</w:t>
      </w:r>
      <w:r w:rsidRPr="000E0BD3">
        <w:rPr>
          <w:color w:val="000000"/>
          <w:szCs w:val="24"/>
        </w:rPr>
        <w:t>.</w:t>
      </w:r>
    </w:p>
    <w:p w:rsidR="0053047B" w:rsidRPr="00C0710A" w:rsidRDefault="00C0710A" w:rsidP="0053047B">
      <w:pPr>
        <w:autoSpaceDE w:val="0"/>
        <w:autoSpaceDN w:val="0"/>
        <w:adjustRightInd w:val="0"/>
        <w:ind w:firstLine="709"/>
        <w:jc w:val="both"/>
        <w:rPr>
          <w:color w:val="000000"/>
          <w:szCs w:val="24"/>
        </w:rPr>
      </w:pPr>
      <w:r>
        <w:rPr>
          <w:color w:val="000000"/>
          <w:szCs w:val="24"/>
        </w:rPr>
        <w:t xml:space="preserve">Наличие данного несоответствия позволяет сделать вывод, что </w:t>
      </w:r>
      <w:r w:rsidR="0053047B" w:rsidRPr="00C0710A">
        <w:rPr>
          <w:color w:val="000000"/>
          <w:szCs w:val="24"/>
        </w:rPr>
        <w:t xml:space="preserve">Администрацией при заключении контракта не проработаны существенные требования к выполнению работ, в </w:t>
      </w:r>
      <w:r w:rsidR="0053047B" w:rsidRPr="00C0710A">
        <w:rPr>
          <w:color w:val="000000"/>
          <w:szCs w:val="24"/>
        </w:rPr>
        <w:lastRenderedPageBreak/>
        <w:t>результате техническое задание муницип</w:t>
      </w:r>
      <w:r w:rsidR="00E21243">
        <w:rPr>
          <w:color w:val="000000"/>
          <w:szCs w:val="24"/>
        </w:rPr>
        <w:t>ального контракта от 08.02.2016</w:t>
      </w:r>
      <w:r w:rsidR="0053047B" w:rsidRPr="00C0710A">
        <w:rPr>
          <w:color w:val="000000"/>
          <w:szCs w:val="24"/>
        </w:rPr>
        <w:t xml:space="preserve"> противоречит условиям п. 4.1.2 муниципального контракта в части необходимого количества квартир.</w:t>
      </w:r>
    </w:p>
    <w:p w:rsidR="00C0710A" w:rsidRPr="00C0710A" w:rsidRDefault="0053047B" w:rsidP="0053047B">
      <w:pPr>
        <w:autoSpaceDE w:val="0"/>
        <w:autoSpaceDN w:val="0"/>
        <w:adjustRightInd w:val="0"/>
        <w:ind w:firstLine="709"/>
        <w:jc w:val="both"/>
        <w:rPr>
          <w:color w:val="000000"/>
          <w:szCs w:val="24"/>
        </w:rPr>
      </w:pPr>
      <w:r w:rsidRPr="00C0710A">
        <w:rPr>
          <w:color w:val="000000"/>
          <w:szCs w:val="24"/>
        </w:rPr>
        <w:t>Стоимость работ по контракту состав</w:t>
      </w:r>
      <w:r w:rsidR="0006268D">
        <w:rPr>
          <w:color w:val="000000"/>
          <w:szCs w:val="24"/>
        </w:rPr>
        <w:t>ила</w:t>
      </w:r>
      <w:r w:rsidRPr="00C0710A">
        <w:rPr>
          <w:color w:val="000000"/>
          <w:szCs w:val="24"/>
        </w:rPr>
        <w:t xml:space="preserve"> 91588,0 тыс. руб., в том числе за счет средств Фонда – 51379,3 тыс. руб., областного бюджета – 38198,3 тыс. руб., местно</w:t>
      </w:r>
      <w:r w:rsidR="00C0710A" w:rsidRPr="00C0710A">
        <w:rPr>
          <w:color w:val="000000"/>
          <w:szCs w:val="24"/>
        </w:rPr>
        <w:t>го бюджета – 2010,4 тыс. руб., с</w:t>
      </w:r>
      <w:r w:rsidRPr="00C0710A">
        <w:rPr>
          <w:color w:val="000000"/>
          <w:szCs w:val="24"/>
        </w:rPr>
        <w:t xml:space="preserve">рок выполнения работ – до </w:t>
      </w:r>
      <w:r w:rsidRPr="00C0710A">
        <w:rPr>
          <w:color w:val="000000"/>
          <w:szCs w:val="24"/>
          <w:u w:val="single"/>
        </w:rPr>
        <w:t>01.04.2016</w:t>
      </w:r>
      <w:r w:rsidRPr="00C0710A">
        <w:rPr>
          <w:color w:val="000000"/>
          <w:szCs w:val="24"/>
        </w:rPr>
        <w:t>, то есть менее двух месяцев со дня заключения контракта.</w:t>
      </w:r>
    </w:p>
    <w:p w:rsidR="0006268D" w:rsidRDefault="0006268D" w:rsidP="0053047B">
      <w:pPr>
        <w:autoSpaceDE w:val="0"/>
        <w:autoSpaceDN w:val="0"/>
        <w:adjustRightInd w:val="0"/>
        <w:ind w:firstLine="709"/>
        <w:jc w:val="both"/>
        <w:rPr>
          <w:color w:val="000000"/>
          <w:szCs w:val="24"/>
        </w:rPr>
      </w:pPr>
      <w:r>
        <w:rPr>
          <w:color w:val="000000"/>
          <w:szCs w:val="24"/>
        </w:rPr>
        <w:t>При этом в</w:t>
      </w:r>
      <w:r w:rsidR="0053047B" w:rsidRPr="00C0710A">
        <w:rPr>
          <w:color w:val="000000"/>
          <w:szCs w:val="24"/>
        </w:rPr>
        <w:t xml:space="preserve"> соответствии со </w:t>
      </w:r>
      <w:proofErr w:type="spellStart"/>
      <w:r w:rsidR="0053047B" w:rsidRPr="00C0710A">
        <w:rPr>
          <w:color w:val="000000"/>
          <w:szCs w:val="24"/>
        </w:rPr>
        <w:t>СНиП</w:t>
      </w:r>
      <w:proofErr w:type="spellEnd"/>
      <w:r w:rsidR="0053047B" w:rsidRPr="00C0710A">
        <w:rPr>
          <w:color w:val="000000"/>
          <w:szCs w:val="24"/>
        </w:rPr>
        <w:t xml:space="preserve"> 1.04.03-85* «Н</w:t>
      </w:r>
      <w:r w:rsidR="0053047B" w:rsidRPr="00C0710A">
        <w:rPr>
          <w:bCs/>
          <w:color w:val="000000"/>
          <w:szCs w:val="24"/>
        </w:rPr>
        <w:t xml:space="preserve">ормы продолжительности строительства и задела в строительстве предприятий, зданий и сооружений» минимальный срок строительства данных проектируемых МКД составляет </w:t>
      </w:r>
      <w:r w:rsidR="00E21243">
        <w:rPr>
          <w:bCs/>
          <w:color w:val="000000"/>
          <w:szCs w:val="24"/>
        </w:rPr>
        <w:t xml:space="preserve">не менее </w:t>
      </w:r>
      <w:r w:rsidR="0053047B" w:rsidRPr="00C0710A">
        <w:rPr>
          <w:bCs/>
          <w:color w:val="000000"/>
          <w:szCs w:val="24"/>
        </w:rPr>
        <w:t>8 месяцев</w:t>
      </w:r>
      <w:r>
        <w:rPr>
          <w:bCs/>
          <w:color w:val="000000"/>
          <w:szCs w:val="24"/>
        </w:rPr>
        <w:t>, с</w:t>
      </w:r>
      <w:r w:rsidRPr="00C0710A">
        <w:rPr>
          <w:color w:val="000000"/>
          <w:szCs w:val="24"/>
        </w:rPr>
        <w:t>огласно проектной документации</w:t>
      </w:r>
      <w:r w:rsidRPr="00C0710A">
        <w:rPr>
          <w:bCs/>
          <w:color w:val="000000"/>
          <w:szCs w:val="24"/>
        </w:rPr>
        <w:t xml:space="preserve"> </w:t>
      </w:r>
      <w:r w:rsidR="0053047B" w:rsidRPr="00C0710A">
        <w:rPr>
          <w:bCs/>
          <w:color w:val="000000"/>
          <w:szCs w:val="24"/>
        </w:rPr>
        <w:t>н</w:t>
      </w:r>
      <w:r w:rsidR="0053047B" w:rsidRPr="00C0710A">
        <w:rPr>
          <w:color w:val="000000"/>
          <w:szCs w:val="24"/>
        </w:rPr>
        <w:t>ормативный срок строительства установлен 10 месяцев</w:t>
      </w:r>
      <w:r>
        <w:rPr>
          <w:color w:val="000000"/>
          <w:szCs w:val="24"/>
        </w:rPr>
        <w:t>.</w:t>
      </w:r>
    </w:p>
    <w:p w:rsidR="0053047B" w:rsidRPr="00C0710A" w:rsidRDefault="0006268D" w:rsidP="0053047B">
      <w:pPr>
        <w:autoSpaceDE w:val="0"/>
        <w:autoSpaceDN w:val="0"/>
        <w:adjustRightInd w:val="0"/>
        <w:ind w:firstLine="709"/>
        <w:jc w:val="both"/>
        <w:rPr>
          <w:color w:val="000000"/>
          <w:szCs w:val="24"/>
        </w:rPr>
      </w:pPr>
      <w:r>
        <w:rPr>
          <w:color w:val="000000"/>
          <w:szCs w:val="24"/>
        </w:rPr>
        <w:t>В связи с этим</w:t>
      </w:r>
      <w:r w:rsidR="0053047B" w:rsidRPr="00C0710A">
        <w:rPr>
          <w:color w:val="000000"/>
          <w:szCs w:val="24"/>
        </w:rPr>
        <w:t xml:space="preserve"> Администрацией срок выполнения работ по муниципальному контракту от 08.02.2016 установлен изначально на невыполнимых для подрядчика условиях.</w:t>
      </w:r>
    </w:p>
    <w:p w:rsidR="0053047B" w:rsidRPr="008277D1" w:rsidRDefault="0053047B" w:rsidP="0053047B">
      <w:pPr>
        <w:autoSpaceDE w:val="0"/>
        <w:autoSpaceDN w:val="0"/>
        <w:adjustRightInd w:val="0"/>
        <w:ind w:firstLine="709"/>
        <w:jc w:val="both"/>
        <w:rPr>
          <w:color w:val="000000"/>
          <w:szCs w:val="24"/>
          <w:u w:val="single"/>
        </w:rPr>
      </w:pPr>
      <w:r w:rsidRPr="00D540A8">
        <w:rPr>
          <w:color w:val="000000"/>
          <w:szCs w:val="24"/>
        </w:rPr>
        <w:t>Производство работ по муниципальному контракту от 08.02.2016 №1 начат</w:t>
      </w:r>
      <w:proofErr w:type="gramStart"/>
      <w:r w:rsidRPr="00D540A8">
        <w:rPr>
          <w:color w:val="000000"/>
          <w:szCs w:val="24"/>
        </w:rPr>
        <w:t>о ООО</w:t>
      </w:r>
      <w:proofErr w:type="gramEnd"/>
      <w:r w:rsidRPr="00D540A8">
        <w:rPr>
          <w:color w:val="000000"/>
          <w:szCs w:val="24"/>
        </w:rPr>
        <w:t xml:space="preserve"> «</w:t>
      </w:r>
      <w:proofErr w:type="spellStart"/>
      <w:r w:rsidRPr="00D540A8">
        <w:rPr>
          <w:color w:val="000000"/>
          <w:szCs w:val="24"/>
        </w:rPr>
        <w:t>ГидроСпецПром</w:t>
      </w:r>
      <w:proofErr w:type="spellEnd"/>
      <w:r w:rsidRPr="00D540A8">
        <w:rPr>
          <w:color w:val="000000"/>
          <w:szCs w:val="24"/>
        </w:rPr>
        <w:t>» с проведения корректировки имевшейся в Администрации проектно-сметной документации на строительство Объекта. В результате корректировки внесены изменения в большинство разделов проектно-сметной документации. Достоверная сметная стоимость строительства Объекта после корректировки, согласно письму ГАУ ВО «</w:t>
      </w:r>
      <w:proofErr w:type="spellStart"/>
      <w:r w:rsidRPr="00D540A8">
        <w:rPr>
          <w:color w:val="000000"/>
          <w:szCs w:val="24"/>
        </w:rPr>
        <w:t>Облгосэкспертиза</w:t>
      </w:r>
      <w:proofErr w:type="spellEnd"/>
      <w:r w:rsidRPr="00D540A8">
        <w:rPr>
          <w:color w:val="000000"/>
          <w:szCs w:val="24"/>
        </w:rPr>
        <w:t>» от 24.06</w:t>
      </w:r>
      <w:r w:rsidRPr="000615CD">
        <w:rPr>
          <w:color w:val="000000"/>
          <w:szCs w:val="24"/>
        </w:rPr>
        <w:t>.2016</w:t>
      </w:r>
      <w:r w:rsidR="00E74A66" w:rsidRPr="000615CD">
        <w:rPr>
          <w:color w:val="000000"/>
          <w:szCs w:val="24"/>
        </w:rPr>
        <w:t>,</w:t>
      </w:r>
      <w:r w:rsidRPr="000615CD">
        <w:rPr>
          <w:color w:val="000000"/>
          <w:szCs w:val="24"/>
        </w:rPr>
        <w:t xml:space="preserve"> составляет</w:t>
      </w:r>
      <w:r w:rsidRPr="00D540A8">
        <w:rPr>
          <w:color w:val="000000"/>
          <w:szCs w:val="24"/>
        </w:rPr>
        <w:t xml:space="preserve"> 115752,5 тыс. рублей. Снижение первоначальной сметной стоимости составило 9427,9 тыс. рублей. </w:t>
      </w:r>
      <w:r w:rsidRPr="008277D1">
        <w:rPr>
          <w:color w:val="000000"/>
          <w:szCs w:val="24"/>
          <w:u w:val="single"/>
        </w:rPr>
        <w:t>При этом количество подлежащих строительству квартир (66) оставлено без изменения.</w:t>
      </w:r>
    </w:p>
    <w:p w:rsidR="00D540A8" w:rsidRPr="00D540A8" w:rsidRDefault="0053047B" w:rsidP="009D10B4">
      <w:pPr>
        <w:ind w:firstLine="708"/>
        <w:contextualSpacing/>
        <w:jc w:val="both"/>
        <w:rPr>
          <w:color w:val="000000"/>
          <w:szCs w:val="24"/>
        </w:rPr>
      </w:pPr>
      <w:r w:rsidRPr="00D540A8">
        <w:rPr>
          <w:color w:val="000000"/>
          <w:szCs w:val="24"/>
        </w:rPr>
        <w:t>Для приведения сметной стоимости в соответствие с ценой муниципального контракта от 08.02.2016 №1 при расчетах за выполненные работы сторонами в актах выполненных работ применя</w:t>
      </w:r>
      <w:r w:rsidR="0006268D">
        <w:rPr>
          <w:color w:val="000000"/>
          <w:szCs w:val="24"/>
        </w:rPr>
        <w:t>лся</w:t>
      </w:r>
      <w:r w:rsidRPr="00D540A8">
        <w:rPr>
          <w:color w:val="000000"/>
          <w:szCs w:val="24"/>
        </w:rPr>
        <w:t xml:space="preserve"> понижающий коэффициент</w:t>
      </w:r>
      <w:r w:rsidR="00D540A8" w:rsidRPr="00D540A8">
        <w:rPr>
          <w:color w:val="000000"/>
          <w:szCs w:val="24"/>
        </w:rPr>
        <w:t>.</w:t>
      </w:r>
    </w:p>
    <w:p w:rsidR="0053047B" w:rsidRPr="00D540A8" w:rsidRDefault="0053047B" w:rsidP="0053047B">
      <w:pPr>
        <w:autoSpaceDE w:val="0"/>
        <w:autoSpaceDN w:val="0"/>
        <w:adjustRightInd w:val="0"/>
        <w:ind w:firstLine="709"/>
        <w:jc w:val="both"/>
        <w:rPr>
          <w:color w:val="000000"/>
          <w:szCs w:val="24"/>
        </w:rPr>
      </w:pPr>
      <w:r w:rsidRPr="00D540A8">
        <w:rPr>
          <w:color w:val="000000"/>
          <w:szCs w:val="24"/>
        </w:rPr>
        <w:t xml:space="preserve">Разрешение на ввод МКД в эксплуатацию выдано Администрацией </w:t>
      </w:r>
      <w:proofErr w:type="spellStart"/>
      <w:r w:rsidRPr="00D540A8">
        <w:rPr>
          <w:color w:val="000000"/>
          <w:szCs w:val="24"/>
        </w:rPr>
        <w:t>Калачевского</w:t>
      </w:r>
      <w:proofErr w:type="spellEnd"/>
      <w:r w:rsidRPr="00D540A8">
        <w:rPr>
          <w:color w:val="000000"/>
          <w:szCs w:val="24"/>
        </w:rPr>
        <w:t xml:space="preserve"> городского поселения </w:t>
      </w:r>
      <w:r w:rsidRPr="0023240C">
        <w:rPr>
          <w:color w:val="000000"/>
          <w:szCs w:val="24"/>
          <w:u w:val="single"/>
        </w:rPr>
        <w:t>19.12.2016</w:t>
      </w:r>
      <w:r w:rsidR="00D540A8" w:rsidRPr="00D540A8">
        <w:rPr>
          <w:color w:val="000000"/>
          <w:szCs w:val="24"/>
        </w:rPr>
        <w:t>, что на восемь с половиной месяцев позже установленного муниципальным контрактом срока.</w:t>
      </w:r>
    </w:p>
    <w:p w:rsidR="00D540A8" w:rsidRPr="00D540A8" w:rsidRDefault="0053047B" w:rsidP="0053047B">
      <w:pPr>
        <w:autoSpaceDE w:val="0"/>
        <w:autoSpaceDN w:val="0"/>
        <w:adjustRightInd w:val="0"/>
        <w:ind w:firstLine="709"/>
        <w:jc w:val="both"/>
        <w:rPr>
          <w:color w:val="000000"/>
          <w:szCs w:val="24"/>
        </w:rPr>
      </w:pPr>
      <w:r w:rsidRPr="00D540A8">
        <w:rPr>
          <w:color w:val="000000"/>
          <w:szCs w:val="24"/>
        </w:rPr>
        <w:t>Согласно актам о приемке выполненных работ ООО «</w:t>
      </w:r>
      <w:proofErr w:type="spellStart"/>
      <w:r w:rsidRPr="00D540A8">
        <w:rPr>
          <w:color w:val="000000"/>
          <w:szCs w:val="24"/>
        </w:rPr>
        <w:t>ГидроСпецПром</w:t>
      </w:r>
      <w:proofErr w:type="spellEnd"/>
      <w:r w:rsidRPr="00D540A8">
        <w:rPr>
          <w:color w:val="000000"/>
          <w:szCs w:val="24"/>
        </w:rPr>
        <w:t xml:space="preserve">» предъявлены, а Администрацией приняты </w:t>
      </w:r>
      <w:r w:rsidR="00D540A8" w:rsidRPr="00D540A8">
        <w:rPr>
          <w:color w:val="000000"/>
          <w:szCs w:val="24"/>
        </w:rPr>
        <w:t xml:space="preserve">и оплачены </w:t>
      </w:r>
      <w:r w:rsidRPr="00D540A8">
        <w:rPr>
          <w:color w:val="000000"/>
          <w:szCs w:val="24"/>
        </w:rPr>
        <w:t>выполненные работы на общую сумму 91588,0 тыс. руб</w:t>
      </w:r>
      <w:r w:rsidR="00D540A8" w:rsidRPr="00D540A8">
        <w:rPr>
          <w:color w:val="000000"/>
          <w:szCs w:val="24"/>
        </w:rPr>
        <w:t>лей</w:t>
      </w:r>
      <w:r w:rsidRPr="00D540A8">
        <w:rPr>
          <w:color w:val="000000"/>
          <w:szCs w:val="24"/>
        </w:rPr>
        <w:t xml:space="preserve">. </w:t>
      </w:r>
    </w:p>
    <w:p w:rsidR="000615CD" w:rsidRPr="00D540A8" w:rsidRDefault="0053047B" w:rsidP="000615CD">
      <w:pPr>
        <w:autoSpaceDE w:val="0"/>
        <w:autoSpaceDN w:val="0"/>
        <w:adjustRightInd w:val="0"/>
        <w:ind w:firstLine="709"/>
        <w:jc w:val="both"/>
        <w:rPr>
          <w:color w:val="000000"/>
          <w:szCs w:val="24"/>
        </w:rPr>
      </w:pPr>
      <w:r w:rsidRPr="00D540A8">
        <w:rPr>
          <w:color w:val="000000"/>
          <w:szCs w:val="24"/>
        </w:rPr>
        <w:t>Несмотря на проведение ООО «</w:t>
      </w:r>
      <w:proofErr w:type="spellStart"/>
      <w:r w:rsidRPr="00D540A8">
        <w:rPr>
          <w:color w:val="000000"/>
          <w:szCs w:val="24"/>
        </w:rPr>
        <w:t>ГидроСпецПром</w:t>
      </w:r>
      <w:proofErr w:type="spellEnd"/>
      <w:r w:rsidRPr="00D540A8">
        <w:rPr>
          <w:color w:val="000000"/>
          <w:szCs w:val="24"/>
        </w:rPr>
        <w:t xml:space="preserve">» корректировки проектно-сметной документации, в ходе строительства возникла </w:t>
      </w:r>
      <w:r w:rsidRPr="008277D1">
        <w:rPr>
          <w:color w:val="000000"/>
          <w:szCs w:val="24"/>
          <w:u w:val="single"/>
        </w:rPr>
        <w:t>необходимость в производстве работ как полностью не предусмотренных проектом, так и предусмотренных проектом</w:t>
      </w:r>
      <w:r w:rsidRPr="00D540A8">
        <w:rPr>
          <w:color w:val="000000"/>
          <w:szCs w:val="24"/>
        </w:rPr>
        <w:t xml:space="preserve">, но не включенных в смету на строительство, которые оформлены сторонами актами на производство дополнительных работ. </w:t>
      </w:r>
      <w:r w:rsidR="000615CD" w:rsidRPr="00D540A8">
        <w:rPr>
          <w:color w:val="000000"/>
          <w:szCs w:val="24"/>
        </w:rPr>
        <w:t>За период с 08.02.2016 по 28.11.2016 составлено 20 актов на  9101,6 тыс. руб. дополнительных работ.</w:t>
      </w:r>
    </w:p>
    <w:p w:rsidR="0053047B" w:rsidRPr="00D540A8" w:rsidRDefault="0053047B" w:rsidP="0053047B">
      <w:pPr>
        <w:autoSpaceDE w:val="0"/>
        <w:autoSpaceDN w:val="0"/>
        <w:adjustRightInd w:val="0"/>
        <w:ind w:firstLine="709"/>
        <w:jc w:val="both"/>
        <w:rPr>
          <w:color w:val="000000"/>
          <w:szCs w:val="24"/>
        </w:rPr>
      </w:pPr>
      <w:r w:rsidRPr="00D540A8">
        <w:rPr>
          <w:color w:val="000000"/>
          <w:szCs w:val="24"/>
        </w:rPr>
        <w:t>Акты подписаны представителям</w:t>
      </w:r>
      <w:proofErr w:type="gramStart"/>
      <w:r w:rsidRPr="00D540A8">
        <w:rPr>
          <w:color w:val="000000"/>
          <w:szCs w:val="24"/>
        </w:rPr>
        <w:t>и ООО</w:t>
      </w:r>
      <w:proofErr w:type="gramEnd"/>
      <w:r w:rsidRPr="00D540A8">
        <w:rPr>
          <w:color w:val="000000"/>
          <w:szCs w:val="24"/>
        </w:rPr>
        <w:t xml:space="preserve"> «</w:t>
      </w:r>
      <w:proofErr w:type="spellStart"/>
      <w:r w:rsidRPr="00D540A8">
        <w:rPr>
          <w:color w:val="000000"/>
          <w:szCs w:val="24"/>
        </w:rPr>
        <w:t>ГидроСпецПром</w:t>
      </w:r>
      <w:proofErr w:type="spellEnd"/>
      <w:r w:rsidRPr="00D540A8">
        <w:rPr>
          <w:color w:val="000000"/>
          <w:szCs w:val="24"/>
        </w:rPr>
        <w:t>» (заместитель директора и главный инженер), Администрации (заведующей отделом по строительству и ЖКХ), проектировщиком ООО «</w:t>
      </w:r>
      <w:proofErr w:type="spellStart"/>
      <w:r w:rsidRPr="00D540A8">
        <w:rPr>
          <w:color w:val="000000"/>
          <w:szCs w:val="24"/>
        </w:rPr>
        <w:t>Монте-АВО</w:t>
      </w:r>
      <w:proofErr w:type="spellEnd"/>
      <w:r w:rsidRPr="00D540A8">
        <w:rPr>
          <w:color w:val="000000"/>
          <w:szCs w:val="24"/>
        </w:rPr>
        <w:t xml:space="preserve">», инженером </w:t>
      </w:r>
      <w:r w:rsidR="00603CF8">
        <w:rPr>
          <w:color w:val="000000"/>
          <w:szCs w:val="24"/>
        </w:rPr>
        <w:t>ГКУ «УКС»</w:t>
      </w:r>
      <w:r w:rsidRPr="00D540A8">
        <w:rPr>
          <w:color w:val="000000"/>
          <w:szCs w:val="24"/>
        </w:rPr>
        <w:t xml:space="preserve"> и утверждены главой </w:t>
      </w:r>
      <w:proofErr w:type="spellStart"/>
      <w:r w:rsidRPr="00D540A8">
        <w:rPr>
          <w:color w:val="000000"/>
          <w:szCs w:val="24"/>
        </w:rPr>
        <w:t>Калачевского</w:t>
      </w:r>
      <w:proofErr w:type="spellEnd"/>
      <w:r w:rsidRPr="00D540A8">
        <w:rPr>
          <w:color w:val="000000"/>
          <w:szCs w:val="24"/>
        </w:rPr>
        <w:t xml:space="preserve"> городского поселения. </w:t>
      </w:r>
    </w:p>
    <w:p w:rsidR="0053047B" w:rsidRPr="00D540A8" w:rsidRDefault="0053047B" w:rsidP="0053047B">
      <w:pPr>
        <w:autoSpaceDE w:val="0"/>
        <w:autoSpaceDN w:val="0"/>
        <w:adjustRightInd w:val="0"/>
        <w:ind w:firstLine="709"/>
        <w:jc w:val="both"/>
        <w:rPr>
          <w:color w:val="000000"/>
          <w:szCs w:val="24"/>
        </w:rPr>
      </w:pPr>
      <w:r w:rsidRPr="00D540A8">
        <w:rPr>
          <w:color w:val="000000"/>
          <w:szCs w:val="24"/>
        </w:rPr>
        <w:t xml:space="preserve">В соответствии с данными актами работы, указанные в них, подлежат включению в смету на дополнительные работы и оплате подрядчику по форме КС-2. Заказчиком, в лице </w:t>
      </w:r>
      <w:r w:rsidR="006D7B30">
        <w:rPr>
          <w:color w:val="000000"/>
          <w:szCs w:val="24"/>
        </w:rPr>
        <w:t>г</w:t>
      </w:r>
      <w:r w:rsidRPr="00D540A8">
        <w:rPr>
          <w:color w:val="000000"/>
          <w:szCs w:val="24"/>
        </w:rPr>
        <w:t xml:space="preserve">лавы </w:t>
      </w:r>
      <w:r w:rsidR="006D7B30">
        <w:rPr>
          <w:color w:val="000000"/>
          <w:szCs w:val="24"/>
        </w:rPr>
        <w:t>а</w:t>
      </w:r>
      <w:r w:rsidRPr="00D540A8">
        <w:rPr>
          <w:color w:val="000000"/>
          <w:szCs w:val="24"/>
        </w:rPr>
        <w:t xml:space="preserve">дминистрации </w:t>
      </w:r>
      <w:proofErr w:type="spellStart"/>
      <w:r w:rsidRPr="00D540A8">
        <w:rPr>
          <w:color w:val="000000"/>
          <w:szCs w:val="24"/>
        </w:rPr>
        <w:t>Калачевского</w:t>
      </w:r>
      <w:proofErr w:type="spellEnd"/>
      <w:r w:rsidRPr="00D540A8">
        <w:rPr>
          <w:color w:val="000000"/>
          <w:szCs w:val="24"/>
        </w:rPr>
        <w:t xml:space="preserve"> городского поселения, в нарушение условий муниципального контракта, </w:t>
      </w:r>
      <w:r w:rsidRPr="00D540A8">
        <w:rPr>
          <w:color w:val="000000"/>
          <w:szCs w:val="24"/>
          <w:u w:val="single"/>
        </w:rPr>
        <w:t>одновременно подписан измененный график производства работ по строительству домов</w:t>
      </w:r>
      <w:r w:rsidRPr="00D540A8">
        <w:rPr>
          <w:color w:val="000000"/>
          <w:szCs w:val="24"/>
        </w:rPr>
        <w:t>, согласно которому срок завершения работ установлен 25.11.2016, что почти на восемь месяцев позже срока, установленного муниципальным контрактом.</w:t>
      </w:r>
    </w:p>
    <w:p w:rsidR="0053047B" w:rsidRPr="00D540A8" w:rsidRDefault="0053047B" w:rsidP="0053047B">
      <w:pPr>
        <w:autoSpaceDE w:val="0"/>
        <w:autoSpaceDN w:val="0"/>
        <w:adjustRightInd w:val="0"/>
        <w:ind w:firstLine="709"/>
        <w:jc w:val="both"/>
        <w:rPr>
          <w:b/>
          <w:i/>
          <w:color w:val="000000"/>
          <w:szCs w:val="24"/>
        </w:rPr>
      </w:pPr>
      <w:r w:rsidRPr="00D540A8">
        <w:rPr>
          <w:b/>
          <w:i/>
          <w:color w:val="000000"/>
          <w:szCs w:val="24"/>
        </w:rPr>
        <w:t>Таким образом, при оформлении актов на дополнительные работы Администрацией в нарушение ст. 219 БК РФ, с превышением полномочий приняты обязательства на выполнение работ, объем которых выходит за пределы расходных обязательств, установленных муниципаль</w:t>
      </w:r>
      <w:r w:rsidR="0006268D">
        <w:rPr>
          <w:b/>
          <w:i/>
          <w:color w:val="000000"/>
          <w:szCs w:val="24"/>
        </w:rPr>
        <w:t>ным контрактом от 08.02.2016 №1</w:t>
      </w:r>
      <w:r w:rsidR="008277D1">
        <w:rPr>
          <w:b/>
          <w:i/>
          <w:color w:val="000000"/>
          <w:szCs w:val="24"/>
        </w:rPr>
        <w:t>,</w:t>
      </w:r>
      <w:r w:rsidR="0006268D">
        <w:rPr>
          <w:b/>
          <w:i/>
          <w:color w:val="000000"/>
          <w:szCs w:val="24"/>
        </w:rPr>
        <w:t xml:space="preserve"> на общую сумму 9101,6 тыс. рублей.</w:t>
      </w:r>
    </w:p>
    <w:p w:rsidR="0023240C" w:rsidRPr="0023240C" w:rsidRDefault="00D540A8" w:rsidP="0053047B">
      <w:pPr>
        <w:autoSpaceDE w:val="0"/>
        <w:autoSpaceDN w:val="0"/>
        <w:adjustRightInd w:val="0"/>
        <w:ind w:firstLine="709"/>
        <w:jc w:val="both"/>
        <w:rPr>
          <w:color w:val="000000"/>
          <w:szCs w:val="24"/>
        </w:rPr>
      </w:pPr>
      <w:r w:rsidRPr="00D540A8">
        <w:rPr>
          <w:color w:val="000000"/>
          <w:szCs w:val="24"/>
        </w:rPr>
        <w:t>П</w:t>
      </w:r>
      <w:r w:rsidR="0053047B" w:rsidRPr="00D540A8">
        <w:rPr>
          <w:color w:val="000000"/>
          <w:szCs w:val="24"/>
        </w:rPr>
        <w:t>одписанные Администрацией акты на производство дополнительных работ</w:t>
      </w:r>
      <w:r w:rsidRPr="00D540A8">
        <w:rPr>
          <w:color w:val="000000"/>
          <w:szCs w:val="24"/>
        </w:rPr>
        <w:t xml:space="preserve">, несмотря на отсутствие подписанных актов </w:t>
      </w:r>
      <w:r w:rsidR="009341D5">
        <w:rPr>
          <w:color w:val="000000"/>
          <w:szCs w:val="24"/>
        </w:rPr>
        <w:t>ф</w:t>
      </w:r>
      <w:proofErr w:type="gramStart"/>
      <w:r w:rsidRPr="00D540A8">
        <w:rPr>
          <w:color w:val="000000"/>
          <w:szCs w:val="24"/>
        </w:rPr>
        <w:t>.К</w:t>
      </w:r>
      <w:proofErr w:type="gramEnd"/>
      <w:r w:rsidRPr="00D540A8">
        <w:rPr>
          <w:color w:val="000000"/>
          <w:szCs w:val="24"/>
        </w:rPr>
        <w:t xml:space="preserve">С-2, </w:t>
      </w:r>
      <w:r w:rsidR="0053047B" w:rsidRPr="00D540A8">
        <w:rPr>
          <w:color w:val="000000"/>
          <w:szCs w:val="24"/>
        </w:rPr>
        <w:t xml:space="preserve">явились основанием для обращения ООО </w:t>
      </w:r>
      <w:r w:rsidR="0053047B" w:rsidRPr="00D540A8">
        <w:rPr>
          <w:color w:val="000000"/>
          <w:szCs w:val="24"/>
        </w:rPr>
        <w:lastRenderedPageBreak/>
        <w:t>«</w:t>
      </w:r>
      <w:proofErr w:type="spellStart"/>
      <w:r w:rsidR="0053047B" w:rsidRPr="00D540A8">
        <w:rPr>
          <w:color w:val="000000"/>
          <w:szCs w:val="24"/>
        </w:rPr>
        <w:t>ГидроСпецПром</w:t>
      </w:r>
      <w:proofErr w:type="spellEnd"/>
      <w:r w:rsidR="0053047B" w:rsidRPr="00D540A8">
        <w:rPr>
          <w:color w:val="000000"/>
          <w:szCs w:val="24"/>
        </w:rPr>
        <w:t xml:space="preserve">» в Арбитражный суд Волгоградской области с иском к Администрации о взыскании задолженности за выполненные </w:t>
      </w:r>
      <w:r w:rsidR="0053047B" w:rsidRPr="0023240C">
        <w:rPr>
          <w:color w:val="000000"/>
          <w:szCs w:val="24"/>
        </w:rPr>
        <w:t xml:space="preserve">дополнительные работы по муниципальному контракту от 08.02.2016 №1 в размере 9101,6 тыс. рублей. </w:t>
      </w:r>
      <w:r w:rsidRPr="0023240C">
        <w:rPr>
          <w:color w:val="000000"/>
          <w:szCs w:val="24"/>
        </w:rPr>
        <w:t xml:space="preserve">Арбитражным судом Волгоградской области принято решение взыскать с Администрации за счет средств </w:t>
      </w:r>
      <w:r w:rsidR="00A24C19">
        <w:rPr>
          <w:color w:val="000000"/>
          <w:szCs w:val="24"/>
        </w:rPr>
        <w:t xml:space="preserve">муниципальной </w:t>
      </w:r>
      <w:r w:rsidRPr="0023240C">
        <w:rPr>
          <w:color w:val="000000"/>
          <w:szCs w:val="24"/>
        </w:rPr>
        <w:t>казны в польз</w:t>
      </w:r>
      <w:proofErr w:type="gramStart"/>
      <w:r w:rsidRPr="0023240C">
        <w:rPr>
          <w:color w:val="000000"/>
          <w:szCs w:val="24"/>
        </w:rPr>
        <w:t>у ООО</w:t>
      </w:r>
      <w:proofErr w:type="gramEnd"/>
      <w:r w:rsidRPr="0023240C">
        <w:rPr>
          <w:color w:val="000000"/>
          <w:szCs w:val="24"/>
        </w:rPr>
        <w:t xml:space="preserve"> «</w:t>
      </w:r>
      <w:proofErr w:type="spellStart"/>
      <w:r w:rsidRPr="0023240C">
        <w:rPr>
          <w:color w:val="000000"/>
          <w:szCs w:val="24"/>
        </w:rPr>
        <w:t>ГидроСпецПром</w:t>
      </w:r>
      <w:proofErr w:type="spellEnd"/>
      <w:r w:rsidRPr="0023240C">
        <w:rPr>
          <w:color w:val="000000"/>
          <w:szCs w:val="24"/>
        </w:rPr>
        <w:t xml:space="preserve">» 9101,6 тыс. руб., которое </w:t>
      </w:r>
      <w:r w:rsidRPr="008D09E4">
        <w:rPr>
          <w:color w:val="000000"/>
          <w:szCs w:val="24"/>
        </w:rPr>
        <w:t>оставлено в силе апелляционным судом</w:t>
      </w:r>
      <w:r w:rsidR="0023240C" w:rsidRPr="008D09E4">
        <w:rPr>
          <w:color w:val="000000"/>
          <w:szCs w:val="24"/>
        </w:rPr>
        <w:t>.</w:t>
      </w:r>
    </w:p>
    <w:p w:rsidR="0053047B" w:rsidRPr="0023240C" w:rsidRDefault="0053047B" w:rsidP="0053047B">
      <w:pPr>
        <w:autoSpaceDE w:val="0"/>
        <w:autoSpaceDN w:val="0"/>
        <w:adjustRightInd w:val="0"/>
        <w:ind w:firstLine="709"/>
        <w:jc w:val="both"/>
        <w:rPr>
          <w:color w:val="000000"/>
          <w:szCs w:val="24"/>
        </w:rPr>
      </w:pPr>
      <w:r w:rsidRPr="0023240C">
        <w:rPr>
          <w:color w:val="000000"/>
          <w:szCs w:val="24"/>
        </w:rPr>
        <w:t>Обследованием построенных домов, проведенным в ходе проверки 06.12.2017, установлен</w:t>
      </w:r>
      <w:r w:rsidR="0023240C" w:rsidRPr="0023240C">
        <w:rPr>
          <w:color w:val="000000"/>
          <w:szCs w:val="24"/>
        </w:rPr>
        <w:t xml:space="preserve">о, что </w:t>
      </w:r>
      <w:r w:rsidRPr="0023240C">
        <w:rPr>
          <w:color w:val="000000"/>
          <w:szCs w:val="24"/>
        </w:rPr>
        <w:t xml:space="preserve">по истечении почти </w:t>
      </w:r>
      <w:r w:rsidRPr="008D09E4">
        <w:rPr>
          <w:color w:val="000000"/>
          <w:szCs w:val="24"/>
        </w:rPr>
        <w:t>года после сдачи в эксплуатацию</w:t>
      </w:r>
      <w:r w:rsidR="00DF3EBD" w:rsidRPr="008D09E4">
        <w:rPr>
          <w:color w:val="000000"/>
          <w:szCs w:val="24"/>
        </w:rPr>
        <w:t>,</w:t>
      </w:r>
      <w:r w:rsidRPr="008D09E4">
        <w:rPr>
          <w:color w:val="000000"/>
          <w:szCs w:val="24"/>
        </w:rPr>
        <w:t xml:space="preserve"> </w:t>
      </w:r>
      <w:r w:rsidR="0023240C" w:rsidRPr="008D09E4">
        <w:rPr>
          <w:color w:val="000000"/>
          <w:szCs w:val="24"/>
        </w:rPr>
        <w:t>дома имеют</w:t>
      </w:r>
      <w:r w:rsidRPr="008D09E4">
        <w:rPr>
          <w:color w:val="000000"/>
          <w:szCs w:val="24"/>
        </w:rPr>
        <w:t xml:space="preserve"> значительные недостатки</w:t>
      </w:r>
      <w:r w:rsidR="0023240C" w:rsidRPr="008D09E4">
        <w:rPr>
          <w:color w:val="000000"/>
          <w:szCs w:val="24"/>
        </w:rPr>
        <w:t>, допущенные при</w:t>
      </w:r>
      <w:r w:rsidRPr="008D09E4">
        <w:rPr>
          <w:color w:val="000000"/>
          <w:szCs w:val="24"/>
        </w:rPr>
        <w:t xml:space="preserve"> строительстве объектов, которые не позволяют</w:t>
      </w:r>
      <w:r w:rsidRPr="0023240C">
        <w:rPr>
          <w:color w:val="000000"/>
          <w:szCs w:val="24"/>
        </w:rPr>
        <w:t xml:space="preserve"> отдельным гражданам заселиться в построенные </w:t>
      </w:r>
      <w:proofErr w:type="gramStart"/>
      <w:r w:rsidR="00E74A66" w:rsidRPr="0023240C">
        <w:rPr>
          <w:color w:val="000000"/>
          <w:szCs w:val="24"/>
        </w:rPr>
        <w:t>квартиры</w:t>
      </w:r>
      <w:proofErr w:type="gramEnd"/>
      <w:r w:rsidRPr="0023240C">
        <w:rPr>
          <w:color w:val="000000"/>
          <w:szCs w:val="24"/>
        </w:rPr>
        <w:t xml:space="preserve"> и приводят к многочисленным жалобам.</w:t>
      </w:r>
    </w:p>
    <w:p w:rsidR="000A1512" w:rsidRDefault="000A1512" w:rsidP="0053047B">
      <w:pPr>
        <w:autoSpaceDE w:val="0"/>
        <w:autoSpaceDN w:val="0"/>
        <w:adjustRightInd w:val="0"/>
        <w:ind w:firstLine="709"/>
        <w:jc w:val="center"/>
        <w:rPr>
          <w:i/>
          <w:color w:val="000000"/>
          <w:szCs w:val="24"/>
        </w:rPr>
      </w:pPr>
    </w:p>
    <w:p w:rsidR="0053047B" w:rsidRPr="005F3A17" w:rsidRDefault="0053047B" w:rsidP="0053047B">
      <w:pPr>
        <w:autoSpaceDE w:val="0"/>
        <w:autoSpaceDN w:val="0"/>
        <w:adjustRightInd w:val="0"/>
        <w:ind w:firstLine="709"/>
        <w:jc w:val="center"/>
        <w:rPr>
          <w:i/>
          <w:color w:val="000000"/>
          <w:szCs w:val="24"/>
        </w:rPr>
      </w:pPr>
      <w:r w:rsidRPr="005F3A17">
        <w:rPr>
          <w:i/>
          <w:color w:val="000000"/>
          <w:szCs w:val="24"/>
        </w:rPr>
        <w:t>Переселение граждан из аварийного жилья</w:t>
      </w:r>
    </w:p>
    <w:p w:rsidR="008D09E4" w:rsidRPr="00A24C19" w:rsidRDefault="008D09E4" w:rsidP="008D09E4">
      <w:pPr>
        <w:ind w:firstLine="709"/>
        <w:contextualSpacing/>
        <w:jc w:val="both"/>
        <w:rPr>
          <w:color w:val="000000"/>
          <w:szCs w:val="24"/>
        </w:rPr>
      </w:pPr>
      <w:r w:rsidRPr="008D09E4">
        <w:rPr>
          <w:rFonts w:eastAsia="MS Mincho"/>
          <w:color w:val="000000"/>
          <w:szCs w:val="24"/>
          <w:lang w:eastAsia="ja-JP"/>
        </w:rPr>
        <w:t xml:space="preserve">В МКД по </w:t>
      </w:r>
      <w:r w:rsidRPr="008D09E4">
        <w:rPr>
          <w:color w:val="000000"/>
          <w:szCs w:val="24"/>
        </w:rPr>
        <w:t>ул. Кирова д.174В, д.174Г, д.174Д, состоящих из 66 квартир общей площадью 3552,6 кв.м., подрядчиком излишне построены 2 квартиры: четырехкомнатная квартира общей площадью 79,3 кв</w:t>
      </w:r>
      <w:proofErr w:type="gramStart"/>
      <w:r w:rsidRPr="008D09E4">
        <w:rPr>
          <w:color w:val="000000"/>
          <w:szCs w:val="24"/>
        </w:rPr>
        <w:t>.м</w:t>
      </w:r>
      <w:proofErr w:type="gramEnd"/>
      <w:r w:rsidRPr="008D09E4">
        <w:rPr>
          <w:color w:val="000000"/>
          <w:szCs w:val="24"/>
        </w:rPr>
        <w:t xml:space="preserve"> и двухкомнатная квартира общей площадью 46,8 кв.метров.</w:t>
      </w:r>
    </w:p>
    <w:p w:rsidR="0053047B" w:rsidRPr="0023240C" w:rsidRDefault="0053047B" w:rsidP="0053047B">
      <w:pPr>
        <w:autoSpaceDE w:val="0"/>
        <w:autoSpaceDN w:val="0"/>
        <w:adjustRightInd w:val="0"/>
        <w:ind w:firstLine="709"/>
        <w:jc w:val="both"/>
        <w:rPr>
          <w:color w:val="000000"/>
          <w:szCs w:val="24"/>
        </w:rPr>
      </w:pPr>
      <w:r w:rsidRPr="0023240C">
        <w:rPr>
          <w:color w:val="000000"/>
          <w:szCs w:val="24"/>
        </w:rPr>
        <w:t xml:space="preserve">Обе квартиры находятся в муниципальной собственности </w:t>
      </w:r>
      <w:proofErr w:type="spellStart"/>
      <w:r w:rsidRPr="0023240C">
        <w:rPr>
          <w:color w:val="000000"/>
          <w:szCs w:val="24"/>
        </w:rPr>
        <w:t>Калачевского</w:t>
      </w:r>
      <w:proofErr w:type="spellEnd"/>
      <w:r w:rsidRPr="0023240C">
        <w:rPr>
          <w:color w:val="000000"/>
          <w:szCs w:val="24"/>
        </w:rPr>
        <w:t xml:space="preserve"> городского поселения, что подтверждается выписками из ЕГРН от 18.01.2017. </w:t>
      </w:r>
    </w:p>
    <w:p w:rsidR="0053047B" w:rsidRPr="0023240C" w:rsidRDefault="0053047B" w:rsidP="00A24C19">
      <w:pPr>
        <w:autoSpaceDE w:val="0"/>
        <w:autoSpaceDN w:val="0"/>
        <w:adjustRightInd w:val="0"/>
        <w:ind w:firstLine="709"/>
        <w:jc w:val="both"/>
        <w:rPr>
          <w:color w:val="000000"/>
          <w:szCs w:val="24"/>
        </w:rPr>
      </w:pPr>
      <w:r w:rsidRPr="0023240C">
        <w:rPr>
          <w:color w:val="000000"/>
          <w:szCs w:val="24"/>
        </w:rPr>
        <w:t xml:space="preserve">В ходе проверки проведено обследование указанных квартир, которым установлено, что в </w:t>
      </w:r>
      <w:r w:rsidR="0023240C" w:rsidRPr="0023240C">
        <w:rPr>
          <w:color w:val="000000"/>
          <w:szCs w:val="24"/>
        </w:rPr>
        <w:t xml:space="preserve">четырехкомнатной </w:t>
      </w:r>
      <w:r w:rsidRPr="0023240C">
        <w:rPr>
          <w:color w:val="000000"/>
          <w:szCs w:val="24"/>
        </w:rPr>
        <w:t xml:space="preserve">квартире </w:t>
      </w:r>
      <w:r w:rsidR="006D7B30" w:rsidRPr="0023240C">
        <w:rPr>
          <w:color w:val="000000"/>
          <w:szCs w:val="24"/>
        </w:rPr>
        <w:t>№24 по ул</w:t>
      </w:r>
      <w:proofErr w:type="gramStart"/>
      <w:r w:rsidR="006D7B30" w:rsidRPr="0023240C">
        <w:rPr>
          <w:color w:val="000000"/>
          <w:szCs w:val="24"/>
        </w:rPr>
        <w:t>.К</w:t>
      </w:r>
      <w:proofErr w:type="gramEnd"/>
      <w:r w:rsidR="006D7B30" w:rsidRPr="0023240C">
        <w:rPr>
          <w:color w:val="000000"/>
          <w:szCs w:val="24"/>
        </w:rPr>
        <w:t xml:space="preserve">ирова, 174В </w:t>
      </w:r>
      <w:r w:rsidRPr="0023240C">
        <w:rPr>
          <w:color w:val="000000"/>
          <w:szCs w:val="24"/>
        </w:rPr>
        <w:t xml:space="preserve">проживают граждане. По объяснениям Администрации квартира используется временно для проживания рабочих на время производства работ по устранению недостатков строительства </w:t>
      </w:r>
      <w:r w:rsidR="00A24C19">
        <w:rPr>
          <w:color w:val="000000"/>
          <w:szCs w:val="24"/>
        </w:rPr>
        <w:t>построенных</w:t>
      </w:r>
      <w:r w:rsidRPr="0023240C">
        <w:rPr>
          <w:color w:val="000000"/>
          <w:szCs w:val="24"/>
        </w:rPr>
        <w:t xml:space="preserve"> МКД. Однако предоставление помещения для проживания граждан Администрацией не оформлено договорными обязательствами.</w:t>
      </w:r>
    </w:p>
    <w:p w:rsidR="0053047B" w:rsidRPr="00682C36" w:rsidRDefault="0053047B" w:rsidP="0053047B">
      <w:pPr>
        <w:ind w:firstLine="709"/>
        <w:contextualSpacing/>
        <w:jc w:val="both"/>
        <w:rPr>
          <w:color w:val="000000"/>
          <w:szCs w:val="24"/>
        </w:rPr>
      </w:pPr>
      <w:r w:rsidRPr="0023240C">
        <w:rPr>
          <w:b/>
          <w:i/>
          <w:color w:val="000000"/>
          <w:szCs w:val="24"/>
        </w:rPr>
        <w:t>Т</w:t>
      </w:r>
      <w:r w:rsidR="009D10B4">
        <w:rPr>
          <w:b/>
          <w:i/>
          <w:color w:val="000000"/>
          <w:szCs w:val="24"/>
        </w:rPr>
        <w:t>о есть</w:t>
      </w:r>
      <w:r w:rsidRPr="0023240C">
        <w:rPr>
          <w:b/>
          <w:i/>
          <w:color w:val="000000"/>
          <w:szCs w:val="24"/>
        </w:rPr>
        <w:t xml:space="preserve"> в нарушение п.1.5 и п.1.9 ст.9 Порядка распоряжения муниципальной собственностью</w:t>
      </w:r>
      <w:r w:rsidRPr="00A24C19">
        <w:rPr>
          <w:b/>
          <w:i/>
          <w:color w:val="000000"/>
          <w:szCs w:val="24"/>
        </w:rPr>
        <w:t xml:space="preserve">, </w:t>
      </w:r>
      <w:r w:rsidR="00A24C19" w:rsidRPr="00A24C19">
        <w:rPr>
          <w:b/>
          <w:i/>
          <w:color w:val="000000"/>
          <w:szCs w:val="24"/>
        </w:rPr>
        <w:t xml:space="preserve">утвержденного решением </w:t>
      </w:r>
      <w:proofErr w:type="spellStart"/>
      <w:r w:rsidR="00A24C19" w:rsidRPr="00A24C19">
        <w:rPr>
          <w:b/>
          <w:i/>
          <w:color w:val="000000"/>
          <w:szCs w:val="24"/>
        </w:rPr>
        <w:t>Калачевской</w:t>
      </w:r>
      <w:proofErr w:type="spellEnd"/>
      <w:r w:rsidR="00A24C19" w:rsidRPr="00A24C19">
        <w:rPr>
          <w:b/>
          <w:i/>
          <w:color w:val="000000"/>
          <w:szCs w:val="24"/>
        </w:rPr>
        <w:t xml:space="preserve"> городской Думы от 27.12.2006 №54,</w:t>
      </w:r>
      <w:r w:rsidR="00A24C19">
        <w:rPr>
          <w:b/>
          <w:i/>
          <w:color w:val="000000"/>
          <w:szCs w:val="24"/>
        </w:rPr>
        <w:t xml:space="preserve"> </w:t>
      </w:r>
      <w:r w:rsidRPr="00A24C19">
        <w:rPr>
          <w:b/>
          <w:i/>
          <w:color w:val="000000"/>
          <w:szCs w:val="24"/>
        </w:rPr>
        <w:t>Адм</w:t>
      </w:r>
      <w:r w:rsidRPr="0023240C">
        <w:rPr>
          <w:b/>
          <w:i/>
          <w:color w:val="000000"/>
          <w:szCs w:val="24"/>
        </w:rPr>
        <w:t xml:space="preserve">инистрацией не принято решение и не оформлена </w:t>
      </w:r>
      <w:r w:rsidRPr="00682C36">
        <w:rPr>
          <w:b/>
          <w:i/>
          <w:color w:val="000000"/>
          <w:szCs w:val="24"/>
        </w:rPr>
        <w:t>передача в пользование гражданам квартиры №24 по ул</w:t>
      </w:r>
      <w:proofErr w:type="gramStart"/>
      <w:r w:rsidRPr="00682C36">
        <w:rPr>
          <w:b/>
          <w:i/>
          <w:color w:val="000000"/>
          <w:szCs w:val="24"/>
        </w:rPr>
        <w:t>.К</w:t>
      </w:r>
      <w:proofErr w:type="gramEnd"/>
      <w:r w:rsidRPr="00682C36">
        <w:rPr>
          <w:b/>
          <w:i/>
          <w:color w:val="000000"/>
          <w:szCs w:val="24"/>
        </w:rPr>
        <w:t>ирова, д.174В</w:t>
      </w:r>
      <w:r w:rsidRPr="00682C36">
        <w:rPr>
          <w:color w:val="000000"/>
          <w:szCs w:val="24"/>
        </w:rPr>
        <w:t xml:space="preserve">. </w:t>
      </w:r>
    </w:p>
    <w:p w:rsidR="0053047B" w:rsidRDefault="00682C36" w:rsidP="0053047B">
      <w:pPr>
        <w:autoSpaceDE w:val="0"/>
        <w:autoSpaceDN w:val="0"/>
        <w:adjustRightInd w:val="0"/>
        <w:ind w:firstLine="709"/>
        <w:jc w:val="both"/>
        <w:rPr>
          <w:color w:val="000000"/>
          <w:szCs w:val="24"/>
        </w:rPr>
      </w:pPr>
      <w:r>
        <w:rPr>
          <w:color w:val="000000"/>
          <w:szCs w:val="24"/>
        </w:rPr>
        <w:t xml:space="preserve">Двухкомнатная квартира </w:t>
      </w:r>
      <w:r w:rsidR="0053047B" w:rsidRPr="00682C36">
        <w:rPr>
          <w:color w:val="000000"/>
          <w:szCs w:val="24"/>
        </w:rPr>
        <w:t>по ул</w:t>
      </w:r>
      <w:proofErr w:type="gramStart"/>
      <w:r w:rsidR="0053047B" w:rsidRPr="00682C36">
        <w:rPr>
          <w:color w:val="000000"/>
          <w:szCs w:val="24"/>
        </w:rPr>
        <w:t>.К</w:t>
      </w:r>
      <w:proofErr w:type="gramEnd"/>
      <w:r w:rsidR="0053047B" w:rsidRPr="00682C36">
        <w:rPr>
          <w:color w:val="000000"/>
          <w:szCs w:val="24"/>
        </w:rPr>
        <w:t xml:space="preserve">ирова, д.174Г передана Администрацией в безвозмездное пользование </w:t>
      </w:r>
      <w:r w:rsidR="006D7B30">
        <w:rPr>
          <w:color w:val="000000"/>
          <w:szCs w:val="24"/>
        </w:rPr>
        <w:t>правоохранительным органам</w:t>
      </w:r>
      <w:r w:rsidR="00836B91">
        <w:rPr>
          <w:color w:val="000000"/>
          <w:szCs w:val="24"/>
        </w:rPr>
        <w:t xml:space="preserve"> до конца 2018 года</w:t>
      </w:r>
      <w:r w:rsidR="006D7B30">
        <w:rPr>
          <w:color w:val="000000"/>
          <w:szCs w:val="24"/>
        </w:rPr>
        <w:t>.</w:t>
      </w:r>
      <w:r w:rsidR="0053047B" w:rsidRPr="00682C36">
        <w:rPr>
          <w:color w:val="000000"/>
          <w:szCs w:val="24"/>
        </w:rPr>
        <w:t xml:space="preserve"> </w:t>
      </w:r>
    </w:p>
    <w:p w:rsidR="0053047B" w:rsidRPr="00682C36" w:rsidRDefault="008277D1" w:rsidP="00A24C19">
      <w:pPr>
        <w:autoSpaceDE w:val="0"/>
        <w:autoSpaceDN w:val="0"/>
        <w:adjustRightInd w:val="0"/>
        <w:ind w:firstLine="709"/>
        <w:jc w:val="both"/>
        <w:rPr>
          <w:color w:val="000000"/>
          <w:szCs w:val="24"/>
        </w:rPr>
      </w:pPr>
      <w:r>
        <w:rPr>
          <w:b/>
          <w:i/>
          <w:color w:val="000000"/>
          <w:szCs w:val="24"/>
        </w:rPr>
        <w:t>Таким образом,</w:t>
      </w:r>
      <w:r w:rsidR="00072443">
        <w:rPr>
          <w:b/>
          <w:i/>
          <w:color w:val="000000"/>
          <w:szCs w:val="24"/>
        </w:rPr>
        <w:t xml:space="preserve"> </w:t>
      </w:r>
      <w:r w:rsidR="00A24C19" w:rsidRPr="00A24C19">
        <w:rPr>
          <w:b/>
          <w:i/>
          <w:color w:val="000000"/>
          <w:szCs w:val="24"/>
        </w:rPr>
        <w:t>2 лишни</w:t>
      </w:r>
      <w:r w:rsidR="00072443">
        <w:rPr>
          <w:b/>
          <w:i/>
          <w:color w:val="000000"/>
          <w:szCs w:val="24"/>
        </w:rPr>
        <w:t>е</w:t>
      </w:r>
      <w:r w:rsidR="00A24C19" w:rsidRPr="00A24C19">
        <w:rPr>
          <w:b/>
          <w:i/>
          <w:color w:val="000000"/>
          <w:szCs w:val="24"/>
        </w:rPr>
        <w:t xml:space="preserve"> квартир</w:t>
      </w:r>
      <w:r w:rsidR="00072443">
        <w:rPr>
          <w:b/>
          <w:i/>
          <w:color w:val="000000"/>
          <w:szCs w:val="24"/>
        </w:rPr>
        <w:t>ы</w:t>
      </w:r>
      <w:r w:rsidR="00A24C19" w:rsidRPr="00A24C19">
        <w:rPr>
          <w:b/>
          <w:i/>
          <w:color w:val="000000"/>
          <w:szCs w:val="24"/>
        </w:rPr>
        <w:t>,</w:t>
      </w:r>
      <w:r w:rsidR="0053047B" w:rsidRPr="00A24C19">
        <w:rPr>
          <w:b/>
          <w:i/>
          <w:color w:val="000000"/>
          <w:szCs w:val="24"/>
        </w:rPr>
        <w:t xml:space="preserve"> общ</w:t>
      </w:r>
      <w:r w:rsidR="00072443">
        <w:rPr>
          <w:b/>
          <w:i/>
          <w:color w:val="000000"/>
          <w:szCs w:val="24"/>
        </w:rPr>
        <w:t>ей</w:t>
      </w:r>
      <w:r w:rsidR="0053047B" w:rsidRPr="00A24C19">
        <w:rPr>
          <w:b/>
          <w:i/>
          <w:color w:val="000000"/>
          <w:szCs w:val="24"/>
        </w:rPr>
        <w:t xml:space="preserve"> площадь</w:t>
      </w:r>
      <w:r w:rsidR="00072443">
        <w:rPr>
          <w:b/>
          <w:i/>
          <w:color w:val="000000"/>
          <w:szCs w:val="24"/>
        </w:rPr>
        <w:t>ю</w:t>
      </w:r>
      <w:r w:rsidR="0053047B" w:rsidRPr="00A24C19">
        <w:rPr>
          <w:b/>
          <w:i/>
          <w:color w:val="000000"/>
          <w:szCs w:val="24"/>
        </w:rPr>
        <w:t xml:space="preserve"> 126,1 кв</w:t>
      </w:r>
      <w:proofErr w:type="gramStart"/>
      <w:r w:rsidR="0053047B" w:rsidRPr="00A24C19">
        <w:rPr>
          <w:b/>
          <w:i/>
          <w:color w:val="000000"/>
          <w:szCs w:val="24"/>
        </w:rPr>
        <w:t>.м</w:t>
      </w:r>
      <w:proofErr w:type="gramEnd"/>
      <w:r w:rsidR="0053047B" w:rsidRPr="00A24C19">
        <w:rPr>
          <w:b/>
          <w:i/>
          <w:color w:val="000000"/>
          <w:szCs w:val="24"/>
        </w:rPr>
        <w:t>, или 4% от общей площади</w:t>
      </w:r>
      <w:r w:rsidR="0053047B" w:rsidRPr="00682C36">
        <w:rPr>
          <w:b/>
          <w:i/>
          <w:color w:val="000000"/>
          <w:szCs w:val="24"/>
        </w:rPr>
        <w:t xml:space="preserve"> аварийного жилья, строительство котор</w:t>
      </w:r>
      <w:r w:rsidR="00072443">
        <w:rPr>
          <w:b/>
          <w:i/>
          <w:color w:val="000000"/>
          <w:szCs w:val="24"/>
        </w:rPr>
        <w:t>ых</w:t>
      </w:r>
      <w:r w:rsidR="0053047B" w:rsidRPr="00682C36">
        <w:rPr>
          <w:b/>
          <w:i/>
          <w:color w:val="000000"/>
          <w:szCs w:val="24"/>
        </w:rPr>
        <w:t xml:space="preserve"> оплачено за счет бюджетных средств в рамках реализации мероприятий Программы по переселению </w:t>
      </w:r>
      <w:r w:rsidR="00AA12EA">
        <w:rPr>
          <w:b/>
          <w:i/>
          <w:color w:val="000000"/>
          <w:szCs w:val="24"/>
        </w:rPr>
        <w:t>из</w:t>
      </w:r>
      <w:r w:rsidR="0053047B" w:rsidRPr="00682C36">
        <w:rPr>
          <w:b/>
          <w:i/>
          <w:color w:val="000000"/>
          <w:szCs w:val="24"/>
        </w:rPr>
        <w:t xml:space="preserve"> аварийного жилья, для расселения граждан </w:t>
      </w:r>
      <w:r w:rsidR="00072443">
        <w:rPr>
          <w:b/>
          <w:i/>
          <w:color w:val="000000"/>
          <w:szCs w:val="24"/>
        </w:rPr>
        <w:t xml:space="preserve">из аварийного жилья </w:t>
      </w:r>
      <w:r w:rsidR="0053047B" w:rsidRPr="00682C36">
        <w:rPr>
          <w:b/>
          <w:i/>
          <w:color w:val="000000"/>
          <w:szCs w:val="24"/>
        </w:rPr>
        <w:t>не использован</w:t>
      </w:r>
      <w:r w:rsidR="00072443">
        <w:rPr>
          <w:b/>
          <w:i/>
          <w:color w:val="000000"/>
          <w:szCs w:val="24"/>
        </w:rPr>
        <w:t>ы</w:t>
      </w:r>
      <w:r w:rsidR="0053047B" w:rsidRPr="00682C36">
        <w:rPr>
          <w:color w:val="000000"/>
          <w:szCs w:val="24"/>
        </w:rPr>
        <w:t xml:space="preserve">. </w:t>
      </w:r>
    </w:p>
    <w:p w:rsidR="0053047B" w:rsidRPr="00682C36" w:rsidRDefault="0053047B" w:rsidP="0053047B">
      <w:pPr>
        <w:ind w:firstLine="709"/>
        <w:jc w:val="both"/>
        <w:rPr>
          <w:color w:val="000000"/>
          <w:szCs w:val="24"/>
        </w:rPr>
      </w:pPr>
      <w:r w:rsidRPr="00682C36">
        <w:rPr>
          <w:color w:val="000000"/>
          <w:szCs w:val="24"/>
        </w:rPr>
        <w:t>Фактические расходы на строительство двух квартир</w:t>
      </w:r>
      <w:r w:rsidR="00072443">
        <w:rPr>
          <w:color w:val="000000"/>
          <w:szCs w:val="24"/>
        </w:rPr>
        <w:t>,</w:t>
      </w:r>
      <w:r w:rsidRPr="00682C36">
        <w:rPr>
          <w:color w:val="000000"/>
          <w:szCs w:val="24"/>
        </w:rPr>
        <w:t xml:space="preserve"> сверх необходимых для переселения граждан из аварийного жилья</w:t>
      </w:r>
      <w:r w:rsidR="00072443">
        <w:rPr>
          <w:color w:val="000000"/>
          <w:szCs w:val="24"/>
        </w:rPr>
        <w:t>,</w:t>
      </w:r>
      <w:r w:rsidRPr="00682C36">
        <w:rPr>
          <w:color w:val="000000"/>
          <w:szCs w:val="24"/>
        </w:rPr>
        <w:t xml:space="preserve"> составили </w:t>
      </w:r>
      <w:r w:rsidRPr="00A24C19">
        <w:rPr>
          <w:b/>
          <w:i/>
          <w:color w:val="000000"/>
          <w:szCs w:val="24"/>
        </w:rPr>
        <w:t xml:space="preserve">3250,9 тыс. руб. </w:t>
      </w:r>
      <w:r w:rsidRPr="00682C36">
        <w:rPr>
          <w:color w:val="000000"/>
          <w:szCs w:val="24"/>
        </w:rPr>
        <w:t>(91588,06 тыс.</w:t>
      </w:r>
      <w:r w:rsidR="00A24C19">
        <w:rPr>
          <w:color w:val="000000"/>
          <w:szCs w:val="24"/>
        </w:rPr>
        <w:t xml:space="preserve"> </w:t>
      </w:r>
      <w:r w:rsidRPr="00682C36">
        <w:rPr>
          <w:color w:val="000000"/>
          <w:szCs w:val="24"/>
        </w:rPr>
        <w:t>руб.</w:t>
      </w:r>
      <w:r w:rsidR="00072443">
        <w:rPr>
          <w:color w:val="000000"/>
          <w:szCs w:val="24"/>
        </w:rPr>
        <w:t>/</w:t>
      </w:r>
      <w:r w:rsidRPr="00682C36">
        <w:rPr>
          <w:color w:val="000000"/>
          <w:szCs w:val="24"/>
        </w:rPr>
        <w:t>3552,6 кв</w:t>
      </w:r>
      <w:proofErr w:type="gramStart"/>
      <w:r w:rsidRPr="00682C36">
        <w:rPr>
          <w:color w:val="000000"/>
          <w:szCs w:val="24"/>
        </w:rPr>
        <w:t>.м</w:t>
      </w:r>
      <w:proofErr w:type="gramEnd"/>
      <w:r w:rsidR="00072443">
        <w:rPr>
          <w:color w:val="000000"/>
          <w:szCs w:val="24"/>
        </w:rPr>
        <w:t>*126,1кв.м</w:t>
      </w:r>
      <w:r w:rsidRPr="00682C36">
        <w:rPr>
          <w:color w:val="000000"/>
          <w:szCs w:val="24"/>
        </w:rPr>
        <w:t>), в том числе за счет:</w:t>
      </w:r>
    </w:p>
    <w:p w:rsidR="0053047B" w:rsidRPr="00682C36" w:rsidRDefault="0053047B" w:rsidP="0053047B">
      <w:pPr>
        <w:ind w:firstLine="708"/>
        <w:contextualSpacing/>
        <w:jc w:val="both"/>
        <w:rPr>
          <w:color w:val="000000"/>
          <w:szCs w:val="24"/>
        </w:rPr>
      </w:pPr>
      <w:r w:rsidRPr="00682C36">
        <w:rPr>
          <w:color w:val="000000"/>
          <w:szCs w:val="24"/>
        </w:rPr>
        <w:t>-Фонда- 1775,2 тыс. руб.;</w:t>
      </w:r>
    </w:p>
    <w:p w:rsidR="0053047B" w:rsidRPr="00682C36" w:rsidRDefault="0053047B" w:rsidP="0053047B">
      <w:pPr>
        <w:ind w:firstLine="708"/>
        <w:contextualSpacing/>
        <w:jc w:val="both"/>
        <w:rPr>
          <w:color w:val="000000"/>
          <w:szCs w:val="24"/>
        </w:rPr>
      </w:pPr>
      <w:r w:rsidRPr="00682C36">
        <w:rPr>
          <w:color w:val="000000"/>
          <w:szCs w:val="24"/>
        </w:rPr>
        <w:t>-областного бюджета – 1355,3 тыс. руб.;</w:t>
      </w:r>
    </w:p>
    <w:p w:rsidR="0053047B" w:rsidRDefault="0053047B" w:rsidP="0053047B">
      <w:pPr>
        <w:ind w:firstLine="708"/>
        <w:contextualSpacing/>
        <w:jc w:val="both"/>
        <w:rPr>
          <w:color w:val="000000"/>
          <w:szCs w:val="24"/>
        </w:rPr>
      </w:pPr>
      <w:r w:rsidRPr="00682C36">
        <w:rPr>
          <w:color w:val="000000"/>
          <w:szCs w:val="24"/>
        </w:rPr>
        <w:t>-местного бюджета – 120,4 тыс. рублей.</w:t>
      </w:r>
    </w:p>
    <w:p w:rsidR="0053047B" w:rsidRPr="00AA3EF8" w:rsidRDefault="0053047B" w:rsidP="0053047B">
      <w:pPr>
        <w:ind w:firstLine="709"/>
        <w:contextualSpacing/>
        <w:jc w:val="both"/>
        <w:rPr>
          <w:bCs/>
          <w:color w:val="000000"/>
          <w:szCs w:val="24"/>
        </w:rPr>
      </w:pPr>
      <w:r w:rsidRPr="00682C36">
        <w:rPr>
          <w:color w:val="000000"/>
          <w:szCs w:val="24"/>
        </w:rPr>
        <w:t>Р</w:t>
      </w:r>
      <w:r w:rsidRPr="00682C36">
        <w:rPr>
          <w:rFonts w:eastAsia="MS Mincho"/>
          <w:color w:val="000000"/>
          <w:szCs w:val="24"/>
          <w:lang w:eastAsia="ja-JP"/>
        </w:rPr>
        <w:t xml:space="preserve">аспределение граждан из переселяемых аварийных помещений </w:t>
      </w:r>
      <w:r w:rsidRPr="00682C36">
        <w:rPr>
          <w:bCs/>
          <w:color w:val="000000"/>
          <w:szCs w:val="24"/>
        </w:rPr>
        <w:t xml:space="preserve">в МКД на ул. Кирова, №174В, №174Г, №174Д </w:t>
      </w:r>
      <w:r w:rsidRPr="00682C36">
        <w:rPr>
          <w:rFonts w:eastAsia="MS Mincho"/>
          <w:color w:val="000000"/>
          <w:szCs w:val="24"/>
          <w:lang w:eastAsia="ja-JP"/>
        </w:rPr>
        <w:t xml:space="preserve">произведено Администрацией в соответствии с распоряжением главы </w:t>
      </w:r>
      <w:proofErr w:type="spellStart"/>
      <w:r w:rsidRPr="00682C36">
        <w:rPr>
          <w:rFonts w:eastAsia="MS Mincho"/>
          <w:color w:val="000000"/>
          <w:szCs w:val="24"/>
          <w:lang w:eastAsia="ja-JP"/>
        </w:rPr>
        <w:t>Калачевского</w:t>
      </w:r>
      <w:proofErr w:type="spellEnd"/>
      <w:r w:rsidRPr="00682C36">
        <w:rPr>
          <w:rFonts w:eastAsia="MS Mincho"/>
          <w:color w:val="000000"/>
          <w:szCs w:val="24"/>
          <w:lang w:eastAsia="ja-JP"/>
        </w:rPr>
        <w:t xml:space="preserve"> городского поселения</w:t>
      </w:r>
      <w:r w:rsidRPr="00682C36">
        <w:rPr>
          <w:bCs/>
          <w:color w:val="000000"/>
          <w:szCs w:val="24"/>
        </w:rPr>
        <w:t xml:space="preserve"> </w:t>
      </w:r>
      <w:r w:rsidRPr="00682C36">
        <w:rPr>
          <w:bCs/>
          <w:color w:val="000000"/>
          <w:szCs w:val="24"/>
          <w:u w:val="single"/>
        </w:rPr>
        <w:t>от 30.12.2016</w:t>
      </w:r>
      <w:r w:rsidRPr="00682C36">
        <w:rPr>
          <w:bCs/>
          <w:color w:val="000000"/>
          <w:szCs w:val="24"/>
        </w:rPr>
        <w:t xml:space="preserve">. </w:t>
      </w:r>
      <w:r w:rsidRPr="00AA3EF8">
        <w:rPr>
          <w:rFonts w:eastAsia="MS Mincho"/>
          <w:color w:val="000000"/>
          <w:szCs w:val="24"/>
          <w:lang w:eastAsia="ja-JP"/>
        </w:rPr>
        <w:t xml:space="preserve">Комиссия по переселению граждан из аварийного жилья в Поселении не создавалась. </w:t>
      </w:r>
    </w:p>
    <w:p w:rsidR="00D13D9D" w:rsidRPr="00474D4A" w:rsidRDefault="004B4C68" w:rsidP="00D13D9D">
      <w:pPr>
        <w:autoSpaceDE w:val="0"/>
        <w:autoSpaceDN w:val="0"/>
        <w:adjustRightInd w:val="0"/>
        <w:ind w:firstLine="709"/>
        <w:jc w:val="both"/>
        <w:rPr>
          <w:szCs w:val="24"/>
        </w:rPr>
      </w:pPr>
      <w:r w:rsidRPr="00474D4A">
        <w:rPr>
          <w:szCs w:val="24"/>
        </w:rPr>
        <w:t>Всего п</w:t>
      </w:r>
      <w:r w:rsidR="00D13D9D" w:rsidRPr="00474D4A">
        <w:rPr>
          <w:szCs w:val="24"/>
        </w:rPr>
        <w:t xml:space="preserve">ри переселении из аварийного жилья гражданам предоставлены жилые помещения, площадь которых </w:t>
      </w:r>
      <w:r w:rsidR="00D13D9D" w:rsidRPr="00474D4A">
        <w:rPr>
          <w:szCs w:val="24"/>
          <w:u w:val="single"/>
        </w:rPr>
        <w:t xml:space="preserve">на </w:t>
      </w:r>
      <w:r w:rsidRPr="00474D4A">
        <w:rPr>
          <w:szCs w:val="24"/>
          <w:u w:val="single"/>
        </w:rPr>
        <w:t>279,</w:t>
      </w:r>
      <w:r w:rsidR="0055633A" w:rsidRPr="00474D4A">
        <w:rPr>
          <w:szCs w:val="24"/>
          <w:u w:val="single"/>
        </w:rPr>
        <w:t>8</w:t>
      </w:r>
      <w:r w:rsidR="00D13D9D" w:rsidRPr="00474D4A">
        <w:rPr>
          <w:szCs w:val="24"/>
          <w:u w:val="single"/>
        </w:rPr>
        <w:t xml:space="preserve"> кв</w:t>
      </w:r>
      <w:proofErr w:type="gramStart"/>
      <w:r w:rsidR="00D13D9D" w:rsidRPr="00474D4A">
        <w:rPr>
          <w:szCs w:val="24"/>
          <w:u w:val="single"/>
        </w:rPr>
        <w:t>.м</w:t>
      </w:r>
      <w:proofErr w:type="gramEnd"/>
      <w:r w:rsidR="00D13D9D" w:rsidRPr="00474D4A">
        <w:rPr>
          <w:szCs w:val="24"/>
          <w:u w:val="single"/>
        </w:rPr>
        <w:t xml:space="preserve"> превышает площадь занимаемую ими ранее.</w:t>
      </w:r>
    </w:p>
    <w:p w:rsidR="00D13D9D" w:rsidRPr="00474D4A" w:rsidRDefault="00D13D9D" w:rsidP="00D13D9D">
      <w:pPr>
        <w:autoSpaceDE w:val="0"/>
        <w:autoSpaceDN w:val="0"/>
        <w:adjustRightInd w:val="0"/>
        <w:ind w:firstLine="709"/>
        <w:jc w:val="both"/>
        <w:rPr>
          <w:szCs w:val="24"/>
        </w:rPr>
      </w:pPr>
      <w:proofErr w:type="gramStart"/>
      <w:r w:rsidRPr="00474D4A">
        <w:rPr>
          <w:szCs w:val="24"/>
        </w:rPr>
        <w:t>Между тем</w:t>
      </w:r>
      <w:r w:rsidR="00BD3FAF" w:rsidRPr="00474D4A">
        <w:rPr>
          <w:szCs w:val="24"/>
        </w:rPr>
        <w:t xml:space="preserve">, </w:t>
      </w:r>
      <w:r w:rsidRPr="00474D4A">
        <w:rPr>
          <w:szCs w:val="24"/>
        </w:rPr>
        <w:t>пунктом 3.4 Соглашени</w:t>
      </w:r>
      <w:r w:rsidR="00934331" w:rsidRPr="00474D4A">
        <w:rPr>
          <w:szCs w:val="24"/>
        </w:rPr>
        <w:t>я</w:t>
      </w:r>
      <w:r w:rsidRPr="00474D4A">
        <w:rPr>
          <w:szCs w:val="24"/>
        </w:rPr>
        <w:t>, заключенн</w:t>
      </w:r>
      <w:r w:rsidR="00934331" w:rsidRPr="00474D4A">
        <w:rPr>
          <w:szCs w:val="24"/>
        </w:rPr>
        <w:t>ому</w:t>
      </w:r>
      <w:r w:rsidRPr="00474D4A">
        <w:rPr>
          <w:szCs w:val="24"/>
        </w:rPr>
        <w:t xml:space="preserve"> Комитетом с муниципальным образовани</w:t>
      </w:r>
      <w:r w:rsidR="004B4C68" w:rsidRPr="00474D4A">
        <w:rPr>
          <w:szCs w:val="24"/>
        </w:rPr>
        <w:t>ем</w:t>
      </w:r>
      <w:r w:rsidRPr="00474D4A">
        <w:rPr>
          <w:szCs w:val="24"/>
        </w:rPr>
        <w:t xml:space="preserve"> в рамках реализации мероприятий </w:t>
      </w:r>
      <w:r w:rsidR="004B4C68" w:rsidRPr="00474D4A">
        <w:rPr>
          <w:szCs w:val="24"/>
        </w:rPr>
        <w:t>2</w:t>
      </w:r>
      <w:r w:rsidRPr="00474D4A">
        <w:rPr>
          <w:szCs w:val="24"/>
        </w:rPr>
        <w:t xml:space="preserve"> этапа Программы №204-п, предусмотрено: «...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w:t>
      </w:r>
      <w:r w:rsidRPr="00474D4A">
        <w:rPr>
          <w:szCs w:val="24"/>
        </w:rPr>
        <w:lastRenderedPageBreak/>
        <w:t xml:space="preserve">им жилого помещения,… </w:t>
      </w:r>
      <w:r w:rsidRPr="00474D4A">
        <w:rPr>
          <w:szCs w:val="24"/>
          <w:u w:val="single"/>
        </w:rPr>
        <w:t>финансирование расходов на оплату стоимости такого превышения осуществляется исключительно за счет средств муниципального бюджета</w:t>
      </w:r>
      <w:r w:rsidRPr="00474D4A">
        <w:rPr>
          <w:szCs w:val="24"/>
        </w:rPr>
        <w:t>».</w:t>
      </w:r>
      <w:proofErr w:type="gramEnd"/>
    </w:p>
    <w:p w:rsidR="00D13D9D" w:rsidRPr="00474D4A" w:rsidRDefault="00D13D9D" w:rsidP="00D13D9D">
      <w:pPr>
        <w:autoSpaceDE w:val="0"/>
        <w:autoSpaceDN w:val="0"/>
        <w:adjustRightInd w:val="0"/>
        <w:ind w:firstLine="709"/>
        <w:jc w:val="both"/>
        <w:rPr>
          <w:szCs w:val="24"/>
        </w:rPr>
      </w:pPr>
      <w:r w:rsidRPr="00474D4A">
        <w:rPr>
          <w:szCs w:val="24"/>
        </w:rPr>
        <w:t>В рамках реализации Соглашени</w:t>
      </w:r>
      <w:r w:rsidR="00934331" w:rsidRPr="00474D4A">
        <w:rPr>
          <w:szCs w:val="24"/>
        </w:rPr>
        <w:t>я</w:t>
      </w:r>
      <w:r w:rsidRPr="00474D4A">
        <w:rPr>
          <w:szCs w:val="24"/>
        </w:rPr>
        <w:t xml:space="preserve"> муниципальным образовани</w:t>
      </w:r>
      <w:r w:rsidR="00934331" w:rsidRPr="00474D4A">
        <w:rPr>
          <w:szCs w:val="24"/>
        </w:rPr>
        <w:t>ем</w:t>
      </w:r>
      <w:r w:rsidRPr="00474D4A">
        <w:rPr>
          <w:szCs w:val="24"/>
        </w:rPr>
        <w:t xml:space="preserve"> </w:t>
      </w:r>
      <w:r w:rsidR="004B4C68" w:rsidRPr="00474D4A">
        <w:rPr>
          <w:szCs w:val="24"/>
        </w:rPr>
        <w:t>08.02.2016</w:t>
      </w:r>
      <w:r w:rsidRPr="00474D4A">
        <w:rPr>
          <w:szCs w:val="24"/>
        </w:rPr>
        <w:t>, в соответствии с утвержденным техническим задани</w:t>
      </w:r>
      <w:r w:rsidR="004B4C68" w:rsidRPr="00474D4A">
        <w:rPr>
          <w:szCs w:val="24"/>
        </w:rPr>
        <w:t>ем</w:t>
      </w:r>
      <w:r w:rsidRPr="00474D4A">
        <w:rPr>
          <w:szCs w:val="24"/>
        </w:rPr>
        <w:t xml:space="preserve"> заключен муниципальны</w:t>
      </w:r>
      <w:r w:rsidR="004B4C68" w:rsidRPr="00474D4A">
        <w:rPr>
          <w:szCs w:val="24"/>
        </w:rPr>
        <w:t>й</w:t>
      </w:r>
      <w:r w:rsidRPr="00474D4A">
        <w:rPr>
          <w:szCs w:val="24"/>
        </w:rPr>
        <w:t xml:space="preserve"> контракт на строительство жилых домов для переселения граждан из аварийного жилья, которым предусматривалось строительство жилых домов площадью</w:t>
      </w:r>
      <w:r w:rsidR="00AA12EA" w:rsidRPr="00474D4A">
        <w:rPr>
          <w:szCs w:val="24"/>
        </w:rPr>
        <w:t>,</w:t>
      </w:r>
      <w:r w:rsidRPr="00474D4A">
        <w:rPr>
          <w:szCs w:val="24"/>
        </w:rPr>
        <w:t xml:space="preserve"> соответствующей площади расселяемых аварийных домов.</w:t>
      </w:r>
    </w:p>
    <w:p w:rsidR="00D13D9D" w:rsidRPr="00474D4A" w:rsidRDefault="00D13D9D" w:rsidP="00D13D9D">
      <w:pPr>
        <w:autoSpaceDE w:val="0"/>
        <w:autoSpaceDN w:val="0"/>
        <w:adjustRightInd w:val="0"/>
        <w:ind w:firstLine="709"/>
        <w:jc w:val="both"/>
        <w:rPr>
          <w:szCs w:val="24"/>
        </w:rPr>
      </w:pPr>
      <w:r w:rsidRPr="00474D4A">
        <w:rPr>
          <w:szCs w:val="24"/>
        </w:rPr>
        <w:t>Однако в ходе исполнения данн</w:t>
      </w:r>
      <w:r w:rsidR="004B4C68" w:rsidRPr="00474D4A">
        <w:rPr>
          <w:szCs w:val="24"/>
        </w:rPr>
        <w:t>ого</w:t>
      </w:r>
      <w:r w:rsidRPr="00474D4A">
        <w:rPr>
          <w:szCs w:val="24"/>
        </w:rPr>
        <w:t xml:space="preserve"> муниципальн</w:t>
      </w:r>
      <w:r w:rsidR="004B4C68" w:rsidRPr="00474D4A">
        <w:rPr>
          <w:szCs w:val="24"/>
        </w:rPr>
        <w:t>ого</w:t>
      </w:r>
      <w:r w:rsidRPr="00474D4A">
        <w:rPr>
          <w:szCs w:val="24"/>
        </w:rPr>
        <w:t xml:space="preserve"> контракт</w:t>
      </w:r>
      <w:r w:rsidR="004B4C68" w:rsidRPr="00474D4A">
        <w:rPr>
          <w:szCs w:val="24"/>
        </w:rPr>
        <w:t>а</w:t>
      </w:r>
      <w:r w:rsidRPr="00474D4A">
        <w:rPr>
          <w:szCs w:val="24"/>
        </w:rPr>
        <w:t xml:space="preserve"> подрядчик</w:t>
      </w:r>
      <w:r w:rsidR="004B4C68" w:rsidRPr="00474D4A">
        <w:rPr>
          <w:szCs w:val="24"/>
        </w:rPr>
        <w:t>ом</w:t>
      </w:r>
      <w:r w:rsidRPr="00474D4A">
        <w:rPr>
          <w:szCs w:val="24"/>
        </w:rPr>
        <w:t xml:space="preserve"> построены, а муниципальным образовани</w:t>
      </w:r>
      <w:r w:rsidR="008277D1" w:rsidRPr="00474D4A">
        <w:rPr>
          <w:szCs w:val="24"/>
        </w:rPr>
        <w:t>е</w:t>
      </w:r>
      <w:r w:rsidRPr="00474D4A">
        <w:rPr>
          <w:szCs w:val="24"/>
        </w:rPr>
        <w:t xml:space="preserve">м </w:t>
      </w:r>
      <w:r w:rsidR="004B4C68" w:rsidRPr="00474D4A">
        <w:rPr>
          <w:szCs w:val="24"/>
        </w:rPr>
        <w:t>19.12.2016</w:t>
      </w:r>
      <w:r w:rsidRPr="00474D4A">
        <w:rPr>
          <w:szCs w:val="24"/>
        </w:rPr>
        <w:t xml:space="preserve"> приняты и введены в эксплуатацию жилые дома, общая площадь жилых помещений которых превышает общую площадь расселяемых аварийных домов. В результате этого после ввода домов переселяемым гражданам предоставлены жилые помещения, общая площадь которых превышает общую площадь ранее занимаемых ими жилых помещений.</w:t>
      </w:r>
    </w:p>
    <w:p w:rsidR="00103AD1" w:rsidRPr="002E1380" w:rsidRDefault="004B4C68" w:rsidP="00103AD1">
      <w:pPr>
        <w:autoSpaceDE w:val="0"/>
        <w:autoSpaceDN w:val="0"/>
        <w:adjustRightInd w:val="0"/>
        <w:ind w:firstLine="709"/>
        <w:jc w:val="both"/>
        <w:rPr>
          <w:szCs w:val="24"/>
        </w:rPr>
      </w:pPr>
      <w:r w:rsidRPr="00474D4A">
        <w:rPr>
          <w:szCs w:val="24"/>
        </w:rPr>
        <w:t>С</w:t>
      </w:r>
      <w:r w:rsidR="00D13D9D" w:rsidRPr="00474D4A">
        <w:rPr>
          <w:szCs w:val="24"/>
        </w:rPr>
        <w:t xml:space="preserve">огласно разделу 4 Программы №204-п (в редакции от 08.07.2016) финансирование расходов на </w:t>
      </w:r>
      <w:r w:rsidR="00D13D9D" w:rsidRPr="002E1380">
        <w:rPr>
          <w:szCs w:val="24"/>
        </w:rPr>
        <w:t xml:space="preserve">оплату стоимости </w:t>
      </w:r>
      <w:r w:rsidRPr="002E1380">
        <w:rPr>
          <w:szCs w:val="24"/>
        </w:rPr>
        <w:t>превыш</w:t>
      </w:r>
      <w:r w:rsidR="00103AD1" w:rsidRPr="002E1380">
        <w:rPr>
          <w:szCs w:val="24"/>
        </w:rPr>
        <w:t xml:space="preserve">ения </w:t>
      </w:r>
      <w:r w:rsidRPr="002E1380">
        <w:rPr>
          <w:szCs w:val="24"/>
        </w:rPr>
        <w:t>общ</w:t>
      </w:r>
      <w:r w:rsidR="00103AD1" w:rsidRPr="002E1380">
        <w:rPr>
          <w:szCs w:val="24"/>
        </w:rPr>
        <w:t>ей</w:t>
      </w:r>
      <w:r w:rsidRPr="002E1380">
        <w:rPr>
          <w:szCs w:val="24"/>
        </w:rPr>
        <w:t xml:space="preserve"> площад</w:t>
      </w:r>
      <w:r w:rsidR="00103AD1" w:rsidRPr="002E1380">
        <w:rPr>
          <w:szCs w:val="24"/>
        </w:rPr>
        <w:t xml:space="preserve">и предоставленного жилья </w:t>
      </w:r>
      <w:proofErr w:type="gramStart"/>
      <w:r w:rsidR="00103AD1" w:rsidRPr="002E1380">
        <w:rPr>
          <w:szCs w:val="24"/>
        </w:rPr>
        <w:t>над</w:t>
      </w:r>
      <w:proofErr w:type="gramEnd"/>
      <w:r w:rsidR="00103AD1" w:rsidRPr="002E1380">
        <w:rPr>
          <w:szCs w:val="24"/>
        </w:rPr>
        <w:t xml:space="preserve"> </w:t>
      </w:r>
      <w:r w:rsidRPr="002E1380">
        <w:rPr>
          <w:szCs w:val="24"/>
        </w:rPr>
        <w:t>ранее занимаемо</w:t>
      </w:r>
      <w:r w:rsidR="00103AD1" w:rsidRPr="002E1380">
        <w:rPr>
          <w:szCs w:val="24"/>
        </w:rPr>
        <w:t>й о</w:t>
      </w:r>
      <w:r w:rsidR="00D13D9D" w:rsidRPr="002E1380">
        <w:rPr>
          <w:szCs w:val="24"/>
        </w:rPr>
        <w:t xml:space="preserve">существляется в рамках муниципального контракта за счет средств </w:t>
      </w:r>
      <w:r w:rsidR="008277D1" w:rsidRPr="002E1380">
        <w:rPr>
          <w:szCs w:val="24"/>
        </w:rPr>
        <w:t>местного</w:t>
      </w:r>
      <w:r w:rsidR="00D13D9D" w:rsidRPr="002E1380">
        <w:rPr>
          <w:szCs w:val="24"/>
        </w:rPr>
        <w:t xml:space="preserve"> бюджета</w:t>
      </w:r>
      <w:r w:rsidR="00103AD1" w:rsidRPr="002E1380">
        <w:rPr>
          <w:szCs w:val="24"/>
        </w:rPr>
        <w:t>.</w:t>
      </w:r>
    </w:p>
    <w:p w:rsidR="006D7C10" w:rsidRPr="002E1380" w:rsidRDefault="006D7C10" w:rsidP="006D7C10">
      <w:pPr>
        <w:pStyle w:val="a3"/>
        <w:tabs>
          <w:tab w:val="left" w:pos="0"/>
        </w:tabs>
        <w:autoSpaceDE w:val="0"/>
        <w:autoSpaceDN w:val="0"/>
        <w:adjustRightInd w:val="0"/>
        <w:ind w:left="0"/>
        <w:jc w:val="both"/>
        <w:outlineLvl w:val="0"/>
        <w:rPr>
          <w:szCs w:val="24"/>
        </w:rPr>
      </w:pPr>
      <w:r w:rsidRPr="002E1380">
        <w:rPr>
          <w:rFonts w:eastAsia="MS Mincho"/>
          <w:szCs w:val="24"/>
          <w:lang w:eastAsia="ja-JP"/>
        </w:rPr>
        <w:tab/>
        <w:t xml:space="preserve">Однако требование, предусмотренное </w:t>
      </w:r>
      <w:r w:rsidR="00610643" w:rsidRPr="002E1380">
        <w:rPr>
          <w:rFonts w:eastAsia="MS Mincho"/>
          <w:szCs w:val="24"/>
          <w:u w:val="single"/>
          <w:lang w:eastAsia="ja-JP"/>
        </w:rPr>
        <w:t>пунктом 3.4 С</w:t>
      </w:r>
      <w:r w:rsidRPr="002E1380">
        <w:rPr>
          <w:rFonts w:eastAsia="MS Mincho"/>
          <w:szCs w:val="24"/>
          <w:u w:val="single"/>
          <w:lang w:eastAsia="ja-JP"/>
        </w:rPr>
        <w:t>оглашений и абзацем 60</w:t>
      </w:r>
      <w:r w:rsidRPr="002E1380">
        <w:rPr>
          <w:szCs w:val="24"/>
          <w:u w:val="single"/>
        </w:rPr>
        <w:t xml:space="preserve"> раздела 4 Программы №204-п</w:t>
      </w:r>
      <w:r w:rsidRPr="002E1380">
        <w:rPr>
          <w:szCs w:val="24"/>
        </w:rPr>
        <w:t>, которое</w:t>
      </w:r>
      <w:r w:rsidRPr="002E1380">
        <w:rPr>
          <w:rFonts w:eastAsia="MS Mincho"/>
          <w:szCs w:val="24"/>
          <w:lang w:eastAsia="ja-JP"/>
        </w:rPr>
        <w:t xml:space="preserve"> предполагает стоимость предоставленной дополнительной площади переселяемым гражданам  при исполнении муниципальных контрактов </w:t>
      </w:r>
      <w:r w:rsidRPr="002E1380">
        <w:rPr>
          <w:szCs w:val="24"/>
        </w:rPr>
        <w:t>возмещать за счет средств местного бюджета, как уже ранее отмечено,</w:t>
      </w:r>
      <w:r w:rsidRPr="002E1380">
        <w:rPr>
          <w:szCs w:val="24"/>
          <w:u w:val="single"/>
        </w:rPr>
        <w:t xml:space="preserve"> не соблюд</w:t>
      </w:r>
      <w:r w:rsidR="00610643" w:rsidRPr="002E1380">
        <w:rPr>
          <w:szCs w:val="24"/>
          <w:u w:val="single"/>
        </w:rPr>
        <w:t>ено</w:t>
      </w:r>
      <w:r w:rsidRPr="002E1380">
        <w:rPr>
          <w:szCs w:val="24"/>
        </w:rPr>
        <w:t>.</w:t>
      </w:r>
    </w:p>
    <w:p w:rsidR="006D7C10" w:rsidRPr="002E1380" w:rsidRDefault="006D7C10" w:rsidP="006D7C10">
      <w:pPr>
        <w:pStyle w:val="a3"/>
        <w:tabs>
          <w:tab w:val="left" w:pos="0"/>
        </w:tabs>
        <w:autoSpaceDE w:val="0"/>
        <w:autoSpaceDN w:val="0"/>
        <w:adjustRightInd w:val="0"/>
        <w:ind w:left="0"/>
        <w:jc w:val="both"/>
        <w:outlineLvl w:val="0"/>
        <w:rPr>
          <w:szCs w:val="24"/>
        </w:rPr>
      </w:pPr>
      <w:r w:rsidRPr="002E1380">
        <w:rPr>
          <w:szCs w:val="24"/>
        </w:rPr>
        <w:tab/>
      </w:r>
      <w:proofErr w:type="gramStart"/>
      <w:r w:rsidRPr="002E1380">
        <w:rPr>
          <w:szCs w:val="24"/>
        </w:rPr>
        <w:t xml:space="preserve">В связи с этим Комитету </w:t>
      </w:r>
      <w:r w:rsidR="002A16D3" w:rsidRPr="002E1380">
        <w:rPr>
          <w:szCs w:val="24"/>
        </w:rPr>
        <w:t>след</w:t>
      </w:r>
      <w:r w:rsidR="002E1380">
        <w:rPr>
          <w:szCs w:val="24"/>
        </w:rPr>
        <w:t>овало</w:t>
      </w:r>
      <w:r w:rsidR="002A16D3" w:rsidRPr="002E1380">
        <w:rPr>
          <w:szCs w:val="24"/>
        </w:rPr>
        <w:t xml:space="preserve"> </w:t>
      </w:r>
      <w:r w:rsidRPr="002E1380">
        <w:rPr>
          <w:szCs w:val="24"/>
        </w:rPr>
        <w:t xml:space="preserve">рассмотреть вопрос </w:t>
      </w:r>
      <w:r w:rsidR="00610643" w:rsidRPr="002E1380">
        <w:rPr>
          <w:szCs w:val="24"/>
        </w:rPr>
        <w:t xml:space="preserve">о необходимости применения </w:t>
      </w:r>
      <w:r w:rsidR="002A16D3" w:rsidRPr="002E1380">
        <w:rPr>
          <w:szCs w:val="24"/>
        </w:rPr>
        <w:t xml:space="preserve">абзаца </w:t>
      </w:r>
      <w:r w:rsidR="00610643" w:rsidRPr="002E1380">
        <w:rPr>
          <w:szCs w:val="24"/>
        </w:rPr>
        <w:t xml:space="preserve">60 раздела 4 Программы №204-п и </w:t>
      </w:r>
      <w:r w:rsidR="00610643" w:rsidRPr="002E1380">
        <w:rPr>
          <w:rFonts w:eastAsia="MS Mincho"/>
          <w:szCs w:val="24"/>
          <w:lang w:eastAsia="ja-JP"/>
        </w:rPr>
        <w:t xml:space="preserve">пункта 3.4 Соглашений </w:t>
      </w:r>
      <w:r w:rsidR="00610643" w:rsidRPr="002E1380">
        <w:rPr>
          <w:szCs w:val="24"/>
        </w:rPr>
        <w:t xml:space="preserve">в части </w:t>
      </w:r>
      <w:r w:rsidRPr="002E1380">
        <w:rPr>
          <w:szCs w:val="24"/>
        </w:rPr>
        <w:t xml:space="preserve">возврата администрацией </w:t>
      </w:r>
      <w:proofErr w:type="spellStart"/>
      <w:r w:rsidRPr="002E1380">
        <w:rPr>
          <w:szCs w:val="24"/>
        </w:rPr>
        <w:t>Калачевского</w:t>
      </w:r>
      <w:proofErr w:type="spellEnd"/>
      <w:r w:rsidRPr="002E1380">
        <w:rPr>
          <w:szCs w:val="24"/>
        </w:rPr>
        <w:t xml:space="preserve"> городского поселения средств областного бюджета в размере 3008,3 тыс. руб., израсходованных в рамках 2 этапа программы на строительство гражданам жилья сверх занимаемой ими ранее площади аварийного жилья.</w:t>
      </w:r>
      <w:proofErr w:type="gramEnd"/>
    </w:p>
    <w:p w:rsidR="0053047B" w:rsidRPr="00682C36" w:rsidRDefault="0053047B" w:rsidP="0053047B">
      <w:pPr>
        <w:pStyle w:val="ConsPlusNormal"/>
        <w:ind w:firstLine="708"/>
        <w:jc w:val="both"/>
        <w:rPr>
          <w:color w:val="000000"/>
        </w:rPr>
      </w:pPr>
      <w:r w:rsidRPr="002E1380">
        <w:rPr>
          <w:color w:val="000000"/>
        </w:rPr>
        <w:t>Оформление договоров мены и договоров социального найма в рамках этапа переселения 2014 года началось Администрацией только в 2017 году. В ходе</w:t>
      </w:r>
      <w:r w:rsidRPr="00682C36">
        <w:rPr>
          <w:color w:val="000000"/>
        </w:rPr>
        <w:t xml:space="preserve"> обследования построенных МКД установлено, что фактически на моме</w:t>
      </w:r>
      <w:r w:rsidR="00103AD1">
        <w:rPr>
          <w:color w:val="000000"/>
        </w:rPr>
        <w:t>нт проверки (08.12.2017) г</w:t>
      </w:r>
      <w:r w:rsidR="003415A2">
        <w:rPr>
          <w:color w:val="000000"/>
        </w:rPr>
        <w:t>раждане переселены не полностью (90%),</w:t>
      </w:r>
      <w:r w:rsidRPr="00682C36">
        <w:rPr>
          <w:color w:val="000000"/>
        </w:rPr>
        <w:t xml:space="preserve"> идет процесс оформления договоров мены, аварийные дома не снесены.</w:t>
      </w:r>
    </w:p>
    <w:p w:rsidR="0053047B" w:rsidRPr="0053047B" w:rsidRDefault="0053047B" w:rsidP="0053047B">
      <w:pPr>
        <w:autoSpaceDE w:val="0"/>
        <w:autoSpaceDN w:val="0"/>
        <w:adjustRightInd w:val="0"/>
        <w:ind w:firstLine="709"/>
        <w:jc w:val="both"/>
        <w:rPr>
          <w:color w:val="000000"/>
          <w:szCs w:val="24"/>
        </w:rPr>
      </w:pPr>
      <w:proofErr w:type="gramStart"/>
      <w:r w:rsidRPr="00682C36">
        <w:rPr>
          <w:b/>
          <w:i/>
          <w:color w:val="000000"/>
          <w:szCs w:val="24"/>
        </w:rPr>
        <w:t xml:space="preserve">Таким образом, в нарушение части 11 статьи 16 Закона №185-ФЗ, раздела 2  Программы №204-п Администрацией не соблюдены сроки реализации этапа 2014 года </w:t>
      </w:r>
      <w:r w:rsidR="0055633A">
        <w:rPr>
          <w:b/>
          <w:i/>
          <w:color w:val="000000"/>
          <w:szCs w:val="24"/>
        </w:rPr>
        <w:t>(</w:t>
      </w:r>
      <w:r w:rsidRPr="00682C36">
        <w:rPr>
          <w:b/>
          <w:i/>
          <w:color w:val="000000"/>
          <w:szCs w:val="24"/>
        </w:rPr>
        <w:t>завершени</w:t>
      </w:r>
      <w:r w:rsidR="0055633A">
        <w:rPr>
          <w:b/>
          <w:i/>
          <w:color w:val="000000"/>
          <w:szCs w:val="24"/>
        </w:rPr>
        <w:t>е</w:t>
      </w:r>
      <w:r w:rsidRPr="00682C36">
        <w:rPr>
          <w:b/>
          <w:i/>
          <w:color w:val="000000"/>
          <w:szCs w:val="24"/>
        </w:rPr>
        <w:t xml:space="preserve"> до 31.12.2015</w:t>
      </w:r>
      <w:r w:rsidR="0055633A">
        <w:rPr>
          <w:b/>
          <w:i/>
          <w:color w:val="000000"/>
          <w:szCs w:val="24"/>
        </w:rPr>
        <w:t>)</w:t>
      </w:r>
      <w:r w:rsidRPr="00682C36">
        <w:rPr>
          <w:b/>
          <w:i/>
          <w:color w:val="000000"/>
          <w:szCs w:val="24"/>
        </w:rPr>
        <w:t xml:space="preserve">, в нарушение р.5 приложения 1 к Программе №204-п 8 аварийных домов в установленный срок (4 квартал 2015 года) не снесены, чем нарушены </w:t>
      </w:r>
      <w:r w:rsidR="00FC0073">
        <w:rPr>
          <w:b/>
          <w:i/>
          <w:color w:val="000000"/>
          <w:szCs w:val="24"/>
        </w:rPr>
        <w:t>обязательства по</w:t>
      </w:r>
      <w:r w:rsidRPr="00682C36">
        <w:rPr>
          <w:b/>
          <w:i/>
          <w:color w:val="000000"/>
          <w:szCs w:val="24"/>
        </w:rPr>
        <w:t xml:space="preserve"> предоставлени</w:t>
      </w:r>
      <w:r w:rsidR="00FC0073">
        <w:rPr>
          <w:b/>
          <w:i/>
          <w:color w:val="000000"/>
          <w:szCs w:val="24"/>
        </w:rPr>
        <w:t>ю</w:t>
      </w:r>
      <w:r w:rsidRPr="00682C36">
        <w:rPr>
          <w:b/>
          <w:i/>
          <w:color w:val="000000"/>
          <w:szCs w:val="24"/>
        </w:rPr>
        <w:t xml:space="preserve"> субсидии, предусмотренные пунктами 2.4.1 и 2.4.2 Соглашения №9/2015.</w:t>
      </w:r>
      <w:proofErr w:type="gramEnd"/>
    </w:p>
    <w:p w:rsidR="00165F54" w:rsidRDefault="00165F54" w:rsidP="0004527F">
      <w:pPr>
        <w:autoSpaceDE w:val="0"/>
        <w:autoSpaceDN w:val="0"/>
        <w:adjustRightInd w:val="0"/>
        <w:ind w:firstLine="709"/>
        <w:jc w:val="center"/>
        <w:rPr>
          <w:b/>
          <w:color w:val="000000"/>
          <w:szCs w:val="24"/>
          <w:u w:val="single"/>
        </w:rPr>
      </w:pPr>
    </w:p>
    <w:p w:rsidR="0004527F" w:rsidRDefault="00A045FF" w:rsidP="0004527F">
      <w:pPr>
        <w:autoSpaceDE w:val="0"/>
        <w:autoSpaceDN w:val="0"/>
        <w:adjustRightInd w:val="0"/>
        <w:ind w:firstLine="709"/>
        <w:jc w:val="center"/>
        <w:rPr>
          <w:b/>
          <w:color w:val="000000"/>
          <w:szCs w:val="24"/>
          <w:u w:val="single"/>
        </w:rPr>
      </w:pPr>
      <w:r w:rsidRPr="00076118">
        <w:rPr>
          <w:b/>
          <w:color w:val="000000"/>
          <w:szCs w:val="24"/>
          <w:u w:val="single"/>
        </w:rPr>
        <w:t>1.2.2</w:t>
      </w:r>
      <w:r w:rsidR="008277D1">
        <w:rPr>
          <w:b/>
          <w:color w:val="000000"/>
          <w:szCs w:val="24"/>
          <w:u w:val="single"/>
        </w:rPr>
        <w:t>.</w:t>
      </w:r>
      <w:r w:rsidRPr="00076118">
        <w:rPr>
          <w:b/>
          <w:color w:val="000000"/>
          <w:szCs w:val="24"/>
          <w:u w:val="single"/>
        </w:rPr>
        <w:t xml:space="preserve"> </w:t>
      </w:r>
      <w:r w:rsidR="0004527F" w:rsidRPr="00076118">
        <w:rPr>
          <w:b/>
          <w:color w:val="000000"/>
          <w:szCs w:val="24"/>
          <w:u w:val="single"/>
        </w:rPr>
        <w:t>Городское поселение р.п. Средняя Ахтуба</w:t>
      </w:r>
    </w:p>
    <w:p w:rsidR="005F3A17" w:rsidRDefault="005F3A17" w:rsidP="005F3A17">
      <w:pPr>
        <w:autoSpaceDE w:val="0"/>
        <w:autoSpaceDN w:val="0"/>
        <w:adjustRightInd w:val="0"/>
        <w:ind w:firstLine="709"/>
        <w:contextualSpacing/>
        <w:jc w:val="both"/>
        <w:rPr>
          <w:szCs w:val="24"/>
        </w:rPr>
      </w:pPr>
      <w:r>
        <w:rPr>
          <w:szCs w:val="24"/>
        </w:rPr>
        <w:t>Программой</w:t>
      </w:r>
      <w:r w:rsidRPr="00ED45C0">
        <w:rPr>
          <w:szCs w:val="24"/>
        </w:rPr>
        <w:t xml:space="preserve"> предусмотрено пересел</w:t>
      </w:r>
      <w:r>
        <w:rPr>
          <w:szCs w:val="24"/>
        </w:rPr>
        <w:t>ение</w:t>
      </w:r>
      <w:r w:rsidRPr="00ED45C0">
        <w:rPr>
          <w:szCs w:val="24"/>
        </w:rPr>
        <w:t xml:space="preserve"> 426 человек из 176 помещений в одиннадцати аварийных домах общей площадью жил</w:t>
      </w:r>
      <w:r>
        <w:rPr>
          <w:szCs w:val="24"/>
        </w:rPr>
        <w:t>ых помещений</w:t>
      </w:r>
      <w:r w:rsidRPr="00ED45C0">
        <w:rPr>
          <w:szCs w:val="24"/>
        </w:rPr>
        <w:t xml:space="preserve"> 7812,4 </w:t>
      </w:r>
      <w:r>
        <w:rPr>
          <w:szCs w:val="24"/>
        </w:rPr>
        <w:t>кв.м</w:t>
      </w:r>
      <w:r w:rsidRPr="00ED45C0">
        <w:rPr>
          <w:szCs w:val="24"/>
        </w:rPr>
        <w:t xml:space="preserve">. </w:t>
      </w:r>
      <w:r>
        <w:rPr>
          <w:szCs w:val="24"/>
        </w:rPr>
        <w:t xml:space="preserve">с </w:t>
      </w:r>
      <w:r w:rsidRPr="00ED45C0">
        <w:rPr>
          <w:szCs w:val="24"/>
        </w:rPr>
        <w:t>дат</w:t>
      </w:r>
      <w:r>
        <w:rPr>
          <w:szCs w:val="24"/>
        </w:rPr>
        <w:t xml:space="preserve">ой </w:t>
      </w:r>
      <w:r w:rsidRPr="00ED45C0">
        <w:rPr>
          <w:szCs w:val="24"/>
        </w:rPr>
        <w:t xml:space="preserve">окончания переселения </w:t>
      </w:r>
      <w:r>
        <w:rPr>
          <w:szCs w:val="24"/>
        </w:rPr>
        <w:t xml:space="preserve">и </w:t>
      </w:r>
      <w:r w:rsidRPr="00ED45C0">
        <w:rPr>
          <w:szCs w:val="24"/>
        </w:rPr>
        <w:t xml:space="preserve">сноса аварийных домов </w:t>
      </w:r>
      <w:r w:rsidR="008277D1">
        <w:rPr>
          <w:szCs w:val="24"/>
        </w:rPr>
        <w:t xml:space="preserve">в </w:t>
      </w:r>
      <w:r w:rsidRPr="00ED45C0">
        <w:rPr>
          <w:szCs w:val="24"/>
        </w:rPr>
        <w:t>4</w:t>
      </w:r>
      <w:r>
        <w:rPr>
          <w:szCs w:val="24"/>
        </w:rPr>
        <w:t xml:space="preserve"> квартал</w:t>
      </w:r>
      <w:r w:rsidR="008277D1">
        <w:rPr>
          <w:szCs w:val="24"/>
        </w:rPr>
        <w:t>е</w:t>
      </w:r>
      <w:r>
        <w:rPr>
          <w:szCs w:val="24"/>
        </w:rPr>
        <w:t xml:space="preserve"> 2016 года.</w:t>
      </w:r>
    </w:p>
    <w:p w:rsidR="005F3A17" w:rsidRDefault="005F3A17" w:rsidP="005F3A17">
      <w:pPr>
        <w:ind w:firstLine="709"/>
        <w:jc w:val="both"/>
        <w:rPr>
          <w:szCs w:val="24"/>
        </w:rPr>
      </w:pPr>
      <w:r w:rsidRPr="00ED45C0">
        <w:rPr>
          <w:szCs w:val="24"/>
        </w:rPr>
        <w:t>Реализация Программы осуществлялась в рамках заключенного администраци</w:t>
      </w:r>
      <w:r>
        <w:rPr>
          <w:szCs w:val="24"/>
        </w:rPr>
        <w:t>ей</w:t>
      </w:r>
      <w:r w:rsidRPr="00ED45C0">
        <w:rPr>
          <w:szCs w:val="24"/>
        </w:rPr>
        <w:t xml:space="preserve"> городского поселения р.п. Средняя Ахтуба (далее Администрация)</w:t>
      </w:r>
      <w:r>
        <w:rPr>
          <w:szCs w:val="24"/>
        </w:rPr>
        <w:t xml:space="preserve"> </w:t>
      </w:r>
      <w:r w:rsidRPr="00ED45C0">
        <w:rPr>
          <w:szCs w:val="24"/>
        </w:rPr>
        <w:t xml:space="preserve">с Комитетом </w:t>
      </w:r>
      <w:r>
        <w:rPr>
          <w:szCs w:val="24"/>
        </w:rPr>
        <w:t>С</w:t>
      </w:r>
      <w:r w:rsidRPr="00ED45C0">
        <w:rPr>
          <w:szCs w:val="24"/>
        </w:rPr>
        <w:t xml:space="preserve">оглашения от 30.07.2015, которым </w:t>
      </w:r>
      <w:r>
        <w:rPr>
          <w:szCs w:val="24"/>
        </w:rPr>
        <w:t xml:space="preserve">предусмотрен объем средств </w:t>
      </w:r>
      <w:r w:rsidRPr="00ED45C0">
        <w:rPr>
          <w:szCs w:val="24"/>
        </w:rPr>
        <w:t>242965,6 тыс. руб., в том числе</w:t>
      </w:r>
      <w:r>
        <w:rPr>
          <w:szCs w:val="24"/>
        </w:rPr>
        <w:t xml:space="preserve"> </w:t>
      </w:r>
      <w:r w:rsidRPr="00ED45C0">
        <w:rPr>
          <w:szCs w:val="24"/>
        </w:rPr>
        <w:t>средств</w:t>
      </w:r>
      <w:r>
        <w:rPr>
          <w:szCs w:val="24"/>
        </w:rPr>
        <w:t>а</w:t>
      </w:r>
      <w:r w:rsidRPr="00ED45C0">
        <w:rPr>
          <w:szCs w:val="24"/>
        </w:rPr>
        <w:t xml:space="preserve"> Фонда – 137221,0 тыс. руб.</w:t>
      </w:r>
      <w:r>
        <w:rPr>
          <w:szCs w:val="24"/>
        </w:rPr>
        <w:t xml:space="preserve">, </w:t>
      </w:r>
      <w:r w:rsidRPr="00ED45C0">
        <w:rPr>
          <w:szCs w:val="24"/>
        </w:rPr>
        <w:t>областного бюджета – 100457,4 тыс. руб.</w:t>
      </w:r>
      <w:r>
        <w:rPr>
          <w:szCs w:val="24"/>
        </w:rPr>
        <w:t xml:space="preserve">, </w:t>
      </w:r>
      <w:r w:rsidRPr="00ED45C0">
        <w:rPr>
          <w:szCs w:val="24"/>
        </w:rPr>
        <w:t>местного бюджета – 5287,2 тыс. рублей.</w:t>
      </w:r>
    </w:p>
    <w:p w:rsidR="000A1512" w:rsidRDefault="000A1512" w:rsidP="005F3A17">
      <w:pPr>
        <w:ind w:firstLine="709"/>
        <w:jc w:val="both"/>
        <w:rPr>
          <w:szCs w:val="24"/>
        </w:rPr>
      </w:pPr>
    </w:p>
    <w:p w:rsidR="005F3A17" w:rsidRPr="00AA3EF8" w:rsidRDefault="005F3A17" w:rsidP="008277D1">
      <w:pPr>
        <w:tabs>
          <w:tab w:val="left" w:pos="540"/>
        </w:tabs>
        <w:autoSpaceDE w:val="0"/>
        <w:autoSpaceDN w:val="0"/>
        <w:adjustRightInd w:val="0"/>
        <w:contextualSpacing/>
        <w:jc w:val="center"/>
        <w:outlineLvl w:val="0"/>
        <w:rPr>
          <w:sz w:val="26"/>
          <w:szCs w:val="26"/>
          <w:u w:val="single"/>
        </w:rPr>
      </w:pPr>
      <w:r w:rsidRPr="00AA3EF8">
        <w:rPr>
          <w:sz w:val="26"/>
          <w:szCs w:val="26"/>
          <w:u w:val="single"/>
        </w:rPr>
        <w:t>Строительство двух МКД по адресам Микрорайон 53а, 54а</w:t>
      </w:r>
    </w:p>
    <w:p w:rsidR="005F3A17" w:rsidRDefault="005F3A17" w:rsidP="005F3A17">
      <w:pPr>
        <w:tabs>
          <w:tab w:val="left" w:pos="540"/>
        </w:tabs>
        <w:autoSpaceDE w:val="0"/>
        <w:autoSpaceDN w:val="0"/>
        <w:adjustRightInd w:val="0"/>
        <w:ind w:firstLine="709"/>
        <w:contextualSpacing/>
        <w:jc w:val="both"/>
        <w:outlineLvl w:val="0"/>
        <w:rPr>
          <w:szCs w:val="24"/>
        </w:rPr>
      </w:pPr>
      <w:r w:rsidRPr="00ED45C0">
        <w:rPr>
          <w:szCs w:val="24"/>
        </w:rPr>
        <w:t>По результатам проведения аукциона в электронной форме</w:t>
      </w:r>
      <w:r>
        <w:rPr>
          <w:szCs w:val="24"/>
        </w:rPr>
        <w:t xml:space="preserve"> А</w:t>
      </w:r>
      <w:r w:rsidRPr="00ED45C0">
        <w:rPr>
          <w:szCs w:val="24"/>
        </w:rPr>
        <w:t>дминистрацией заключен муниципальный контракт от 03.07.2015 с ООО «</w:t>
      </w:r>
      <w:proofErr w:type="spellStart"/>
      <w:r w:rsidRPr="00ED45C0">
        <w:rPr>
          <w:szCs w:val="24"/>
        </w:rPr>
        <w:t>Квадрострой</w:t>
      </w:r>
      <w:proofErr w:type="spellEnd"/>
      <w:r>
        <w:rPr>
          <w:szCs w:val="24"/>
        </w:rPr>
        <w:t xml:space="preserve">» на </w:t>
      </w:r>
      <w:r w:rsidRPr="00ED45C0">
        <w:rPr>
          <w:szCs w:val="24"/>
        </w:rPr>
        <w:t xml:space="preserve">выполнение </w:t>
      </w:r>
      <w:r>
        <w:rPr>
          <w:szCs w:val="24"/>
        </w:rPr>
        <w:t xml:space="preserve">работ по строительству </w:t>
      </w:r>
      <w:r w:rsidRPr="00ED45C0">
        <w:rPr>
          <w:szCs w:val="24"/>
        </w:rPr>
        <w:t>под «ключ»</w:t>
      </w:r>
      <w:r w:rsidRPr="00146313">
        <w:rPr>
          <w:szCs w:val="24"/>
        </w:rPr>
        <w:t xml:space="preserve"> </w:t>
      </w:r>
      <w:r>
        <w:rPr>
          <w:szCs w:val="24"/>
        </w:rPr>
        <w:t>2-</w:t>
      </w:r>
      <w:r w:rsidRPr="00ED45C0">
        <w:rPr>
          <w:szCs w:val="24"/>
        </w:rPr>
        <w:t xml:space="preserve">х жилых домов на 96 квартир общей жилой площадью не менее </w:t>
      </w:r>
      <w:r w:rsidRPr="00015AC0">
        <w:rPr>
          <w:b/>
          <w:szCs w:val="24"/>
        </w:rPr>
        <w:lastRenderedPageBreak/>
        <w:t>4177 кв</w:t>
      </w:r>
      <w:proofErr w:type="gramStart"/>
      <w:r w:rsidRPr="00015AC0">
        <w:rPr>
          <w:b/>
          <w:szCs w:val="24"/>
        </w:rPr>
        <w:t>.м</w:t>
      </w:r>
      <w:proofErr w:type="gramEnd"/>
      <w:r w:rsidRPr="00015AC0">
        <w:rPr>
          <w:szCs w:val="24"/>
        </w:rPr>
        <w:t>,</w:t>
      </w:r>
      <w:r w:rsidRPr="00146313">
        <w:rPr>
          <w:szCs w:val="24"/>
        </w:rPr>
        <w:t xml:space="preserve"> стоимостью</w:t>
      </w:r>
      <w:r w:rsidRPr="00146313">
        <w:rPr>
          <w:b/>
          <w:szCs w:val="24"/>
        </w:rPr>
        <w:t xml:space="preserve"> </w:t>
      </w:r>
      <w:r w:rsidRPr="00146313">
        <w:rPr>
          <w:szCs w:val="24"/>
        </w:rPr>
        <w:t>1</w:t>
      </w:r>
      <w:r w:rsidRPr="00ED45C0">
        <w:rPr>
          <w:szCs w:val="24"/>
        </w:rPr>
        <w:t xml:space="preserve">29904,7 тыс. руб., в том числе за счет средств Фонда – 73367,0 тыс. руб., </w:t>
      </w:r>
      <w:r>
        <w:rPr>
          <w:szCs w:val="24"/>
        </w:rPr>
        <w:t xml:space="preserve">за счет средств </w:t>
      </w:r>
      <w:r w:rsidRPr="00ED45C0">
        <w:rPr>
          <w:szCs w:val="24"/>
        </w:rPr>
        <w:t xml:space="preserve">областного бюджета – 53710,9 тыс. руб., </w:t>
      </w:r>
      <w:r>
        <w:rPr>
          <w:szCs w:val="24"/>
        </w:rPr>
        <w:t xml:space="preserve">за счет средств </w:t>
      </w:r>
      <w:r w:rsidRPr="00ED45C0">
        <w:rPr>
          <w:szCs w:val="24"/>
        </w:rPr>
        <w:t>местного бюджета – 2826,9 тыс. рублей.</w:t>
      </w:r>
    </w:p>
    <w:p w:rsidR="005F3A17" w:rsidRPr="00C25820" w:rsidRDefault="005F3A17" w:rsidP="005F3A17">
      <w:pPr>
        <w:tabs>
          <w:tab w:val="left" w:pos="540"/>
        </w:tabs>
        <w:autoSpaceDE w:val="0"/>
        <w:autoSpaceDN w:val="0"/>
        <w:adjustRightInd w:val="0"/>
        <w:ind w:firstLine="709"/>
        <w:contextualSpacing/>
        <w:jc w:val="both"/>
        <w:outlineLvl w:val="0"/>
        <w:rPr>
          <w:szCs w:val="24"/>
        </w:rPr>
      </w:pPr>
      <w:r w:rsidRPr="00ED45C0">
        <w:rPr>
          <w:szCs w:val="24"/>
        </w:rPr>
        <w:t xml:space="preserve">Проектная документация </w:t>
      </w:r>
      <w:r>
        <w:rPr>
          <w:szCs w:val="24"/>
        </w:rPr>
        <w:t xml:space="preserve">на строительство 2-х домов </w:t>
      </w:r>
      <w:r w:rsidRPr="00ED45C0">
        <w:rPr>
          <w:szCs w:val="24"/>
        </w:rPr>
        <w:t xml:space="preserve">на 96 квартир общей площадью </w:t>
      </w:r>
      <w:r>
        <w:rPr>
          <w:szCs w:val="24"/>
        </w:rPr>
        <w:t xml:space="preserve">жилых помещений </w:t>
      </w:r>
      <w:r w:rsidRPr="0099355C">
        <w:rPr>
          <w:szCs w:val="24"/>
        </w:rPr>
        <w:t>4370,22 кв</w:t>
      </w:r>
      <w:proofErr w:type="gramStart"/>
      <w:r w:rsidRPr="0099355C">
        <w:rPr>
          <w:szCs w:val="24"/>
        </w:rPr>
        <w:t>.м</w:t>
      </w:r>
      <w:proofErr w:type="gramEnd"/>
      <w:r>
        <w:rPr>
          <w:szCs w:val="24"/>
        </w:rPr>
        <w:t xml:space="preserve"> </w:t>
      </w:r>
      <w:r w:rsidRPr="00ED45C0">
        <w:rPr>
          <w:szCs w:val="24"/>
        </w:rPr>
        <w:t xml:space="preserve">разработана и передана </w:t>
      </w:r>
      <w:r w:rsidR="008277D1">
        <w:rPr>
          <w:szCs w:val="24"/>
        </w:rPr>
        <w:t>А</w:t>
      </w:r>
      <w:r w:rsidRPr="00ED45C0">
        <w:rPr>
          <w:szCs w:val="24"/>
        </w:rPr>
        <w:t>дминистрации 28.07.2015, что подтверждается актом о приемке выполненных работ от 28.07.2015.</w:t>
      </w:r>
      <w:r>
        <w:rPr>
          <w:szCs w:val="24"/>
        </w:rPr>
        <w:t xml:space="preserve"> </w:t>
      </w:r>
      <w:r w:rsidRPr="00C25820">
        <w:rPr>
          <w:szCs w:val="24"/>
        </w:rPr>
        <w:t>Разрешени</w:t>
      </w:r>
      <w:r>
        <w:rPr>
          <w:szCs w:val="24"/>
        </w:rPr>
        <w:t>е</w:t>
      </w:r>
      <w:r w:rsidRPr="00C25820">
        <w:rPr>
          <w:szCs w:val="24"/>
        </w:rPr>
        <w:t xml:space="preserve"> на строительство двух МКД выдан</w:t>
      </w:r>
      <w:r>
        <w:rPr>
          <w:szCs w:val="24"/>
        </w:rPr>
        <w:t>о а</w:t>
      </w:r>
      <w:r w:rsidRPr="00C25820">
        <w:rPr>
          <w:szCs w:val="24"/>
        </w:rPr>
        <w:t xml:space="preserve">дминистрацией </w:t>
      </w:r>
      <w:proofErr w:type="spellStart"/>
      <w:r w:rsidRPr="00C25820">
        <w:rPr>
          <w:szCs w:val="24"/>
        </w:rPr>
        <w:t>Среднеахтубинского</w:t>
      </w:r>
      <w:proofErr w:type="spellEnd"/>
      <w:r w:rsidRPr="00C25820">
        <w:rPr>
          <w:szCs w:val="24"/>
        </w:rPr>
        <w:t xml:space="preserve"> муниципального района 10.11.2015 года.</w:t>
      </w:r>
    </w:p>
    <w:p w:rsidR="005F3A17" w:rsidRPr="00C25820" w:rsidRDefault="005F3A17" w:rsidP="005F3A17">
      <w:pPr>
        <w:tabs>
          <w:tab w:val="left" w:pos="540"/>
        </w:tabs>
        <w:autoSpaceDE w:val="0"/>
        <w:autoSpaceDN w:val="0"/>
        <w:adjustRightInd w:val="0"/>
        <w:ind w:firstLine="709"/>
        <w:contextualSpacing/>
        <w:jc w:val="both"/>
        <w:outlineLvl w:val="0"/>
        <w:rPr>
          <w:szCs w:val="24"/>
        </w:rPr>
      </w:pPr>
      <w:r w:rsidRPr="00C25820">
        <w:rPr>
          <w:szCs w:val="24"/>
        </w:rPr>
        <w:t xml:space="preserve">Проверкой КСП, проведенной в 2015 году, </w:t>
      </w:r>
      <w:r w:rsidR="0055633A">
        <w:rPr>
          <w:szCs w:val="24"/>
        </w:rPr>
        <w:t xml:space="preserve">было </w:t>
      </w:r>
      <w:r w:rsidRPr="00C25820">
        <w:rPr>
          <w:szCs w:val="24"/>
        </w:rPr>
        <w:t>установлено, что Администрацией не обеспечено проведение государственной экспертизы проектной документации и проверки достоверности определения сметной стоимости, что привело к нарушению условия п.2.4.5 Соглашения</w:t>
      </w:r>
      <w:r>
        <w:rPr>
          <w:szCs w:val="24"/>
        </w:rPr>
        <w:t xml:space="preserve">. </w:t>
      </w:r>
      <w:r w:rsidRPr="00C25820">
        <w:rPr>
          <w:szCs w:val="24"/>
        </w:rPr>
        <w:t xml:space="preserve">За данное нарушение глава </w:t>
      </w:r>
      <w:r w:rsidR="00AA3EF8">
        <w:rPr>
          <w:szCs w:val="24"/>
        </w:rPr>
        <w:t>п</w:t>
      </w:r>
      <w:r w:rsidRPr="00C25820">
        <w:rPr>
          <w:szCs w:val="24"/>
        </w:rPr>
        <w:t xml:space="preserve">оселения в 2016 году </w:t>
      </w:r>
      <w:proofErr w:type="gramStart"/>
      <w:r w:rsidRPr="00C25820">
        <w:rPr>
          <w:szCs w:val="24"/>
        </w:rPr>
        <w:t>привлечен</w:t>
      </w:r>
      <w:proofErr w:type="gramEnd"/>
      <w:r w:rsidRPr="00C25820">
        <w:rPr>
          <w:szCs w:val="24"/>
        </w:rPr>
        <w:t xml:space="preserve"> к административной ответственности по статье 15.15.3 Кодекса об административных правонарушениях Р</w:t>
      </w:r>
      <w:r>
        <w:rPr>
          <w:szCs w:val="24"/>
        </w:rPr>
        <w:t>Ф.</w:t>
      </w:r>
    </w:p>
    <w:p w:rsidR="005F3A17" w:rsidRDefault="005F3A17" w:rsidP="005F3A17">
      <w:pPr>
        <w:tabs>
          <w:tab w:val="left" w:pos="540"/>
        </w:tabs>
        <w:autoSpaceDE w:val="0"/>
        <w:autoSpaceDN w:val="0"/>
        <w:adjustRightInd w:val="0"/>
        <w:ind w:firstLine="709"/>
        <w:contextualSpacing/>
        <w:jc w:val="both"/>
        <w:outlineLvl w:val="0"/>
        <w:rPr>
          <w:szCs w:val="24"/>
        </w:rPr>
      </w:pPr>
      <w:r w:rsidRPr="00C25820">
        <w:rPr>
          <w:szCs w:val="24"/>
        </w:rPr>
        <w:t xml:space="preserve">С целью устранения данного нарушения КСП в адрес Администрации направлено предписание, за неисполнение которого в установленный срок глава </w:t>
      </w:r>
      <w:r w:rsidR="00AA3EF8">
        <w:rPr>
          <w:szCs w:val="24"/>
        </w:rPr>
        <w:t>п</w:t>
      </w:r>
      <w:r w:rsidRPr="00C25820">
        <w:rPr>
          <w:szCs w:val="24"/>
        </w:rPr>
        <w:t xml:space="preserve">оселения </w:t>
      </w:r>
      <w:r w:rsidR="008277D1">
        <w:rPr>
          <w:szCs w:val="24"/>
        </w:rPr>
        <w:t xml:space="preserve">повторно </w:t>
      </w:r>
      <w:r w:rsidRPr="00C25820">
        <w:rPr>
          <w:szCs w:val="24"/>
        </w:rPr>
        <w:t xml:space="preserve">привлечен в 2016 году к административной ответственности по статье 19.5 </w:t>
      </w:r>
      <w:proofErr w:type="spellStart"/>
      <w:r w:rsidRPr="00C25820">
        <w:rPr>
          <w:szCs w:val="24"/>
        </w:rPr>
        <w:t>КоАП</w:t>
      </w:r>
      <w:proofErr w:type="spellEnd"/>
      <w:r w:rsidRPr="00C25820">
        <w:rPr>
          <w:szCs w:val="24"/>
        </w:rPr>
        <w:t xml:space="preserve"> РФ.</w:t>
      </w:r>
    </w:p>
    <w:p w:rsidR="005F3A17" w:rsidRPr="00C25820" w:rsidRDefault="005F3A17" w:rsidP="005F3A17">
      <w:pPr>
        <w:tabs>
          <w:tab w:val="left" w:pos="540"/>
        </w:tabs>
        <w:autoSpaceDE w:val="0"/>
        <w:autoSpaceDN w:val="0"/>
        <w:adjustRightInd w:val="0"/>
        <w:ind w:firstLine="709"/>
        <w:contextualSpacing/>
        <w:jc w:val="both"/>
        <w:outlineLvl w:val="0"/>
        <w:rPr>
          <w:b/>
          <w:i/>
          <w:szCs w:val="24"/>
        </w:rPr>
      </w:pPr>
      <w:r>
        <w:rPr>
          <w:szCs w:val="24"/>
        </w:rPr>
        <w:t>З</w:t>
      </w:r>
      <w:r w:rsidRPr="00C25820">
        <w:rPr>
          <w:szCs w:val="24"/>
        </w:rPr>
        <w:t>аключение ГАУ ВО «</w:t>
      </w:r>
      <w:proofErr w:type="spellStart"/>
      <w:r w:rsidRPr="00C25820">
        <w:rPr>
          <w:szCs w:val="24"/>
        </w:rPr>
        <w:t>Облгосэкспертиза</w:t>
      </w:r>
      <w:proofErr w:type="spellEnd"/>
      <w:r w:rsidRPr="00C25820">
        <w:rPr>
          <w:szCs w:val="24"/>
        </w:rPr>
        <w:t xml:space="preserve">» </w:t>
      </w:r>
      <w:r w:rsidR="008277D1">
        <w:rPr>
          <w:szCs w:val="24"/>
        </w:rPr>
        <w:t>на</w:t>
      </w:r>
      <w:r w:rsidRPr="00C25820">
        <w:rPr>
          <w:szCs w:val="24"/>
        </w:rPr>
        <w:t xml:space="preserve"> проектн</w:t>
      </w:r>
      <w:r w:rsidR="008277D1">
        <w:rPr>
          <w:szCs w:val="24"/>
        </w:rPr>
        <w:t>ую</w:t>
      </w:r>
      <w:r w:rsidRPr="00C25820">
        <w:rPr>
          <w:szCs w:val="24"/>
        </w:rPr>
        <w:t xml:space="preserve"> документаци</w:t>
      </w:r>
      <w:r w:rsidR="008277D1">
        <w:rPr>
          <w:szCs w:val="24"/>
        </w:rPr>
        <w:t>ю</w:t>
      </w:r>
      <w:r w:rsidRPr="00C25820">
        <w:rPr>
          <w:szCs w:val="24"/>
        </w:rPr>
        <w:t>, разработанн</w:t>
      </w:r>
      <w:r w:rsidR="008277D1">
        <w:rPr>
          <w:szCs w:val="24"/>
        </w:rPr>
        <w:t>ую</w:t>
      </w:r>
      <w:r w:rsidRPr="00C25820">
        <w:rPr>
          <w:szCs w:val="24"/>
        </w:rPr>
        <w:t xml:space="preserve"> в рамках муницип</w:t>
      </w:r>
      <w:r>
        <w:rPr>
          <w:szCs w:val="24"/>
        </w:rPr>
        <w:t>ального контракта от 03.07.2015</w:t>
      </w:r>
      <w:r w:rsidRPr="00C25820">
        <w:rPr>
          <w:szCs w:val="24"/>
        </w:rPr>
        <w:t xml:space="preserve">, получено Администрацией только </w:t>
      </w:r>
      <w:r w:rsidRPr="00C25820">
        <w:rPr>
          <w:szCs w:val="24"/>
          <w:u w:val="single"/>
        </w:rPr>
        <w:t>14.09.2016</w:t>
      </w:r>
      <w:r w:rsidRPr="00C25820">
        <w:rPr>
          <w:szCs w:val="24"/>
        </w:rPr>
        <w:t>.</w:t>
      </w:r>
      <w:r>
        <w:rPr>
          <w:szCs w:val="24"/>
        </w:rPr>
        <w:t xml:space="preserve"> Однако в </w:t>
      </w:r>
      <w:r w:rsidRPr="00C25820">
        <w:rPr>
          <w:szCs w:val="24"/>
        </w:rPr>
        <w:t xml:space="preserve">соответствии с актами о приемке выполненных работ строительство МКД производилось в период </w:t>
      </w:r>
      <w:r w:rsidRPr="00C25820">
        <w:rPr>
          <w:szCs w:val="24"/>
          <w:u w:val="single"/>
        </w:rPr>
        <w:t>с 28.07.2015 по 08.07.2016</w:t>
      </w:r>
      <w:r w:rsidRPr="00AA3EF8">
        <w:rPr>
          <w:szCs w:val="24"/>
        </w:rPr>
        <w:t>,</w:t>
      </w:r>
      <w:r w:rsidR="00AA3EF8" w:rsidRPr="00AA3EF8">
        <w:rPr>
          <w:szCs w:val="24"/>
        </w:rPr>
        <w:t xml:space="preserve"> т.е.</w:t>
      </w:r>
      <w:r w:rsidRPr="00C25820">
        <w:rPr>
          <w:b/>
          <w:i/>
          <w:szCs w:val="24"/>
        </w:rPr>
        <w:t xml:space="preserve"> в отсутствие проектной документации, прошедшей государственную экспертизу.</w:t>
      </w:r>
    </w:p>
    <w:p w:rsidR="005F3A17" w:rsidRPr="00FF5186" w:rsidRDefault="005F3A17" w:rsidP="005F3A17">
      <w:pPr>
        <w:tabs>
          <w:tab w:val="left" w:pos="540"/>
        </w:tabs>
        <w:autoSpaceDE w:val="0"/>
        <w:autoSpaceDN w:val="0"/>
        <w:adjustRightInd w:val="0"/>
        <w:ind w:firstLine="709"/>
        <w:contextualSpacing/>
        <w:jc w:val="both"/>
        <w:outlineLvl w:val="0"/>
        <w:rPr>
          <w:szCs w:val="24"/>
        </w:rPr>
      </w:pPr>
      <w:r w:rsidRPr="00FF5186">
        <w:rPr>
          <w:szCs w:val="24"/>
        </w:rPr>
        <w:t>Общая стоимость работ, предъявленная к оплате подрядчиком</w:t>
      </w:r>
      <w:r>
        <w:rPr>
          <w:szCs w:val="24"/>
        </w:rPr>
        <w:t xml:space="preserve"> и оплаченная Администрацией </w:t>
      </w:r>
      <w:r w:rsidRPr="00FF5186">
        <w:rPr>
          <w:szCs w:val="24"/>
        </w:rPr>
        <w:t>по актам выполненных работ, состав</w:t>
      </w:r>
      <w:r w:rsidR="00A03128">
        <w:rPr>
          <w:szCs w:val="24"/>
        </w:rPr>
        <w:t>и</w:t>
      </w:r>
      <w:r w:rsidRPr="00FF5186">
        <w:rPr>
          <w:szCs w:val="24"/>
        </w:rPr>
        <w:t>л</w:t>
      </w:r>
      <w:r w:rsidR="008277D1">
        <w:rPr>
          <w:szCs w:val="24"/>
        </w:rPr>
        <w:t>и</w:t>
      </w:r>
      <w:r w:rsidR="00A03128">
        <w:rPr>
          <w:szCs w:val="24"/>
        </w:rPr>
        <w:t>а</w:t>
      </w:r>
      <w:r w:rsidRPr="00C25820">
        <w:rPr>
          <w:szCs w:val="24"/>
        </w:rPr>
        <w:t>129904,7 тыс. рублей</w:t>
      </w:r>
      <w:r w:rsidRPr="00FF5186">
        <w:rPr>
          <w:szCs w:val="24"/>
        </w:rPr>
        <w:t>.</w:t>
      </w:r>
    </w:p>
    <w:p w:rsidR="005F3A17" w:rsidRPr="0099355C" w:rsidRDefault="005F3A17" w:rsidP="005F3A17">
      <w:pPr>
        <w:ind w:firstLine="709"/>
        <w:contextualSpacing/>
        <w:jc w:val="both"/>
        <w:rPr>
          <w:b/>
          <w:szCs w:val="24"/>
          <w:u w:val="single"/>
        </w:rPr>
      </w:pPr>
      <w:r w:rsidRPr="00ED45C0">
        <w:rPr>
          <w:szCs w:val="24"/>
        </w:rPr>
        <w:t>Разрешения на ввод в эксплуатацию МКД по адресам</w:t>
      </w:r>
      <w:r>
        <w:rPr>
          <w:szCs w:val="24"/>
        </w:rPr>
        <w:t>:</w:t>
      </w:r>
      <w:r w:rsidRPr="00ED45C0">
        <w:rPr>
          <w:szCs w:val="24"/>
        </w:rPr>
        <w:t xml:space="preserve"> р.п. Средняя Ахтуба, Микрорайон 53а, 54а </w:t>
      </w:r>
      <w:proofErr w:type="gramStart"/>
      <w:r w:rsidRPr="00ED45C0">
        <w:rPr>
          <w:szCs w:val="24"/>
        </w:rPr>
        <w:t>выданы</w:t>
      </w:r>
      <w:proofErr w:type="gramEnd"/>
      <w:r w:rsidRPr="00ED45C0">
        <w:rPr>
          <w:szCs w:val="24"/>
        </w:rPr>
        <w:t xml:space="preserve"> администрацией </w:t>
      </w:r>
      <w:proofErr w:type="spellStart"/>
      <w:r w:rsidRPr="00ED45C0">
        <w:rPr>
          <w:szCs w:val="24"/>
        </w:rPr>
        <w:t>Среднеахтубинского</w:t>
      </w:r>
      <w:proofErr w:type="spellEnd"/>
      <w:r w:rsidRPr="00ED45C0">
        <w:rPr>
          <w:szCs w:val="24"/>
        </w:rPr>
        <w:t xml:space="preserve"> муниципального района </w:t>
      </w:r>
      <w:r w:rsidRPr="00C25820">
        <w:rPr>
          <w:szCs w:val="24"/>
          <w:u w:val="single"/>
        </w:rPr>
        <w:t>19.09.2016</w:t>
      </w:r>
      <w:r w:rsidRPr="00ED45C0">
        <w:rPr>
          <w:szCs w:val="24"/>
        </w:rPr>
        <w:t xml:space="preserve">. Согласно данным разрешениям построено два МКД на 96 квартир общей площадью жилых помещений </w:t>
      </w:r>
      <w:r w:rsidRPr="00015AC0">
        <w:rPr>
          <w:b/>
          <w:szCs w:val="24"/>
        </w:rPr>
        <w:t>4387,8 кв</w:t>
      </w:r>
      <w:proofErr w:type="gramStart"/>
      <w:r w:rsidRPr="00015AC0">
        <w:rPr>
          <w:b/>
          <w:szCs w:val="24"/>
        </w:rPr>
        <w:t>.м</w:t>
      </w:r>
      <w:proofErr w:type="gramEnd"/>
      <w:r w:rsidRPr="00015AC0">
        <w:rPr>
          <w:b/>
          <w:szCs w:val="24"/>
        </w:rPr>
        <w:t>етров.</w:t>
      </w:r>
    </w:p>
    <w:p w:rsidR="009D10B4" w:rsidRDefault="009D10B4" w:rsidP="008277D1">
      <w:pPr>
        <w:tabs>
          <w:tab w:val="left" w:pos="540"/>
        </w:tabs>
        <w:autoSpaceDE w:val="0"/>
        <w:autoSpaceDN w:val="0"/>
        <w:adjustRightInd w:val="0"/>
        <w:ind w:firstLine="709"/>
        <w:contextualSpacing/>
        <w:jc w:val="center"/>
        <w:outlineLvl w:val="0"/>
        <w:rPr>
          <w:sz w:val="26"/>
          <w:szCs w:val="26"/>
          <w:u w:val="single"/>
        </w:rPr>
      </w:pPr>
    </w:p>
    <w:p w:rsidR="005F3A17" w:rsidRDefault="005F3A17" w:rsidP="008277D1">
      <w:pPr>
        <w:tabs>
          <w:tab w:val="left" w:pos="540"/>
        </w:tabs>
        <w:autoSpaceDE w:val="0"/>
        <w:autoSpaceDN w:val="0"/>
        <w:adjustRightInd w:val="0"/>
        <w:ind w:firstLine="709"/>
        <w:contextualSpacing/>
        <w:jc w:val="center"/>
        <w:outlineLvl w:val="0"/>
        <w:rPr>
          <w:sz w:val="26"/>
          <w:szCs w:val="26"/>
          <w:u w:val="single"/>
        </w:rPr>
      </w:pPr>
      <w:r w:rsidRPr="00AA3EF8">
        <w:rPr>
          <w:sz w:val="26"/>
          <w:szCs w:val="26"/>
          <w:u w:val="single"/>
        </w:rPr>
        <w:t>Строительство двух МКД</w:t>
      </w:r>
      <w:r w:rsidR="00165F54">
        <w:rPr>
          <w:sz w:val="26"/>
          <w:szCs w:val="26"/>
          <w:u w:val="single"/>
        </w:rPr>
        <w:t xml:space="preserve"> по адресам Микрорайон 55а, 57а</w:t>
      </w:r>
    </w:p>
    <w:p w:rsidR="005F3A17" w:rsidRPr="00ED45C0" w:rsidRDefault="005F3A17" w:rsidP="005F3A17">
      <w:pPr>
        <w:tabs>
          <w:tab w:val="left" w:pos="540"/>
        </w:tabs>
        <w:autoSpaceDE w:val="0"/>
        <w:autoSpaceDN w:val="0"/>
        <w:adjustRightInd w:val="0"/>
        <w:ind w:firstLine="709"/>
        <w:contextualSpacing/>
        <w:jc w:val="both"/>
        <w:outlineLvl w:val="0"/>
        <w:rPr>
          <w:szCs w:val="24"/>
        </w:rPr>
      </w:pPr>
      <w:r w:rsidRPr="00ED45C0">
        <w:rPr>
          <w:szCs w:val="24"/>
        </w:rPr>
        <w:t xml:space="preserve">По результатам проведения аукциона </w:t>
      </w:r>
      <w:r>
        <w:rPr>
          <w:szCs w:val="24"/>
        </w:rPr>
        <w:t xml:space="preserve">с единственным участником </w:t>
      </w:r>
      <w:r w:rsidRPr="00ED45C0">
        <w:rPr>
          <w:szCs w:val="24"/>
        </w:rPr>
        <w:t>ООО «</w:t>
      </w:r>
      <w:proofErr w:type="spellStart"/>
      <w:r w:rsidRPr="00ED45C0">
        <w:rPr>
          <w:szCs w:val="24"/>
        </w:rPr>
        <w:t>Квадрострой</w:t>
      </w:r>
      <w:proofErr w:type="spellEnd"/>
      <w:r w:rsidRPr="00ED45C0">
        <w:rPr>
          <w:szCs w:val="24"/>
        </w:rPr>
        <w:t xml:space="preserve">» </w:t>
      </w:r>
      <w:r>
        <w:rPr>
          <w:szCs w:val="24"/>
        </w:rPr>
        <w:t>Администрацией</w:t>
      </w:r>
      <w:r w:rsidRPr="00ED45C0">
        <w:rPr>
          <w:szCs w:val="24"/>
        </w:rPr>
        <w:t xml:space="preserve"> заключен муниципальный контракт </w:t>
      </w:r>
      <w:r w:rsidRPr="00015AC0">
        <w:rPr>
          <w:szCs w:val="24"/>
          <w:u w:val="single"/>
        </w:rPr>
        <w:t>от 02.10.2015</w:t>
      </w:r>
      <w:r w:rsidRPr="00ED45C0">
        <w:rPr>
          <w:szCs w:val="24"/>
        </w:rPr>
        <w:t xml:space="preserve"> </w:t>
      </w:r>
      <w:r>
        <w:rPr>
          <w:szCs w:val="24"/>
        </w:rPr>
        <w:t xml:space="preserve">на строительство </w:t>
      </w:r>
      <w:r w:rsidRPr="00ED45C0">
        <w:rPr>
          <w:szCs w:val="24"/>
        </w:rPr>
        <w:t xml:space="preserve">под «ключ» </w:t>
      </w:r>
      <w:r>
        <w:rPr>
          <w:szCs w:val="24"/>
        </w:rPr>
        <w:t>2-х</w:t>
      </w:r>
      <w:r w:rsidRPr="00ED45C0">
        <w:rPr>
          <w:szCs w:val="24"/>
        </w:rPr>
        <w:t xml:space="preserve"> жилых домов</w:t>
      </w:r>
      <w:r>
        <w:rPr>
          <w:szCs w:val="24"/>
        </w:rPr>
        <w:t xml:space="preserve"> </w:t>
      </w:r>
      <w:r w:rsidRPr="00ED45C0">
        <w:rPr>
          <w:szCs w:val="24"/>
        </w:rPr>
        <w:t xml:space="preserve">на 80 квартир общей жилой площадью не менее </w:t>
      </w:r>
      <w:r w:rsidRPr="00015AC0">
        <w:rPr>
          <w:b/>
          <w:szCs w:val="24"/>
        </w:rPr>
        <w:t>3635,4 кв</w:t>
      </w:r>
      <w:proofErr w:type="gramStart"/>
      <w:r w:rsidRPr="00015AC0">
        <w:rPr>
          <w:b/>
          <w:szCs w:val="24"/>
        </w:rPr>
        <w:t>.м</w:t>
      </w:r>
      <w:proofErr w:type="gramEnd"/>
      <w:r w:rsidRPr="00015AC0">
        <w:rPr>
          <w:b/>
          <w:szCs w:val="24"/>
        </w:rPr>
        <w:t xml:space="preserve">, </w:t>
      </w:r>
      <w:r w:rsidRPr="00015AC0">
        <w:rPr>
          <w:szCs w:val="24"/>
        </w:rPr>
        <w:t>с</w:t>
      </w:r>
      <w:r w:rsidRPr="009C73A9">
        <w:rPr>
          <w:szCs w:val="24"/>
        </w:rPr>
        <w:t xml:space="preserve">тоимость контракта составила </w:t>
      </w:r>
      <w:r w:rsidRPr="00C24B47">
        <w:rPr>
          <w:szCs w:val="24"/>
        </w:rPr>
        <w:t>113060,9 тыс. руб</w:t>
      </w:r>
      <w:r w:rsidRPr="00ED45C0">
        <w:rPr>
          <w:szCs w:val="24"/>
        </w:rPr>
        <w:t>., в том числе за счет средств</w:t>
      </w:r>
      <w:r>
        <w:rPr>
          <w:szCs w:val="24"/>
        </w:rPr>
        <w:t xml:space="preserve"> </w:t>
      </w:r>
      <w:r w:rsidRPr="00ED45C0">
        <w:rPr>
          <w:szCs w:val="24"/>
        </w:rPr>
        <w:t>Фонда – 63854,0</w:t>
      </w:r>
      <w:r>
        <w:rPr>
          <w:szCs w:val="24"/>
        </w:rPr>
        <w:t xml:space="preserve"> тыс. руб., </w:t>
      </w:r>
      <w:r w:rsidRPr="00ED45C0">
        <w:rPr>
          <w:szCs w:val="24"/>
        </w:rPr>
        <w:t>областного бюджета – 46746,6 тыс. руб.</w:t>
      </w:r>
      <w:r>
        <w:rPr>
          <w:szCs w:val="24"/>
        </w:rPr>
        <w:t xml:space="preserve">, </w:t>
      </w:r>
      <w:r w:rsidRPr="00ED45C0">
        <w:rPr>
          <w:szCs w:val="24"/>
        </w:rPr>
        <w:t>муниципального бюджета – 2460,3 тыс. рублей.</w:t>
      </w:r>
    </w:p>
    <w:p w:rsidR="005F3A17" w:rsidRPr="00ED45C0" w:rsidRDefault="005F3A17" w:rsidP="005F3A17">
      <w:pPr>
        <w:tabs>
          <w:tab w:val="left" w:pos="540"/>
        </w:tabs>
        <w:autoSpaceDE w:val="0"/>
        <w:autoSpaceDN w:val="0"/>
        <w:adjustRightInd w:val="0"/>
        <w:ind w:firstLine="709"/>
        <w:contextualSpacing/>
        <w:jc w:val="both"/>
        <w:outlineLvl w:val="0"/>
        <w:rPr>
          <w:szCs w:val="24"/>
        </w:rPr>
      </w:pPr>
      <w:r w:rsidRPr="00ED45C0">
        <w:rPr>
          <w:szCs w:val="24"/>
        </w:rPr>
        <w:t xml:space="preserve">Окончание выполнения работ </w:t>
      </w:r>
      <w:r>
        <w:rPr>
          <w:szCs w:val="24"/>
        </w:rPr>
        <w:t xml:space="preserve">предусмотрено контрактом </w:t>
      </w:r>
      <w:r w:rsidRPr="00ED45C0">
        <w:rPr>
          <w:szCs w:val="24"/>
        </w:rPr>
        <w:t>до 01.10.2016.</w:t>
      </w:r>
    </w:p>
    <w:p w:rsidR="005F3A17" w:rsidRPr="00015AC0" w:rsidRDefault="005F3A17" w:rsidP="005F3A17">
      <w:pPr>
        <w:tabs>
          <w:tab w:val="left" w:pos="540"/>
        </w:tabs>
        <w:autoSpaceDE w:val="0"/>
        <w:autoSpaceDN w:val="0"/>
        <w:adjustRightInd w:val="0"/>
        <w:ind w:firstLine="709"/>
        <w:contextualSpacing/>
        <w:jc w:val="both"/>
        <w:outlineLvl w:val="0"/>
        <w:rPr>
          <w:szCs w:val="24"/>
          <w:u w:val="single"/>
        </w:rPr>
      </w:pPr>
      <w:r w:rsidRPr="00ED45C0">
        <w:rPr>
          <w:szCs w:val="24"/>
        </w:rPr>
        <w:t xml:space="preserve">Разрешение на строительство выдано администрацией </w:t>
      </w:r>
      <w:proofErr w:type="spellStart"/>
      <w:r w:rsidRPr="00ED45C0">
        <w:rPr>
          <w:szCs w:val="24"/>
        </w:rPr>
        <w:t>Среднеахт</w:t>
      </w:r>
      <w:r>
        <w:rPr>
          <w:szCs w:val="24"/>
        </w:rPr>
        <w:t>убинского</w:t>
      </w:r>
      <w:proofErr w:type="spellEnd"/>
      <w:r>
        <w:rPr>
          <w:szCs w:val="24"/>
        </w:rPr>
        <w:t xml:space="preserve"> муниципального района </w:t>
      </w:r>
      <w:r w:rsidRPr="00ED45C0">
        <w:rPr>
          <w:szCs w:val="24"/>
        </w:rPr>
        <w:t>от 20.08.2015</w:t>
      </w:r>
      <w:r>
        <w:rPr>
          <w:szCs w:val="24"/>
        </w:rPr>
        <w:t xml:space="preserve">. </w:t>
      </w:r>
      <w:r w:rsidRPr="00ED45C0">
        <w:rPr>
          <w:szCs w:val="24"/>
        </w:rPr>
        <w:t>Проектная документация разработана</w:t>
      </w:r>
      <w:r>
        <w:rPr>
          <w:szCs w:val="24"/>
        </w:rPr>
        <w:t xml:space="preserve"> подрядчиком на </w:t>
      </w:r>
      <w:r w:rsidRPr="00ED45C0">
        <w:rPr>
          <w:szCs w:val="24"/>
        </w:rPr>
        <w:t xml:space="preserve">строительство двух малоэтажных </w:t>
      </w:r>
      <w:r>
        <w:rPr>
          <w:szCs w:val="24"/>
        </w:rPr>
        <w:t>МКД</w:t>
      </w:r>
      <w:r w:rsidRPr="00ED45C0">
        <w:rPr>
          <w:szCs w:val="24"/>
        </w:rPr>
        <w:t xml:space="preserve"> на 80 квартир общей площадью </w:t>
      </w:r>
      <w:r>
        <w:rPr>
          <w:szCs w:val="24"/>
        </w:rPr>
        <w:t xml:space="preserve">жилых помещений </w:t>
      </w:r>
      <w:r w:rsidRPr="00ED45C0">
        <w:rPr>
          <w:szCs w:val="24"/>
        </w:rPr>
        <w:t xml:space="preserve">3692,28 </w:t>
      </w:r>
      <w:r>
        <w:rPr>
          <w:szCs w:val="24"/>
        </w:rPr>
        <w:t>кв</w:t>
      </w:r>
      <w:proofErr w:type="gramStart"/>
      <w:r>
        <w:rPr>
          <w:szCs w:val="24"/>
        </w:rPr>
        <w:t>.м</w:t>
      </w:r>
      <w:proofErr w:type="gramEnd"/>
      <w:r w:rsidR="008277D1">
        <w:rPr>
          <w:szCs w:val="24"/>
        </w:rPr>
        <w:t xml:space="preserve"> и</w:t>
      </w:r>
      <w:r>
        <w:rPr>
          <w:szCs w:val="24"/>
        </w:rPr>
        <w:t xml:space="preserve"> </w:t>
      </w:r>
      <w:r w:rsidRPr="00ED45C0">
        <w:rPr>
          <w:szCs w:val="24"/>
        </w:rPr>
        <w:t xml:space="preserve">передана </w:t>
      </w:r>
      <w:r>
        <w:rPr>
          <w:szCs w:val="24"/>
        </w:rPr>
        <w:t>А</w:t>
      </w:r>
      <w:r w:rsidRPr="00ED45C0">
        <w:rPr>
          <w:szCs w:val="24"/>
        </w:rPr>
        <w:t xml:space="preserve">дминистрации </w:t>
      </w:r>
      <w:r>
        <w:rPr>
          <w:szCs w:val="24"/>
        </w:rPr>
        <w:t>по</w:t>
      </w:r>
      <w:r w:rsidRPr="00ED45C0">
        <w:rPr>
          <w:szCs w:val="24"/>
        </w:rPr>
        <w:t xml:space="preserve"> акт</w:t>
      </w:r>
      <w:r>
        <w:rPr>
          <w:szCs w:val="24"/>
        </w:rPr>
        <w:t>у</w:t>
      </w:r>
      <w:r w:rsidRPr="00ED45C0">
        <w:rPr>
          <w:szCs w:val="24"/>
        </w:rPr>
        <w:t xml:space="preserve"> от 27.10.2015.</w:t>
      </w:r>
      <w:r>
        <w:rPr>
          <w:szCs w:val="24"/>
        </w:rPr>
        <w:t xml:space="preserve"> При этом положительное заключение </w:t>
      </w:r>
      <w:r w:rsidRPr="00ED45C0">
        <w:rPr>
          <w:szCs w:val="24"/>
        </w:rPr>
        <w:t>ГАУ ВО «</w:t>
      </w:r>
      <w:proofErr w:type="spellStart"/>
      <w:r w:rsidRPr="00ED45C0">
        <w:rPr>
          <w:szCs w:val="24"/>
        </w:rPr>
        <w:t>Облгосэкспертиза</w:t>
      </w:r>
      <w:proofErr w:type="spellEnd"/>
      <w:r w:rsidRPr="00ED45C0">
        <w:rPr>
          <w:szCs w:val="24"/>
        </w:rPr>
        <w:t xml:space="preserve">» </w:t>
      </w:r>
      <w:r w:rsidR="008277D1">
        <w:rPr>
          <w:szCs w:val="24"/>
        </w:rPr>
        <w:t xml:space="preserve">на </w:t>
      </w:r>
      <w:r>
        <w:rPr>
          <w:szCs w:val="24"/>
        </w:rPr>
        <w:t>переданн</w:t>
      </w:r>
      <w:r w:rsidR="008277D1">
        <w:rPr>
          <w:szCs w:val="24"/>
        </w:rPr>
        <w:t>ую</w:t>
      </w:r>
      <w:r>
        <w:rPr>
          <w:szCs w:val="24"/>
        </w:rPr>
        <w:t xml:space="preserve"> Администрации </w:t>
      </w:r>
      <w:r w:rsidRPr="00ED45C0">
        <w:rPr>
          <w:szCs w:val="24"/>
        </w:rPr>
        <w:t>проектн</w:t>
      </w:r>
      <w:r w:rsidR="008277D1">
        <w:rPr>
          <w:szCs w:val="24"/>
        </w:rPr>
        <w:t>ую</w:t>
      </w:r>
      <w:r w:rsidRPr="00ED45C0">
        <w:rPr>
          <w:szCs w:val="24"/>
        </w:rPr>
        <w:t xml:space="preserve"> документац</w:t>
      </w:r>
      <w:r>
        <w:rPr>
          <w:szCs w:val="24"/>
        </w:rPr>
        <w:t>и</w:t>
      </w:r>
      <w:r w:rsidR="008277D1">
        <w:rPr>
          <w:szCs w:val="24"/>
        </w:rPr>
        <w:t>ю</w:t>
      </w:r>
      <w:r w:rsidRPr="00ED45C0">
        <w:rPr>
          <w:szCs w:val="24"/>
        </w:rPr>
        <w:t xml:space="preserve"> </w:t>
      </w:r>
      <w:r>
        <w:rPr>
          <w:szCs w:val="24"/>
        </w:rPr>
        <w:t>выдано</w:t>
      </w:r>
      <w:r w:rsidRPr="00ED45C0">
        <w:rPr>
          <w:szCs w:val="24"/>
        </w:rPr>
        <w:t xml:space="preserve"> только </w:t>
      </w:r>
      <w:r>
        <w:rPr>
          <w:szCs w:val="24"/>
        </w:rPr>
        <w:t>через год</w:t>
      </w:r>
      <w:r w:rsidR="008277D1">
        <w:rPr>
          <w:szCs w:val="24"/>
        </w:rPr>
        <w:t xml:space="preserve"> -</w:t>
      </w:r>
      <w:r w:rsidRPr="00C24B47">
        <w:rPr>
          <w:szCs w:val="24"/>
        </w:rPr>
        <w:t xml:space="preserve"> </w:t>
      </w:r>
      <w:r w:rsidRPr="00015AC0">
        <w:rPr>
          <w:szCs w:val="24"/>
          <w:u w:val="single"/>
        </w:rPr>
        <w:t>21.12.2016.</w:t>
      </w:r>
    </w:p>
    <w:p w:rsidR="005F3A17" w:rsidRPr="00ED45C0" w:rsidRDefault="005F3A17" w:rsidP="005F3A17">
      <w:pPr>
        <w:tabs>
          <w:tab w:val="left" w:pos="540"/>
        </w:tabs>
        <w:autoSpaceDE w:val="0"/>
        <w:autoSpaceDN w:val="0"/>
        <w:adjustRightInd w:val="0"/>
        <w:ind w:firstLine="709"/>
        <w:contextualSpacing/>
        <w:jc w:val="both"/>
        <w:outlineLvl w:val="0"/>
        <w:rPr>
          <w:b/>
          <w:i/>
          <w:szCs w:val="24"/>
        </w:rPr>
      </w:pPr>
      <w:r w:rsidRPr="00ED45C0">
        <w:rPr>
          <w:szCs w:val="24"/>
        </w:rPr>
        <w:t>В соответствии с актами о приемке выполненных работ строительство МКД производилось в период с 27.10.2015 по 30.09.2016</w:t>
      </w:r>
      <w:r>
        <w:rPr>
          <w:szCs w:val="24"/>
        </w:rPr>
        <w:t>,</w:t>
      </w:r>
      <w:r w:rsidRPr="00ED45C0">
        <w:rPr>
          <w:b/>
          <w:i/>
          <w:szCs w:val="24"/>
        </w:rPr>
        <w:t xml:space="preserve"> </w:t>
      </w:r>
      <w:r w:rsidR="00A674FB">
        <w:rPr>
          <w:b/>
          <w:i/>
          <w:szCs w:val="24"/>
        </w:rPr>
        <w:t xml:space="preserve">т.е. </w:t>
      </w:r>
      <w:r w:rsidRPr="00ED45C0">
        <w:rPr>
          <w:b/>
          <w:i/>
          <w:szCs w:val="24"/>
        </w:rPr>
        <w:t>в отсутствие проектной документации, прошедшей государственную экспертизу.</w:t>
      </w:r>
    </w:p>
    <w:p w:rsidR="005F3A17" w:rsidRDefault="005F3A17" w:rsidP="005F3A17">
      <w:pPr>
        <w:tabs>
          <w:tab w:val="left" w:pos="540"/>
        </w:tabs>
        <w:autoSpaceDE w:val="0"/>
        <w:autoSpaceDN w:val="0"/>
        <w:adjustRightInd w:val="0"/>
        <w:ind w:firstLine="709"/>
        <w:contextualSpacing/>
        <w:jc w:val="both"/>
        <w:outlineLvl w:val="0"/>
        <w:rPr>
          <w:szCs w:val="24"/>
        </w:rPr>
      </w:pPr>
      <w:r w:rsidRPr="00ED45C0">
        <w:rPr>
          <w:szCs w:val="24"/>
        </w:rPr>
        <w:t xml:space="preserve">Общая стоимость работ, предъявленная к оплате подрядчиком </w:t>
      </w:r>
      <w:r>
        <w:rPr>
          <w:szCs w:val="24"/>
        </w:rPr>
        <w:t xml:space="preserve">и оплаченная </w:t>
      </w:r>
      <w:r w:rsidRPr="00BC3678">
        <w:rPr>
          <w:szCs w:val="24"/>
        </w:rPr>
        <w:t>Администрацией</w:t>
      </w:r>
      <w:r w:rsidRPr="00ED45C0">
        <w:rPr>
          <w:szCs w:val="24"/>
        </w:rPr>
        <w:t xml:space="preserve"> по актам выполненных работ, составляет </w:t>
      </w:r>
      <w:r w:rsidRPr="00FC0EAE">
        <w:rPr>
          <w:b/>
          <w:szCs w:val="24"/>
        </w:rPr>
        <w:t>113060,9 тыс. руб</w:t>
      </w:r>
      <w:r w:rsidRPr="00ED45C0">
        <w:rPr>
          <w:szCs w:val="24"/>
        </w:rPr>
        <w:t xml:space="preserve">., </w:t>
      </w:r>
      <w:r w:rsidRPr="00BC3678">
        <w:rPr>
          <w:szCs w:val="24"/>
        </w:rPr>
        <w:t>в том числе за счет средств Фонда – 63854,0 тыс. руб., за счет средств областного бюджета – 46746,6 тыс. руб., за счет средств местного бюджета – 2460,3 тыс. руб</w:t>
      </w:r>
      <w:r>
        <w:rPr>
          <w:szCs w:val="24"/>
        </w:rPr>
        <w:t>лей.</w:t>
      </w:r>
    </w:p>
    <w:p w:rsidR="005F3A17" w:rsidRPr="00015AC0" w:rsidRDefault="005F3A17" w:rsidP="005F3A17">
      <w:pPr>
        <w:ind w:firstLine="709"/>
        <w:contextualSpacing/>
        <w:jc w:val="both"/>
        <w:rPr>
          <w:szCs w:val="24"/>
          <w:u w:val="single"/>
        </w:rPr>
      </w:pPr>
      <w:r w:rsidRPr="00BC3678">
        <w:rPr>
          <w:szCs w:val="24"/>
        </w:rPr>
        <w:lastRenderedPageBreak/>
        <w:t xml:space="preserve">Разрешения на ввод в эксплуатацию </w:t>
      </w:r>
      <w:r w:rsidRPr="00816EB8">
        <w:rPr>
          <w:szCs w:val="24"/>
        </w:rPr>
        <w:t>дв</w:t>
      </w:r>
      <w:r>
        <w:rPr>
          <w:szCs w:val="24"/>
        </w:rPr>
        <w:t>ух</w:t>
      </w:r>
      <w:r w:rsidRPr="00816EB8">
        <w:rPr>
          <w:szCs w:val="24"/>
        </w:rPr>
        <w:t xml:space="preserve"> МКД на 80 квартир общей площадью жилых помещений </w:t>
      </w:r>
      <w:r w:rsidRPr="00015AC0">
        <w:rPr>
          <w:b/>
          <w:szCs w:val="24"/>
        </w:rPr>
        <w:t>3722,9 кв</w:t>
      </w:r>
      <w:proofErr w:type="gramStart"/>
      <w:r w:rsidRPr="00015AC0">
        <w:rPr>
          <w:b/>
          <w:szCs w:val="24"/>
        </w:rPr>
        <w:t>.м</w:t>
      </w:r>
      <w:proofErr w:type="gramEnd"/>
      <w:r w:rsidRPr="00BC3678">
        <w:rPr>
          <w:szCs w:val="24"/>
        </w:rPr>
        <w:t xml:space="preserve"> по адресам: р.п. Средняя Ахтуба, Микрорайон д.55а, 57а </w:t>
      </w:r>
      <w:proofErr w:type="gramStart"/>
      <w:r w:rsidRPr="00BC3678">
        <w:rPr>
          <w:szCs w:val="24"/>
        </w:rPr>
        <w:t>выданы</w:t>
      </w:r>
      <w:proofErr w:type="gramEnd"/>
      <w:r w:rsidRPr="00BC3678">
        <w:rPr>
          <w:szCs w:val="24"/>
        </w:rPr>
        <w:t xml:space="preserve"> администрацией </w:t>
      </w:r>
      <w:proofErr w:type="spellStart"/>
      <w:r w:rsidRPr="00BC3678">
        <w:rPr>
          <w:szCs w:val="24"/>
        </w:rPr>
        <w:t>Среднеахтубинского</w:t>
      </w:r>
      <w:proofErr w:type="spellEnd"/>
      <w:r w:rsidRPr="00816EB8">
        <w:rPr>
          <w:szCs w:val="24"/>
        </w:rPr>
        <w:t xml:space="preserve"> муниципального района </w:t>
      </w:r>
      <w:r w:rsidRPr="00015AC0">
        <w:rPr>
          <w:szCs w:val="24"/>
          <w:u w:val="single"/>
        </w:rPr>
        <w:t xml:space="preserve">17.10.2016. </w:t>
      </w:r>
    </w:p>
    <w:p w:rsidR="0055633A" w:rsidRDefault="0055633A" w:rsidP="005F3A17">
      <w:pPr>
        <w:spacing w:after="200"/>
        <w:ind w:firstLine="709"/>
        <w:contextualSpacing/>
        <w:jc w:val="both"/>
        <w:rPr>
          <w:szCs w:val="24"/>
        </w:rPr>
      </w:pPr>
    </w:p>
    <w:p w:rsidR="005F3A17" w:rsidRPr="002E1380" w:rsidRDefault="005F3A17" w:rsidP="005F3A17">
      <w:pPr>
        <w:spacing w:after="200"/>
        <w:ind w:firstLine="709"/>
        <w:contextualSpacing/>
        <w:jc w:val="both"/>
        <w:rPr>
          <w:color w:val="000000"/>
          <w:szCs w:val="24"/>
        </w:rPr>
      </w:pPr>
      <w:r w:rsidRPr="002E1380">
        <w:rPr>
          <w:szCs w:val="24"/>
        </w:rPr>
        <w:t>В результате строительства 4-х МКД общая площадь жилых помещений составила 8110,7 кв</w:t>
      </w:r>
      <w:proofErr w:type="gramStart"/>
      <w:r w:rsidRPr="002E1380">
        <w:rPr>
          <w:szCs w:val="24"/>
        </w:rPr>
        <w:t>.м</w:t>
      </w:r>
      <w:proofErr w:type="gramEnd"/>
      <w:r w:rsidRPr="002E1380">
        <w:rPr>
          <w:szCs w:val="24"/>
        </w:rPr>
        <w:t xml:space="preserve">, что </w:t>
      </w:r>
      <w:r w:rsidRPr="002E1380">
        <w:rPr>
          <w:color w:val="000000"/>
          <w:szCs w:val="24"/>
        </w:rPr>
        <w:t xml:space="preserve">на 298,3 кв.м больше расселяемой включенной в Программу №204-п. </w:t>
      </w:r>
    </w:p>
    <w:p w:rsidR="005F3A17" w:rsidRPr="002E1380" w:rsidRDefault="000F6340" w:rsidP="005F3A17">
      <w:pPr>
        <w:tabs>
          <w:tab w:val="left" w:pos="540"/>
        </w:tabs>
        <w:autoSpaceDE w:val="0"/>
        <w:autoSpaceDN w:val="0"/>
        <w:adjustRightInd w:val="0"/>
        <w:ind w:firstLine="709"/>
        <w:contextualSpacing/>
        <w:jc w:val="both"/>
        <w:outlineLvl w:val="0"/>
        <w:rPr>
          <w:szCs w:val="24"/>
        </w:rPr>
      </w:pPr>
      <w:r w:rsidRPr="002E1380">
        <w:rPr>
          <w:szCs w:val="24"/>
        </w:rPr>
        <w:t>Проверкой</w:t>
      </w:r>
      <w:r w:rsidR="005F3A17" w:rsidRPr="002E1380">
        <w:rPr>
          <w:szCs w:val="24"/>
        </w:rPr>
        <w:t xml:space="preserve"> установлено, что Администрацией расселяемая площадь, включенная в Программу №204-п, завышена на 20,7 кв.м</w:t>
      </w:r>
      <w:r w:rsidRPr="002E1380">
        <w:rPr>
          <w:szCs w:val="24"/>
        </w:rPr>
        <w:t>. Однако в ходе подготовки отчета, на основании дополнительно представленных документов, Администрацией подтверждена заявленная расселяемая площадь</w:t>
      </w:r>
      <w:r w:rsidR="005F3A17" w:rsidRPr="002E1380">
        <w:rPr>
          <w:szCs w:val="24"/>
        </w:rPr>
        <w:t xml:space="preserve">. </w:t>
      </w:r>
    </w:p>
    <w:p w:rsidR="005F3A17" w:rsidRPr="00806766" w:rsidRDefault="005F3A17" w:rsidP="005F3A17">
      <w:pPr>
        <w:ind w:firstLine="709"/>
        <w:contextualSpacing/>
        <w:jc w:val="both"/>
        <w:rPr>
          <w:rFonts w:eastAsia="MS Mincho"/>
          <w:color w:val="000000"/>
          <w:szCs w:val="24"/>
          <w:lang w:eastAsia="ja-JP"/>
        </w:rPr>
      </w:pPr>
      <w:r w:rsidRPr="002E1380">
        <w:rPr>
          <w:rFonts w:eastAsia="MS Mincho"/>
          <w:color w:val="000000"/>
          <w:szCs w:val="24"/>
          <w:lang w:eastAsia="ja-JP"/>
        </w:rPr>
        <w:t xml:space="preserve">Распределение построенных квартир произведено в соответствии с распоряжениями Администрации </w:t>
      </w:r>
      <w:r w:rsidRPr="002E1380">
        <w:rPr>
          <w:bCs/>
          <w:color w:val="000000"/>
          <w:szCs w:val="24"/>
        </w:rPr>
        <w:t>от 14.10.2016, 22.11.2016, 24.11.2016.</w:t>
      </w:r>
      <w:r>
        <w:rPr>
          <w:bCs/>
          <w:color w:val="000000"/>
          <w:szCs w:val="24"/>
        </w:rPr>
        <w:t xml:space="preserve"> </w:t>
      </w:r>
      <w:r w:rsidRPr="00806766">
        <w:rPr>
          <w:color w:val="000000"/>
          <w:szCs w:val="24"/>
        </w:rPr>
        <w:t>Администрацией</w:t>
      </w:r>
      <w:r>
        <w:rPr>
          <w:color w:val="000000"/>
          <w:szCs w:val="24"/>
        </w:rPr>
        <w:t xml:space="preserve"> </w:t>
      </w:r>
      <w:r w:rsidRPr="00806766">
        <w:rPr>
          <w:color w:val="000000"/>
          <w:szCs w:val="24"/>
        </w:rPr>
        <w:t>по итогам проверки КСП реализации Программы за 9 месяцев 2015 года принято постановление от 08.02.2017 «О создании комиссии по вопросам переселения граждан из аварийного жилищного фонда»</w:t>
      </w:r>
      <w:r>
        <w:rPr>
          <w:color w:val="000000"/>
          <w:szCs w:val="24"/>
        </w:rPr>
        <w:t xml:space="preserve">, однако </w:t>
      </w:r>
      <w:r w:rsidRPr="00806766">
        <w:rPr>
          <w:color w:val="000000"/>
          <w:szCs w:val="24"/>
        </w:rPr>
        <w:t>квартиры</w:t>
      </w:r>
      <w:r w:rsidR="00177673">
        <w:rPr>
          <w:color w:val="000000"/>
          <w:szCs w:val="24"/>
        </w:rPr>
        <w:t xml:space="preserve"> были</w:t>
      </w:r>
      <w:r w:rsidRPr="00806766">
        <w:rPr>
          <w:color w:val="000000"/>
          <w:szCs w:val="24"/>
        </w:rPr>
        <w:t xml:space="preserve"> распределены до </w:t>
      </w:r>
      <w:r>
        <w:rPr>
          <w:color w:val="000000"/>
          <w:szCs w:val="24"/>
        </w:rPr>
        <w:t xml:space="preserve">ее </w:t>
      </w:r>
      <w:r w:rsidRPr="00806766">
        <w:rPr>
          <w:color w:val="000000"/>
          <w:szCs w:val="24"/>
        </w:rPr>
        <w:t>создания.</w:t>
      </w:r>
    </w:p>
    <w:p w:rsidR="00177673" w:rsidRDefault="00177673" w:rsidP="00177673">
      <w:pPr>
        <w:ind w:firstLine="709"/>
        <w:contextualSpacing/>
        <w:jc w:val="both"/>
        <w:rPr>
          <w:color w:val="000000"/>
          <w:szCs w:val="24"/>
        </w:rPr>
      </w:pPr>
      <w:r>
        <w:rPr>
          <w:color w:val="000000"/>
          <w:szCs w:val="24"/>
        </w:rPr>
        <w:t>Граждане переселены в построенные помещения полностью.</w:t>
      </w:r>
    </w:p>
    <w:p w:rsidR="005F3A17" w:rsidRPr="00177673" w:rsidRDefault="005F3A17" w:rsidP="005F3A17">
      <w:pPr>
        <w:ind w:firstLine="709"/>
        <w:contextualSpacing/>
        <w:jc w:val="both"/>
        <w:rPr>
          <w:color w:val="000000"/>
          <w:szCs w:val="24"/>
          <w:u w:val="single"/>
        </w:rPr>
      </w:pPr>
      <w:r w:rsidRPr="00C31967">
        <w:rPr>
          <w:color w:val="000000"/>
          <w:szCs w:val="24"/>
        </w:rPr>
        <w:t xml:space="preserve">Согласно </w:t>
      </w:r>
      <w:r>
        <w:rPr>
          <w:color w:val="000000"/>
          <w:szCs w:val="24"/>
        </w:rPr>
        <w:t xml:space="preserve">заключенным </w:t>
      </w:r>
      <w:r w:rsidRPr="00C31967">
        <w:rPr>
          <w:color w:val="000000"/>
          <w:szCs w:val="24"/>
        </w:rPr>
        <w:t>договор</w:t>
      </w:r>
      <w:r>
        <w:rPr>
          <w:color w:val="000000"/>
          <w:szCs w:val="24"/>
        </w:rPr>
        <w:t>ам</w:t>
      </w:r>
      <w:r w:rsidRPr="00C31967">
        <w:rPr>
          <w:color w:val="000000"/>
          <w:szCs w:val="24"/>
        </w:rPr>
        <w:t xml:space="preserve"> мены и договор</w:t>
      </w:r>
      <w:r>
        <w:rPr>
          <w:color w:val="000000"/>
          <w:szCs w:val="24"/>
        </w:rPr>
        <w:t>ам</w:t>
      </w:r>
      <w:r w:rsidRPr="00C31967">
        <w:rPr>
          <w:color w:val="000000"/>
          <w:szCs w:val="24"/>
        </w:rPr>
        <w:t xml:space="preserve"> социального найма фактически предоставлено гражданам 8110,7 кв</w:t>
      </w:r>
      <w:proofErr w:type="gramStart"/>
      <w:r w:rsidRPr="00C31967">
        <w:rPr>
          <w:color w:val="000000"/>
          <w:szCs w:val="24"/>
        </w:rPr>
        <w:t>.м</w:t>
      </w:r>
      <w:proofErr w:type="gramEnd"/>
      <w:r>
        <w:rPr>
          <w:color w:val="000000"/>
          <w:szCs w:val="24"/>
        </w:rPr>
        <w:t xml:space="preserve"> общей площади жилых помещений</w:t>
      </w:r>
      <w:r w:rsidRPr="00177673">
        <w:rPr>
          <w:color w:val="000000"/>
          <w:szCs w:val="24"/>
          <w:u w:val="single"/>
        </w:rPr>
        <w:t>, то есть на 319 кв.м больше расселяемой.</w:t>
      </w:r>
    </w:p>
    <w:p w:rsidR="005F3A17" w:rsidRDefault="005F3A17" w:rsidP="005F3A17">
      <w:pPr>
        <w:ind w:firstLine="709"/>
        <w:jc w:val="both"/>
        <w:rPr>
          <w:color w:val="000000"/>
          <w:szCs w:val="24"/>
        </w:rPr>
      </w:pPr>
      <w:r w:rsidRPr="00C31967">
        <w:rPr>
          <w:color w:val="000000"/>
          <w:szCs w:val="24"/>
        </w:rPr>
        <w:t xml:space="preserve">Превышение общей площади </w:t>
      </w:r>
      <w:r>
        <w:rPr>
          <w:color w:val="000000"/>
          <w:szCs w:val="24"/>
        </w:rPr>
        <w:t>жилых</w:t>
      </w:r>
      <w:r w:rsidRPr="00C31967">
        <w:rPr>
          <w:color w:val="000000"/>
          <w:szCs w:val="24"/>
        </w:rPr>
        <w:t xml:space="preserve"> помещений в предоставленных квартирах над расселяемой составило от 0,3 кв</w:t>
      </w:r>
      <w:proofErr w:type="gramStart"/>
      <w:r w:rsidRPr="00C31967">
        <w:rPr>
          <w:color w:val="000000"/>
          <w:szCs w:val="24"/>
        </w:rPr>
        <w:t>.м</w:t>
      </w:r>
      <w:proofErr w:type="gramEnd"/>
      <w:r w:rsidRPr="00C31967">
        <w:rPr>
          <w:color w:val="000000"/>
          <w:szCs w:val="24"/>
        </w:rPr>
        <w:t xml:space="preserve"> до 10,5 кв.метров. </w:t>
      </w:r>
    </w:p>
    <w:p w:rsidR="005F3A17" w:rsidRDefault="005F3A17" w:rsidP="005F3A17">
      <w:pPr>
        <w:ind w:firstLine="709"/>
        <w:jc w:val="both"/>
        <w:rPr>
          <w:color w:val="000000"/>
          <w:szCs w:val="24"/>
        </w:rPr>
      </w:pPr>
      <w:r w:rsidRPr="00C31967">
        <w:rPr>
          <w:color w:val="000000"/>
          <w:szCs w:val="24"/>
        </w:rPr>
        <w:t>При этом 6 гражданам предоставлены квартиры общей площадью меньше занимаемой ранее, отклонение составило от 0,1 кв</w:t>
      </w:r>
      <w:proofErr w:type="gramStart"/>
      <w:r w:rsidRPr="00C31967">
        <w:rPr>
          <w:color w:val="000000"/>
          <w:szCs w:val="24"/>
        </w:rPr>
        <w:t>.м</w:t>
      </w:r>
      <w:proofErr w:type="gramEnd"/>
      <w:r w:rsidRPr="00C31967">
        <w:rPr>
          <w:color w:val="000000"/>
          <w:szCs w:val="24"/>
        </w:rPr>
        <w:t xml:space="preserve"> до 2,2 кв.м</w:t>
      </w:r>
      <w:r>
        <w:rPr>
          <w:color w:val="000000"/>
          <w:szCs w:val="24"/>
        </w:rPr>
        <w:t xml:space="preserve">, </w:t>
      </w:r>
      <w:r w:rsidR="00177673">
        <w:rPr>
          <w:color w:val="000000"/>
          <w:szCs w:val="24"/>
        </w:rPr>
        <w:t xml:space="preserve">в том числе </w:t>
      </w:r>
      <w:r>
        <w:rPr>
          <w:color w:val="000000"/>
          <w:szCs w:val="24"/>
        </w:rPr>
        <w:t xml:space="preserve"> н</w:t>
      </w:r>
      <w:r w:rsidRPr="00C31967">
        <w:rPr>
          <w:color w:val="000000"/>
          <w:szCs w:val="24"/>
        </w:rPr>
        <w:t>анимателю Б</w:t>
      </w:r>
      <w:r>
        <w:rPr>
          <w:color w:val="000000"/>
          <w:szCs w:val="24"/>
        </w:rPr>
        <w:t>.</w:t>
      </w:r>
      <w:r w:rsidRPr="00C31967">
        <w:rPr>
          <w:color w:val="000000"/>
          <w:szCs w:val="24"/>
        </w:rPr>
        <w:t>Н.В.</w:t>
      </w:r>
      <w:r>
        <w:rPr>
          <w:color w:val="000000"/>
          <w:szCs w:val="24"/>
        </w:rPr>
        <w:t xml:space="preserve"> </w:t>
      </w:r>
      <w:r w:rsidRPr="00C31967">
        <w:rPr>
          <w:color w:val="000000"/>
          <w:szCs w:val="24"/>
        </w:rPr>
        <w:t xml:space="preserve">вместо </w:t>
      </w:r>
      <w:r>
        <w:rPr>
          <w:color w:val="000000"/>
          <w:szCs w:val="24"/>
        </w:rPr>
        <w:t xml:space="preserve">ранее </w:t>
      </w:r>
      <w:r w:rsidRPr="00C31967">
        <w:rPr>
          <w:color w:val="000000"/>
          <w:szCs w:val="24"/>
        </w:rPr>
        <w:t xml:space="preserve">занимаемой муниципальной квартиры площадью </w:t>
      </w:r>
      <w:r>
        <w:rPr>
          <w:color w:val="000000"/>
          <w:szCs w:val="24"/>
        </w:rPr>
        <w:t xml:space="preserve">63,1 </w:t>
      </w:r>
      <w:r w:rsidRPr="00C31967">
        <w:rPr>
          <w:color w:val="000000"/>
          <w:szCs w:val="24"/>
        </w:rPr>
        <w:t>кв</w:t>
      </w:r>
      <w:r>
        <w:rPr>
          <w:color w:val="000000"/>
          <w:szCs w:val="24"/>
        </w:rPr>
        <w:t>.</w:t>
      </w:r>
      <w:r w:rsidRPr="00C31967">
        <w:rPr>
          <w:color w:val="000000"/>
          <w:szCs w:val="24"/>
        </w:rPr>
        <w:t xml:space="preserve">м предоставлена квартира площадью </w:t>
      </w:r>
      <w:r>
        <w:rPr>
          <w:color w:val="000000"/>
          <w:szCs w:val="24"/>
        </w:rPr>
        <w:t>60,9</w:t>
      </w:r>
      <w:r w:rsidRPr="00C31967">
        <w:rPr>
          <w:color w:val="000000"/>
          <w:szCs w:val="24"/>
        </w:rPr>
        <w:t xml:space="preserve"> кв</w:t>
      </w:r>
      <w:r>
        <w:rPr>
          <w:color w:val="000000"/>
          <w:szCs w:val="24"/>
        </w:rPr>
        <w:t>.</w:t>
      </w:r>
      <w:r w:rsidRPr="00C31967">
        <w:rPr>
          <w:color w:val="000000"/>
          <w:szCs w:val="24"/>
        </w:rPr>
        <w:t>м, что на 2,2 кв</w:t>
      </w:r>
      <w:r>
        <w:rPr>
          <w:color w:val="000000"/>
          <w:szCs w:val="24"/>
        </w:rPr>
        <w:t>.</w:t>
      </w:r>
      <w:r w:rsidRPr="00C31967">
        <w:rPr>
          <w:color w:val="000000"/>
          <w:szCs w:val="24"/>
        </w:rPr>
        <w:t>м меньше</w:t>
      </w:r>
      <w:r>
        <w:rPr>
          <w:color w:val="000000"/>
          <w:szCs w:val="24"/>
        </w:rPr>
        <w:t xml:space="preserve"> расселяемой</w:t>
      </w:r>
      <w:r w:rsidRPr="00C31967">
        <w:rPr>
          <w:color w:val="000000"/>
          <w:szCs w:val="24"/>
        </w:rPr>
        <w:t xml:space="preserve">. </w:t>
      </w:r>
    </w:p>
    <w:p w:rsidR="005F3A17" w:rsidRPr="00C31967" w:rsidRDefault="005F3A17" w:rsidP="005F3A17">
      <w:pPr>
        <w:ind w:firstLine="709"/>
        <w:jc w:val="both"/>
        <w:rPr>
          <w:color w:val="000000"/>
          <w:szCs w:val="24"/>
        </w:rPr>
      </w:pPr>
      <w:r w:rsidRPr="00C31967">
        <w:rPr>
          <w:color w:val="000000"/>
          <w:szCs w:val="24"/>
        </w:rPr>
        <w:t>В тоже время собственникам Н</w:t>
      </w:r>
      <w:r>
        <w:rPr>
          <w:color w:val="000000"/>
          <w:szCs w:val="24"/>
        </w:rPr>
        <w:t>.</w:t>
      </w:r>
      <w:r w:rsidRPr="00C31967">
        <w:rPr>
          <w:color w:val="000000"/>
          <w:szCs w:val="24"/>
        </w:rPr>
        <w:t>Д.В. и Е</w:t>
      </w:r>
      <w:r>
        <w:rPr>
          <w:color w:val="000000"/>
          <w:szCs w:val="24"/>
        </w:rPr>
        <w:t>.</w:t>
      </w:r>
      <w:r w:rsidRPr="00C31967">
        <w:rPr>
          <w:color w:val="000000"/>
          <w:szCs w:val="24"/>
        </w:rPr>
        <w:t xml:space="preserve">А.С. предоставлена квартира </w:t>
      </w:r>
      <w:r>
        <w:rPr>
          <w:color w:val="000000"/>
          <w:szCs w:val="24"/>
        </w:rPr>
        <w:t>общей площадью 69,7 кв</w:t>
      </w:r>
      <w:proofErr w:type="gramStart"/>
      <w:r>
        <w:rPr>
          <w:color w:val="000000"/>
          <w:szCs w:val="24"/>
        </w:rPr>
        <w:t>.м</w:t>
      </w:r>
      <w:proofErr w:type="gramEnd"/>
      <w:r>
        <w:rPr>
          <w:color w:val="000000"/>
          <w:szCs w:val="24"/>
        </w:rPr>
        <w:t xml:space="preserve">, что </w:t>
      </w:r>
      <w:r w:rsidRPr="00C31967">
        <w:rPr>
          <w:color w:val="000000"/>
          <w:szCs w:val="24"/>
        </w:rPr>
        <w:t>на 9,9 кв</w:t>
      </w:r>
      <w:r>
        <w:rPr>
          <w:color w:val="000000"/>
          <w:szCs w:val="24"/>
        </w:rPr>
        <w:t>.</w:t>
      </w:r>
      <w:r w:rsidRPr="00C31967">
        <w:rPr>
          <w:color w:val="000000"/>
          <w:szCs w:val="24"/>
        </w:rPr>
        <w:t>м больше ранее занимаемой</w:t>
      </w:r>
      <w:r>
        <w:rPr>
          <w:color w:val="000000"/>
          <w:szCs w:val="24"/>
        </w:rPr>
        <w:t xml:space="preserve"> (59,8 кв.метров)</w:t>
      </w:r>
      <w:r w:rsidRPr="00C31967">
        <w:rPr>
          <w:color w:val="000000"/>
          <w:szCs w:val="24"/>
        </w:rPr>
        <w:t>.</w:t>
      </w:r>
    </w:p>
    <w:p w:rsidR="005F3A17" w:rsidRPr="00BC421D" w:rsidRDefault="005F3A17" w:rsidP="005F3A17">
      <w:pPr>
        <w:ind w:firstLine="709"/>
        <w:contextualSpacing/>
        <w:jc w:val="both"/>
        <w:rPr>
          <w:szCs w:val="24"/>
        </w:rPr>
      </w:pPr>
      <w:r w:rsidRPr="00806766">
        <w:rPr>
          <w:szCs w:val="24"/>
        </w:rPr>
        <w:t>В ходе проверки представлены жалобы, поступившие в Администрацию</w:t>
      </w:r>
      <w:r w:rsidRPr="00BC421D">
        <w:rPr>
          <w:szCs w:val="24"/>
        </w:rPr>
        <w:t xml:space="preserve"> Поселения от граждан, которым предоставлены квартиры </w:t>
      </w:r>
      <w:proofErr w:type="gramStart"/>
      <w:r w:rsidRPr="00BC421D">
        <w:rPr>
          <w:szCs w:val="24"/>
        </w:rPr>
        <w:t>в</w:t>
      </w:r>
      <w:proofErr w:type="gramEnd"/>
      <w:r w:rsidRPr="00BC421D">
        <w:rPr>
          <w:szCs w:val="24"/>
        </w:rPr>
        <w:t xml:space="preserve"> построенных МКД. Все жалобы связаны с неработающей системой вентиляции, что приводит к запотеванию окон и появлению плесени.</w:t>
      </w:r>
    </w:p>
    <w:p w:rsidR="005F3A17" w:rsidRPr="00BC421D" w:rsidRDefault="005F3A17" w:rsidP="005F3A17">
      <w:pPr>
        <w:ind w:firstLine="709"/>
        <w:contextualSpacing/>
        <w:jc w:val="both"/>
        <w:rPr>
          <w:szCs w:val="24"/>
        </w:rPr>
      </w:pPr>
      <w:proofErr w:type="gramStart"/>
      <w:r w:rsidRPr="00BC421D">
        <w:rPr>
          <w:szCs w:val="24"/>
        </w:rPr>
        <w:t>При анализе проектной документации установлено, что причиной неработающей системы вентиляции стала особенность ее конструк</w:t>
      </w:r>
      <w:r>
        <w:rPr>
          <w:szCs w:val="24"/>
        </w:rPr>
        <w:t>ции</w:t>
      </w:r>
      <w:r w:rsidRPr="00BC421D">
        <w:rPr>
          <w:szCs w:val="24"/>
        </w:rPr>
        <w:t xml:space="preserve">, предусматривающая приточно-вытяжную вентиляцию с удалением воздуха из верхней зоны помещений кухонь и санузлов квартир через </w:t>
      </w:r>
      <w:proofErr w:type="spellStart"/>
      <w:r w:rsidRPr="00BC421D">
        <w:rPr>
          <w:szCs w:val="24"/>
        </w:rPr>
        <w:t>вентканалы</w:t>
      </w:r>
      <w:proofErr w:type="spellEnd"/>
      <w:r w:rsidRPr="00BC421D">
        <w:rPr>
          <w:szCs w:val="24"/>
        </w:rPr>
        <w:t xml:space="preserve"> в кирпичных стенах с шахтами на кровле здания и поступлением наружного воздуха через </w:t>
      </w:r>
      <w:proofErr w:type="spellStart"/>
      <w:r w:rsidRPr="00BC421D">
        <w:rPr>
          <w:szCs w:val="24"/>
        </w:rPr>
        <w:t>неплотности</w:t>
      </w:r>
      <w:proofErr w:type="spellEnd"/>
      <w:r w:rsidRPr="00BC421D">
        <w:rPr>
          <w:szCs w:val="24"/>
        </w:rPr>
        <w:t xml:space="preserve"> строительных конструкций и через открываемые фрамуги окон.</w:t>
      </w:r>
      <w:proofErr w:type="gramEnd"/>
    </w:p>
    <w:p w:rsidR="005F3A17" w:rsidRDefault="005F3A17" w:rsidP="005F3A17">
      <w:pPr>
        <w:ind w:firstLine="709"/>
        <w:contextualSpacing/>
        <w:jc w:val="both"/>
        <w:rPr>
          <w:szCs w:val="24"/>
        </w:rPr>
      </w:pPr>
      <w:r w:rsidRPr="00806766">
        <w:rPr>
          <w:szCs w:val="24"/>
        </w:rPr>
        <w:t>Выборочным обследованием, проведенным в ходе проверки, установлено, что для оптимизации циркуляции воздуха в помещениях МКД подрядчиком дополнительно увеличена высота вентиляционных каналов на кровле здания.</w:t>
      </w:r>
    </w:p>
    <w:p w:rsidR="005F3A17" w:rsidRPr="00806766" w:rsidRDefault="005F3A17" w:rsidP="005F3A17">
      <w:pPr>
        <w:ind w:firstLine="709"/>
        <w:contextualSpacing/>
        <w:jc w:val="both"/>
        <w:rPr>
          <w:szCs w:val="24"/>
        </w:rPr>
      </w:pPr>
      <w:r w:rsidRPr="00806766">
        <w:rPr>
          <w:szCs w:val="24"/>
        </w:rPr>
        <w:t>Кроме того, построенные МКД имеют следующие качественные недостатки строительства:</w:t>
      </w:r>
    </w:p>
    <w:p w:rsidR="005F3A17" w:rsidRPr="00806766" w:rsidRDefault="005F3A17" w:rsidP="005F3A17">
      <w:pPr>
        <w:ind w:firstLine="709"/>
        <w:contextualSpacing/>
        <w:jc w:val="both"/>
        <w:rPr>
          <w:szCs w:val="24"/>
        </w:rPr>
      </w:pPr>
      <w:r w:rsidRPr="00806766">
        <w:rPr>
          <w:szCs w:val="24"/>
        </w:rPr>
        <w:t>1. Нитевидные трещины в штукатурном слое в подъездах построенных МКД.</w:t>
      </w:r>
    </w:p>
    <w:p w:rsidR="005F3A17" w:rsidRPr="00806766" w:rsidRDefault="005F3A17" w:rsidP="005F3A17">
      <w:pPr>
        <w:ind w:firstLine="709"/>
        <w:contextualSpacing/>
        <w:jc w:val="both"/>
        <w:rPr>
          <w:szCs w:val="24"/>
        </w:rPr>
      </w:pPr>
      <w:r w:rsidRPr="00806766">
        <w:rPr>
          <w:szCs w:val="24"/>
        </w:rPr>
        <w:t>2. Отслоение и осыпание штукатурного слоя в нескольких местах площадью до 1 кв</w:t>
      </w:r>
      <w:proofErr w:type="gramStart"/>
      <w:r w:rsidRPr="00806766">
        <w:rPr>
          <w:szCs w:val="24"/>
        </w:rPr>
        <w:t>.м</w:t>
      </w:r>
      <w:proofErr w:type="gramEnd"/>
      <w:r w:rsidRPr="00806766">
        <w:rPr>
          <w:szCs w:val="24"/>
        </w:rPr>
        <w:t xml:space="preserve"> на потолках в подъездах МКД №53а.</w:t>
      </w:r>
    </w:p>
    <w:p w:rsidR="005F3A17" w:rsidRPr="001A4AB6" w:rsidRDefault="005F3A17" w:rsidP="005F3A17">
      <w:pPr>
        <w:ind w:firstLine="709"/>
        <w:contextualSpacing/>
        <w:jc w:val="both"/>
        <w:rPr>
          <w:szCs w:val="24"/>
        </w:rPr>
      </w:pPr>
      <w:r w:rsidRPr="00806766">
        <w:rPr>
          <w:szCs w:val="24"/>
        </w:rPr>
        <w:t>3. На фасаде МКД №55а зафиксировано</w:t>
      </w:r>
      <w:r w:rsidRPr="001A4AB6">
        <w:rPr>
          <w:szCs w:val="24"/>
        </w:rPr>
        <w:t xml:space="preserve"> осыпание штукатурного слоя на уровне 3 этажа площадью до 1 кв</w:t>
      </w:r>
      <w:proofErr w:type="gramStart"/>
      <w:r w:rsidRPr="001A4AB6">
        <w:rPr>
          <w:szCs w:val="24"/>
        </w:rPr>
        <w:t>.м</w:t>
      </w:r>
      <w:proofErr w:type="gramEnd"/>
      <w:r w:rsidRPr="001A4AB6">
        <w:rPr>
          <w:szCs w:val="24"/>
        </w:rPr>
        <w:t>етра. Имеются следы устранения аналогичного осыпания, произошедшего ранее, на площади от 2 до 10 кв</w:t>
      </w:r>
      <w:proofErr w:type="gramStart"/>
      <w:r w:rsidRPr="001A4AB6">
        <w:rPr>
          <w:szCs w:val="24"/>
        </w:rPr>
        <w:t>.м</w:t>
      </w:r>
      <w:proofErr w:type="gramEnd"/>
      <w:r w:rsidRPr="001A4AB6">
        <w:rPr>
          <w:szCs w:val="24"/>
        </w:rPr>
        <w:t xml:space="preserve">етров. </w:t>
      </w:r>
    </w:p>
    <w:p w:rsidR="005F3A17" w:rsidRPr="00806766" w:rsidRDefault="005F3A17" w:rsidP="005F3A17">
      <w:pPr>
        <w:ind w:firstLine="709"/>
        <w:contextualSpacing/>
        <w:jc w:val="both"/>
        <w:rPr>
          <w:szCs w:val="24"/>
        </w:rPr>
      </w:pPr>
      <w:r w:rsidRPr="001A4AB6">
        <w:rPr>
          <w:szCs w:val="24"/>
        </w:rPr>
        <w:t xml:space="preserve">4. В тепловом пункте МКД №53а отсутствует один из предусмотренных циркуляционных насосов (демонтирован). Согласно пояснениям представителя управляющей компании, насос вышел из строя. </w:t>
      </w:r>
      <w:r w:rsidRPr="00806766">
        <w:rPr>
          <w:szCs w:val="24"/>
        </w:rPr>
        <w:t>Кроме того, установлено, что в тепловых пунктах всех построенных МКД имеются неисправные манометры.</w:t>
      </w:r>
    </w:p>
    <w:p w:rsidR="005F3A17" w:rsidRPr="001A4AB6" w:rsidRDefault="005F3A17" w:rsidP="005F3A17">
      <w:pPr>
        <w:ind w:firstLine="709"/>
        <w:contextualSpacing/>
        <w:jc w:val="both"/>
        <w:rPr>
          <w:szCs w:val="24"/>
        </w:rPr>
      </w:pPr>
      <w:r w:rsidRPr="0055633A">
        <w:rPr>
          <w:szCs w:val="24"/>
        </w:rPr>
        <w:lastRenderedPageBreak/>
        <w:t>Согласно пояснениям представителя Заказчика, устранение всех недостатков производится управляющей компанией за счет платы граждан на содержание жилого фонда.</w:t>
      </w:r>
    </w:p>
    <w:p w:rsidR="005F3A17" w:rsidRPr="001A4AB6" w:rsidRDefault="005F3A17" w:rsidP="005F3A17">
      <w:pPr>
        <w:autoSpaceDE w:val="0"/>
        <w:autoSpaceDN w:val="0"/>
        <w:adjustRightInd w:val="0"/>
        <w:ind w:firstLine="709"/>
        <w:contextualSpacing/>
        <w:jc w:val="both"/>
        <w:rPr>
          <w:b/>
          <w:szCs w:val="24"/>
        </w:rPr>
      </w:pPr>
      <w:r>
        <w:rPr>
          <w:szCs w:val="24"/>
        </w:rPr>
        <w:t>Н</w:t>
      </w:r>
      <w:r w:rsidRPr="001A4AB6">
        <w:rPr>
          <w:szCs w:val="24"/>
        </w:rPr>
        <w:t>а выполнение работ по сносу аварийных МКД</w:t>
      </w:r>
      <w:r>
        <w:rPr>
          <w:szCs w:val="24"/>
        </w:rPr>
        <w:t xml:space="preserve"> Администрацией заключен муниципальный контракт без стоимости с </w:t>
      </w:r>
      <w:r w:rsidRPr="001A4AB6">
        <w:rPr>
          <w:szCs w:val="24"/>
        </w:rPr>
        <w:t>ООО «МАРАФОН»</w:t>
      </w:r>
      <w:r>
        <w:rPr>
          <w:szCs w:val="24"/>
        </w:rPr>
        <w:t>,</w:t>
      </w:r>
      <w:r w:rsidRPr="006A680E">
        <w:rPr>
          <w:szCs w:val="24"/>
        </w:rPr>
        <w:t xml:space="preserve"> </w:t>
      </w:r>
      <w:r w:rsidRPr="00177673">
        <w:rPr>
          <w:szCs w:val="24"/>
          <w:u w:val="single"/>
        </w:rPr>
        <w:t xml:space="preserve">за право </w:t>
      </w:r>
      <w:proofErr w:type="gramStart"/>
      <w:r w:rsidRPr="00177673">
        <w:rPr>
          <w:szCs w:val="24"/>
          <w:u w:val="single"/>
        </w:rPr>
        <w:t>заключения</w:t>
      </w:r>
      <w:proofErr w:type="gramEnd"/>
      <w:r w:rsidRPr="00177673">
        <w:rPr>
          <w:szCs w:val="24"/>
          <w:u w:val="single"/>
        </w:rPr>
        <w:t xml:space="preserve"> которого подрядчик перечислил в бюджет Поселения 534,5 тыс. рублей</w:t>
      </w:r>
      <w:r w:rsidRPr="001A4AB6">
        <w:rPr>
          <w:szCs w:val="24"/>
        </w:rPr>
        <w:t xml:space="preserve">. </w:t>
      </w:r>
      <w:r>
        <w:rPr>
          <w:szCs w:val="24"/>
        </w:rPr>
        <w:t>Р</w:t>
      </w:r>
      <w:r w:rsidR="00177673">
        <w:rPr>
          <w:szCs w:val="24"/>
        </w:rPr>
        <w:t>аботы выполнены и приняты А</w:t>
      </w:r>
      <w:r w:rsidRPr="001A4AB6">
        <w:rPr>
          <w:szCs w:val="24"/>
        </w:rPr>
        <w:t xml:space="preserve">дминистрацией 07.08.2017 в полном объеме, </w:t>
      </w:r>
      <w:r>
        <w:rPr>
          <w:szCs w:val="24"/>
        </w:rPr>
        <w:t>что</w:t>
      </w:r>
      <w:r w:rsidRPr="001A4AB6">
        <w:rPr>
          <w:szCs w:val="24"/>
        </w:rPr>
        <w:t xml:space="preserve"> более чем на семь месяцев позже установленного </w:t>
      </w:r>
      <w:r w:rsidRPr="006A680E">
        <w:rPr>
          <w:szCs w:val="24"/>
        </w:rPr>
        <w:t xml:space="preserve">п. 2.4.2 Соглашения </w:t>
      </w:r>
      <w:r w:rsidRPr="001A4AB6">
        <w:rPr>
          <w:szCs w:val="24"/>
        </w:rPr>
        <w:t>срока.</w:t>
      </w:r>
    </w:p>
    <w:p w:rsidR="005F3A17" w:rsidRDefault="005F3A17" w:rsidP="0004527F">
      <w:pPr>
        <w:ind w:firstLine="709"/>
        <w:jc w:val="center"/>
        <w:rPr>
          <w:b/>
          <w:i/>
          <w:color w:val="000000"/>
          <w:szCs w:val="24"/>
          <w:u w:val="single"/>
        </w:rPr>
      </w:pPr>
    </w:p>
    <w:p w:rsidR="0004527F" w:rsidRDefault="00A045FF" w:rsidP="0004527F">
      <w:pPr>
        <w:ind w:firstLine="709"/>
        <w:jc w:val="center"/>
        <w:rPr>
          <w:b/>
          <w:color w:val="000000"/>
          <w:szCs w:val="24"/>
          <w:u w:val="single"/>
        </w:rPr>
      </w:pPr>
      <w:r w:rsidRPr="00076118">
        <w:rPr>
          <w:b/>
          <w:color w:val="000000"/>
          <w:szCs w:val="24"/>
          <w:u w:val="single"/>
        </w:rPr>
        <w:t>1.2.3</w:t>
      </w:r>
      <w:r w:rsidR="00510268">
        <w:rPr>
          <w:b/>
          <w:color w:val="000000"/>
          <w:szCs w:val="24"/>
          <w:u w:val="single"/>
        </w:rPr>
        <w:t>.</w:t>
      </w:r>
      <w:r w:rsidRPr="00076118">
        <w:rPr>
          <w:b/>
          <w:color w:val="000000"/>
          <w:szCs w:val="24"/>
          <w:u w:val="single"/>
        </w:rPr>
        <w:t xml:space="preserve"> </w:t>
      </w:r>
      <w:proofErr w:type="spellStart"/>
      <w:r w:rsidR="0004527F" w:rsidRPr="00076118">
        <w:rPr>
          <w:b/>
          <w:color w:val="000000"/>
          <w:szCs w:val="24"/>
          <w:u w:val="single"/>
        </w:rPr>
        <w:t>Городищенское</w:t>
      </w:r>
      <w:proofErr w:type="spellEnd"/>
      <w:r w:rsidR="0004527F" w:rsidRPr="00076118">
        <w:rPr>
          <w:b/>
          <w:color w:val="000000"/>
          <w:szCs w:val="24"/>
          <w:u w:val="single"/>
        </w:rPr>
        <w:t xml:space="preserve"> городское поселение</w:t>
      </w:r>
    </w:p>
    <w:p w:rsidR="004914BA" w:rsidRDefault="004914BA" w:rsidP="004914BA">
      <w:pPr>
        <w:autoSpaceDE w:val="0"/>
        <w:autoSpaceDN w:val="0"/>
        <w:adjustRightInd w:val="0"/>
        <w:ind w:firstLine="709"/>
        <w:jc w:val="both"/>
        <w:rPr>
          <w:color w:val="000000"/>
          <w:szCs w:val="24"/>
        </w:rPr>
      </w:pPr>
      <w:r>
        <w:rPr>
          <w:color w:val="000000"/>
          <w:szCs w:val="24"/>
        </w:rPr>
        <w:t xml:space="preserve">В соответствии с Программой №204-п в редакции от 25.11.2015 в рамках этапа 2015 года администрации </w:t>
      </w:r>
      <w:proofErr w:type="gramStart"/>
      <w:r>
        <w:rPr>
          <w:color w:val="000000"/>
          <w:szCs w:val="24"/>
        </w:rPr>
        <w:t>г</w:t>
      </w:r>
      <w:proofErr w:type="gramEnd"/>
      <w:r>
        <w:rPr>
          <w:color w:val="000000"/>
          <w:szCs w:val="24"/>
        </w:rPr>
        <w:t xml:space="preserve">.п. Городище </w:t>
      </w:r>
      <w:proofErr w:type="spellStart"/>
      <w:r>
        <w:rPr>
          <w:color w:val="000000"/>
          <w:szCs w:val="24"/>
        </w:rPr>
        <w:t>Городищенского</w:t>
      </w:r>
      <w:proofErr w:type="spellEnd"/>
      <w:r>
        <w:rPr>
          <w:color w:val="000000"/>
          <w:szCs w:val="24"/>
        </w:rPr>
        <w:t xml:space="preserve"> муниципального района (далее Администрация) предусматривалось расселить 76 граждан из 30 помещений общей площадью 1433,8 кв</w:t>
      </w:r>
      <w:proofErr w:type="gramStart"/>
      <w:r>
        <w:rPr>
          <w:color w:val="000000"/>
          <w:szCs w:val="24"/>
        </w:rPr>
        <w:t>.м</w:t>
      </w:r>
      <w:proofErr w:type="gramEnd"/>
      <w:r>
        <w:rPr>
          <w:color w:val="000000"/>
          <w:szCs w:val="24"/>
        </w:rPr>
        <w:t>етров.</w:t>
      </w:r>
    </w:p>
    <w:p w:rsidR="004914BA" w:rsidRDefault="004914BA" w:rsidP="004914BA">
      <w:pPr>
        <w:autoSpaceDE w:val="0"/>
        <w:autoSpaceDN w:val="0"/>
        <w:adjustRightInd w:val="0"/>
        <w:ind w:firstLine="709"/>
        <w:jc w:val="both"/>
        <w:rPr>
          <w:color w:val="000000"/>
          <w:szCs w:val="24"/>
        </w:rPr>
      </w:pPr>
      <w:r>
        <w:rPr>
          <w:color w:val="000000"/>
          <w:szCs w:val="24"/>
        </w:rPr>
        <w:t xml:space="preserve">После внесения изменений </w:t>
      </w:r>
      <w:r w:rsidR="00AA12EA">
        <w:rPr>
          <w:color w:val="000000"/>
          <w:szCs w:val="24"/>
        </w:rPr>
        <w:t xml:space="preserve">в </w:t>
      </w:r>
      <w:r>
        <w:rPr>
          <w:color w:val="000000"/>
          <w:szCs w:val="24"/>
        </w:rPr>
        <w:t>Программ</w:t>
      </w:r>
      <w:r w:rsidR="00AA12EA">
        <w:rPr>
          <w:color w:val="000000"/>
          <w:szCs w:val="24"/>
        </w:rPr>
        <w:t>у</w:t>
      </w:r>
      <w:r>
        <w:rPr>
          <w:color w:val="000000"/>
          <w:szCs w:val="24"/>
        </w:rPr>
        <w:t xml:space="preserve"> №204-п (ред. от 12.10.2017), т. е. после завершения строительства дома для переселения граждан и ввода его в эксплуатацию </w:t>
      </w:r>
      <w:r w:rsidRPr="00F67628">
        <w:rPr>
          <w:color w:val="000000"/>
          <w:szCs w:val="24"/>
        </w:rPr>
        <w:t>(</w:t>
      </w:r>
      <w:r w:rsidR="00A44687">
        <w:rPr>
          <w:bCs/>
          <w:szCs w:val="24"/>
        </w:rPr>
        <w:t>15</w:t>
      </w:r>
      <w:r w:rsidRPr="00F67628">
        <w:rPr>
          <w:bCs/>
          <w:szCs w:val="24"/>
        </w:rPr>
        <w:t>.0</w:t>
      </w:r>
      <w:r w:rsidR="00A44687">
        <w:rPr>
          <w:bCs/>
          <w:szCs w:val="24"/>
        </w:rPr>
        <w:t>2</w:t>
      </w:r>
      <w:r w:rsidRPr="00F67628">
        <w:rPr>
          <w:bCs/>
          <w:szCs w:val="24"/>
        </w:rPr>
        <w:t>.2017)</w:t>
      </w:r>
      <w:r>
        <w:rPr>
          <w:bCs/>
          <w:szCs w:val="24"/>
        </w:rPr>
        <w:t>,</w:t>
      </w:r>
      <w:r w:rsidRPr="00F67628">
        <w:rPr>
          <w:bCs/>
          <w:szCs w:val="24"/>
        </w:rPr>
        <w:t xml:space="preserve"> </w:t>
      </w:r>
      <w:r w:rsidRPr="00F67628">
        <w:rPr>
          <w:color w:val="000000"/>
          <w:szCs w:val="24"/>
        </w:rPr>
        <w:t>количество</w:t>
      </w:r>
      <w:r w:rsidRPr="00785A3C">
        <w:rPr>
          <w:color w:val="000000"/>
          <w:szCs w:val="24"/>
        </w:rPr>
        <w:t xml:space="preserve"> квартир, подлежащих расселению</w:t>
      </w:r>
      <w:r w:rsidR="00510268">
        <w:rPr>
          <w:color w:val="000000"/>
          <w:szCs w:val="24"/>
        </w:rPr>
        <w:t>,</w:t>
      </w:r>
      <w:r w:rsidRPr="00785A3C">
        <w:rPr>
          <w:color w:val="000000"/>
          <w:szCs w:val="24"/>
        </w:rPr>
        <w:t xml:space="preserve"> уменьшено на 3, соответственно уменьшена расселяемая площадь на 92,8 кв</w:t>
      </w:r>
      <w:proofErr w:type="gramStart"/>
      <w:r w:rsidRPr="00785A3C">
        <w:rPr>
          <w:color w:val="000000"/>
          <w:szCs w:val="24"/>
        </w:rPr>
        <w:t>.м</w:t>
      </w:r>
      <w:proofErr w:type="gramEnd"/>
      <w:r w:rsidRPr="00785A3C">
        <w:rPr>
          <w:color w:val="000000"/>
          <w:szCs w:val="24"/>
        </w:rPr>
        <w:t xml:space="preserve">етра. При этом </w:t>
      </w:r>
      <w:r w:rsidRPr="00510268">
        <w:rPr>
          <w:color w:val="000000"/>
          <w:szCs w:val="24"/>
          <w:u w:val="single"/>
        </w:rPr>
        <w:t>две аварийные квартиры площадью 6</w:t>
      </w:r>
      <w:r w:rsidR="0055633A" w:rsidRPr="00510268">
        <w:rPr>
          <w:color w:val="000000"/>
          <w:szCs w:val="24"/>
          <w:u w:val="single"/>
        </w:rPr>
        <w:t>2</w:t>
      </w:r>
      <w:r w:rsidRPr="00510268">
        <w:rPr>
          <w:color w:val="000000"/>
          <w:szCs w:val="24"/>
          <w:u w:val="single"/>
        </w:rPr>
        <w:t>,</w:t>
      </w:r>
      <w:r w:rsidR="0055633A" w:rsidRPr="00510268">
        <w:rPr>
          <w:color w:val="000000"/>
          <w:szCs w:val="24"/>
          <w:u w:val="single"/>
        </w:rPr>
        <w:t>1</w:t>
      </w:r>
      <w:r w:rsidRPr="00510268">
        <w:rPr>
          <w:color w:val="000000"/>
          <w:szCs w:val="24"/>
          <w:u w:val="single"/>
        </w:rPr>
        <w:t xml:space="preserve"> кв</w:t>
      </w:r>
      <w:proofErr w:type="gramStart"/>
      <w:r w:rsidRPr="00510268">
        <w:rPr>
          <w:color w:val="000000"/>
          <w:szCs w:val="24"/>
          <w:u w:val="single"/>
        </w:rPr>
        <w:t>.м</w:t>
      </w:r>
      <w:proofErr w:type="gramEnd"/>
      <w:r w:rsidRPr="00510268">
        <w:rPr>
          <w:color w:val="000000"/>
          <w:szCs w:val="24"/>
          <w:u w:val="single"/>
        </w:rPr>
        <w:t xml:space="preserve"> подлежали исключению из списка переселяемых помещений еще на момент подачи Администрацией заявки</w:t>
      </w:r>
      <w:r w:rsidRPr="00785A3C">
        <w:rPr>
          <w:color w:val="000000"/>
          <w:szCs w:val="24"/>
        </w:rPr>
        <w:t xml:space="preserve"> на предоставление финансовой поддержки за счет средств Фонда, направленной в министерство жилищно-коммунального хозяйства Волгоградской области 28.11.2014, поскольку проживающие в этих квартирах два гражданина умерли ранее принятия Программы №204-п.</w:t>
      </w:r>
    </w:p>
    <w:p w:rsidR="004914BA" w:rsidRPr="00DE1288" w:rsidRDefault="004914BA" w:rsidP="004914BA">
      <w:pPr>
        <w:autoSpaceDE w:val="0"/>
        <w:autoSpaceDN w:val="0"/>
        <w:adjustRightInd w:val="0"/>
        <w:ind w:firstLine="709"/>
        <w:jc w:val="both"/>
        <w:rPr>
          <w:b/>
          <w:i/>
          <w:color w:val="000000"/>
          <w:szCs w:val="24"/>
        </w:rPr>
      </w:pPr>
      <w:r w:rsidRPr="00DE1288">
        <w:rPr>
          <w:b/>
          <w:i/>
          <w:color w:val="000000"/>
          <w:szCs w:val="24"/>
        </w:rPr>
        <w:t xml:space="preserve">Таким образом, в связи с предоставлением Администрацией недостоверных сведений в </w:t>
      </w:r>
      <w:r w:rsidR="00AA12EA">
        <w:rPr>
          <w:b/>
          <w:i/>
          <w:color w:val="000000"/>
          <w:szCs w:val="24"/>
        </w:rPr>
        <w:t>части</w:t>
      </w:r>
      <w:r w:rsidRPr="00DE1288">
        <w:rPr>
          <w:b/>
          <w:i/>
          <w:color w:val="000000"/>
          <w:szCs w:val="24"/>
        </w:rPr>
        <w:t xml:space="preserve"> превышени</w:t>
      </w:r>
      <w:r w:rsidR="00AA12EA">
        <w:rPr>
          <w:b/>
          <w:i/>
          <w:color w:val="000000"/>
          <w:szCs w:val="24"/>
        </w:rPr>
        <w:t>я</w:t>
      </w:r>
      <w:r w:rsidRPr="00DE1288">
        <w:rPr>
          <w:b/>
          <w:i/>
          <w:color w:val="000000"/>
          <w:szCs w:val="24"/>
        </w:rPr>
        <w:t xml:space="preserve"> расселяемой площади на 62,1 кв</w:t>
      </w:r>
      <w:proofErr w:type="gramStart"/>
      <w:r w:rsidRPr="00DE1288">
        <w:rPr>
          <w:b/>
          <w:i/>
          <w:color w:val="000000"/>
          <w:szCs w:val="24"/>
        </w:rPr>
        <w:t>.м</w:t>
      </w:r>
      <w:proofErr w:type="gramEnd"/>
      <w:r w:rsidRPr="00DE1288">
        <w:rPr>
          <w:b/>
          <w:i/>
          <w:color w:val="000000"/>
          <w:szCs w:val="24"/>
        </w:rPr>
        <w:t xml:space="preserve"> бюджетом муниципального образования </w:t>
      </w:r>
      <w:r w:rsidR="00AA12EA" w:rsidRPr="00DE1288">
        <w:rPr>
          <w:b/>
          <w:i/>
          <w:color w:val="000000"/>
          <w:szCs w:val="24"/>
        </w:rPr>
        <w:t>излишн</w:t>
      </w:r>
      <w:r w:rsidR="00AA12EA">
        <w:rPr>
          <w:b/>
          <w:i/>
          <w:color w:val="000000"/>
          <w:szCs w:val="24"/>
        </w:rPr>
        <w:t xml:space="preserve">е </w:t>
      </w:r>
      <w:r w:rsidR="00510268">
        <w:rPr>
          <w:b/>
          <w:i/>
          <w:color w:val="000000"/>
          <w:szCs w:val="24"/>
        </w:rPr>
        <w:t xml:space="preserve">была </w:t>
      </w:r>
      <w:r w:rsidRPr="00DE1288">
        <w:rPr>
          <w:b/>
          <w:i/>
          <w:color w:val="000000"/>
          <w:szCs w:val="24"/>
        </w:rPr>
        <w:t>получена финансовая помощь на переселение граждан из аварийного жилья в размере 1728,1 тыс.руб., в том числе средств Фонда – 1088,2 тыс. руб., областного бюджета – 639,9 тыс. рублей.</w:t>
      </w:r>
    </w:p>
    <w:p w:rsidR="004914BA" w:rsidRDefault="004914BA" w:rsidP="004914BA">
      <w:pPr>
        <w:autoSpaceDE w:val="0"/>
        <w:autoSpaceDN w:val="0"/>
        <w:adjustRightInd w:val="0"/>
        <w:ind w:firstLine="709"/>
        <w:jc w:val="both"/>
        <w:rPr>
          <w:color w:val="000000"/>
          <w:szCs w:val="24"/>
        </w:rPr>
      </w:pPr>
      <w:r w:rsidRPr="00DE1288">
        <w:rPr>
          <w:color w:val="000000"/>
          <w:szCs w:val="24"/>
        </w:rPr>
        <w:t>Третья аварийная квартира</w:t>
      </w:r>
      <w:r>
        <w:rPr>
          <w:color w:val="000000"/>
          <w:szCs w:val="24"/>
        </w:rPr>
        <w:t xml:space="preserve"> (30,7 кв</w:t>
      </w:r>
      <w:proofErr w:type="gramStart"/>
      <w:r>
        <w:rPr>
          <w:color w:val="000000"/>
          <w:szCs w:val="24"/>
        </w:rPr>
        <w:t>.м</w:t>
      </w:r>
      <w:proofErr w:type="gramEnd"/>
      <w:r>
        <w:rPr>
          <w:color w:val="000000"/>
          <w:szCs w:val="24"/>
        </w:rPr>
        <w:t xml:space="preserve">) </w:t>
      </w:r>
      <w:r w:rsidRPr="00DE1288">
        <w:rPr>
          <w:color w:val="000000"/>
          <w:szCs w:val="24"/>
        </w:rPr>
        <w:t>исключена в связи со смертью гражданина в период реализации Программы №204-п</w:t>
      </w:r>
      <w:r>
        <w:rPr>
          <w:color w:val="000000"/>
          <w:szCs w:val="24"/>
        </w:rPr>
        <w:t>. В связи с уменьшением расселяемой площади на 92,8 кв.м уменьшен размер финансовой поддержки, и</w:t>
      </w:r>
      <w:r w:rsidRPr="000F2AE4">
        <w:rPr>
          <w:color w:val="000000"/>
          <w:szCs w:val="24"/>
        </w:rPr>
        <w:t>злишне полученн</w:t>
      </w:r>
      <w:r>
        <w:rPr>
          <w:color w:val="000000"/>
          <w:szCs w:val="24"/>
        </w:rPr>
        <w:t>ой</w:t>
      </w:r>
      <w:r w:rsidRPr="000F2AE4">
        <w:rPr>
          <w:color w:val="000000"/>
          <w:szCs w:val="24"/>
        </w:rPr>
        <w:t xml:space="preserve"> </w:t>
      </w:r>
      <w:r>
        <w:rPr>
          <w:color w:val="000000"/>
          <w:szCs w:val="24"/>
        </w:rPr>
        <w:t>г.п</w:t>
      </w:r>
      <w:proofErr w:type="gramStart"/>
      <w:r>
        <w:rPr>
          <w:color w:val="000000"/>
          <w:szCs w:val="24"/>
        </w:rPr>
        <w:t>.Г</w:t>
      </w:r>
      <w:proofErr w:type="gramEnd"/>
      <w:r>
        <w:rPr>
          <w:color w:val="000000"/>
          <w:szCs w:val="24"/>
        </w:rPr>
        <w:t xml:space="preserve">ородище, </w:t>
      </w:r>
      <w:r w:rsidRPr="000F2AE4">
        <w:rPr>
          <w:color w:val="000000"/>
          <w:szCs w:val="24"/>
        </w:rPr>
        <w:t xml:space="preserve">средства субсидии </w:t>
      </w:r>
      <w:r>
        <w:rPr>
          <w:color w:val="000000"/>
          <w:szCs w:val="24"/>
        </w:rPr>
        <w:t>в размере</w:t>
      </w:r>
      <w:r w:rsidRPr="000F2AE4">
        <w:rPr>
          <w:color w:val="000000"/>
          <w:szCs w:val="24"/>
        </w:rPr>
        <w:t xml:space="preserve"> 2588,6 тыс. руб. возвращены из бюджета г.п. Городище в областной бюджет 27.07.2017</w:t>
      </w:r>
      <w:r>
        <w:rPr>
          <w:color w:val="000000"/>
          <w:szCs w:val="24"/>
        </w:rPr>
        <w:t xml:space="preserve">, в том числе </w:t>
      </w:r>
      <w:r w:rsidRPr="000F2AE4">
        <w:rPr>
          <w:color w:val="000000"/>
          <w:szCs w:val="24"/>
        </w:rPr>
        <w:t>средств</w:t>
      </w:r>
      <w:r>
        <w:rPr>
          <w:color w:val="000000"/>
          <w:szCs w:val="24"/>
        </w:rPr>
        <w:t>а</w:t>
      </w:r>
      <w:r w:rsidRPr="000F2AE4">
        <w:rPr>
          <w:color w:val="000000"/>
          <w:szCs w:val="24"/>
        </w:rPr>
        <w:t xml:space="preserve"> Фонда </w:t>
      </w:r>
      <w:r>
        <w:rPr>
          <w:color w:val="000000"/>
          <w:szCs w:val="24"/>
        </w:rPr>
        <w:t xml:space="preserve">- </w:t>
      </w:r>
      <w:r w:rsidRPr="000F2AE4">
        <w:rPr>
          <w:color w:val="000000"/>
          <w:szCs w:val="24"/>
        </w:rPr>
        <w:t>1630,0 тыс. руб.</w:t>
      </w:r>
      <w:r>
        <w:rPr>
          <w:color w:val="000000"/>
          <w:szCs w:val="24"/>
        </w:rPr>
        <w:t>,</w:t>
      </w:r>
      <w:r w:rsidRPr="000F2AE4">
        <w:rPr>
          <w:color w:val="000000"/>
          <w:szCs w:val="24"/>
        </w:rPr>
        <w:t xml:space="preserve"> средств</w:t>
      </w:r>
      <w:r>
        <w:rPr>
          <w:color w:val="000000"/>
          <w:szCs w:val="24"/>
        </w:rPr>
        <w:t>а</w:t>
      </w:r>
      <w:r w:rsidRPr="000F2AE4">
        <w:rPr>
          <w:color w:val="000000"/>
          <w:szCs w:val="24"/>
        </w:rPr>
        <w:t xml:space="preserve"> областного бюджета </w:t>
      </w:r>
      <w:r>
        <w:rPr>
          <w:color w:val="000000"/>
          <w:szCs w:val="24"/>
        </w:rPr>
        <w:t xml:space="preserve">- </w:t>
      </w:r>
      <w:r w:rsidRPr="000F2AE4">
        <w:rPr>
          <w:color w:val="000000"/>
          <w:szCs w:val="24"/>
        </w:rPr>
        <w:t>958,</w:t>
      </w:r>
      <w:r w:rsidR="0055633A">
        <w:rPr>
          <w:color w:val="000000"/>
          <w:szCs w:val="24"/>
        </w:rPr>
        <w:t>6</w:t>
      </w:r>
      <w:r w:rsidRPr="000F2AE4">
        <w:rPr>
          <w:color w:val="000000"/>
          <w:szCs w:val="24"/>
        </w:rPr>
        <w:t xml:space="preserve"> тыс. руб</w:t>
      </w:r>
      <w:r>
        <w:rPr>
          <w:color w:val="000000"/>
          <w:szCs w:val="24"/>
        </w:rPr>
        <w:t>лей</w:t>
      </w:r>
      <w:r w:rsidRPr="000F2AE4">
        <w:rPr>
          <w:color w:val="000000"/>
          <w:szCs w:val="24"/>
        </w:rPr>
        <w:t>.</w:t>
      </w:r>
    </w:p>
    <w:p w:rsidR="004914BA" w:rsidRDefault="004914BA" w:rsidP="004914BA">
      <w:pPr>
        <w:autoSpaceDE w:val="0"/>
        <w:autoSpaceDN w:val="0"/>
        <w:adjustRightInd w:val="0"/>
        <w:ind w:firstLine="709"/>
        <w:jc w:val="both"/>
        <w:rPr>
          <w:color w:val="000000"/>
          <w:szCs w:val="24"/>
        </w:rPr>
      </w:pPr>
      <w:r>
        <w:rPr>
          <w:color w:val="000000"/>
          <w:szCs w:val="24"/>
        </w:rPr>
        <w:t>Программой №204-п (ред. от 12.10.2017) предусмотрено финансирование расходов по переселению 1341,0 кв</w:t>
      </w:r>
      <w:proofErr w:type="gramStart"/>
      <w:r>
        <w:rPr>
          <w:color w:val="000000"/>
          <w:szCs w:val="24"/>
        </w:rPr>
        <w:t>.м</w:t>
      </w:r>
      <w:proofErr w:type="gramEnd"/>
      <w:r>
        <w:rPr>
          <w:color w:val="000000"/>
          <w:szCs w:val="24"/>
        </w:rPr>
        <w:t xml:space="preserve"> аварийного жилья в размере </w:t>
      </w:r>
      <w:r w:rsidRPr="0015565E">
        <w:rPr>
          <w:b/>
          <w:color w:val="000000"/>
          <w:szCs w:val="24"/>
        </w:rPr>
        <w:t>44 958,1 тыс. руб</w:t>
      </w:r>
      <w:r>
        <w:rPr>
          <w:color w:val="000000"/>
          <w:szCs w:val="24"/>
        </w:rPr>
        <w:t>., в том числе за счет:</w:t>
      </w:r>
    </w:p>
    <w:p w:rsidR="004914BA" w:rsidRDefault="004914BA" w:rsidP="004914BA">
      <w:pPr>
        <w:autoSpaceDE w:val="0"/>
        <w:autoSpaceDN w:val="0"/>
        <w:adjustRightInd w:val="0"/>
        <w:ind w:firstLine="709"/>
        <w:jc w:val="both"/>
        <w:rPr>
          <w:color w:val="000000"/>
          <w:szCs w:val="24"/>
        </w:rPr>
      </w:pPr>
      <w:r>
        <w:rPr>
          <w:color w:val="000000"/>
          <w:szCs w:val="24"/>
        </w:rPr>
        <w:t xml:space="preserve">-средств Фонда – 23554,0 тыс. руб., или </w:t>
      </w:r>
      <w:r w:rsidR="00E72FF9">
        <w:rPr>
          <w:color w:val="000000"/>
          <w:szCs w:val="24"/>
        </w:rPr>
        <w:t>52,4</w:t>
      </w:r>
      <w:r>
        <w:rPr>
          <w:color w:val="000000"/>
          <w:szCs w:val="24"/>
        </w:rPr>
        <w:t>% по цене 17,56 тыс. руб./кв</w:t>
      </w:r>
      <w:proofErr w:type="gramStart"/>
      <w:r>
        <w:rPr>
          <w:color w:val="000000"/>
          <w:szCs w:val="24"/>
        </w:rPr>
        <w:t>.м</w:t>
      </w:r>
      <w:proofErr w:type="gramEnd"/>
      <w:r>
        <w:rPr>
          <w:color w:val="000000"/>
          <w:szCs w:val="24"/>
        </w:rPr>
        <w:t>;</w:t>
      </w:r>
    </w:p>
    <w:p w:rsidR="004914BA" w:rsidRDefault="004914BA" w:rsidP="004914BA">
      <w:pPr>
        <w:autoSpaceDE w:val="0"/>
        <w:autoSpaceDN w:val="0"/>
        <w:adjustRightInd w:val="0"/>
        <w:ind w:firstLine="709"/>
        <w:jc w:val="both"/>
        <w:rPr>
          <w:color w:val="000000"/>
          <w:szCs w:val="24"/>
        </w:rPr>
      </w:pPr>
      <w:r>
        <w:rPr>
          <w:color w:val="000000"/>
          <w:szCs w:val="24"/>
        </w:rPr>
        <w:t>-средств областного бюджета – 13853,6 тыс. руб., или 3</w:t>
      </w:r>
      <w:r w:rsidR="00E72FF9">
        <w:rPr>
          <w:color w:val="000000"/>
          <w:szCs w:val="24"/>
        </w:rPr>
        <w:t>0,8</w:t>
      </w:r>
      <w:r>
        <w:rPr>
          <w:color w:val="000000"/>
          <w:szCs w:val="24"/>
        </w:rPr>
        <w:t>% по цене 10,33 тыс. руб./кв</w:t>
      </w:r>
      <w:proofErr w:type="gramStart"/>
      <w:r>
        <w:rPr>
          <w:color w:val="000000"/>
          <w:szCs w:val="24"/>
        </w:rPr>
        <w:t>.м</w:t>
      </w:r>
      <w:proofErr w:type="gramEnd"/>
      <w:r>
        <w:rPr>
          <w:color w:val="000000"/>
          <w:szCs w:val="24"/>
        </w:rPr>
        <w:t>;</w:t>
      </w:r>
    </w:p>
    <w:p w:rsidR="004914BA" w:rsidRDefault="004914BA" w:rsidP="004914BA">
      <w:pPr>
        <w:autoSpaceDE w:val="0"/>
        <w:autoSpaceDN w:val="0"/>
        <w:adjustRightInd w:val="0"/>
        <w:ind w:firstLine="709"/>
        <w:jc w:val="both"/>
        <w:rPr>
          <w:color w:val="000000"/>
          <w:szCs w:val="24"/>
        </w:rPr>
      </w:pPr>
      <w:r>
        <w:rPr>
          <w:color w:val="000000"/>
          <w:szCs w:val="24"/>
        </w:rPr>
        <w:t xml:space="preserve">-местного бюджета – </w:t>
      </w:r>
      <w:r w:rsidRPr="0015565E">
        <w:rPr>
          <w:szCs w:val="24"/>
        </w:rPr>
        <w:t>7550,5</w:t>
      </w:r>
      <w:r>
        <w:rPr>
          <w:color w:val="000000"/>
          <w:szCs w:val="24"/>
        </w:rPr>
        <w:t xml:space="preserve"> тыс. руб., или 16,</w:t>
      </w:r>
      <w:r w:rsidR="00E72FF9">
        <w:rPr>
          <w:color w:val="000000"/>
          <w:szCs w:val="24"/>
        </w:rPr>
        <w:t>8</w:t>
      </w:r>
      <w:r>
        <w:rPr>
          <w:color w:val="000000"/>
          <w:szCs w:val="24"/>
        </w:rPr>
        <w:t>% по цене 5,63 тыс. руб./кв</w:t>
      </w:r>
      <w:proofErr w:type="gramStart"/>
      <w:r>
        <w:rPr>
          <w:color w:val="000000"/>
          <w:szCs w:val="24"/>
        </w:rPr>
        <w:t>.м</w:t>
      </w:r>
      <w:proofErr w:type="gramEnd"/>
      <w:r>
        <w:rPr>
          <w:color w:val="000000"/>
          <w:szCs w:val="24"/>
        </w:rPr>
        <w:t>, в том числе на финансирование расходов по строительству жилья для переселения граждан по цене сверх предельно установленной (31,1 тыс. руб./кв.м) предусмотрено 2886,1 тыс. рублей.</w:t>
      </w:r>
    </w:p>
    <w:p w:rsidR="004914BA" w:rsidRDefault="004914BA" w:rsidP="004914BA">
      <w:pPr>
        <w:autoSpaceDE w:val="0"/>
        <w:autoSpaceDN w:val="0"/>
        <w:adjustRightInd w:val="0"/>
        <w:ind w:firstLine="709"/>
        <w:jc w:val="both"/>
        <w:rPr>
          <w:color w:val="000000"/>
          <w:szCs w:val="24"/>
        </w:rPr>
      </w:pPr>
    </w:p>
    <w:p w:rsidR="004914BA" w:rsidRPr="00E149C4" w:rsidRDefault="004914BA" w:rsidP="004914BA">
      <w:pPr>
        <w:tabs>
          <w:tab w:val="left" w:pos="540"/>
        </w:tabs>
        <w:autoSpaceDE w:val="0"/>
        <w:autoSpaceDN w:val="0"/>
        <w:adjustRightInd w:val="0"/>
        <w:ind w:firstLine="709"/>
        <w:contextualSpacing/>
        <w:jc w:val="both"/>
        <w:outlineLvl w:val="0"/>
        <w:rPr>
          <w:szCs w:val="24"/>
        </w:rPr>
      </w:pPr>
      <w:r w:rsidRPr="00E149C4">
        <w:rPr>
          <w:szCs w:val="24"/>
        </w:rPr>
        <w:t>В целях реализации этапа 2015 года Программы</w:t>
      </w:r>
      <w:r w:rsidR="00AA12EA">
        <w:rPr>
          <w:szCs w:val="24"/>
        </w:rPr>
        <w:t xml:space="preserve"> №204-п</w:t>
      </w:r>
      <w:r w:rsidRPr="00E149C4">
        <w:rPr>
          <w:szCs w:val="24"/>
        </w:rPr>
        <w:t xml:space="preserve"> Администрацией заключен муниципальный контракт от </w:t>
      </w:r>
      <w:r w:rsidRPr="0005511C">
        <w:rPr>
          <w:b/>
          <w:szCs w:val="24"/>
        </w:rPr>
        <w:t>28.04.2015</w:t>
      </w:r>
      <w:r w:rsidRPr="00E149C4">
        <w:rPr>
          <w:szCs w:val="24"/>
        </w:rPr>
        <w:t xml:space="preserve"> с ООО «Архитектурное проектно-производственное бюро» на выполнение работ по разработке проектной, рабочей документации на строительство 30-квартирного жилого дома </w:t>
      </w:r>
      <w:r>
        <w:rPr>
          <w:szCs w:val="24"/>
        </w:rPr>
        <w:t>с внешними инженерными сетями со с</w:t>
      </w:r>
      <w:r w:rsidRPr="00E149C4">
        <w:rPr>
          <w:szCs w:val="24"/>
        </w:rPr>
        <w:t>рок</w:t>
      </w:r>
      <w:r>
        <w:rPr>
          <w:szCs w:val="24"/>
        </w:rPr>
        <w:t>ом</w:t>
      </w:r>
      <w:r w:rsidRPr="00E149C4">
        <w:rPr>
          <w:szCs w:val="24"/>
        </w:rPr>
        <w:t xml:space="preserve"> выполнения работ </w:t>
      </w:r>
      <w:r w:rsidRPr="0005511C">
        <w:rPr>
          <w:szCs w:val="24"/>
          <w:u w:val="single"/>
        </w:rPr>
        <w:t>до 06.08.2015</w:t>
      </w:r>
      <w:r w:rsidRPr="00E149C4">
        <w:rPr>
          <w:szCs w:val="24"/>
        </w:rPr>
        <w:t xml:space="preserve">. </w:t>
      </w:r>
    </w:p>
    <w:p w:rsidR="004914BA" w:rsidRDefault="004914BA" w:rsidP="004914BA">
      <w:pPr>
        <w:tabs>
          <w:tab w:val="left" w:pos="540"/>
        </w:tabs>
        <w:autoSpaceDE w:val="0"/>
        <w:autoSpaceDN w:val="0"/>
        <w:adjustRightInd w:val="0"/>
        <w:ind w:firstLine="709"/>
        <w:contextualSpacing/>
        <w:jc w:val="both"/>
        <w:outlineLvl w:val="0"/>
        <w:rPr>
          <w:szCs w:val="24"/>
        </w:rPr>
      </w:pPr>
      <w:r w:rsidRPr="004940FA">
        <w:rPr>
          <w:szCs w:val="24"/>
        </w:rPr>
        <w:t>В связи с тем, чт</w:t>
      </w:r>
      <w:proofErr w:type="gramStart"/>
      <w:r w:rsidRPr="004940FA">
        <w:rPr>
          <w:szCs w:val="24"/>
        </w:rPr>
        <w:t>о ООО</w:t>
      </w:r>
      <w:proofErr w:type="gramEnd"/>
      <w:r w:rsidRPr="004940FA">
        <w:rPr>
          <w:szCs w:val="24"/>
        </w:rPr>
        <w:t xml:space="preserve"> «Архитектурное проектно-производственное бюро» к проектированию не приступ</w:t>
      </w:r>
      <w:r>
        <w:rPr>
          <w:szCs w:val="24"/>
        </w:rPr>
        <w:t>и</w:t>
      </w:r>
      <w:r w:rsidRPr="004940FA">
        <w:rPr>
          <w:szCs w:val="24"/>
        </w:rPr>
        <w:t>ло</w:t>
      </w:r>
      <w:r>
        <w:rPr>
          <w:szCs w:val="24"/>
        </w:rPr>
        <w:t>,</w:t>
      </w:r>
      <w:r w:rsidRPr="004940FA">
        <w:rPr>
          <w:szCs w:val="24"/>
        </w:rPr>
        <w:t xml:space="preserve"> 14.10.2015 контракт расторгнут, подрядчику </w:t>
      </w:r>
      <w:r>
        <w:rPr>
          <w:szCs w:val="24"/>
        </w:rPr>
        <w:t xml:space="preserve">Администрацией </w:t>
      </w:r>
      <w:r w:rsidRPr="004940FA">
        <w:rPr>
          <w:szCs w:val="24"/>
        </w:rPr>
        <w:t>претензии не предъявлялись.</w:t>
      </w:r>
      <w:r>
        <w:rPr>
          <w:szCs w:val="24"/>
        </w:rPr>
        <w:t xml:space="preserve"> По расчету КСП на момент расторжения контракта размер неустойки составил 10,2 тыс. рублей.</w:t>
      </w:r>
    </w:p>
    <w:p w:rsidR="004914BA" w:rsidRDefault="004914BA" w:rsidP="004914BA">
      <w:pPr>
        <w:tabs>
          <w:tab w:val="left" w:pos="540"/>
        </w:tabs>
        <w:autoSpaceDE w:val="0"/>
        <w:autoSpaceDN w:val="0"/>
        <w:adjustRightInd w:val="0"/>
        <w:ind w:firstLine="709"/>
        <w:contextualSpacing/>
        <w:jc w:val="both"/>
        <w:outlineLvl w:val="0"/>
        <w:rPr>
          <w:szCs w:val="24"/>
        </w:rPr>
      </w:pPr>
      <w:r w:rsidRPr="00E149C4">
        <w:rPr>
          <w:szCs w:val="24"/>
        </w:rPr>
        <w:lastRenderedPageBreak/>
        <w:t xml:space="preserve">В связи с необходимостью </w:t>
      </w:r>
      <w:r>
        <w:rPr>
          <w:szCs w:val="24"/>
        </w:rPr>
        <w:t xml:space="preserve">реализации мероприятий Программы №204-п в сокращенные сроки </w:t>
      </w:r>
      <w:r w:rsidRPr="00E149C4">
        <w:rPr>
          <w:szCs w:val="24"/>
        </w:rPr>
        <w:t>Администрацией принято решение провести строительств</w:t>
      </w:r>
      <w:r w:rsidR="00AA12EA">
        <w:rPr>
          <w:szCs w:val="24"/>
        </w:rPr>
        <w:t>о дома «под ключ»</w:t>
      </w:r>
      <w:r w:rsidR="00510268">
        <w:rPr>
          <w:szCs w:val="24"/>
        </w:rPr>
        <w:t>,</w:t>
      </w:r>
      <w:r w:rsidR="00AA12EA">
        <w:rPr>
          <w:szCs w:val="24"/>
        </w:rPr>
        <w:t xml:space="preserve"> и </w:t>
      </w:r>
      <w:r>
        <w:rPr>
          <w:szCs w:val="24"/>
        </w:rPr>
        <w:t xml:space="preserve">по результатам проведенного аукциона заключен муниципальный контракт от </w:t>
      </w:r>
      <w:r w:rsidRPr="00E149C4">
        <w:rPr>
          <w:szCs w:val="24"/>
        </w:rPr>
        <w:t xml:space="preserve">08.02.2016 </w:t>
      </w:r>
      <w:r>
        <w:rPr>
          <w:szCs w:val="24"/>
        </w:rPr>
        <w:t xml:space="preserve">с </w:t>
      </w:r>
      <w:r w:rsidRPr="00E149C4">
        <w:rPr>
          <w:szCs w:val="24"/>
        </w:rPr>
        <w:t>ООО «Нова»</w:t>
      </w:r>
      <w:r>
        <w:rPr>
          <w:szCs w:val="24"/>
        </w:rPr>
        <w:t xml:space="preserve">. Цена контракта на </w:t>
      </w:r>
      <w:r w:rsidRPr="00E149C4">
        <w:rPr>
          <w:szCs w:val="24"/>
        </w:rPr>
        <w:t xml:space="preserve">проектирование и строительство МКД на 30 квартир с общей жилой площадью не менее 1433,8 </w:t>
      </w:r>
      <w:r>
        <w:rPr>
          <w:szCs w:val="24"/>
        </w:rPr>
        <w:t>кв</w:t>
      </w:r>
      <w:proofErr w:type="gramStart"/>
      <w:r>
        <w:rPr>
          <w:szCs w:val="24"/>
        </w:rPr>
        <w:t>.м</w:t>
      </w:r>
      <w:proofErr w:type="gramEnd"/>
      <w:r>
        <w:rPr>
          <w:szCs w:val="24"/>
        </w:rPr>
        <w:t xml:space="preserve"> составила </w:t>
      </w:r>
      <w:r w:rsidRPr="0015565E">
        <w:rPr>
          <w:b/>
          <w:szCs w:val="24"/>
        </w:rPr>
        <w:t>43699,4 тыс. руб</w:t>
      </w:r>
      <w:r>
        <w:rPr>
          <w:szCs w:val="24"/>
        </w:rPr>
        <w:t>.</w:t>
      </w:r>
      <w:r w:rsidR="00AA12EA">
        <w:rPr>
          <w:szCs w:val="24"/>
        </w:rPr>
        <w:t>,</w:t>
      </w:r>
      <w:r>
        <w:rPr>
          <w:szCs w:val="24"/>
        </w:rPr>
        <w:t xml:space="preserve"> явля</w:t>
      </w:r>
      <w:r w:rsidR="00510268">
        <w:rPr>
          <w:szCs w:val="24"/>
        </w:rPr>
        <w:t>лась</w:t>
      </w:r>
      <w:r>
        <w:rPr>
          <w:szCs w:val="24"/>
        </w:rPr>
        <w:t xml:space="preserve"> твердой и определена на весь срок его исполнения.</w:t>
      </w:r>
    </w:p>
    <w:p w:rsidR="004914BA" w:rsidRDefault="004914BA" w:rsidP="004914BA">
      <w:pPr>
        <w:tabs>
          <w:tab w:val="left" w:pos="540"/>
        </w:tabs>
        <w:autoSpaceDE w:val="0"/>
        <w:autoSpaceDN w:val="0"/>
        <w:adjustRightInd w:val="0"/>
        <w:ind w:firstLine="709"/>
        <w:contextualSpacing/>
        <w:jc w:val="both"/>
        <w:outlineLvl w:val="0"/>
        <w:rPr>
          <w:szCs w:val="24"/>
        </w:rPr>
      </w:pPr>
      <w:proofErr w:type="gramStart"/>
      <w:r>
        <w:rPr>
          <w:szCs w:val="24"/>
        </w:rPr>
        <w:t>Несмотря на это, до</w:t>
      </w:r>
      <w:r w:rsidRPr="00E149C4">
        <w:rPr>
          <w:szCs w:val="24"/>
        </w:rPr>
        <w:t xml:space="preserve">полнительным соглашением </w:t>
      </w:r>
      <w:r w:rsidRPr="004F3242">
        <w:rPr>
          <w:szCs w:val="24"/>
          <w:u w:val="single"/>
        </w:rPr>
        <w:t>от 05.07.2016</w:t>
      </w:r>
      <w:r w:rsidRPr="00E149C4">
        <w:rPr>
          <w:szCs w:val="24"/>
        </w:rPr>
        <w:t xml:space="preserve"> стоимость работ по контракту увеличена до </w:t>
      </w:r>
      <w:r w:rsidRPr="0015565E">
        <w:rPr>
          <w:b/>
          <w:szCs w:val="24"/>
        </w:rPr>
        <w:t>48069,3 тыс. руб</w:t>
      </w:r>
      <w:r w:rsidRPr="00E149C4">
        <w:rPr>
          <w:szCs w:val="24"/>
        </w:rPr>
        <w:t xml:space="preserve">., или на 4369,9 тыс. руб. </w:t>
      </w:r>
      <w:r>
        <w:rPr>
          <w:szCs w:val="24"/>
        </w:rPr>
        <w:t>на производство работ</w:t>
      </w:r>
      <w:r w:rsidRPr="00A27D86">
        <w:rPr>
          <w:szCs w:val="24"/>
        </w:rPr>
        <w:t xml:space="preserve">, </w:t>
      </w:r>
      <w:r w:rsidRPr="00510268">
        <w:rPr>
          <w:szCs w:val="24"/>
          <w:u w:val="single"/>
        </w:rPr>
        <w:t>связанных с устройством инженерных сетей вне границ отведенного под строительство земельного участка</w:t>
      </w:r>
      <w:r w:rsidRPr="00A27D86">
        <w:rPr>
          <w:szCs w:val="24"/>
        </w:rPr>
        <w:t xml:space="preserve">, </w:t>
      </w:r>
      <w:proofErr w:type="spellStart"/>
      <w:r w:rsidRPr="00A27D86">
        <w:rPr>
          <w:szCs w:val="24"/>
        </w:rPr>
        <w:t>закольцовкой</w:t>
      </w:r>
      <w:proofErr w:type="spellEnd"/>
      <w:r w:rsidRPr="00A27D86">
        <w:rPr>
          <w:szCs w:val="24"/>
        </w:rPr>
        <w:t xml:space="preserve"> наружного водопровода, технологическ</w:t>
      </w:r>
      <w:r w:rsidR="0055633A">
        <w:rPr>
          <w:szCs w:val="24"/>
        </w:rPr>
        <w:t>им</w:t>
      </w:r>
      <w:r w:rsidRPr="00A27D86">
        <w:rPr>
          <w:szCs w:val="24"/>
        </w:rPr>
        <w:t xml:space="preserve"> присоединени</w:t>
      </w:r>
      <w:r w:rsidR="0055633A">
        <w:rPr>
          <w:szCs w:val="24"/>
        </w:rPr>
        <w:t>ем</w:t>
      </w:r>
      <w:r w:rsidRPr="00A27D86">
        <w:rPr>
          <w:szCs w:val="24"/>
        </w:rPr>
        <w:t xml:space="preserve"> к электрическим сетям, проектировани</w:t>
      </w:r>
      <w:r>
        <w:rPr>
          <w:szCs w:val="24"/>
        </w:rPr>
        <w:t>ем</w:t>
      </w:r>
      <w:r w:rsidRPr="00A27D86">
        <w:rPr>
          <w:szCs w:val="24"/>
        </w:rPr>
        <w:t xml:space="preserve"> и строительств</w:t>
      </w:r>
      <w:r>
        <w:rPr>
          <w:szCs w:val="24"/>
        </w:rPr>
        <w:t>ом</w:t>
      </w:r>
      <w:r w:rsidRPr="00A27D86">
        <w:rPr>
          <w:szCs w:val="24"/>
        </w:rPr>
        <w:t xml:space="preserve"> КТП и обеспечени</w:t>
      </w:r>
      <w:r>
        <w:rPr>
          <w:szCs w:val="24"/>
        </w:rPr>
        <w:t>ем</w:t>
      </w:r>
      <w:r w:rsidRPr="00A27D86">
        <w:rPr>
          <w:szCs w:val="24"/>
        </w:rPr>
        <w:t xml:space="preserve"> вто</w:t>
      </w:r>
      <w:r>
        <w:rPr>
          <w:szCs w:val="24"/>
        </w:rPr>
        <w:t>рой категории электроснабжения, учтенных в проектной документации, переданной в последующем</w:t>
      </w:r>
      <w:proofErr w:type="gramEnd"/>
      <w:r>
        <w:rPr>
          <w:szCs w:val="24"/>
        </w:rPr>
        <w:t xml:space="preserve"> </w:t>
      </w:r>
      <w:r w:rsidRPr="004F3242">
        <w:rPr>
          <w:szCs w:val="24"/>
          <w:u w:val="single"/>
        </w:rPr>
        <w:t>26.07.2016</w:t>
      </w:r>
      <w:r w:rsidRPr="004F3242">
        <w:rPr>
          <w:szCs w:val="24"/>
        </w:rPr>
        <w:t xml:space="preserve"> </w:t>
      </w:r>
      <w:r>
        <w:rPr>
          <w:szCs w:val="24"/>
        </w:rPr>
        <w:t>(через 5,5 мес. после заключения контракта) Администрации.</w:t>
      </w:r>
    </w:p>
    <w:p w:rsidR="004914BA" w:rsidRDefault="004914BA" w:rsidP="004914BA">
      <w:pPr>
        <w:tabs>
          <w:tab w:val="left" w:pos="540"/>
        </w:tabs>
        <w:autoSpaceDE w:val="0"/>
        <w:autoSpaceDN w:val="0"/>
        <w:adjustRightInd w:val="0"/>
        <w:ind w:firstLine="709"/>
        <w:contextualSpacing/>
        <w:jc w:val="both"/>
        <w:outlineLvl w:val="0"/>
        <w:rPr>
          <w:szCs w:val="24"/>
        </w:rPr>
      </w:pPr>
      <w:r>
        <w:rPr>
          <w:szCs w:val="24"/>
        </w:rPr>
        <w:t>Между тем с</w:t>
      </w:r>
      <w:r w:rsidRPr="00A27D86">
        <w:rPr>
          <w:szCs w:val="24"/>
        </w:rPr>
        <w:t xml:space="preserve">огласно техническому заданию </w:t>
      </w:r>
      <w:r>
        <w:rPr>
          <w:szCs w:val="24"/>
        </w:rPr>
        <w:t xml:space="preserve">в рамках </w:t>
      </w:r>
      <w:r w:rsidRPr="00A27D86">
        <w:rPr>
          <w:szCs w:val="24"/>
        </w:rPr>
        <w:t>муниципально</w:t>
      </w:r>
      <w:r>
        <w:rPr>
          <w:szCs w:val="24"/>
        </w:rPr>
        <w:t>го</w:t>
      </w:r>
      <w:r w:rsidRPr="00A27D86">
        <w:rPr>
          <w:szCs w:val="24"/>
        </w:rPr>
        <w:t xml:space="preserve"> контракт</w:t>
      </w:r>
      <w:r>
        <w:rPr>
          <w:szCs w:val="24"/>
        </w:rPr>
        <w:t>а</w:t>
      </w:r>
      <w:r w:rsidRPr="00A27D86">
        <w:rPr>
          <w:szCs w:val="24"/>
        </w:rPr>
        <w:t xml:space="preserve"> </w:t>
      </w:r>
      <w:r>
        <w:rPr>
          <w:szCs w:val="24"/>
        </w:rPr>
        <w:t xml:space="preserve">от 08.02.2016 </w:t>
      </w:r>
      <w:r w:rsidRPr="00A27D86">
        <w:rPr>
          <w:szCs w:val="24"/>
        </w:rPr>
        <w:t>подрядчик обяз</w:t>
      </w:r>
      <w:r>
        <w:rPr>
          <w:szCs w:val="24"/>
        </w:rPr>
        <w:t>ан</w:t>
      </w:r>
      <w:r w:rsidRPr="00A27D86">
        <w:rPr>
          <w:szCs w:val="24"/>
        </w:rPr>
        <w:t xml:space="preserve"> разработать проектную и рабочую документаци</w:t>
      </w:r>
      <w:r>
        <w:rPr>
          <w:szCs w:val="24"/>
        </w:rPr>
        <w:t>ю</w:t>
      </w:r>
      <w:r w:rsidRPr="00A27D86">
        <w:rPr>
          <w:szCs w:val="24"/>
        </w:rPr>
        <w:t xml:space="preserve">, необходимую для осуществления строительства МКД </w:t>
      </w:r>
      <w:r w:rsidRPr="002D4B2D">
        <w:rPr>
          <w:szCs w:val="24"/>
          <w:u w:val="single"/>
        </w:rPr>
        <w:t>и ввода его в эксплуатацию</w:t>
      </w:r>
      <w:r w:rsidRPr="00A27D86">
        <w:rPr>
          <w:szCs w:val="24"/>
        </w:rPr>
        <w:t xml:space="preserve">, </w:t>
      </w:r>
      <w:r>
        <w:rPr>
          <w:szCs w:val="24"/>
        </w:rPr>
        <w:t xml:space="preserve">осуществить строительство МКД, </w:t>
      </w:r>
      <w:r w:rsidRPr="00A27D86">
        <w:rPr>
          <w:szCs w:val="24"/>
        </w:rPr>
        <w:t xml:space="preserve">в том числе с устройством наружных инженерных сетей, </w:t>
      </w:r>
      <w:r>
        <w:rPr>
          <w:szCs w:val="24"/>
        </w:rPr>
        <w:t>о</w:t>
      </w:r>
      <w:r w:rsidRPr="00A27D86">
        <w:rPr>
          <w:szCs w:val="24"/>
        </w:rPr>
        <w:t>пла</w:t>
      </w:r>
      <w:r>
        <w:rPr>
          <w:szCs w:val="24"/>
        </w:rPr>
        <w:t>той</w:t>
      </w:r>
      <w:r w:rsidRPr="00A27D86">
        <w:rPr>
          <w:szCs w:val="24"/>
        </w:rPr>
        <w:t xml:space="preserve"> </w:t>
      </w:r>
      <w:r>
        <w:rPr>
          <w:szCs w:val="24"/>
        </w:rPr>
        <w:t xml:space="preserve">их </w:t>
      </w:r>
      <w:r w:rsidRPr="00A27D86">
        <w:rPr>
          <w:szCs w:val="24"/>
        </w:rPr>
        <w:t>технологическо</w:t>
      </w:r>
      <w:r>
        <w:rPr>
          <w:szCs w:val="24"/>
        </w:rPr>
        <w:t>го</w:t>
      </w:r>
      <w:r w:rsidRPr="00A27D86">
        <w:rPr>
          <w:szCs w:val="24"/>
        </w:rPr>
        <w:t xml:space="preserve"> присоединения.</w:t>
      </w:r>
    </w:p>
    <w:p w:rsidR="004914BA" w:rsidRPr="00474D4A" w:rsidRDefault="004914BA" w:rsidP="004914BA">
      <w:pPr>
        <w:tabs>
          <w:tab w:val="left" w:pos="540"/>
        </w:tabs>
        <w:autoSpaceDE w:val="0"/>
        <w:autoSpaceDN w:val="0"/>
        <w:adjustRightInd w:val="0"/>
        <w:ind w:firstLine="709"/>
        <w:contextualSpacing/>
        <w:jc w:val="both"/>
        <w:outlineLvl w:val="0"/>
        <w:rPr>
          <w:szCs w:val="24"/>
        </w:rPr>
      </w:pPr>
      <w:r w:rsidRPr="00474D4A">
        <w:rPr>
          <w:szCs w:val="24"/>
        </w:rPr>
        <w:t xml:space="preserve">Таким образом, увеличение стоимости работ по муниципальному контракту от 08.02.2016 Администрацией произведено </w:t>
      </w:r>
      <w:r w:rsidRPr="00474D4A">
        <w:rPr>
          <w:szCs w:val="24"/>
          <w:u w:val="single"/>
        </w:rPr>
        <w:t>необоснованно, так как работы, предусмотренные дополнительным соглашением от 05.07.2016, учтены условиями технического задания к муниципальному контракту</w:t>
      </w:r>
      <w:r w:rsidR="0055633A" w:rsidRPr="00474D4A">
        <w:rPr>
          <w:szCs w:val="24"/>
          <w:u w:val="single"/>
        </w:rPr>
        <w:t xml:space="preserve">, </w:t>
      </w:r>
      <w:r w:rsidR="0055633A" w:rsidRPr="00474D4A">
        <w:rPr>
          <w:szCs w:val="24"/>
        </w:rPr>
        <w:t xml:space="preserve">что </w:t>
      </w:r>
      <w:r w:rsidR="00FF6355" w:rsidRPr="00474D4A">
        <w:rPr>
          <w:szCs w:val="24"/>
        </w:rPr>
        <w:t xml:space="preserve">в дальнейшем </w:t>
      </w:r>
      <w:r w:rsidR="0055633A" w:rsidRPr="00474D4A">
        <w:rPr>
          <w:szCs w:val="24"/>
        </w:rPr>
        <w:t>подтверждено</w:t>
      </w:r>
      <w:r w:rsidR="00FF6355" w:rsidRPr="00474D4A">
        <w:rPr>
          <w:szCs w:val="24"/>
        </w:rPr>
        <w:t xml:space="preserve"> выполнением работ на 44075,8 тыс. руб. с </w:t>
      </w:r>
      <w:r w:rsidR="0055633A" w:rsidRPr="00474D4A">
        <w:rPr>
          <w:szCs w:val="24"/>
        </w:rPr>
        <w:t>ввод</w:t>
      </w:r>
      <w:r w:rsidR="00FF6355" w:rsidRPr="00474D4A">
        <w:rPr>
          <w:szCs w:val="24"/>
        </w:rPr>
        <w:t>ом их эксплуатацию</w:t>
      </w:r>
      <w:r w:rsidR="0055633A" w:rsidRPr="00474D4A">
        <w:rPr>
          <w:szCs w:val="24"/>
        </w:rPr>
        <w:t>.</w:t>
      </w:r>
    </w:p>
    <w:p w:rsidR="004914BA" w:rsidRDefault="004914BA" w:rsidP="004914BA">
      <w:pPr>
        <w:tabs>
          <w:tab w:val="left" w:pos="540"/>
        </w:tabs>
        <w:autoSpaceDE w:val="0"/>
        <w:autoSpaceDN w:val="0"/>
        <w:adjustRightInd w:val="0"/>
        <w:ind w:firstLine="709"/>
        <w:contextualSpacing/>
        <w:jc w:val="both"/>
        <w:outlineLvl w:val="0"/>
        <w:rPr>
          <w:szCs w:val="24"/>
        </w:rPr>
      </w:pPr>
      <w:r w:rsidRPr="00692BE5">
        <w:rPr>
          <w:szCs w:val="24"/>
        </w:rPr>
        <w:t xml:space="preserve">В соответствии с разработанной документацией для переселения граждан предусмотрено строительство трехэтажного </w:t>
      </w:r>
      <w:proofErr w:type="spellStart"/>
      <w:r w:rsidRPr="00692BE5">
        <w:rPr>
          <w:szCs w:val="24"/>
        </w:rPr>
        <w:t>двухподъездного</w:t>
      </w:r>
      <w:proofErr w:type="spellEnd"/>
      <w:r w:rsidRPr="00692BE5">
        <w:rPr>
          <w:szCs w:val="24"/>
        </w:rPr>
        <w:t xml:space="preserve"> МКД на 30 квартир общей площадью 1544,35 м</w:t>
      </w:r>
      <w:proofErr w:type="gramStart"/>
      <w:r w:rsidRPr="00692BE5">
        <w:rPr>
          <w:szCs w:val="24"/>
          <w:vertAlign w:val="superscript"/>
        </w:rPr>
        <w:t>2</w:t>
      </w:r>
      <w:proofErr w:type="gramEnd"/>
      <w:r>
        <w:rPr>
          <w:szCs w:val="24"/>
        </w:rPr>
        <w:t>, стоимость строительства, определенная проектом</w:t>
      </w:r>
      <w:r w:rsidR="00510268">
        <w:rPr>
          <w:szCs w:val="24"/>
        </w:rPr>
        <w:t>,</w:t>
      </w:r>
      <w:r>
        <w:rPr>
          <w:szCs w:val="24"/>
        </w:rPr>
        <w:t xml:space="preserve"> составила </w:t>
      </w:r>
      <w:r w:rsidRPr="0015565E">
        <w:rPr>
          <w:b/>
          <w:szCs w:val="24"/>
        </w:rPr>
        <w:t>54638,0 тыс. рублей.</w:t>
      </w:r>
      <w:r>
        <w:rPr>
          <w:szCs w:val="24"/>
        </w:rPr>
        <w:t xml:space="preserve"> При расчетах за выполненные работы Администрацией применен коэффициент 0,8798 (48069,3/54638,0). </w:t>
      </w:r>
    </w:p>
    <w:p w:rsidR="004914BA" w:rsidRDefault="004914BA" w:rsidP="004914BA">
      <w:pPr>
        <w:ind w:firstLine="708"/>
        <w:contextualSpacing/>
        <w:jc w:val="both"/>
        <w:rPr>
          <w:szCs w:val="24"/>
        </w:rPr>
      </w:pPr>
      <w:r w:rsidRPr="00E149C4">
        <w:rPr>
          <w:szCs w:val="24"/>
        </w:rPr>
        <w:t>Положительн</w:t>
      </w:r>
      <w:r>
        <w:rPr>
          <w:szCs w:val="24"/>
        </w:rPr>
        <w:t>ые</w:t>
      </w:r>
      <w:r w:rsidRPr="00E149C4">
        <w:rPr>
          <w:szCs w:val="24"/>
        </w:rPr>
        <w:t xml:space="preserve"> заключени</w:t>
      </w:r>
      <w:r>
        <w:rPr>
          <w:szCs w:val="24"/>
        </w:rPr>
        <w:t xml:space="preserve">я </w:t>
      </w:r>
      <w:r w:rsidRPr="00E149C4">
        <w:rPr>
          <w:szCs w:val="24"/>
        </w:rPr>
        <w:t xml:space="preserve">государственной экспертизы по проектной документации и по проверке достоверности определения сметной </w:t>
      </w:r>
      <w:r>
        <w:rPr>
          <w:szCs w:val="24"/>
        </w:rPr>
        <w:t>стоимости выданы</w:t>
      </w:r>
      <w:r w:rsidRPr="00E149C4">
        <w:rPr>
          <w:szCs w:val="24"/>
        </w:rPr>
        <w:t xml:space="preserve"> ГАУ ВО «</w:t>
      </w:r>
      <w:proofErr w:type="spellStart"/>
      <w:r w:rsidRPr="00E149C4">
        <w:rPr>
          <w:szCs w:val="24"/>
        </w:rPr>
        <w:t>О</w:t>
      </w:r>
      <w:r>
        <w:rPr>
          <w:szCs w:val="24"/>
        </w:rPr>
        <w:t>блгосэкспертиза</w:t>
      </w:r>
      <w:proofErr w:type="spellEnd"/>
      <w:r>
        <w:rPr>
          <w:szCs w:val="24"/>
        </w:rPr>
        <w:t>» 25.07.2016</w:t>
      </w:r>
      <w:r w:rsidRPr="00E149C4">
        <w:rPr>
          <w:szCs w:val="24"/>
        </w:rPr>
        <w:t>.</w:t>
      </w:r>
    </w:p>
    <w:p w:rsidR="004914BA" w:rsidRDefault="00FF6355" w:rsidP="004914BA">
      <w:pPr>
        <w:ind w:firstLine="708"/>
        <w:contextualSpacing/>
        <w:jc w:val="both"/>
        <w:rPr>
          <w:szCs w:val="24"/>
        </w:rPr>
      </w:pPr>
      <w:r>
        <w:rPr>
          <w:szCs w:val="24"/>
        </w:rPr>
        <w:t>Д</w:t>
      </w:r>
      <w:r w:rsidR="004914BA" w:rsidRPr="00E149C4">
        <w:rPr>
          <w:szCs w:val="24"/>
        </w:rPr>
        <w:t xml:space="preserve">ля завершения комплекса работ по строительству МКД </w:t>
      </w:r>
      <w:r w:rsidR="004914BA">
        <w:rPr>
          <w:szCs w:val="24"/>
        </w:rPr>
        <w:t xml:space="preserve">принято решение </w:t>
      </w:r>
      <w:r w:rsidR="004914BA" w:rsidRPr="00E149C4">
        <w:rPr>
          <w:szCs w:val="24"/>
        </w:rPr>
        <w:t xml:space="preserve">о заключении договора </w:t>
      </w:r>
      <w:r>
        <w:rPr>
          <w:szCs w:val="24"/>
        </w:rPr>
        <w:t>суб</w:t>
      </w:r>
      <w:r w:rsidR="004914BA" w:rsidRPr="00E149C4">
        <w:rPr>
          <w:szCs w:val="24"/>
        </w:rPr>
        <w:t>подряда межд</w:t>
      </w:r>
      <w:proofErr w:type="gramStart"/>
      <w:r w:rsidR="004914BA" w:rsidRPr="00E149C4">
        <w:rPr>
          <w:szCs w:val="24"/>
        </w:rPr>
        <w:t>у ООО</w:t>
      </w:r>
      <w:proofErr w:type="gramEnd"/>
      <w:r w:rsidR="004914BA" w:rsidRPr="00E149C4">
        <w:rPr>
          <w:szCs w:val="24"/>
        </w:rPr>
        <w:t xml:space="preserve"> «Но</w:t>
      </w:r>
      <w:r w:rsidR="004914BA">
        <w:rPr>
          <w:szCs w:val="24"/>
        </w:rPr>
        <w:t>ва» и ООО «</w:t>
      </w:r>
      <w:proofErr w:type="spellStart"/>
      <w:r w:rsidR="004914BA">
        <w:rPr>
          <w:szCs w:val="24"/>
        </w:rPr>
        <w:t>Пересвет-Регион-Дон</w:t>
      </w:r>
      <w:proofErr w:type="spellEnd"/>
      <w:r w:rsidR="004914BA">
        <w:rPr>
          <w:szCs w:val="24"/>
        </w:rPr>
        <w:t xml:space="preserve">», который </w:t>
      </w:r>
      <w:r w:rsidR="004914BA" w:rsidRPr="00E149C4">
        <w:rPr>
          <w:szCs w:val="24"/>
        </w:rPr>
        <w:t>з</w:t>
      </w:r>
      <w:r w:rsidR="004914BA">
        <w:rPr>
          <w:szCs w:val="24"/>
        </w:rPr>
        <w:t xml:space="preserve">аключен </w:t>
      </w:r>
      <w:r w:rsidR="004914BA" w:rsidRPr="00034B45">
        <w:rPr>
          <w:szCs w:val="24"/>
          <w:u w:val="single"/>
        </w:rPr>
        <w:t>20.12.2016</w:t>
      </w:r>
      <w:r w:rsidR="004914BA" w:rsidRPr="00E149C4">
        <w:rPr>
          <w:szCs w:val="24"/>
        </w:rPr>
        <w:t>.</w:t>
      </w:r>
    </w:p>
    <w:p w:rsidR="004914BA" w:rsidRDefault="004914BA" w:rsidP="004914BA">
      <w:pPr>
        <w:ind w:firstLine="708"/>
        <w:contextualSpacing/>
        <w:jc w:val="both"/>
        <w:rPr>
          <w:szCs w:val="24"/>
        </w:rPr>
      </w:pPr>
      <w:r w:rsidRPr="009F11BE">
        <w:rPr>
          <w:bCs/>
          <w:szCs w:val="24"/>
        </w:rPr>
        <w:t>Согласно</w:t>
      </w:r>
      <w:r w:rsidRPr="009F11BE">
        <w:rPr>
          <w:szCs w:val="24"/>
        </w:rPr>
        <w:t xml:space="preserve"> акту приема-передачи МКД от</w:t>
      </w:r>
      <w:r w:rsidRPr="009F11BE">
        <w:rPr>
          <w:bCs/>
          <w:szCs w:val="24"/>
        </w:rPr>
        <w:t xml:space="preserve"> </w:t>
      </w:r>
      <w:r w:rsidRPr="00034B45">
        <w:rPr>
          <w:bCs/>
          <w:szCs w:val="24"/>
          <w:u w:val="single"/>
        </w:rPr>
        <w:t>03.03.2017</w:t>
      </w:r>
      <w:r>
        <w:rPr>
          <w:bCs/>
          <w:szCs w:val="24"/>
        </w:rPr>
        <w:t xml:space="preserve"> строительство дома закончено,</w:t>
      </w:r>
      <w:r w:rsidRPr="009F11BE">
        <w:rPr>
          <w:bCs/>
          <w:szCs w:val="24"/>
        </w:rPr>
        <w:t xml:space="preserve"> объект передан в состоянии, соответствующем условиям контракта, стороны взаимных финан</w:t>
      </w:r>
      <w:r>
        <w:rPr>
          <w:bCs/>
          <w:szCs w:val="24"/>
        </w:rPr>
        <w:t>совых и иных претензий не имеют. Между тем з</w:t>
      </w:r>
      <w:r w:rsidRPr="00E149C4">
        <w:rPr>
          <w:szCs w:val="24"/>
        </w:rPr>
        <w:t xml:space="preserve">а весь период строительства </w:t>
      </w:r>
      <w:r w:rsidRPr="003748C0">
        <w:rPr>
          <w:szCs w:val="24"/>
          <w:u w:val="single"/>
        </w:rPr>
        <w:t>ООО «Нова» предъявлены к оплате выполненные работы</w:t>
      </w:r>
      <w:r>
        <w:rPr>
          <w:szCs w:val="24"/>
          <w:u w:val="single"/>
        </w:rPr>
        <w:t xml:space="preserve"> </w:t>
      </w:r>
      <w:r w:rsidR="00943EDA">
        <w:rPr>
          <w:szCs w:val="24"/>
          <w:u w:val="single"/>
        </w:rPr>
        <w:t xml:space="preserve">в размере </w:t>
      </w:r>
      <w:r w:rsidRPr="00276A47">
        <w:rPr>
          <w:b/>
          <w:szCs w:val="24"/>
          <w:u w:val="single"/>
        </w:rPr>
        <w:t>44 075,8 тыс. руб</w:t>
      </w:r>
      <w:r w:rsidRPr="00E149C4">
        <w:rPr>
          <w:szCs w:val="24"/>
        </w:rPr>
        <w:t>., или на 3993,</w:t>
      </w:r>
      <w:r w:rsidR="00FF6355">
        <w:rPr>
          <w:szCs w:val="24"/>
        </w:rPr>
        <w:t>4</w:t>
      </w:r>
      <w:r w:rsidRPr="00E149C4">
        <w:rPr>
          <w:szCs w:val="24"/>
        </w:rPr>
        <w:t xml:space="preserve"> тыс. руб. меньш</w:t>
      </w:r>
      <w:r>
        <w:rPr>
          <w:szCs w:val="24"/>
        </w:rPr>
        <w:t xml:space="preserve">е, чем предусмотрено контрактом (с учетом </w:t>
      </w:r>
      <w:proofErr w:type="spellStart"/>
      <w:r>
        <w:rPr>
          <w:szCs w:val="24"/>
        </w:rPr>
        <w:t>допсоглашения</w:t>
      </w:r>
      <w:proofErr w:type="spellEnd"/>
      <w:r>
        <w:rPr>
          <w:szCs w:val="24"/>
        </w:rPr>
        <w:t>).</w:t>
      </w:r>
    </w:p>
    <w:p w:rsidR="004914BA" w:rsidRDefault="004914BA" w:rsidP="004914BA">
      <w:pPr>
        <w:ind w:firstLine="708"/>
        <w:contextualSpacing/>
        <w:jc w:val="both"/>
        <w:rPr>
          <w:szCs w:val="24"/>
        </w:rPr>
      </w:pPr>
      <w:r>
        <w:rPr>
          <w:szCs w:val="24"/>
        </w:rPr>
        <w:t xml:space="preserve">Как установлено проверкой, в бухгалтерском учете отражена оплата </w:t>
      </w:r>
      <w:r w:rsidRPr="00123D55">
        <w:rPr>
          <w:szCs w:val="24"/>
        </w:rPr>
        <w:t>выполненных работ</w:t>
      </w:r>
      <w:r>
        <w:rPr>
          <w:szCs w:val="24"/>
        </w:rPr>
        <w:t xml:space="preserve"> на </w:t>
      </w:r>
      <w:r w:rsidRPr="0015565E">
        <w:rPr>
          <w:b/>
          <w:szCs w:val="24"/>
          <w:u w:val="single"/>
        </w:rPr>
        <w:t>44 067,9 тыс. руб</w:t>
      </w:r>
      <w:r w:rsidRPr="00E149C4">
        <w:rPr>
          <w:szCs w:val="24"/>
        </w:rPr>
        <w:t>., в том числе за счет</w:t>
      </w:r>
      <w:r>
        <w:rPr>
          <w:szCs w:val="24"/>
        </w:rPr>
        <w:t>:</w:t>
      </w:r>
    </w:p>
    <w:p w:rsidR="004914BA" w:rsidRDefault="004914BA" w:rsidP="004914BA">
      <w:pPr>
        <w:ind w:firstLine="708"/>
        <w:contextualSpacing/>
        <w:jc w:val="both"/>
        <w:rPr>
          <w:szCs w:val="24"/>
        </w:rPr>
      </w:pPr>
      <w:r>
        <w:rPr>
          <w:szCs w:val="24"/>
        </w:rPr>
        <w:t>-</w:t>
      </w:r>
      <w:r w:rsidRPr="00E149C4">
        <w:rPr>
          <w:szCs w:val="24"/>
        </w:rPr>
        <w:t>средств Фонда – 23</w:t>
      </w:r>
      <w:r>
        <w:rPr>
          <w:szCs w:val="24"/>
        </w:rPr>
        <w:t> </w:t>
      </w:r>
      <w:r w:rsidRPr="00E149C4">
        <w:rPr>
          <w:szCs w:val="24"/>
        </w:rPr>
        <w:t>554,0 тыс. руб.</w:t>
      </w:r>
      <w:r>
        <w:rPr>
          <w:szCs w:val="24"/>
        </w:rPr>
        <w:t>;</w:t>
      </w:r>
    </w:p>
    <w:p w:rsidR="004914BA" w:rsidRDefault="004914BA" w:rsidP="004914BA">
      <w:pPr>
        <w:ind w:firstLine="708"/>
        <w:contextualSpacing/>
        <w:jc w:val="both"/>
        <w:rPr>
          <w:szCs w:val="24"/>
        </w:rPr>
      </w:pPr>
      <w:r>
        <w:rPr>
          <w:szCs w:val="24"/>
        </w:rPr>
        <w:t>-</w:t>
      </w:r>
      <w:r w:rsidRPr="00E149C4">
        <w:rPr>
          <w:szCs w:val="24"/>
        </w:rPr>
        <w:t>областного бюджета -13</w:t>
      </w:r>
      <w:r>
        <w:rPr>
          <w:szCs w:val="24"/>
        </w:rPr>
        <w:t> </w:t>
      </w:r>
      <w:r w:rsidRPr="00E149C4">
        <w:rPr>
          <w:szCs w:val="24"/>
        </w:rPr>
        <w:t>853,6 тыс. руб.</w:t>
      </w:r>
      <w:r>
        <w:rPr>
          <w:szCs w:val="24"/>
        </w:rPr>
        <w:t>;</w:t>
      </w:r>
    </w:p>
    <w:p w:rsidR="004914BA" w:rsidRDefault="004914BA" w:rsidP="004914BA">
      <w:pPr>
        <w:ind w:firstLine="708"/>
        <w:contextualSpacing/>
        <w:jc w:val="both"/>
        <w:rPr>
          <w:szCs w:val="24"/>
        </w:rPr>
      </w:pPr>
      <w:r>
        <w:rPr>
          <w:szCs w:val="24"/>
        </w:rPr>
        <w:t>-</w:t>
      </w:r>
      <w:r w:rsidRPr="00E149C4">
        <w:rPr>
          <w:szCs w:val="24"/>
        </w:rPr>
        <w:t>мест</w:t>
      </w:r>
      <w:r>
        <w:rPr>
          <w:szCs w:val="24"/>
        </w:rPr>
        <w:t>ного бюджета – 6660,3 тыс. рублей.</w:t>
      </w:r>
    </w:p>
    <w:p w:rsidR="00943EDA" w:rsidRDefault="00943EDA" w:rsidP="004914BA">
      <w:pPr>
        <w:ind w:firstLine="708"/>
        <w:contextualSpacing/>
        <w:jc w:val="both"/>
        <w:rPr>
          <w:i/>
          <w:szCs w:val="24"/>
        </w:rPr>
      </w:pPr>
    </w:p>
    <w:p w:rsidR="004914BA" w:rsidRDefault="004914BA" w:rsidP="004914BA">
      <w:pPr>
        <w:ind w:firstLine="708"/>
        <w:contextualSpacing/>
        <w:jc w:val="both"/>
        <w:rPr>
          <w:szCs w:val="24"/>
          <w:u w:val="single"/>
        </w:rPr>
      </w:pPr>
      <w:r w:rsidRPr="00D45FAE">
        <w:rPr>
          <w:szCs w:val="24"/>
        </w:rPr>
        <w:t xml:space="preserve">Несмотря на выполнение объема строительных работ </w:t>
      </w:r>
      <w:r>
        <w:rPr>
          <w:szCs w:val="24"/>
        </w:rPr>
        <w:t xml:space="preserve">в соответствии с представленными на проверку актами формы КС-2 </w:t>
      </w:r>
      <w:r w:rsidR="00943EDA">
        <w:rPr>
          <w:szCs w:val="24"/>
          <w:u w:val="single"/>
        </w:rPr>
        <w:t>только</w:t>
      </w:r>
      <w:r w:rsidR="00943EDA" w:rsidRPr="00D45FAE">
        <w:rPr>
          <w:szCs w:val="24"/>
        </w:rPr>
        <w:t xml:space="preserve"> </w:t>
      </w:r>
      <w:r w:rsidRPr="00D45FAE">
        <w:rPr>
          <w:szCs w:val="24"/>
        </w:rPr>
        <w:t>в размере 44 075,8 тыс. руб</w:t>
      </w:r>
      <w:r>
        <w:rPr>
          <w:szCs w:val="24"/>
        </w:rPr>
        <w:t xml:space="preserve">., или на </w:t>
      </w:r>
      <w:r w:rsidRPr="00D45FAE">
        <w:rPr>
          <w:szCs w:val="24"/>
        </w:rPr>
        <w:t>91,7% от предусмотренн</w:t>
      </w:r>
      <w:r>
        <w:rPr>
          <w:szCs w:val="24"/>
        </w:rPr>
        <w:t>ого</w:t>
      </w:r>
      <w:r w:rsidRPr="00D45FAE">
        <w:rPr>
          <w:szCs w:val="24"/>
        </w:rPr>
        <w:t xml:space="preserve"> контрактом (с учетом </w:t>
      </w:r>
      <w:proofErr w:type="spellStart"/>
      <w:r w:rsidRPr="00D45FAE">
        <w:rPr>
          <w:szCs w:val="24"/>
        </w:rPr>
        <w:t>допсоглашения</w:t>
      </w:r>
      <w:proofErr w:type="spellEnd"/>
      <w:r w:rsidRPr="00D45FAE">
        <w:rPr>
          <w:szCs w:val="24"/>
        </w:rPr>
        <w:t>) объема работ по строительству дома,</w:t>
      </w:r>
      <w:r>
        <w:rPr>
          <w:szCs w:val="24"/>
          <w:u w:val="single"/>
        </w:rPr>
        <w:t xml:space="preserve"> р</w:t>
      </w:r>
      <w:r w:rsidRPr="00274E51">
        <w:rPr>
          <w:szCs w:val="24"/>
          <w:u w:val="single"/>
        </w:rPr>
        <w:t xml:space="preserve">азрешение на ввод в эксплуатацию </w:t>
      </w:r>
      <w:r>
        <w:rPr>
          <w:szCs w:val="24"/>
          <w:u w:val="single"/>
        </w:rPr>
        <w:t xml:space="preserve">законченного строительством дома </w:t>
      </w:r>
      <w:r w:rsidRPr="00274E51">
        <w:rPr>
          <w:szCs w:val="24"/>
          <w:u w:val="single"/>
        </w:rPr>
        <w:t>на 30 квартир общей площадью жилых помещений 1578,8 кв</w:t>
      </w:r>
      <w:proofErr w:type="gramStart"/>
      <w:r w:rsidRPr="00274E51">
        <w:rPr>
          <w:szCs w:val="24"/>
          <w:u w:val="single"/>
        </w:rPr>
        <w:t>.м</w:t>
      </w:r>
      <w:proofErr w:type="gramEnd"/>
      <w:r>
        <w:rPr>
          <w:szCs w:val="24"/>
          <w:u w:val="single"/>
        </w:rPr>
        <w:t xml:space="preserve"> </w:t>
      </w:r>
      <w:r w:rsidRPr="00274E51">
        <w:rPr>
          <w:szCs w:val="24"/>
          <w:u w:val="single"/>
        </w:rPr>
        <w:t>выдано Администрацией 15.02.2017</w:t>
      </w:r>
      <w:r>
        <w:rPr>
          <w:szCs w:val="24"/>
          <w:u w:val="single"/>
        </w:rPr>
        <w:t>, т.е год назад</w:t>
      </w:r>
      <w:r w:rsidRPr="00274E51">
        <w:rPr>
          <w:szCs w:val="24"/>
          <w:u w:val="single"/>
        </w:rPr>
        <w:t>.</w:t>
      </w:r>
    </w:p>
    <w:p w:rsidR="004914BA" w:rsidRDefault="004914BA" w:rsidP="004914BA">
      <w:pPr>
        <w:ind w:firstLine="708"/>
        <w:contextualSpacing/>
        <w:jc w:val="both"/>
        <w:rPr>
          <w:szCs w:val="24"/>
        </w:rPr>
      </w:pPr>
      <w:r w:rsidRPr="00E149C4">
        <w:rPr>
          <w:szCs w:val="24"/>
        </w:rPr>
        <w:lastRenderedPageBreak/>
        <w:t xml:space="preserve">Акт приемки законченного строительством объекта (ф. КС-11) подписан между Администрацией </w:t>
      </w:r>
      <w:proofErr w:type="gramStart"/>
      <w:r w:rsidRPr="00E149C4">
        <w:rPr>
          <w:szCs w:val="24"/>
        </w:rPr>
        <w:t>и ООО</w:t>
      </w:r>
      <w:proofErr w:type="gramEnd"/>
      <w:r w:rsidRPr="00E149C4">
        <w:rPr>
          <w:szCs w:val="24"/>
        </w:rPr>
        <w:t xml:space="preserve"> «Нова» 15.02.2017 года. </w:t>
      </w:r>
      <w:r>
        <w:rPr>
          <w:szCs w:val="24"/>
        </w:rPr>
        <w:t>В нарушение п</w:t>
      </w:r>
      <w:r w:rsidRPr="000148E3">
        <w:rPr>
          <w:szCs w:val="24"/>
        </w:rPr>
        <w:t>остановлени</w:t>
      </w:r>
      <w:r>
        <w:rPr>
          <w:szCs w:val="24"/>
        </w:rPr>
        <w:t>я</w:t>
      </w:r>
      <w:r w:rsidRPr="000148E3">
        <w:rPr>
          <w:szCs w:val="24"/>
        </w:rPr>
        <w:t xml:space="preserve"> Госкомстата РФ от 30.10.1997 </w:t>
      </w:r>
      <w:r>
        <w:rPr>
          <w:szCs w:val="24"/>
        </w:rPr>
        <w:t>№ </w:t>
      </w:r>
      <w:r w:rsidRPr="000148E3">
        <w:rPr>
          <w:szCs w:val="24"/>
        </w:rPr>
        <w:t xml:space="preserve">71а </w:t>
      </w:r>
      <w:r>
        <w:rPr>
          <w:szCs w:val="24"/>
        </w:rPr>
        <w:t>«</w:t>
      </w:r>
      <w:r w:rsidRPr="000148E3">
        <w:rPr>
          <w:szCs w:val="24"/>
        </w:rPr>
        <w: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w:t>
      </w:r>
      <w:r>
        <w:rPr>
          <w:szCs w:val="24"/>
        </w:rPr>
        <w:t xml:space="preserve">бот в капитальном строительстве» </w:t>
      </w:r>
      <w:r w:rsidRPr="00D45FAE">
        <w:rPr>
          <w:szCs w:val="24"/>
          <w:u w:val="single"/>
        </w:rPr>
        <w:t>фактическая стоимость построенного объекта в акте не указана</w:t>
      </w:r>
      <w:r>
        <w:rPr>
          <w:szCs w:val="24"/>
        </w:rPr>
        <w:t>.</w:t>
      </w:r>
    </w:p>
    <w:p w:rsidR="004914BA" w:rsidRPr="00474D4A" w:rsidRDefault="00FF6355" w:rsidP="004914BA">
      <w:pPr>
        <w:ind w:firstLine="709"/>
        <w:jc w:val="both"/>
        <w:rPr>
          <w:szCs w:val="24"/>
        </w:rPr>
      </w:pPr>
      <w:r w:rsidRPr="00474D4A">
        <w:rPr>
          <w:szCs w:val="24"/>
        </w:rPr>
        <w:t xml:space="preserve">В результате </w:t>
      </w:r>
      <w:r w:rsidR="004914BA" w:rsidRPr="00474D4A">
        <w:rPr>
          <w:b/>
          <w:szCs w:val="24"/>
          <w:u w:val="single"/>
        </w:rPr>
        <w:t>фактическая стоимость строительства дома составила 44 075,9 тыс. руб.,</w:t>
      </w:r>
      <w:r w:rsidR="004914BA" w:rsidRPr="00474D4A">
        <w:rPr>
          <w:szCs w:val="24"/>
        </w:rPr>
        <w:t xml:space="preserve"> или на 882,2 тыс. руб. меньше предусмотренного Соглашением и Программой №204-п.</w:t>
      </w:r>
    </w:p>
    <w:p w:rsidR="004914BA" w:rsidRPr="00474D4A" w:rsidRDefault="004914BA" w:rsidP="004914BA">
      <w:pPr>
        <w:ind w:firstLine="709"/>
        <w:jc w:val="both"/>
        <w:rPr>
          <w:szCs w:val="24"/>
        </w:rPr>
      </w:pPr>
      <w:r w:rsidRPr="00474D4A">
        <w:rPr>
          <w:szCs w:val="24"/>
        </w:rPr>
        <w:t xml:space="preserve">В связи с </w:t>
      </w:r>
      <w:r w:rsidR="00943EDA" w:rsidRPr="00474D4A">
        <w:rPr>
          <w:szCs w:val="24"/>
        </w:rPr>
        <w:t>неисполнением условий Соглашения</w:t>
      </w:r>
      <w:r w:rsidRPr="00474D4A">
        <w:rPr>
          <w:szCs w:val="24"/>
        </w:rPr>
        <w:t xml:space="preserve">, возврату в бюджет подлежит </w:t>
      </w:r>
      <w:r w:rsidRPr="00474D4A">
        <w:rPr>
          <w:b/>
          <w:szCs w:val="24"/>
        </w:rPr>
        <w:t>465,8 тыс. руб.</w:t>
      </w:r>
      <w:r w:rsidRPr="00474D4A">
        <w:rPr>
          <w:szCs w:val="24"/>
        </w:rPr>
        <w:t xml:space="preserve"> – средств Фонда (52,</w:t>
      </w:r>
      <w:r w:rsidR="00E72FF9" w:rsidRPr="00474D4A">
        <w:rPr>
          <w:szCs w:val="24"/>
        </w:rPr>
        <w:t>4</w:t>
      </w:r>
      <w:r w:rsidRPr="00474D4A">
        <w:rPr>
          <w:szCs w:val="24"/>
        </w:rPr>
        <w:t xml:space="preserve">%), </w:t>
      </w:r>
      <w:r w:rsidRPr="00474D4A">
        <w:rPr>
          <w:b/>
          <w:szCs w:val="24"/>
        </w:rPr>
        <w:t>274,4 тыс. руб</w:t>
      </w:r>
      <w:r w:rsidRPr="00474D4A">
        <w:rPr>
          <w:szCs w:val="24"/>
        </w:rPr>
        <w:t>. – средств областного бюджета (3</w:t>
      </w:r>
      <w:r w:rsidR="00E72FF9" w:rsidRPr="00474D4A">
        <w:rPr>
          <w:szCs w:val="24"/>
        </w:rPr>
        <w:t>0,8</w:t>
      </w:r>
      <w:r w:rsidRPr="00474D4A">
        <w:rPr>
          <w:szCs w:val="24"/>
        </w:rPr>
        <w:t>%).</w:t>
      </w:r>
    </w:p>
    <w:p w:rsidR="00165F54" w:rsidRDefault="00165F54" w:rsidP="004914BA">
      <w:pPr>
        <w:ind w:firstLine="709"/>
        <w:jc w:val="both"/>
        <w:rPr>
          <w:color w:val="000000"/>
          <w:szCs w:val="24"/>
        </w:rPr>
      </w:pPr>
    </w:p>
    <w:p w:rsidR="004914BA" w:rsidRPr="0053752B" w:rsidRDefault="004914BA" w:rsidP="004914BA">
      <w:pPr>
        <w:ind w:firstLine="709"/>
        <w:jc w:val="both"/>
        <w:rPr>
          <w:color w:val="000000"/>
          <w:szCs w:val="24"/>
          <w:u w:val="single"/>
        </w:rPr>
      </w:pPr>
      <w:r>
        <w:rPr>
          <w:color w:val="000000"/>
          <w:szCs w:val="24"/>
        </w:rPr>
        <w:t xml:space="preserve">Кроме того, в результате проверки установлено, </w:t>
      </w:r>
      <w:r w:rsidR="002F5E0F">
        <w:rPr>
          <w:color w:val="000000"/>
          <w:szCs w:val="24"/>
        </w:rPr>
        <w:t xml:space="preserve">что </w:t>
      </w:r>
      <w:r>
        <w:rPr>
          <w:color w:val="000000"/>
          <w:szCs w:val="24"/>
        </w:rPr>
        <w:t xml:space="preserve">подрядчиком в ходе выполнения муниципального контракта от 08.02.2016 </w:t>
      </w:r>
      <w:r w:rsidRPr="00D012E7">
        <w:rPr>
          <w:color w:val="000000"/>
          <w:szCs w:val="24"/>
        </w:rPr>
        <w:t xml:space="preserve">за счет средств, выделенных бюджету </w:t>
      </w:r>
      <w:proofErr w:type="gramStart"/>
      <w:r w:rsidRPr="00D012E7">
        <w:rPr>
          <w:color w:val="000000"/>
          <w:szCs w:val="24"/>
        </w:rPr>
        <w:t>г</w:t>
      </w:r>
      <w:proofErr w:type="gramEnd"/>
      <w:r w:rsidRPr="00D012E7">
        <w:rPr>
          <w:color w:val="000000"/>
          <w:szCs w:val="24"/>
        </w:rPr>
        <w:t xml:space="preserve">.п. Городище по Программе №204-п на строительство жилья для переселения граждан из 27 </w:t>
      </w:r>
      <w:r w:rsidRPr="002F5E0F">
        <w:rPr>
          <w:color w:val="000000"/>
          <w:szCs w:val="24"/>
        </w:rPr>
        <w:t>аварийных квартир</w:t>
      </w:r>
      <w:r w:rsidR="002F5E0F">
        <w:rPr>
          <w:color w:val="000000"/>
          <w:szCs w:val="24"/>
        </w:rPr>
        <w:t>,</w:t>
      </w:r>
      <w:r w:rsidRPr="002F5E0F">
        <w:rPr>
          <w:color w:val="000000"/>
          <w:szCs w:val="24"/>
        </w:rPr>
        <w:t xml:space="preserve"> построен </w:t>
      </w:r>
      <w:r w:rsidRPr="002F5E0F">
        <w:rPr>
          <w:b/>
          <w:color w:val="000000"/>
          <w:szCs w:val="24"/>
        </w:rPr>
        <w:t xml:space="preserve">30-квартирный дом с общей площадью жилых </w:t>
      </w:r>
      <w:r w:rsidRPr="002E1380">
        <w:rPr>
          <w:b/>
          <w:color w:val="000000"/>
          <w:szCs w:val="24"/>
        </w:rPr>
        <w:t>помещений 1578,8 кв</w:t>
      </w:r>
      <w:proofErr w:type="gramStart"/>
      <w:r w:rsidRPr="002E1380">
        <w:rPr>
          <w:b/>
          <w:color w:val="000000"/>
          <w:szCs w:val="24"/>
        </w:rPr>
        <w:t>.м</w:t>
      </w:r>
      <w:proofErr w:type="gramEnd"/>
      <w:r w:rsidRPr="002E1380">
        <w:rPr>
          <w:b/>
          <w:color w:val="000000"/>
          <w:szCs w:val="24"/>
        </w:rPr>
        <w:t>,</w:t>
      </w:r>
      <w:r w:rsidRPr="002E1380">
        <w:rPr>
          <w:color w:val="000000"/>
          <w:szCs w:val="24"/>
        </w:rPr>
        <w:t xml:space="preserve"> в котором 3 квартиры площадью 98 кв.м, или 6,2% от общей площади дома, </w:t>
      </w:r>
      <w:r w:rsidRPr="002E1380">
        <w:rPr>
          <w:color w:val="000000"/>
          <w:szCs w:val="24"/>
          <w:u w:val="single"/>
        </w:rPr>
        <w:t xml:space="preserve">не </w:t>
      </w:r>
      <w:r w:rsidR="007605F5" w:rsidRPr="002E1380">
        <w:rPr>
          <w:color w:val="000000"/>
          <w:szCs w:val="24"/>
          <w:u w:val="single"/>
        </w:rPr>
        <w:t>использованы</w:t>
      </w:r>
      <w:r w:rsidRPr="002E1380">
        <w:rPr>
          <w:color w:val="000000"/>
          <w:szCs w:val="24"/>
          <w:u w:val="single"/>
        </w:rPr>
        <w:t xml:space="preserve"> для переселения граждан из аварийного жилья.</w:t>
      </w:r>
    </w:p>
    <w:p w:rsidR="00AD21C5" w:rsidRDefault="00AD21C5" w:rsidP="00AD21C5">
      <w:pPr>
        <w:ind w:firstLine="708"/>
        <w:jc w:val="both"/>
        <w:rPr>
          <w:color w:val="000000"/>
          <w:szCs w:val="24"/>
        </w:rPr>
      </w:pPr>
      <w:r w:rsidRPr="002F5E0F">
        <w:rPr>
          <w:color w:val="000000"/>
          <w:szCs w:val="24"/>
        </w:rPr>
        <w:t xml:space="preserve">Проверкой установлено, что две однокомнатных квартиры предоставлены по договорам социального найма гражданам, стоящим в очереди в качестве нуждающихся в жилых помещениях, на основании протокола заседания жилищной комиссии Администрации </w:t>
      </w:r>
      <w:proofErr w:type="gramStart"/>
      <w:r w:rsidRPr="002F5E0F">
        <w:rPr>
          <w:color w:val="000000"/>
          <w:szCs w:val="24"/>
        </w:rPr>
        <w:t>г</w:t>
      </w:r>
      <w:proofErr w:type="gramEnd"/>
      <w:r w:rsidRPr="002F5E0F">
        <w:rPr>
          <w:color w:val="000000"/>
          <w:szCs w:val="24"/>
        </w:rPr>
        <w:t xml:space="preserve">.п. Городище от 24.11.2017 №1 и постановлений Администрации </w:t>
      </w:r>
      <w:proofErr w:type="gramStart"/>
      <w:r w:rsidRPr="002F5E0F">
        <w:rPr>
          <w:color w:val="000000"/>
          <w:szCs w:val="24"/>
        </w:rPr>
        <w:t>г</w:t>
      </w:r>
      <w:proofErr w:type="gramEnd"/>
      <w:r w:rsidRPr="002F5E0F">
        <w:rPr>
          <w:color w:val="000000"/>
          <w:szCs w:val="24"/>
        </w:rPr>
        <w:t>.п. Городище от 27.11.2017 №540 и №559, и не являются гражданами, зарегистрированными в аварийном жилье. Одна однокомнатная квартира площадью 31,4 кв</w:t>
      </w:r>
      <w:proofErr w:type="gramStart"/>
      <w:r w:rsidRPr="002F5E0F">
        <w:rPr>
          <w:color w:val="000000"/>
          <w:szCs w:val="24"/>
        </w:rPr>
        <w:t>.м</w:t>
      </w:r>
      <w:proofErr w:type="gramEnd"/>
      <w:r w:rsidRPr="002F5E0F">
        <w:rPr>
          <w:color w:val="000000"/>
          <w:szCs w:val="24"/>
        </w:rPr>
        <w:t>, находящаяся в составе муниципальной казны, не заселена.</w:t>
      </w:r>
    </w:p>
    <w:p w:rsidR="004914BA" w:rsidRDefault="004914BA" w:rsidP="004914BA">
      <w:pPr>
        <w:ind w:firstLine="709"/>
        <w:jc w:val="both"/>
        <w:rPr>
          <w:bCs/>
          <w:iCs/>
          <w:szCs w:val="28"/>
        </w:rPr>
      </w:pPr>
      <w:r w:rsidRPr="002F5E0F">
        <w:rPr>
          <w:bCs/>
          <w:iCs/>
          <w:szCs w:val="28"/>
        </w:rPr>
        <w:t xml:space="preserve">Расходы на финансирование строительства </w:t>
      </w:r>
      <w:r w:rsidR="0053752B">
        <w:rPr>
          <w:bCs/>
          <w:iCs/>
          <w:szCs w:val="28"/>
        </w:rPr>
        <w:t xml:space="preserve">этих </w:t>
      </w:r>
      <w:r w:rsidRPr="002F5E0F">
        <w:rPr>
          <w:bCs/>
          <w:iCs/>
          <w:szCs w:val="28"/>
        </w:rPr>
        <w:t xml:space="preserve">трех квартир с учетом исполнения условий Соглашения на 44075,9 тыс. руб., или на 98,8%, составили </w:t>
      </w:r>
      <w:r w:rsidRPr="002F5E0F">
        <w:rPr>
          <w:b/>
          <w:bCs/>
          <w:iCs/>
          <w:szCs w:val="28"/>
        </w:rPr>
        <w:t>2276,0</w:t>
      </w:r>
      <w:r w:rsidRPr="002F5E0F">
        <w:rPr>
          <w:bCs/>
          <w:iCs/>
          <w:szCs w:val="28"/>
        </w:rPr>
        <w:t xml:space="preserve"> </w:t>
      </w:r>
      <w:r w:rsidRPr="002F5E0F">
        <w:rPr>
          <w:b/>
          <w:bCs/>
          <w:iCs/>
          <w:szCs w:val="28"/>
        </w:rPr>
        <w:t>тыс. руб</w:t>
      </w:r>
      <w:r w:rsidRPr="00D012E7">
        <w:rPr>
          <w:b/>
          <w:bCs/>
          <w:iCs/>
          <w:szCs w:val="28"/>
        </w:rPr>
        <w:t>.</w:t>
      </w:r>
      <w:r w:rsidRPr="007F176A">
        <w:rPr>
          <w:bCs/>
          <w:iCs/>
          <w:szCs w:val="28"/>
        </w:rPr>
        <w:t>, в том числе за счет</w:t>
      </w:r>
      <w:r>
        <w:rPr>
          <w:bCs/>
          <w:iCs/>
          <w:szCs w:val="28"/>
        </w:rPr>
        <w:t>:</w:t>
      </w:r>
    </w:p>
    <w:p w:rsidR="004914BA" w:rsidRDefault="004914BA" w:rsidP="004914BA">
      <w:pPr>
        <w:ind w:firstLine="709"/>
        <w:jc w:val="both"/>
        <w:rPr>
          <w:bCs/>
          <w:iCs/>
          <w:szCs w:val="28"/>
        </w:rPr>
      </w:pPr>
      <w:r>
        <w:rPr>
          <w:bCs/>
          <w:iCs/>
          <w:szCs w:val="28"/>
        </w:rPr>
        <w:t xml:space="preserve">-средств </w:t>
      </w:r>
      <w:r w:rsidRPr="007F176A">
        <w:rPr>
          <w:bCs/>
          <w:iCs/>
          <w:szCs w:val="28"/>
        </w:rPr>
        <w:t xml:space="preserve">Фонда </w:t>
      </w:r>
      <w:r>
        <w:rPr>
          <w:bCs/>
          <w:iCs/>
          <w:szCs w:val="28"/>
        </w:rPr>
        <w:t>– 1433,1</w:t>
      </w:r>
      <w:r w:rsidRPr="007F176A">
        <w:rPr>
          <w:bCs/>
          <w:iCs/>
          <w:szCs w:val="28"/>
        </w:rPr>
        <w:t>тыс. руб. (</w:t>
      </w:r>
      <w:r>
        <w:rPr>
          <w:bCs/>
          <w:iCs/>
          <w:szCs w:val="28"/>
        </w:rPr>
        <w:t>23088,2 тыс. руб./1578,8 кв</w:t>
      </w:r>
      <w:proofErr w:type="gramStart"/>
      <w:r>
        <w:rPr>
          <w:bCs/>
          <w:iCs/>
          <w:szCs w:val="28"/>
        </w:rPr>
        <w:t>.м</w:t>
      </w:r>
      <w:proofErr w:type="gramEnd"/>
      <w:r>
        <w:rPr>
          <w:bCs/>
          <w:iCs/>
          <w:szCs w:val="28"/>
        </w:rPr>
        <w:t>*98 кв.м);</w:t>
      </w:r>
    </w:p>
    <w:p w:rsidR="004914BA" w:rsidRDefault="004914BA" w:rsidP="004914BA">
      <w:pPr>
        <w:ind w:firstLine="709"/>
        <w:jc w:val="both"/>
        <w:rPr>
          <w:bCs/>
          <w:iCs/>
          <w:szCs w:val="28"/>
        </w:rPr>
      </w:pPr>
      <w:r>
        <w:rPr>
          <w:bCs/>
          <w:iCs/>
          <w:szCs w:val="28"/>
        </w:rPr>
        <w:t>-</w:t>
      </w:r>
      <w:r w:rsidRPr="007F176A">
        <w:rPr>
          <w:bCs/>
          <w:iCs/>
          <w:szCs w:val="28"/>
        </w:rPr>
        <w:t xml:space="preserve">средств областного бюджета – </w:t>
      </w:r>
      <w:r>
        <w:rPr>
          <w:bCs/>
          <w:iCs/>
          <w:szCs w:val="28"/>
        </w:rPr>
        <w:t>842,9</w:t>
      </w:r>
      <w:r w:rsidRPr="007F176A">
        <w:rPr>
          <w:bCs/>
          <w:iCs/>
          <w:szCs w:val="28"/>
        </w:rPr>
        <w:t xml:space="preserve"> тыс. руб. (13</w:t>
      </w:r>
      <w:r>
        <w:rPr>
          <w:bCs/>
          <w:iCs/>
          <w:szCs w:val="28"/>
        </w:rPr>
        <w:t> 579,2 тыс. руб./</w:t>
      </w:r>
      <w:r w:rsidRPr="007F176A">
        <w:rPr>
          <w:bCs/>
          <w:iCs/>
          <w:szCs w:val="28"/>
        </w:rPr>
        <w:t>1578,8 кв</w:t>
      </w:r>
      <w:proofErr w:type="gramStart"/>
      <w:r w:rsidRPr="007F176A">
        <w:rPr>
          <w:bCs/>
          <w:iCs/>
          <w:szCs w:val="28"/>
        </w:rPr>
        <w:t>.м</w:t>
      </w:r>
      <w:proofErr w:type="gramEnd"/>
      <w:r w:rsidRPr="007F176A">
        <w:rPr>
          <w:bCs/>
          <w:iCs/>
          <w:szCs w:val="28"/>
        </w:rPr>
        <w:t>*98 кв.м).</w:t>
      </w:r>
    </w:p>
    <w:p w:rsidR="004914BA" w:rsidRDefault="004914BA" w:rsidP="004914BA">
      <w:pPr>
        <w:ind w:firstLine="709"/>
        <w:jc w:val="both"/>
        <w:rPr>
          <w:b/>
          <w:bCs/>
          <w:iCs/>
          <w:szCs w:val="28"/>
        </w:rPr>
      </w:pPr>
      <w:r w:rsidRPr="00AB2285">
        <w:rPr>
          <w:b/>
          <w:i/>
          <w:color w:val="000000"/>
          <w:szCs w:val="24"/>
        </w:rPr>
        <w:t xml:space="preserve">Таким образом, </w:t>
      </w:r>
      <w:r w:rsidRPr="002E1380">
        <w:rPr>
          <w:b/>
          <w:bCs/>
          <w:i/>
          <w:iCs/>
          <w:szCs w:val="28"/>
        </w:rPr>
        <w:t xml:space="preserve">Администрацией в нарушение ст. 16 Закона №185-ФЗ, Программы №204-п и п.2.4.9 Соглашения средства Фонда и областного бюджета в объеме 2276,0 тыс. руб., предусмотренные для расселения граждан из аварийного жилья, использованы на строительство 3 квартир, которые не </w:t>
      </w:r>
      <w:r w:rsidR="0053752B" w:rsidRPr="002E1380">
        <w:rPr>
          <w:b/>
          <w:bCs/>
          <w:i/>
          <w:iCs/>
          <w:szCs w:val="28"/>
        </w:rPr>
        <w:t>востребованы в целях</w:t>
      </w:r>
      <w:r w:rsidRPr="002E1380">
        <w:rPr>
          <w:b/>
          <w:bCs/>
          <w:i/>
          <w:iCs/>
          <w:szCs w:val="28"/>
        </w:rPr>
        <w:t xml:space="preserve"> Программы</w:t>
      </w:r>
      <w:r w:rsidR="0053752B" w:rsidRPr="002E1380">
        <w:rPr>
          <w:b/>
          <w:bCs/>
          <w:i/>
          <w:iCs/>
          <w:szCs w:val="28"/>
        </w:rPr>
        <w:t>.</w:t>
      </w:r>
    </w:p>
    <w:p w:rsidR="004914BA" w:rsidRDefault="004914BA" w:rsidP="004914BA">
      <w:pPr>
        <w:ind w:firstLine="708"/>
        <w:jc w:val="both"/>
        <w:rPr>
          <w:color w:val="000000"/>
          <w:szCs w:val="24"/>
        </w:rPr>
      </w:pPr>
      <w:r>
        <w:rPr>
          <w:color w:val="000000"/>
          <w:szCs w:val="24"/>
        </w:rPr>
        <w:t>При расселении граждан из 27 аварийных квартир площадью 1341</w:t>
      </w:r>
      <w:r w:rsidRPr="007556FA">
        <w:rPr>
          <w:color w:val="000000"/>
          <w:szCs w:val="24"/>
        </w:rPr>
        <w:t xml:space="preserve"> кв</w:t>
      </w:r>
      <w:proofErr w:type="gramStart"/>
      <w:r w:rsidRPr="007556FA">
        <w:rPr>
          <w:color w:val="000000"/>
          <w:szCs w:val="24"/>
        </w:rPr>
        <w:t>.м</w:t>
      </w:r>
      <w:proofErr w:type="gramEnd"/>
      <w:r w:rsidRPr="007556FA">
        <w:rPr>
          <w:color w:val="000000"/>
          <w:szCs w:val="24"/>
        </w:rPr>
        <w:t xml:space="preserve"> </w:t>
      </w:r>
      <w:r>
        <w:rPr>
          <w:color w:val="000000"/>
          <w:szCs w:val="24"/>
        </w:rPr>
        <w:t xml:space="preserve"> Администрацией предоставлены жилые помещения в построенном доме общей площадью 1480,8 кв.м</w:t>
      </w:r>
      <w:r w:rsidRPr="007556FA">
        <w:rPr>
          <w:color w:val="000000"/>
          <w:szCs w:val="24"/>
        </w:rPr>
        <w:t xml:space="preserve">, или на </w:t>
      </w:r>
      <w:r>
        <w:rPr>
          <w:color w:val="000000"/>
          <w:szCs w:val="24"/>
        </w:rPr>
        <w:t>139,8</w:t>
      </w:r>
      <w:r w:rsidRPr="007556FA">
        <w:rPr>
          <w:color w:val="000000"/>
          <w:szCs w:val="24"/>
        </w:rPr>
        <w:t xml:space="preserve"> кв.м</w:t>
      </w:r>
      <w:r w:rsidR="002F5E0F">
        <w:rPr>
          <w:color w:val="000000"/>
          <w:szCs w:val="24"/>
        </w:rPr>
        <w:t xml:space="preserve"> больше</w:t>
      </w:r>
      <w:r>
        <w:rPr>
          <w:color w:val="000000"/>
          <w:szCs w:val="24"/>
        </w:rPr>
        <w:t>.</w:t>
      </w:r>
    </w:p>
    <w:p w:rsidR="004914BA" w:rsidRPr="00FA44A0" w:rsidRDefault="004914BA" w:rsidP="004914BA">
      <w:pPr>
        <w:autoSpaceDE w:val="0"/>
        <w:autoSpaceDN w:val="0"/>
        <w:adjustRightInd w:val="0"/>
        <w:ind w:firstLine="709"/>
        <w:jc w:val="both"/>
        <w:rPr>
          <w:szCs w:val="24"/>
          <w:shd w:val="clear" w:color="auto" w:fill="FFFFFF"/>
        </w:rPr>
      </w:pPr>
      <w:r w:rsidRPr="00FA44A0">
        <w:rPr>
          <w:szCs w:val="24"/>
          <w:shd w:val="clear" w:color="auto" w:fill="FFFFFF"/>
        </w:rPr>
        <w:t xml:space="preserve">В нарушение </w:t>
      </w:r>
      <w:r w:rsidRPr="00FA44A0">
        <w:rPr>
          <w:color w:val="000000"/>
          <w:szCs w:val="24"/>
        </w:rPr>
        <w:t xml:space="preserve">п.146 Инструкции №157н, </w:t>
      </w:r>
      <w:r w:rsidRPr="00FA44A0">
        <w:rPr>
          <w:szCs w:val="24"/>
          <w:shd w:val="clear" w:color="auto" w:fill="FFFFFF"/>
        </w:rPr>
        <w:t xml:space="preserve">п. 38 Инструкции по применению </w:t>
      </w:r>
      <w:r w:rsidRPr="00FA44A0">
        <w:rPr>
          <w:szCs w:val="24"/>
        </w:rPr>
        <w:t xml:space="preserve"> п</w:t>
      </w:r>
      <w:r w:rsidRPr="00FA44A0">
        <w:rPr>
          <w:szCs w:val="24"/>
          <w:shd w:val="clear" w:color="auto" w:fill="FFFFFF"/>
        </w:rPr>
        <w:t xml:space="preserve">лана счетов бюджетного учета, утвержденной </w:t>
      </w:r>
      <w:r w:rsidRPr="00FA44A0">
        <w:rPr>
          <w:szCs w:val="24"/>
        </w:rPr>
        <w:t>приказом Минфина РФ от</w:t>
      </w:r>
      <w:r w:rsidRPr="00FA44A0">
        <w:rPr>
          <w:color w:val="000000"/>
          <w:szCs w:val="24"/>
        </w:rPr>
        <w:t xml:space="preserve"> 06.12.2010 № 162н,</w:t>
      </w:r>
      <w:r w:rsidRPr="00FA44A0">
        <w:rPr>
          <w:szCs w:val="24"/>
          <w:shd w:val="clear" w:color="auto" w:fill="FFFFFF"/>
        </w:rPr>
        <w:t xml:space="preserve"> </w:t>
      </w:r>
      <w:r w:rsidRPr="00FA44A0">
        <w:rPr>
          <w:color w:val="000000"/>
          <w:szCs w:val="24"/>
        </w:rPr>
        <w:t xml:space="preserve">выбытие 20 муниципальных квартир, переданных в собственность гражданам по договорам мены, Администрацией г.п. Городище не </w:t>
      </w:r>
      <w:proofErr w:type="gramStart"/>
      <w:r w:rsidRPr="00FA44A0">
        <w:rPr>
          <w:color w:val="000000"/>
          <w:szCs w:val="24"/>
        </w:rPr>
        <w:t>отражены</w:t>
      </w:r>
      <w:proofErr w:type="gramEnd"/>
      <w:r w:rsidRPr="00FA44A0">
        <w:rPr>
          <w:color w:val="000000"/>
          <w:szCs w:val="24"/>
        </w:rPr>
        <w:t xml:space="preserve"> на счете 1.108.51.</w:t>
      </w:r>
    </w:p>
    <w:p w:rsidR="004914BA" w:rsidRPr="00FA44A0" w:rsidRDefault="002F5E0F" w:rsidP="004914BA">
      <w:pPr>
        <w:autoSpaceDE w:val="0"/>
        <w:autoSpaceDN w:val="0"/>
        <w:adjustRightInd w:val="0"/>
        <w:ind w:firstLine="709"/>
        <w:jc w:val="both"/>
        <w:rPr>
          <w:szCs w:val="24"/>
          <w:shd w:val="clear" w:color="auto" w:fill="FFFFFF"/>
        </w:rPr>
      </w:pPr>
      <w:r>
        <w:rPr>
          <w:szCs w:val="24"/>
          <w:shd w:val="clear" w:color="auto" w:fill="FFFFFF"/>
        </w:rPr>
        <w:t xml:space="preserve">Также </w:t>
      </w:r>
      <w:r w:rsidR="004914BA" w:rsidRPr="00FA44A0">
        <w:rPr>
          <w:szCs w:val="24"/>
          <w:shd w:val="clear" w:color="auto" w:fill="FFFFFF"/>
        </w:rPr>
        <w:t>Администрацией не отражены в бухгалтерском учете проводки по счету 1.108.00 по передаче 7 муниципальных квартир дома по ул. 62 Армии д.13 гражданам по договорам муниципального найма</w:t>
      </w:r>
      <w:r w:rsidR="00FF6355">
        <w:rPr>
          <w:szCs w:val="24"/>
          <w:shd w:val="clear" w:color="auto" w:fill="FFFFFF"/>
        </w:rPr>
        <w:t>. К</w:t>
      </w:r>
      <w:r>
        <w:rPr>
          <w:szCs w:val="24"/>
          <w:shd w:val="clear" w:color="auto" w:fill="FFFFFF"/>
        </w:rPr>
        <w:t>роме того</w:t>
      </w:r>
      <w:r w:rsidR="00FF6355">
        <w:rPr>
          <w:szCs w:val="24"/>
          <w:shd w:val="clear" w:color="auto" w:fill="FFFFFF"/>
        </w:rPr>
        <w:t>,</w:t>
      </w:r>
      <w:r>
        <w:rPr>
          <w:szCs w:val="24"/>
          <w:shd w:val="clear" w:color="auto" w:fill="FFFFFF"/>
        </w:rPr>
        <w:t xml:space="preserve"> их стоимость </w:t>
      </w:r>
      <w:r w:rsidR="004914BA" w:rsidRPr="00FA44A0">
        <w:rPr>
          <w:szCs w:val="24"/>
          <w:shd w:val="clear" w:color="auto" w:fill="FFFFFF"/>
        </w:rPr>
        <w:t>не отражен</w:t>
      </w:r>
      <w:r>
        <w:rPr>
          <w:szCs w:val="24"/>
          <w:shd w:val="clear" w:color="auto" w:fill="FFFFFF"/>
        </w:rPr>
        <w:t>а</w:t>
      </w:r>
      <w:r w:rsidR="004914BA" w:rsidRPr="00FA44A0">
        <w:rPr>
          <w:szCs w:val="24"/>
          <w:shd w:val="clear" w:color="auto" w:fill="FFFFFF"/>
        </w:rPr>
        <w:t xml:space="preserve"> на </w:t>
      </w:r>
      <w:proofErr w:type="spellStart"/>
      <w:r w:rsidR="004914BA" w:rsidRPr="00FA44A0">
        <w:rPr>
          <w:szCs w:val="24"/>
          <w:shd w:val="clear" w:color="auto" w:fill="FFFFFF"/>
        </w:rPr>
        <w:t>забалансовом</w:t>
      </w:r>
      <w:proofErr w:type="spellEnd"/>
      <w:r w:rsidR="004914BA" w:rsidRPr="00FA44A0">
        <w:rPr>
          <w:szCs w:val="24"/>
          <w:shd w:val="clear" w:color="auto" w:fill="FFFFFF"/>
        </w:rPr>
        <w:t xml:space="preserve"> счете 26 "Имущество, переданное в безвозмездное пользование". Нарушение устранено в ходе проверки.</w:t>
      </w:r>
    </w:p>
    <w:p w:rsidR="004914BA" w:rsidRPr="008601F3" w:rsidRDefault="004914BA" w:rsidP="004914BA">
      <w:pPr>
        <w:autoSpaceDE w:val="0"/>
        <w:autoSpaceDN w:val="0"/>
        <w:adjustRightInd w:val="0"/>
        <w:ind w:firstLine="709"/>
        <w:jc w:val="both"/>
        <w:rPr>
          <w:szCs w:val="24"/>
        </w:rPr>
      </w:pPr>
      <w:r w:rsidRPr="00FA44A0">
        <w:rPr>
          <w:szCs w:val="24"/>
        </w:rPr>
        <w:t>В связи с нарушением ООО «Нова» сроков выполнения работ по муниципальному</w:t>
      </w:r>
      <w:r w:rsidRPr="003748C0">
        <w:rPr>
          <w:szCs w:val="24"/>
        </w:rPr>
        <w:t xml:space="preserve"> контракту </w:t>
      </w:r>
      <w:r>
        <w:rPr>
          <w:szCs w:val="24"/>
        </w:rPr>
        <w:t>от 08.02.2016</w:t>
      </w:r>
      <w:r w:rsidRPr="003748C0">
        <w:rPr>
          <w:szCs w:val="24"/>
        </w:rPr>
        <w:t xml:space="preserve"> Администрация обратилась в июле 2017 года в Арбитражный суд Волгоградской области с заявлением о взыскании неустойки</w:t>
      </w:r>
      <w:r>
        <w:rPr>
          <w:szCs w:val="24"/>
        </w:rPr>
        <w:t xml:space="preserve"> в размере </w:t>
      </w:r>
      <w:r w:rsidRPr="008601F3">
        <w:rPr>
          <w:szCs w:val="24"/>
        </w:rPr>
        <w:t>3923,1 тыс. рублей. ООО «Нова» не принимало участие в судебном процессе, отзывов на иск и взаимных претензий к Администрации не направляло.</w:t>
      </w:r>
      <w:r>
        <w:rPr>
          <w:szCs w:val="24"/>
        </w:rPr>
        <w:t xml:space="preserve"> Арбитражным судом Волгоградской области  05.10.2017 принято решение о взыскании с подрядчика предъявленной неустойки.</w:t>
      </w:r>
    </w:p>
    <w:p w:rsidR="004914BA" w:rsidRDefault="004914BA" w:rsidP="004914BA">
      <w:pPr>
        <w:ind w:firstLine="709"/>
        <w:jc w:val="both"/>
        <w:rPr>
          <w:color w:val="000000"/>
          <w:szCs w:val="24"/>
        </w:rPr>
      </w:pPr>
    </w:p>
    <w:p w:rsidR="004914BA" w:rsidRDefault="004914BA" w:rsidP="004914BA">
      <w:pPr>
        <w:autoSpaceDE w:val="0"/>
        <w:autoSpaceDN w:val="0"/>
        <w:adjustRightInd w:val="0"/>
        <w:ind w:firstLine="709"/>
        <w:jc w:val="both"/>
        <w:rPr>
          <w:color w:val="000000"/>
          <w:szCs w:val="24"/>
        </w:rPr>
      </w:pPr>
      <w:r>
        <w:rPr>
          <w:color w:val="000000"/>
          <w:szCs w:val="24"/>
        </w:rPr>
        <w:lastRenderedPageBreak/>
        <w:t>Муниципальный контракт на снос 5 аварийных домов заключен Администрацией только 19.09.2017 с ООО «МААН» со сроком исполнения до 18.10.2017. На момент проверки акты выполненных работ подрядчиком не представлены, из 5 домов не снесено 4. Администрацией направлена 11.01.2018 претензия подрядчику за нарушение сроков выполнения работ с требованием оплаты пени  в размере 97,3 тыс. рублей.</w:t>
      </w:r>
    </w:p>
    <w:p w:rsidR="004914BA" w:rsidRPr="00190971" w:rsidRDefault="004914BA" w:rsidP="004914BA">
      <w:pPr>
        <w:autoSpaceDE w:val="0"/>
        <w:autoSpaceDN w:val="0"/>
        <w:adjustRightInd w:val="0"/>
        <w:ind w:firstLine="709"/>
        <w:jc w:val="both"/>
        <w:rPr>
          <w:b/>
          <w:i/>
          <w:color w:val="000000"/>
          <w:szCs w:val="24"/>
        </w:rPr>
      </w:pPr>
      <w:r>
        <w:rPr>
          <w:b/>
          <w:i/>
          <w:color w:val="000000"/>
          <w:szCs w:val="24"/>
        </w:rPr>
        <w:t>Таким образом, в</w:t>
      </w:r>
      <w:r w:rsidRPr="00190971">
        <w:rPr>
          <w:b/>
          <w:i/>
          <w:color w:val="000000"/>
          <w:szCs w:val="24"/>
        </w:rPr>
        <w:t xml:space="preserve"> нарушение части 11 статьи 16 Закона №185-ФЗ, раздела 2 «Сроки реализации Программы» Программы №204-п Администрацией </w:t>
      </w:r>
      <w:proofErr w:type="gramStart"/>
      <w:r w:rsidRPr="00190971">
        <w:rPr>
          <w:b/>
          <w:i/>
          <w:color w:val="000000"/>
          <w:szCs w:val="24"/>
        </w:rPr>
        <w:t>г</w:t>
      </w:r>
      <w:proofErr w:type="gramEnd"/>
      <w:r w:rsidRPr="00190971">
        <w:rPr>
          <w:b/>
          <w:i/>
          <w:color w:val="000000"/>
          <w:szCs w:val="24"/>
        </w:rPr>
        <w:t>.п. Городище не соблюдены сроки реализации этапа 2015 года до 31.12.2016</w:t>
      </w:r>
      <w:r>
        <w:rPr>
          <w:b/>
          <w:i/>
          <w:color w:val="000000"/>
          <w:szCs w:val="24"/>
        </w:rPr>
        <w:t>, не обеспечено выполнение сноса аварийных домов (4 квартал 2016 года).</w:t>
      </w:r>
    </w:p>
    <w:p w:rsidR="000A1512" w:rsidRPr="00D3011A" w:rsidRDefault="000A1512" w:rsidP="0004527F">
      <w:pPr>
        <w:ind w:firstLine="709"/>
        <w:jc w:val="both"/>
        <w:rPr>
          <w:szCs w:val="24"/>
        </w:rPr>
      </w:pPr>
    </w:p>
    <w:p w:rsidR="0004527F" w:rsidRDefault="00A045FF" w:rsidP="00177673">
      <w:pPr>
        <w:ind w:firstLine="709"/>
        <w:jc w:val="center"/>
        <w:rPr>
          <w:b/>
          <w:i/>
          <w:szCs w:val="24"/>
          <w:u w:val="single"/>
        </w:rPr>
      </w:pPr>
      <w:r w:rsidRPr="0080237C">
        <w:rPr>
          <w:b/>
          <w:szCs w:val="24"/>
          <w:u w:val="single"/>
        </w:rPr>
        <w:t xml:space="preserve">2. </w:t>
      </w:r>
      <w:r w:rsidR="0004527F" w:rsidRPr="0080237C">
        <w:rPr>
          <w:b/>
          <w:i/>
          <w:szCs w:val="24"/>
          <w:u w:val="single"/>
        </w:rPr>
        <w:t xml:space="preserve">Реализация 4 этапа программы со сроком завершения до </w:t>
      </w:r>
      <w:r w:rsidR="00FF6355">
        <w:rPr>
          <w:b/>
          <w:i/>
          <w:szCs w:val="24"/>
          <w:u w:val="single"/>
        </w:rPr>
        <w:t>01.09.2017</w:t>
      </w:r>
    </w:p>
    <w:p w:rsidR="0080237C" w:rsidRPr="0080237C" w:rsidRDefault="0080237C" w:rsidP="00177673">
      <w:pPr>
        <w:ind w:firstLine="709"/>
        <w:jc w:val="center"/>
        <w:rPr>
          <w:szCs w:val="24"/>
        </w:rPr>
      </w:pPr>
    </w:p>
    <w:p w:rsidR="00903217" w:rsidRDefault="00903217" w:rsidP="00903217">
      <w:pPr>
        <w:ind w:firstLine="709"/>
        <w:jc w:val="both"/>
        <w:rPr>
          <w:szCs w:val="24"/>
        </w:rPr>
      </w:pPr>
      <w:r>
        <w:rPr>
          <w:szCs w:val="24"/>
        </w:rPr>
        <w:t xml:space="preserve">Дополнительным соглашением от 01.12.2015 №21 к Соглашению №14-ЗС финансирование 4 этапа предусмотрено в </w:t>
      </w:r>
      <w:r w:rsidRPr="00CD7D92">
        <w:rPr>
          <w:szCs w:val="24"/>
        </w:rPr>
        <w:t xml:space="preserve">объеме </w:t>
      </w:r>
      <w:r>
        <w:rPr>
          <w:szCs w:val="24"/>
        </w:rPr>
        <w:t>776 095,9 тыс. руб., в том числе:</w:t>
      </w:r>
    </w:p>
    <w:p w:rsidR="00903217" w:rsidRDefault="00903217" w:rsidP="00903217">
      <w:pPr>
        <w:ind w:firstLine="709"/>
        <w:jc w:val="both"/>
        <w:rPr>
          <w:szCs w:val="24"/>
        </w:rPr>
      </w:pPr>
      <w:r>
        <w:rPr>
          <w:szCs w:val="24"/>
        </w:rPr>
        <w:t>-378 330,9 тыс. руб. (48,7%) за счет средств Фонда,</w:t>
      </w:r>
    </w:p>
    <w:p w:rsidR="00903217" w:rsidRDefault="00903217" w:rsidP="00903217">
      <w:pPr>
        <w:ind w:firstLine="709"/>
        <w:jc w:val="both"/>
        <w:rPr>
          <w:szCs w:val="24"/>
        </w:rPr>
      </w:pPr>
      <w:r>
        <w:rPr>
          <w:szCs w:val="24"/>
        </w:rPr>
        <w:t>-387 657,</w:t>
      </w:r>
      <w:r w:rsidR="000615CD">
        <w:rPr>
          <w:szCs w:val="24"/>
        </w:rPr>
        <w:t>5</w:t>
      </w:r>
      <w:r>
        <w:rPr>
          <w:szCs w:val="24"/>
        </w:rPr>
        <w:t xml:space="preserve"> тыс. руб. (49,9%) за счет областного бюджета,</w:t>
      </w:r>
    </w:p>
    <w:p w:rsidR="00903217" w:rsidRDefault="00903217" w:rsidP="00903217">
      <w:pPr>
        <w:ind w:firstLine="709"/>
        <w:jc w:val="both"/>
        <w:rPr>
          <w:szCs w:val="24"/>
        </w:rPr>
      </w:pPr>
      <w:r>
        <w:rPr>
          <w:szCs w:val="24"/>
        </w:rPr>
        <w:t xml:space="preserve">-10 107,5 тыс. руб. (1,3%) за счет бюджета </w:t>
      </w:r>
      <w:proofErr w:type="gramStart"/>
      <w:r>
        <w:rPr>
          <w:szCs w:val="24"/>
        </w:rPr>
        <w:t>г</w:t>
      </w:r>
      <w:proofErr w:type="gramEnd"/>
      <w:r>
        <w:rPr>
          <w:szCs w:val="24"/>
        </w:rPr>
        <w:t>. Волжского.</w:t>
      </w:r>
    </w:p>
    <w:p w:rsidR="00903217" w:rsidRPr="002E1380" w:rsidRDefault="00903217" w:rsidP="00903217">
      <w:pPr>
        <w:ind w:firstLine="709"/>
        <w:jc w:val="both"/>
        <w:rPr>
          <w:szCs w:val="24"/>
        </w:rPr>
      </w:pPr>
      <w:r>
        <w:rPr>
          <w:szCs w:val="24"/>
        </w:rPr>
        <w:t xml:space="preserve">В рамках 4 этапа (с учетом корректировок) планировалось переселить всего 1347 жителей 54 </w:t>
      </w:r>
      <w:r w:rsidR="00A674FB">
        <w:rPr>
          <w:szCs w:val="24"/>
        </w:rPr>
        <w:t xml:space="preserve">аварийных </w:t>
      </w:r>
      <w:r>
        <w:rPr>
          <w:szCs w:val="24"/>
        </w:rPr>
        <w:t xml:space="preserve">МКД с </w:t>
      </w:r>
      <w:r w:rsidR="0080237C">
        <w:rPr>
          <w:szCs w:val="24"/>
        </w:rPr>
        <w:t xml:space="preserve">общей </w:t>
      </w:r>
      <w:r>
        <w:rPr>
          <w:szCs w:val="24"/>
        </w:rPr>
        <w:t xml:space="preserve">площадью </w:t>
      </w:r>
      <w:r w:rsidR="0080237C">
        <w:rPr>
          <w:szCs w:val="24"/>
        </w:rPr>
        <w:t xml:space="preserve">жилых помещений </w:t>
      </w:r>
      <w:r>
        <w:rPr>
          <w:szCs w:val="24"/>
        </w:rPr>
        <w:t>22 442,8 кв</w:t>
      </w:r>
      <w:proofErr w:type="gramStart"/>
      <w:r>
        <w:rPr>
          <w:szCs w:val="24"/>
        </w:rPr>
        <w:t>.м</w:t>
      </w:r>
      <w:proofErr w:type="gramEnd"/>
      <w:r>
        <w:rPr>
          <w:szCs w:val="24"/>
        </w:rPr>
        <w:t xml:space="preserve"> в 8 муниципальных образованиях </w:t>
      </w:r>
      <w:r w:rsidRPr="002E1380">
        <w:rPr>
          <w:szCs w:val="24"/>
        </w:rPr>
        <w:t xml:space="preserve">(приложение 3 к Программе № 204-п). </w:t>
      </w:r>
    </w:p>
    <w:p w:rsidR="002B5050" w:rsidRPr="002E1380" w:rsidRDefault="00903217" w:rsidP="00903217">
      <w:pPr>
        <w:tabs>
          <w:tab w:val="left" w:pos="6884"/>
        </w:tabs>
        <w:ind w:firstLine="709"/>
        <w:jc w:val="both"/>
        <w:rPr>
          <w:szCs w:val="24"/>
        </w:rPr>
      </w:pPr>
      <w:r w:rsidRPr="002E1380">
        <w:rPr>
          <w:szCs w:val="24"/>
        </w:rPr>
        <w:t>Полномочия государственного заказчика Программы №204-п по 4 этапу переданы Комитету</w:t>
      </w:r>
      <w:r w:rsidR="002B5050" w:rsidRPr="002E1380">
        <w:rPr>
          <w:szCs w:val="24"/>
        </w:rPr>
        <w:t xml:space="preserve"> </w:t>
      </w:r>
      <w:r w:rsidR="002B5050" w:rsidRPr="002E1380">
        <w:rPr>
          <w:szCs w:val="24"/>
          <w:u w:val="single"/>
        </w:rPr>
        <w:t>в целях</w:t>
      </w:r>
      <w:r w:rsidRPr="002E1380">
        <w:rPr>
          <w:szCs w:val="24"/>
          <w:u w:val="single"/>
        </w:rPr>
        <w:t xml:space="preserve"> реализации мероприятий </w:t>
      </w:r>
      <w:r w:rsidR="002B5050" w:rsidRPr="002E1380">
        <w:rPr>
          <w:szCs w:val="24"/>
          <w:u w:val="single"/>
        </w:rPr>
        <w:t xml:space="preserve">переселения </w:t>
      </w:r>
      <w:r w:rsidRPr="002E1380">
        <w:rPr>
          <w:szCs w:val="24"/>
          <w:u w:val="single"/>
        </w:rPr>
        <w:t xml:space="preserve">способом осуществления </w:t>
      </w:r>
      <w:r w:rsidR="00177673" w:rsidRPr="002E1380">
        <w:rPr>
          <w:szCs w:val="24"/>
          <w:u w:val="single"/>
        </w:rPr>
        <w:t xml:space="preserve">не муниципальных, а </w:t>
      </w:r>
      <w:r w:rsidRPr="002E1380">
        <w:rPr>
          <w:szCs w:val="24"/>
          <w:u w:val="single"/>
        </w:rPr>
        <w:t>государственных закупок на строительство жилых домов</w:t>
      </w:r>
      <w:r w:rsidR="002B5050" w:rsidRPr="002E1380">
        <w:rPr>
          <w:szCs w:val="24"/>
          <w:u w:val="single"/>
        </w:rPr>
        <w:t xml:space="preserve"> и приобретение жилых помещений.</w:t>
      </w:r>
      <w:r w:rsidRPr="002E1380">
        <w:rPr>
          <w:szCs w:val="24"/>
        </w:rPr>
        <w:t xml:space="preserve"> </w:t>
      </w:r>
    </w:p>
    <w:p w:rsidR="00A674FB" w:rsidRDefault="00A674FB" w:rsidP="00903217">
      <w:pPr>
        <w:tabs>
          <w:tab w:val="left" w:pos="6884"/>
        </w:tabs>
        <w:ind w:firstLine="709"/>
        <w:jc w:val="both"/>
        <w:rPr>
          <w:szCs w:val="24"/>
        </w:rPr>
      </w:pPr>
      <w:r w:rsidRPr="002E1380">
        <w:rPr>
          <w:szCs w:val="24"/>
        </w:rPr>
        <w:t xml:space="preserve">В рамках мероприятий Программы №204-п гражданам </w:t>
      </w:r>
      <w:r w:rsidR="00804507" w:rsidRPr="002E1380">
        <w:rPr>
          <w:szCs w:val="24"/>
        </w:rPr>
        <w:t xml:space="preserve">из аварийного жилья </w:t>
      </w:r>
      <w:r w:rsidRPr="002E1380">
        <w:rPr>
          <w:szCs w:val="24"/>
        </w:rPr>
        <w:t xml:space="preserve">предоставлено 25647 кв. м </w:t>
      </w:r>
      <w:r w:rsidR="00804507" w:rsidRPr="002E1380">
        <w:rPr>
          <w:szCs w:val="24"/>
        </w:rPr>
        <w:t>общей площади жилых помещений, что на 3204,2 кв</w:t>
      </w:r>
      <w:proofErr w:type="gramStart"/>
      <w:r w:rsidR="00804507" w:rsidRPr="002E1380">
        <w:rPr>
          <w:szCs w:val="24"/>
        </w:rPr>
        <w:t>.м</w:t>
      </w:r>
      <w:proofErr w:type="gramEnd"/>
      <w:r w:rsidR="00804507" w:rsidRPr="002E1380">
        <w:rPr>
          <w:szCs w:val="24"/>
        </w:rPr>
        <w:t xml:space="preserve"> больше</w:t>
      </w:r>
      <w:r w:rsidR="00804507">
        <w:rPr>
          <w:szCs w:val="24"/>
        </w:rPr>
        <w:t xml:space="preserve"> ранее занимаемой ими. Дополнительные бюджетные расходы составили 97101,0 тыс. руб., в том числе областного бюджета – 86993,5 тыс. руб., местного бюджета (г</w:t>
      </w:r>
      <w:proofErr w:type="gramStart"/>
      <w:r w:rsidR="00804507">
        <w:rPr>
          <w:szCs w:val="24"/>
        </w:rPr>
        <w:t>.В</w:t>
      </w:r>
      <w:proofErr w:type="gramEnd"/>
      <w:r w:rsidR="00804507">
        <w:rPr>
          <w:szCs w:val="24"/>
        </w:rPr>
        <w:t xml:space="preserve">олжский) – 10107,5 тыс. рублей. </w:t>
      </w:r>
    </w:p>
    <w:p w:rsidR="00903217" w:rsidRPr="00ED01B3" w:rsidRDefault="00903217" w:rsidP="00903217">
      <w:pPr>
        <w:autoSpaceDE w:val="0"/>
        <w:autoSpaceDN w:val="0"/>
        <w:adjustRightInd w:val="0"/>
        <w:ind w:firstLine="709"/>
        <w:jc w:val="both"/>
        <w:rPr>
          <w:szCs w:val="24"/>
        </w:rPr>
      </w:pPr>
      <w:r w:rsidRPr="00ED01B3">
        <w:rPr>
          <w:szCs w:val="24"/>
        </w:rPr>
        <w:t>С 2016 года, в соответствии с постановлением Администрации Волгоградской области от 25.11.2015 №719-п, исполнителем Программы</w:t>
      </w:r>
      <w:r>
        <w:rPr>
          <w:szCs w:val="24"/>
        </w:rPr>
        <w:t xml:space="preserve"> №204-п</w:t>
      </w:r>
      <w:r w:rsidRPr="00ED01B3">
        <w:rPr>
          <w:szCs w:val="24"/>
        </w:rPr>
        <w:t xml:space="preserve"> является подведомственное Комитету государственное казенное учреждение </w:t>
      </w:r>
      <w:r w:rsidR="00603CF8">
        <w:rPr>
          <w:szCs w:val="24"/>
        </w:rPr>
        <w:t>ГКУ «УКС»</w:t>
      </w:r>
      <w:r w:rsidRPr="00ED01B3">
        <w:rPr>
          <w:szCs w:val="24"/>
        </w:rPr>
        <w:t>.</w:t>
      </w:r>
    </w:p>
    <w:p w:rsidR="00165F54" w:rsidRDefault="00165F54" w:rsidP="00903217">
      <w:pPr>
        <w:ind w:firstLine="709"/>
        <w:jc w:val="both"/>
        <w:rPr>
          <w:szCs w:val="24"/>
        </w:rPr>
      </w:pPr>
    </w:p>
    <w:p w:rsidR="001D097C" w:rsidRDefault="00903217" w:rsidP="00903217">
      <w:pPr>
        <w:ind w:firstLine="709"/>
        <w:jc w:val="both"/>
        <w:rPr>
          <w:szCs w:val="24"/>
        </w:rPr>
      </w:pPr>
      <w:r>
        <w:rPr>
          <w:szCs w:val="24"/>
        </w:rPr>
        <w:t>Информация об объемах финансирования 4 этапа</w:t>
      </w:r>
      <w:r w:rsidR="00E8234C">
        <w:rPr>
          <w:szCs w:val="24"/>
        </w:rPr>
        <w:t xml:space="preserve">, осуществляемого с участием средств Фонда, </w:t>
      </w:r>
      <w:r w:rsidR="000615CD">
        <w:rPr>
          <w:szCs w:val="24"/>
        </w:rPr>
        <w:t>представлена в таблице</w:t>
      </w:r>
      <w:r w:rsidR="00F120E8">
        <w:rPr>
          <w:szCs w:val="24"/>
        </w:rPr>
        <w:t>:</w:t>
      </w:r>
    </w:p>
    <w:p w:rsidR="00903217" w:rsidRPr="00E238E0" w:rsidRDefault="00903217" w:rsidP="00903217">
      <w:pPr>
        <w:ind w:firstLine="709"/>
        <w:jc w:val="right"/>
        <w:rPr>
          <w:i/>
          <w:szCs w:val="24"/>
        </w:rPr>
      </w:pPr>
      <w:r w:rsidRPr="00E238E0">
        <w:rPr>
          <w:i/>
          <w:szCs w:val="24"/>
        </w:rPr>
        <w:t xml:space="preserve">Таблица </w:t>
      </w:r>
      <w:r w:rsidR="00DC72DA">
        <w:rPr>
          <w:i/>
          <w:szCs w:val="24"/>
        </w:rPr>
        <w:t>7</w:t>
      </w:r>
      <w:r w:rsidRPr="00E238E0">
        <w:rPr>
          <w:i/>
          <w:szCs w:val="24"/>
        </w:rPr>
        <w:t xml:space="preserve"> (тыс. руб.)</w:t>
      </w:r>
    </w:p>
    <w:tbl>
      <w:tblPr>
        <w:tblW w:w="10082" w:type="dxa"/>
        <w:tblInd w:w="93" w:type="dxa"/>
        <w:tblLayout w:type="fixed"/>
        <w:tblLook w:val="04A0"/>
      </w:tblPr>
      <w:tblGrid>
        <w:gridCol w:w="1858"/>
        <w:gridCol w:w="849"/>
        <w:gridCol w:w="993"/>
        <w:gridCol w:w="567"/>
        <w:gridCol w:w="993"/>
        <w:gridCol w:w="568"/>
        <w:gridCol w:w="567"/>
        <w:gridCol w:w="990"/>
        <w:gridCol w:w="569"/>
        <w:gridCol w:w="709"/>
        <w:gridCol w:w="850"/>
        <w:gridCol w:w="569"/>
      </w:tblGrid>
      <w:tr w:rsidR="00903217" w:rsidRPr="00025F55" w:rsidTr="007C0240">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217" w:rsidRPr="007B7A6B" w:rsidRDefault="00903217" w:rsidP="007B7A6B">
            <w:pPr>
              <w:jc w:val="center"/>
              <w:rPr>
                <w:b/>
                <w:i/>
                <w:color w:val="000000"/>
                <w:sz w:val="18"/>
              </w:rPr>
            </w:pPr>
            <w:r w:rsidRPr="007B7A6B">
              <w:rPr>
                <w:b/>
                <w:i/>
                <w:color w:val="000000"/>
                <w:sz w:val="18"/>
              </w:rPr>
              <w:t>Муниципальное образование</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217" w:rsidRPr="007B7A6B" w:rsidRDefault="00903217" w:rsidP="007B7A6B">
            <w:pPr>
              <w:jc w:val="center"/>
              <w:rPr>
                <w:b/>
                <w:i/>
                <w:color w:val="000000"/>
                <w:sz w:val="18"/>
              </w:rPr>
            </w:pPr>
            <w:r w:rsidRPr="007B7A6B">
              <w:rPr>
                <w:b/>
                <w:i/>
                <w:color w:val="000000"/>
                <w:sz w:val="18"/>
              </w:rPr>
              <w:t>Расселяемая площадь</w:t>
            </w:r>
          </w:p>
        </w:tc>
        <w:tc>
          <w:tcPr>
            <w:tcW w:w="7375" w:type="dxa"/>
            <w:gridSpan w:val="10"/>
            <w:tcBorders>
              <w:top w:val="single" w:sz="4" w:space="0" w:color="auto"/>
              <w:left w:val="nil"/>
              <w:bottom w:val="single" w:sz="4" w:space="0" w:color="auto"/>
              <w:right w:val="single" w:sz="4" w:space="0" w:color="auto"/>
            </w:tcBorders>
            <w:shd w:val="clear" w:color="auto" w:fill="auto"/>
            <w:vAlign w:val="center"/>
            <w:hideMark/>
          </w:tcPr>
          <w:p w:rsidR="00903217" w:rsidRPr="007B7A6B" w:rsidRDefault="00903217" w:rsidP="007B7A6B">
            <w:pPr>
              <w:jc w:val="center"/>
              <w:rPr>
                <w:b/>
                <w:i/>
                <w:color w:val="000000"/>
                <w:sz w:val="18"/>
              </w:rPr>
            </w:pPr>
            <w:r w:rsidRPr="007B7A6B">
              <w:rPr>
                <w:b/>
                <w:i/>
                <w:color w:val="000000"/>
                <w:sz w:val="18"/>
              </w:rPr>
              <w:t>Финансирование</w:t>
            </w:r>
          </w:p>
        </w:tc>
      </w:tr>
      <w:tr w:rsidR="00903217" w:rsidRPr="00025F55" w:rsidTr="007C0240">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03217" w:rsidRPr="007B7A6B" w:rsidRDefault="00903217" w:rsidP="007B7A6B">
            <w:pPr>
              <w:jc w:val="center"/>
              <w:rPr>
                <w:b/>
                <w:i/>
                <w:color w:val="000000"/>
                <w:sz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03217" w:rsidRPr="007B7A6B" w:rsidRDefault="00903217" w:rsidP="007B7A6B">
            <w:pPr>
              <w:jc w:val="center"/>
              <w:rPr>
                <w:b/>
                <w:i/>
                <w:color w:val="000000"/>
                <w:sz w:val="18"/>
              </w:rPr>
            </w:pPr>
          </w:p>
        </w:tc>
        <w:tc>
          <w:tcPr>
            <w:tcW w:w="1560" w:type="dxa"/>
            <w:gridSpan w:val="2"/>
            <w:tcBorders>
              <w:top w:val="single" w:sz="4" w:space="0" w:color="auto"/>
              <w:left w:val="nil"/>
              <w:bottom w:val="single" w:sz="4" w:space="0" w:color="auto"/>
              <w:right w:val="single" w:sz="4" w:space="0" w:color="auto"/>
            </w:tcBorders>
            <w:shd w:val="clear" w:color="000000" w:fill="FDE9D9"/>
            <w:vAlign w:val="center"/>
            <w:hideMark/>
          </w:tcPr>
          <w:p w:rsidR="00903217" w:rsidRPr="007B7A6B" w:rsidRDefault="00903217" w:rsidP="007B7A6B">
            <w:pPr>
              <w:jc w:val="center"/>
              <w:rPr>
                <w:b/>
                <w:i/>
                <w:color w:val="000000"/>
                <w:sz w:val="18"/>
              </w:rPr>
            </w:pPr>
            <w:r w:rsidRPr="007B7A6B">
              <w:rPr>
                <w:b/>
                <w:i/>
                <w:color w:val="000000"/>
                <w:sz w:val="18"/>
              </w:rPr>
              <w:t>Всего</w:t>
            </w:r>
          </w:p>
        </w:tc>
        <w:tc>
          <w:tcPr>
            <w:tcW w:w="2128" w:type="dxa"/>
            <w:gridSpan w:val="3"/>
            <w:tcBorders>
              <w:top w:val="single" w:sz="4" w:space="0" w:color="auto"/>
              <w:left w:val="nil"/>
              <w:bottom w:val="single" w:sz="4" w:space="0" w:color="auto"/>
              <w:right w:val="single" w:sz="4" w:space="0" w:color="auto"/>
            </w:tcBorders>
            <w:shd w:val="clear" w:color="000000" w:fill="DAEEF3"/>
            <w:vAlign w:val="center"/>
            <w:hideMark/>
          </w:tcPr>
          <w:p w:rsidR="00903217" w:rsidRPr="007B7A6B" w:rsidRDefault="00903217" w:rsidP="007B7A6B">
            <w:pPr>
              <w:jc w:val="center"/>
              <w:rPr>
                <w:b/>
                <w:i/>
                <w:color w:val="000000"/>
                <w:sz w:val="18"/>
              </w:rPr>
            </w:pPr>
            <w:r w:rsidRPr="007B7A6B">
              <w:rPr>
                <w:b/>
                <w:i/>
                <w:color w:val="000000"/>
                <w:sz w:val="18"/>
              </w:rPr>
              <w:t>Фонд</w:t>
            </w:r>
          </w:p>
        </w:tc>
        <w:tc>
          <w:tcPr>
            <w:tcW w:w="2268" w:type="dxa"/>
            <w:gridSpan w:val="3"/>
            <w:tcBorders>
              <w:top w:val="single" w:sz="4" w:space="0" w:color="auto"/>
              <w:left w:val="nil"/>
              <w:bottom w:val="single" w:sz="4" w:space="0" w:color="auto"/>
              <w:right w:val="single" w:sz="4" w:space="0" w:color="auto"/>
            </w:tcBorders>
            <w:shd w:val="clear" w:color="000000" w:fill="EBF1DE"/>
            <w:vAlign w:val="center"/>
            <w:hideMark/>
          </w:tcPr>
          <w:p w:rsidR="00903217" w:rsidRPr="007B7A6B" w:rsidRDefault="00903217" w:rsidP="007B7A6B">
            <w:pPr>
              <w:jc w:val="center"/>
              <w:rPr>
                <w:b/>
                <w:i/>
                <w:color w:val="000000"/>
                <w:sz w:val="18"/>
              </w:rPr>
            </w:pPr>
            <w:r w:rsidRPr="007B7A6B">
              <w:rPr>
                <w:b/>
                <w:i/>
                <w:color w:val="000000"/>
                <w:sz w:val="18"/>
              </w:rPr>
              <w:t>Обл. бюджет</w:t>
            </w:r>
          </w:p>
        </w:tc>
        <w:tc>
          <w:tcPr>
            <w:tcW w:w="1419" w:type="dxa"/>
            <w:gridSpan w:val="2"/>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903217" w:rsidRPr="007B7A6B" w:rsidRDefault="00903217" w:rsidP="007B7A6B">
            <w:pPr>
              <w:jc w:val="center"/>
              <w:rPr>
                <w:b/>
                <w:i/>
                <w:color w:val="000000"/>
                <w:sz w:val="18"/>
              </w:rPr>
            </w:pPr>
            <w:r w:rsidRPr="007B7A6B">
              <w:rPr>
                <w:b/>
                <w:i/>
                <w:color w:val="000000"/>
                <w:sz w:val="18"/>
              </w:rPr>
              <w:t>Мест</w:t>
            </w:r>
            <w:proofErr w:type="gramStart"/>
            <w:r w:rsidRPr="007B7A6B">
              <w:rPr>
                <w:b/>
                <w:i/>
                <w:color w:val="000000"/>
                <w:sz w:val="18"/>
              </w:rPr>
              <w:t>.</w:t>
            </w:r>
            <w:proofErr w:type="gramEnd"/>
            <w:r w:rsidRPr="007B7A6B">
              <w:rPr>
                <w:b/>
                <w:i/>
                <w:color w:val="000000"/>
                <w:sz w:val="18"/>
              </w:rPr>
              <w:t xml:space="preserve"> </w:t>
            </w:r>
            <w:proofErr w:type="gramStart"/>
            <w:r w:rsidRPr="007B7A6B">
              <w:rPr>
                <w:b/>
                <w:i/>
                <w:color w:val="000000"/>
                <w:sz w:val="18"/>
              </w:rPr>
              <w:t>б</w:t>
            </w:r>
            <w:proofErr w:type="gramEnd"/>
            <w:r w:rsidRPr="007B7A6B">
              <w:rPr>
                <w:b/>
                <w:i/>
                <w:color w:val="000000"/>
                <w:sz w:val="18"/>
              </w:rPr>
              <w:t>юджет</w:t>
            </w:r>
          </w:p>
        </w:tc>
      </w:tr>
      <w:tr w:rsidR="00903217" w:rsidRPr="00025F55" w:rsidTr="007C0240">
        <w:trPr>
          <w:trHeight w:val="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03217" w:rsidRPr="007B7A6B" w:rsidRDefault="00903217" w:rsidP="007B7A6B">
            <w:pPr>
              <w:jc w:val="center"/>
              <w:rPr>
                <w:b/>
                <w:i/>
                <w:color w:val="000000"/>
                <w:sz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03217" w:rsidRPr="007B7A6B" w:rsidRDefault="00903217" w:rsidP="007B7A6B">
            <w:pPr>
              <w:jc w:val="center"/>
              <w:rPr>
                <w:b/>
                <w:i/>
                <w:color w:val="000000"/>
                <w:sz w:val="18"/>
              </w:rPr>
            </w:pPr>
          </w:p>
        </w:tc>
        <w:tc>
          <w:tcPr>
            <w:tcW w:w="993" w:type="dxa"/>
            <w:tcBorders>
              <w:top w:val="nil"/>
              <w:left w:val="nil"/>
              <w:bottom w:val="single" w:sz="4" w:space="0" w:color="auto"/>
              <w:right w:val="single" w:sz="4" w:space="0" w:color="auto"/>
            </w:tcBorders>
            <w:shd w:val="clear" w:color="000000" w:fill="FDE9D9"/>
            <w:vAlign w:val="center"/>
            <w:hideMark/>
          </w:tcPr>
          <w:p w:rsidR="00903217" w:rsidRPr="007B7A6B" w:rsidRDefault="00903217" w:rsidP="007C0240">
            <w:pPr>
              <w:jc w:val="center"/>
              <w:rPr>
                <w:b/>
                <w:i/>
                <w:color w:val="000000"/>
                <w:sz w:val="18"/>
              </w:rPr>
            </w:pPr>
            <w:r w:rsidRPr="007B7A6B">
              <w:rPr>
                <w:b/>
                <w:i/>
                <w:color w:val="000000"/>
                <w:sz w:val="18"/>
              </w:rPr>
              <w:t>Сумма</w:t>
            </w:r>
          </w:p>
        </w:tc>
        <w:tc>
          <w:tcPr>
            <w:tcW w:w="567" w:type="dxa"/>
            <w:tcBorders>
              <w:top w:val="nil"/>
              <w:left w:val="nil"/>
              <w:bottom w:val="single" w:sz="4" w:space="0" w:color="auto"/>
              <w:right w:val="single" w:sz="4" w:space="0" w:color="auto"/>
            </w:tcBorders>
            <w:shd w:val="clear" w:color="auto" w:fill="auto"/>
            <w:vAlign w:val="center"/>
            <w:hideMark/>
          </w:tcPr>
          <w:p w:rsidR="00903217" w:rsidRPr="007B7A6B" w:rsidRDefault="00903217" w:rsidP="007C0240">
            <w:pPr>
              <w:jc w:val="center"/>
              <w:rPr>
                <w:b/>
                <w:i/>
                <w:color w:val="000000"/>
                <w:sz w:val="18"/>
              </w:rPr>
            </w:pPr>
            <w:r w:rsidRPr="007B7A6B">
              <w:rPr>
                <w:b/>
                <w:i/>
                <w:color w:val="000000"/>
                <w:sz w:val="18"/>
              </w:rPr>
              <w:t>за 1 кв</w:t>
            </w:r>
            <w:proofErr w:type="gramStart"/>
            <w:r w:rsidRPr="007B7A6B">
              <w:rPr>
                <w:b/>
                <w:i/>
                <w:color w:val="000000"/>
                <w:sz w:val="18"/>
              </w:rPr>
              <w:t>.м</w:t>
            </w:r>
            <w:proofErr w:type="gramEnd"/>
          </w:p>
        </w:tc>
        <w:tc>
          <w:tcPr>
            <w:tcW w:w="993" w:type="dxa"/>
            <w:tcBorders>
              <w:top w:val="nil"/>
              <w:left w:val="nil"/>
              <w:bottom w:val="single" w:sz="4" w:space="0" w:color="auto"/>
              <w:right w:val="single" w:sz="4" w:space="0" w:color="auto"/>
            </w:tcBorders>
            <w:shd w:val="clear" w:color="000000" w:fill="DAEEF3"/>
            <w:vAlign w:val="center"/>
            <w:hideMark/>
          </w:tcPr>
          <w:p w:rsidR="00903217" w:rsidRPr="007B7A6B" w:rsidRDefault="00903217" w:rsidP="007B7A6B">
            <w:pPr>
              <w:jc w:val="center"/>
              <w:rPr>
                <w:b/>
                <w:i/>
                <w:color w:val="000000"/>
                <w:sz w:val="18"/>
              </w:rPr>
            </w:pPr>
            <w:r w:rsidRPr="007B7A6B">
              <w:rPr>
                <w:b/>
                <w:i/>
                <w:color w:val="000000"/>
                <w:sz w:val="18"/>
              </w:rPr>
              <w:t>Сумма</w:t>
            </w:r>
          </w:p>
        </w:tc>
        <w:tc>
          <w:tcPr>
            <w:tcW w:w="568" w:type="dxa"/>
            <w:tcBorders>
              <w:top w:val="nil"/>
              <w:left w:val="nil"/>
              <w:bottom w:val="single" w:sz="4" w:space="0" w:color="auto"/>
              <w:right w:val="single" w:sz="4" w:space="0" w:color="auto"/>
            </w:tcBorders>
            <w:shd w:val="clear" w:color="auto" w:fill="auto"/>
            <w:vAlign w:val="center"/>
            <w:hideMark/>
          </w:tcPr>
          <w:p w:rsidR="00903217" w:rsidRPr="007B7A6B" w:rsidRDefault="00903217" w:rsidP="007B7A6B">
            <w:pPr>
              <w:jc w:val="center"/>
              <w:rPr>
                <w:b/>
                <w:i/>
                <w:color w:val="000000"/>
                <w:sz w:val="18"/>
              </w:rPr>
            </w:pPr>
            <w:r w:rsidRPr="007B7A6B">
              <w:rPr>
                <w:b/>
                <w:i/>
                <w:color w:val="000000"/>
                <w:sz w:val="18"/>
              </w:rPr>
              <w:t>%</w:t>
            </w:r>
          </w:p>
        </w:tc>
        <w:tc>
          <w:tcPr>
            <w:tcW w:w="567" w:type="dxa"/>
            <w:tcBorders>
              <w:top w:val="nil"/>
              <w:left w:val="nil"/>
              <w:bottom w:val="single" w:sz="4" w:space="0" w:color="auto"/>
              <w:right w:val="single" w:sz="4" w:space="0" w:color="auto"/>
            </w:tcBorders>
            <w:shd w:val="clear" w:color="auto" w:fill="auto"/>
            <w:vAlign w:val="center"/>
            <w:hideMark/>
          </w:tcPr>
          <w:p w:rsidR="00903217" w:rsidRPr="007B7A6B" w:rsidRDefault="007C0240" w:rsidP="007C0240">
            <w:pPr>
              <w:jc w:val="center"/>
              <w:rPr>
                <w:b/>
                <w:i/>
                <w:color w:val="000000"/>
                <w:sz w:val="18"/>
              </w:rPr>
            </w:pPr>
            <w:r>
              <w:rPr>
                <w:b/>
                <w:i/>
                <w:color w:val="000000"/>
                <w:sz w:val="18"/>
              </w:rPr>
              <w:t>за 1 кв</w:t>
            </w:r>
            <w:proofErr w:type="gramStart"/>
            <w:r>
              <w:rPr>
                <w:b/>
                <w:i/>
                <w:color w:val="000000"/>
                <w:sz w:val="18"/>
              </w:rPr>
              <w:t>.м</w:t>
            </w:r>
            <w:proofErr w:type="gramEnd"/>
          </w:p>
        </w:tc>
        <w:tc>
          <w:tcPr>
            <w:tcW w:w="990" w:type="dxa"/>
            <w:tcBorders>
              <w:top w:val="nil"/>
              <w:left w:val="nil"/>
              <w:bottom w:val="single" w:sz="4" w:space="0" w:color="auto"/>
              <w:right w:val="single" w:sz="4" w:space="0" w:color="auto"/>
            </w:tcBorders>
            <w:shd w:val="clear" w:color="000000" w:fill="EBF1DE"/>
            <w:vAlign w:val="center"/>
            <w:hideMark/>
          </w:tcPr>
          <w:p w:rsidR="00903217" w:rsidRPr="007B7A6B" w:rsidRDefault="00903217" w:rsidP="007B7A6B">
            <w:pPr>
              <w:jc w:val="center"/>
              <w:rPr>
                <w:b/>
                <w:i/>
                <w:color w:val="000000"/>
                <w:sz w:val="18"/>
              </w:rPr>
            </w:pPr>
            <w:r w:rsidRPr="007B7A6B">
              <w:rPr>
                <w:b/>
                <w:i/>
                <w:color w:val="000000"/>
                <w:sz w:val="18"/>
              </w:rPr>
              <w:t>Сумма</w:t>
            </w:r>
          </w:p>
        </w:tc>
        <w:tc>
          <w:tcPr>
            <w:tcW w:w="569" w:type="dxa"/>
            <w:tcBorders>
              <w:top w:val="nil"/>
              <w:left w:val="nil"/>
              <w:bottom w:val="single" w:sz="4" w:space="0" w:color="auto"/>
              <w:right w:val="single" w:sz="4" w:space="0" w:color="auto"/>
            </w:tcBorders>
            <w:shd w:val="clear" w:color="auto" w:fill="auto"/>
            <w:vAlign w:val="center"/>
            <w:hideMark/>
          </w:tcPr>
          <w:p w:rsidR="00903217" w:rsidRPr="007B7A6B" w:rsidRDefault="00903217" w:rsidP="007B7A6B">
            <w:pPr>
              <w:jc w:val="center"/>
              <w:rPr>
                <w:b/>
                <w:i/>
                <w:color w:val="000000"/>
                <w:sz w:val="18"/>
              </w:rPr>
            </w:pPr>
            <w:r w:rsidRPr="007B7A6B">
              <w:rPr>
                <w:b/>
                <w:i/>
                <w:color w:val="000000"/>
                <w:sz w:val="18"/>
              </w:rPr>
              <w:t>%</w:t>
            </w:r>
          </w:p>
        </w:tc>
        <w:tc>
          <w:tcPr>
            <w:tcW w:w="709" w:type="dxa"/>
            <w:tcBorders>
              <w:top w:val="nil"/>
              <w:left w:val="nil"/>
              <w:bottom w:val="single" w:sz="4" w:space="0" w:color="auto"/>
              <w:right w:val="single" w:sz="4" w:space="0" w:color="auto"/>
            </w:tcBorders>
            <w:shd w:val="clear" w:color="auto" w:fill="auto"/>
            <w:vAlign w:val="center"/>
            <w:hideMark/>
          </w:tcPr>
          <w:p w:rsidR="00903217" w:rsidRPr="007B7A6B" w:rsidRDefault="00903217" w:rsidP="007C0240">
            <w:pPr>
              <w:jc w:val="center"/>
              <w:rPr>
                <w:b/>
                <w:i/>
                <w:color w:val="000000"/>
                <w:sz w:val="18"/>
              </w:rPr>
            </w:pPr>
            <w:r w:rsidRPr="007B7A6B">
              <w:rPr>
                <w:b/>
                <w:i/>
                <w:color w:val="000000"/>
                <w:sz w:val="18"/>
              </w:rPr>
              <w:t>за 1 кв</w:t>
            </w:r>
            <w:proofErr w:type="gramStart"/>
            <w:r w:rsidRPr="007B7A6B">
              <w:rPr>
                <w:b/>
                <w:i/>
                <w:color w:val="000000"/>
                <w:sz w:val="18"/>
              </w:rPr>
              <w:t>.м</w:t>
            </w:r>
            <w:proofErr w:type="gramEnd"/>
          </w:p>
        </w:tc>
        <w:tc>
          <w:tcPr>
            <w:tcW w:w="850" w:type="dxa"/>
            <w:tcBorders>
              <w:top w:val="nil"/>
              <w:left w:val="nil"/>
              <w:bottom w:val="single" w:sz="4" w:space="0" w:color="auto"/>
              <w:right w:val="single" w:sz="4" w:space="0" w:color="auto"/>
            </w:tcBorders>
            <w:shd w:val="clear" w:color="000000" w:fill="BFBFBF" w:themeFill="background1" w:themeFillShade="BF"/>
            <w:vAlign w:val="center"/>
            <w:hideMark/>
          </w:tcPr>
          <w:p w:rsidR="00903217" w:rsidRPr="007B7A6B" w:rsidRDefault="00903217" w:rsidP="007B7A6B">
            <w:pPr>
              <w:jc w:val="center"/>
              <w:rPr>
                <w:b/>
                <w:i/>
                <w:color w:val="000000"/>
                <w:sz w:val="18"/>
              </w:rPr>
            </w:pPr>
            <w:r w:rsidRPr="007B7A6B">
              <w:rPr>
                <w:b/>
                <w:i/>
                <w:color w:val="000000"/>
                <w:sz w:val="18"/>
              </w:rPr>
              <w:t>Сумма</w:t>
            </w:r>
          </w:p>
        </w:tc>
        <w:tc>
          <w:tcPr>
            <w:tcW w:w="569" w:type="dxa"/>
            <w:tcBorders>
              <w:top w:val="nil"/>
              <w:left w:val="nil"/>
              <w:bottom w:val="single" w:sz="4" w:space="0" w:color="auto"/>
              <w:right w:val="single" w:sz="4" w:space="0" w:color="auto"/>
            </w:tcBorders>
            <w:shd w:val="clear" w:color="auto" w:fill="auto"/>
            <w:vAlign w:val="center"/>
            <w:hideMark/>
          </w:tcPr>
          <w:p w:rsidR="00903217" w:rsidRPr="007B7A6B" w:rsidRDefault="00903217" w:rsidP="007C0240">
            <w:pPr>
              <w:jc w:val="center"/>
              <w:rPr>
                <w:b/>
                <w:i/>
                <w:color w:val="000000"/>
                <w:sz w:val="18"/>
              </w:rPr>
            </w:pPr>
            <w:r w:rsidRPr="007B7A6B">
              <w:rPr>
                <w:b/>
                <w:i/>
                <w:color w:val="000000"/>
                <w:sz w:val="18"/>
              </w:rPr>
              <w:t>за 1 кв</w:t>
            </w:r>
            <w:proofErr w:type="gramStart"/>
            <w:r w:rsidRPr="007B7A6B">
              <w:rPr>
                <w:b/>
                <w:i/>
                <w:color w:val="000000"/>
                <w:sz w:val="18"/>
              </w:rPr>
              <w:t>.м</w:t>
            </w:r>
            <w:proofErr w:type="gramEnd"/>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D3306" w:rsidRPr="00025F55" w:rsidRDefault="00DD3306" w:rsidP="00903217">
            <w:pPr>
              <w:rPr>
                <w:b/>
                <w:color w:val="000000"/>
                <w:sz w:val="18"/>
              </w:rPr>
            </w:pPr>
            <w:r w:rsidRPr="00025F55">
              <w:rPr>
                <w:b/>
                <w:color w:val="000000"/>
                <w:sz w:val="18"/>
              </w:rPr>
              <w:t>Всего</w:t>
            </w:r>
          </w:p>
        </w:tc>
        <w:tc>
          <w:tcPr>
            <w:tcW w:w="84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b/>
                <w:bCs/>
                <w:color w:val="000000"/>
                <w:sz w:val="18"/>
                <w:szCs w:val="18"/>
              </w:rPr>
            </w:pPr>
            <w:r>
              <w:rPr>
                <w:b/>
                <w:bCs/>
                <w:color w:val="000000"/>
                <w:sz w:val="18"/>
              </w:rPr>
              <w:t>22442,8</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b/>
                <w:bCs/>
                <w:color w:val="000000"/>
                <w:sz w:val="18"/>
                <w:szCs w:val="18"/>
              </w:rPr>
            </w:pPr>
            <w:r>
              <w:rPr>
                <w:b/>
                <w:bCs/>
                <w:color w:val="000000"/>
                <w:sz w:val="18"/>
                <w:szCs w:val="18"/>
              </w:rPr>
              <w:t>781916,3</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b/>
                <w:bCs/>
                <w:color w:val="000000"/>
                <w:sz w:val="18"/>
                <w:szCs w:val="18"/>
              </w:rPr>
            </w:pPr>
            <w:r>
              <w:rPr>
                <w:b/>
                <w:bCs/>
                <w:color w:val="000000"/>
                <w:sz w:val="18"/>
                <w:szCs w:val="18"/>
              </w:rPr>
              <w:t>34,8</w:t>
            </w:r>
          </w:p>
        </w:tc>
        <w:tc>
          <w:tcPr>
            <w:tcW w:w="993" w:type="dxa"/>
            <w:tcBorders>
              <w:top w:val="nil"/>
              <w:left w:val="nil"/>
              <w:bottom w:val="single" w:sz="4" w:space="0" w:color="auto"/>
              <w:right w:val="single" w:sz="4" w:space="0" w:color="auto"/>
            </w:tcBorders>
            <w:shd w:val="clear" w:color="000000" w:fill="DAEEF3"/>
            <w:noWrap/>
            <w:vAlign w:val="bottom"/>
            <w:hideMark/>
          </w:tcPr>
          <w:p w:rsidR="00DD3306" w:rsidRDefault="00DD3306">
            <w:pPr>
              <w:jc w:val="center"/>
              <w:rPr>
                <w:b/>
                <w:bCs/>
                <w:color w:val="000000"/>
                <w:sz w:val="18"/>
                <w:szCs w:val="18"/>
              </w:rPr>
            </w:pPr>
            <w:r>
              <w:rPr>
                <w:b/>
                <w:bCs/>
                <w:color w:val="000000"/>
                <w:sz w:val="18"/>
              </w:rPr>
              <w:t>377896,7</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b/>
                <w:bCs/>
                <w:color w:val="000000"/>
                <w:sz w:val="18"/>
                <w:szCs w:val="18"/>
              </w:rPr>
            </w:pPr>
            <w:r>
              <w:rPr>
                <w:b/>
                <w:bCs/>
                <w:color w:val="000000"/>
                <w:sz w:val="18"/>
                <w:szCs w:val="18"/>
              </w:rPr>
              <w:t>48,3</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b/>
                <w:bCs/>
                <w:color w:val="000000"/>
                <w:sz w:val="18"/>
                <w:szCs w:val="18"/>
              </w:rPr>
            </w:pPr>
            <w:r>
              <w:rPr>
                <w:b/>
                <w:bCs/>
                <w:color w:val="000000"/>
                <w:sz w:val="18"/>
              </w:rPr>
              <w:t>16,9</w:t>
            </w:r>
          </w:p>
        </w:tc>
        <w:tc>
          <w:tcPr>
            <w:tcW w:w="990" w:type="dxa"/>
            <w:tcBorders>
              <w:top w:val="nil"/>
              <w:left w:val="nil"/>
              <w:bottom w:val="single" w:sz="4" w:space="0" w:color="auto"/>
              <w:right w:val="single" w:sz="4" w:space="0" w:color="auto"/>
            </w:tcBorders>
            <w:shd w:val="clear" w:color="000000" w:fill="EBF1DE"/>
            <w:noWrap/>
            <w:vAlign w:val="bottom"/>
            <w:hideMark/>
          </w:tcPr>
          <w:p w:rsidR="00DD3306" w:rsidRDefault="00DD3306">
            <w:pPr>
              <w:jc w:val="center"/>
              <w:rPr>
                <w:b/>
                <w:bCs/>
                <w:color w:val="000000"/>
                <w:sz w:val="18"/>
                <w:szCs w:val="18"/>
              </w:rPr>
            </w:pPr>
            <w:r>
              <w:rPr>
                <w:b/>
                <w:bCs/>
                <w:color w:val="000000"/>
                <w:sz w:val="18"/>
              </w:rPr>
              <w:t>393912,1</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b/>
                <w:bCs/>
                <w:color w:val="000000"/>
                <w:sz w:val="18"/>
                <w:szCs w:val="18"/>
              </w:rPr>
            </w:pPr>
            <w:r>
              <w:rPr>
                <w:b/>
                <w:bCs/>
                <w:color w:val="000000"/>
                <w:sz w:val="18"/>
                <w:szCs w:val="18"/>
              </w:rPr>
              <w:t>50,4</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b/>
                <w:bCs/>
                <w:color w:val="000000"/>
                <w:sz w:val="18"/>
                <w:szCs w:val="18"/>
              </w:rPr>
            </w:pPr>
            <w:r>
              <w:rPr>
                <w:b/>
                <w:bCs/>
                <w:color w:val="000000"/>
                <w:sz w:val="18"/>
              </w:rPr>
              <w:t>17,3</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jc w:val="center"/>
              <w:rPr>
                <w:b/>
                <w:bCs/>
                <w:color w:val="000000"/>
                <w:sz w:val="18"/>
                <w:szCs w:val="18"/>
              </w:rPr>
            </w:pPr>
            <w:r>
              <w:rPr>
                <w:b/>
                <w:bCs/>
                <w:color w:val="000000"/>
                <w:sz w:val="18"/>
              </w:rPr>
              <w:t>10107,5</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right"/>
              <w:rPr>
                <w:b/>
                <w:bCs/>
                <w:color w:val="000000"/>
                <w:sz w:val="18"/>
                <w:szCs w:val="18"/>
              </w:rPr>
            </w:pPr>
            <w:r>
              <w:rPr>
                <w:b/>
                <w:bCs/>
                <w:color w:val="000000"/>
                <w:sz w:val="18"/>
                <w:szCs w:val="18"/>
              </w:rPr>
              <w:t>0,6</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025F55" w:rsidRDefault="00DD3306" w:rsidP="00903217">
            <w:pPr>
              <w:rPr>
                <w:color w:val="000000"/>
                <w:sz w:val="18"/>
              </w:rPr>
            </w:pPr>
            <w:proofErr w:type="spellStart"/>
            <w:r w:rsidRPr="00025F55">
              <w:rPr>
                <w:color w:val="000000"/>
                <w:sz w:val="18"/>
              </w:rPr>
              <w:t>Профсоюзнинское</w:t>
            </w:r>
            <w:proofErr w:type="spellEnd"/>
            <w:r w:rsidRPr="00025F55">
              <w:rPr>
                <w:color w:val="000000"/>
                <w:sz w:val="18"/>
              </w:rPr>
              <w:t xml:space="preserve"> с.п. Даниловского р-на</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228,6</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7678,6</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33,6</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3848,2</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50,1</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3830,4</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49,9</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rPr>
                <w:rFonts w:ascii="Calibri" w:hAnsi="Calibri" w:cs="Calibri"/>
                <w:color w:val="000000"/>
                <w:szCs w:val="22"/>
              </w:rPr>
            </w:pPr>
            <w:r>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rPr>
                <w:b/>
                <w:bCs/>
                <w:color w:val="000000"/>
                <w:sz w:val="18"/>
                <w:szCs w:val="18"/>
              </w:rPr>
            </w:pPr>
            <w:r>
              <w:rPr>
                <w:b/>
                <w:bCs/>
                <w:color w:val="000000"/>
                <w:sz w:val="18"/>
                <w:szCs w:val="18"/>
              </w:rPr>
              <w:t> </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025F55" w:rsidRDefault="00DD3306" w:rsidP="00903217">
            <w:pPr>
              <w:rPr>
                <w:color w:val="000000"/>
                <w:sz w:val="18"/>
              </w:rPr>
            </w:pPr>
            <w:r w:rsidRPr="00025F55">
              <w:rPr>
                <w:color w:val="000000"/>
                <w:sz w:val="18"/>
              </w:rPr>
              <w:t xml:space="preserve"> </w:t>
            </w:r>
            <w:proofErr w:type="spellStart"/>
            <w:r w:rsidRPr="00025F55">
              <w:rPr>
                <w:color w:val="000000"/>
                <w:sz w:val="18"/>
              </w:rPr>
              <w:t>Калачевское</w:t>
            </w:r>
            <w:proofErr w:type="spellEnd"/>
            <w:r w:rsidRPr="00025F55">
              <w:rPr>
                <w:color w:val="000000"/>
                <w:sz w:val="18"/>
              </w:rPr>
              <w:t xml:space="preserve"> г.п. </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5979,4</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201003</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33,6</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100137</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49,8</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100866</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50,2</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rPr>
                <w:rFonts w:ascii="Calibri" w:hAnsi="Calibri" w:cs="Calibri"/>
                <w:color w:val="000000"/>
                <w:szCs w:val="22"/>
              </w:rPr>
            </w:pPr>
            <w:r>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rPr>
                <w:b/>
                <w:bCs/>
                <w:color w:val="000000"/>
                <w:sz w:val="18"/>
                <w:szCs w:val="18"/>
              </w:rPr>
            </w:pPr>
            <w:r>
              <w:rPr>
                <w:b/>
                <w:bCs/>
                <w:color w:val="000000"/>
                <w:sz w:val="18"/>
                <w:szCs w:val="18"/>
              </w:rPr>
              <w:t> </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025F55" w:rsidRDefault="00DD3306" w:rsidP="00903217">
            <w:pPr>
              <w:rPr>
                <w:color w:val="000000"/>
                <w:sz w:val="18"/>
              </w:rPr>
            </w:pPr>
            <w:r w:rsidRPr="00025F55">
              <w:rPr>
                <w:color w:val="000000"/>
                <w:sz w:val="18"/>
              </w:rPr>
              <w:t xml:space="preserve">г.п. г. Серафимович </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279,8</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8695,6</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31,1</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4704,9</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54,1</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3990,7</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45,9</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14,3</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rPr>
                <w:rFonts w:ascii="Calibri" w:hAnsi="Calibri" w:cs="Calibri"/>
                <w:color w:val="000000"/>
                <w:szCs w:val="22"/>
              </w:rPr>
            </w:pPr>
            <w:r>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rPr>
                <w:b/>
                <w:bCs/>
                <w:color w:val="000000"/>
                <w:sz w:val="18"/>
                <w:szCs w:val="18"/>
              </w:rPr>
            </w:pPr>
            <w:r>
              <w:rPr>
                <w:b/>
                <w:bCs/>
                <w:color w:val="000000"/>
                <w:sz w:val="18"/>
                <w:szCs w:val="18"/>
              </w:rPr>
              <w:t> </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025F55" w:rsidRDefault="00DD3306" w:rsidP="00903217">
            <w:pPr>
              <w:rPr>
                <w:color w:val="000000"/>
                <w:sz w:val="18"/>
              </w:rPr>
            </w:pPr>
            <w:r w:rsidRPr="00025F55">
              <w:rPr>
                <w:color w:val="000000"/>
                <w:sz w:val="18"/>
              </w:rPr>
              <w:t xml:space="preserve"> г.п. р.п. Средняя Ахтуба </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1914,4</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84455,2</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44,1</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33084,9</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39,2</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17,3</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51370,3</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60,8</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26,8</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rPr>
                <w:rFonts w:ascii="Calibri" w:hAnsi="Calibri" w:cs="Calibri"/>
                <w:color w:val="000000"/>
                <w:szCs w:val="22"/>
              </w:rPr>
            </w:pPr>
            <w:r>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rPr>
                <w:b/>
                <w:bCs/>
                <w:color w:val="000000"/>
                <w:sz w:val="18"/>
                <w:szCs w:val="18"/>
              </w:rPr>
            </w:pPr>
            <w:r>
              <w:rPr>
                <w:b/>
                <w:bCs/>
                <w:color w:val="000000"/>
                <w:sz w:val="18"/>
                <w:szCs w:val="18"/>
              </w:rPr>
              <w:t> </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025F55" w:rsidRDefault="00DD3306" w:rsidP="00903217">
            <w:pPr>
              <w:rPr>
                <w:color w:val="000000"/>
                <w:sz w:val="18"/>
              </w:rPr>
            </w:pPr>
            <w:r w:rsidRPr="00025F55">
              <w:rPr>
                <w:color w:val="000000"/>
                <w:sz w:val="18"/>
              </w:rPr>
              <w:t xml:space="preserve"> г.п. г. Краснослободск </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8629,9</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282515,2</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32,7</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145151,4</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51,4</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137363,8</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48,6</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15,9</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rPr>
                <w:rFonts w:ascii="Calibri" w:hAnsi="Calibri" w:cs="Calibri"/>
                <w:color w:val="000000"/>
                <w:szCs w:val="22"/>
              </w:rPr>
            </w:pPr>
            <w:r>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rPr>
                <w:b/>
                <w:bCs/>
                <w:color w:val="000000"/>
                <w:sz w:val="18"/>
                <w:szCs w:val="18"/>
              </w:rPr>
            </w:pPr>
            <w:r>
              <w:rPr>
                <w:b/>
                <w:bCs/>
                <w:color w:val="000000"/>
                <w:sz w:val="18"/>
                <w:szCs w:val="18"/>
              </w:rPr>
              <w:t> </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025F55" w:rsidRDefault="00DD3306" w:rsidP="00903217">
            <w:pPr>
              <w:rPr>
                <w:color w:val="000000"/>
                <w:sz w:val="18"/>
              </w:rPr>
            </w:pPr>
            <w:r w:rsidRPr="00025F55">
              <w:rPr>
                <w:color w:val="000000"/>
                <w:sz w:val="18"/>
              </w:rPr>
              <w:t xml:space="preserve"> город Волгоград</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1992,5</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76536,8</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38,4</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33497,5</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43,8</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43039,3</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56,2</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21,6</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rPr>
                <w:rFonts w:ascii="Calibri" w:hAnsi="Calibri" w:cs="Calibri"/>
                <w:color w:val="000000"/>
                <w:szCs w:val="22"/>
              </w:rPr>
            </w:pPr>
            <w:r>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rPr>
                <w:b/>
                <w:bCs/>
                <w:color w:val="000000"/>
                <w:sz w:val="18"/>
                <w:szCs w:val="18"/>
              </w:rPr>
            </w:pPr>
            <w:r>
              <w:rPr>
                <w:b/>
                <w:bCs/>
                <w:color w:val="000000"/>
                <w:sz w:val="18"/>
                <w:szCs w:val="18"/>
              </w:rPr>
              <w:t> </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7B7A6B" w:rsidRDefault="00DD3306" w:rsidP="00903217">
            <w:pPr>
              <w:rPr>
                <w:sz w:val="18"/>
              </w:rPr>
            </w:pPr>
            <w:r w:rsidRPr="007B7A6B">
              <w:rPr>
                <w:sz w:val="18"/>
              </w:rPr>
              <w:t xml:space="preserve">  город Волжский</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2807,5</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102045,3</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36,3</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47207,1</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46,3</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44730,7</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43,8</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15,9</w:t>
            </w:r>
          </w:p>
        </w:tc>
        <w:tc>
          <w:tcPr>
            <w:tcW w:w="850" w:type="dxa"/>
            <w:tcBorders>
              <w:top w:val="nil"/>
              <w:left w:val="nil"/>
              <w:bottom w:val="single" w:sz="4" w:space="0" w:color="auto"/>
              <w:right w:val="single" w:sz="4" w:space="0" w:color="auto"/>
            </w:tcBorders>
            <w:shd w:val="clear" w:color="000000" w:fill="BFBFBF"/>
            <w:vAlign w:val="bottom"/>
            <w:hideMark/>
          </w:tcPr>
          <w:p w:rsidR="00DD3306" w:rsidRDefault="00DD3306">
            <w:pPr>
              <w:jc w:val="center"/>
              <w:rPr>
                <w:color w:val="000000"/>
                <w:sz w:val="18"/>
                <w:szCs w:val="18"/>
              </w:rPr>
            </w:pPr>
            <w:r>
              <w:rPr>
                <w:color w:val="000000"/>
                <w:sz w:val="18"/>
              </w:rPr>
              <w:t>10107,5</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right"/>
              <w:rPr>
                <w:b/>
                <w:bCs/>
                <w:color w:val="000000"/>
                <w:sz w:val="18"/>
                <w:szCs w:val="18"/>
              </w:rPr>
            </w:pPr>
            <w:r>
              <w:rPr>
                <w:b/>
                <w:bCs/>
                <w:color w:val="000000"/>
                <w:sz w:val="18"/>
              </w:rPr>
              <w:t>3,6</w:t>
            </w:r>
          </w:p>
        </w:tc>
      </w:tr>
      <w:tr w:rsidR="00DD3306" w:rsidRPr="00025F55" w:rsidTr="007C0240">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D3306" w:rsidRPr="00025F55" w:rsidRDefault="00DD3306" w:rsidP="00903217">
            <w:pPr>
              <w:rPr>
                <w:color w:val="000000"/>
                <w:sz w:val="18"/>
              </w:rPr>
            </w:pPr>
            <w:r w:rsidRPr="00025F55">
              <w:rPr>
                <w:color w:val="000000"/>
                <w:sz w:val="18"/>
              </w:rPr>
              <w:t xml:space="preserve"> город Урюпинск</w:t>
            </w:r>
          </w:p>
        </w:tc>
        <w:tc>
          <w:tcPr>
            <w:tcW w:w="849" w:type="dxa"/>
            <w:tcBorders>
              <w:top w:val="nil"/>
              <w:left w:val="nil"/>
              <w:bottom w:val="single" w:sz="4" w:space="0" w:color="auto"/>
              <w:right w:val="single" w:sz="4" w:space="0" w:color="auto"/>
            </w:tcBorders>
            <w:shd w:val="clear" w:color="auto" w:fill="auto"/>
            <w:vAlign w:val="bottom"/>
            <w:hideMark/>
          </w:tcPr>
          <w:p w:rsidR="00DD3306" w:rsidRDefault="00DD3306">
            <w:pPr>
              <w:jc w:val="center"/>
              <w:rPr>
                <w:color w:val="000000"/>
                <w:sz w:val="18"/>
                <w:szCs w:val="18"/>
              </w:rPr>
            </w:pPr>
            <w:r>
              <w:rPr>
                <w:color w:val="000000"/>
                <w:sz w:val="18"/>
              </w:rPr>
              <w:t>610,5</w:t>
            </w:r>
          </w:p>
        </w:tc>
        <w:tc>
          <w:tcPr>
            <w:tcW w:w="993" w:type="dxa"/>
            <w:tcBorders>
              <w:top w:val="nil"/>
              <w:left w:val="nil"/>
              <w:bottom w:val="single" w:sz="4" w:space="0" w:color="auto"/>
              <w:right w:val="single" w:sz="4" w:space="0" w:color="auto"/>
            </w:tcBorders>
            <w:shd w:val="clear" w:color="000000" w:fill="FDE9D9"/>
            <w:noWrap/>
            <w:vAlign w:val="bottom"/>
            <w:hideMark/>
          </w:tcPr>
          <w:p w:rsidR="00DD3306" w:rsidRDefault="00DD3306">
            <w:pPr>
              <w:jc w:val="center"/>
              <w:rPr>
                <w:color w:val="000000"/>
                <w:sz w:val="18"/>
                <w:szCs w:val="18"/>
              </w:rPr>
            </w:pPr>
            <w:r>
              <w:rPr>
                <w:color w:val="000000"/>
                <w:sz w:val="18"/>
                <w:szCs w:val="18"/>
              </w:rPr>
              <w:t>18986,6</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31,1</w:t>
            </w:r>
          </w:p>
        </w:tc>
        <w:tc>
          <w:tcPr>
            <w:tcW w:w="993" w:type="dxa"/>
            <w:tcBorders>
              <w:top w:val="nil"/>
              <w:left w:val="nil"/>
              <w:bottom w:val="single" w:sz="4" w:space="0" w:color="auto"/>
              <w:right w:val="single" w:sz="4" w:space="0" w:color="auto"/>
            </w:tcBorders>
            <w:shd w:val="clear" w:color="000000" w:fill="DAEEF3"/>
            <w:vAlign w:val="bottom"/>
            <w:hideMark/>
          </w:tcPr>
          <w:p w:rsidR="00DD3306" w:rsidRDefault="00DD3306">
            <w:pPr>
              <w:jc w:val="center"/>
              <w:rPr>
                <w:color w:val="000000"/>
                <w:sz w:val="18"/>
                <w:szCs w:val="18"/>
              </w:rPr>
            </w:pPr>
            <w:r>
              <w:rPr>
                <w:color w:val="000000"/>
                <w:sz w:val="18"/>
              </w:rPr>
              <w:t>10265,7</w:t>
            </w:r>
          </w:p>
        </w:tc>
        <w:tc>
          <w:tcPr>
            <w:tcW w:w="568"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54,1</w:t>
            </w:r>
          </w:p>
        </w:tc>
        <w:tc>
          <w:tcPr>
            <w:tcW w:w="567"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16,8</w:t>
            </w:r>
          </w:p>
        </w:tc>
        <w:tc>
          <w:tcPr>
            <w:tcW w:w="990" w:type="dxa"/>
            <w:tcBorders>
              <w:top w:val="nil"/>
              <w:left w:val="nil"/>
              <w:bottom w:val="single" w:sz="4" w:space="0" w:color="auto"/>
              <w:right w:val="single" w:sz="4" w:space="0" w:color="auto"/>
            </w:tcBorders>
            <w:shd w:val="clear" w:color="000000" w:fill="EBF1DE"/>
            <w:vAlign w:val="bottom"/>
            <w:hideMark/>
          </w:tcPr>
          <w:p w:rsidR="00DD3306" w:rsidRDefault="00DD3306">
            <w:pPr>
              <w:jc w:val="center"/>
              <w:rPr>
                <w:color w:val="000000"/>
                <w:sz w:val="18"/>
                <w:szCs w:val="18"/>
              </w:rPr>
            </w:pPr>
            <w:r>
              <w:rPr>
                <w:color w:val="000000"/>
                <w:sz w:val="18"/>
              </w:rPr>
              <w:t>8720,9</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szCs w:val="18"/>
              </w:rPr>
              <w:t>45,9</w:t>
            </w:r>
          </w:p>
        </w:tc>
        <w:tc>
          <w:tcPr>
            <w:tcW w:w="709" w:type="dxa"/>
            <w:tcBorders>
              <w:top w:val="nil"/>
              <w:left w:val="nil"/>
              <w:bottom w:val="single" w:sz="4" w:space="0" w:color="auto"/>
              <w:right w:val="single" w:sz="4" w:space="0" w:color="auto"/>
            </w:tcBorders>
            <w:shd w:val="clear" w:color="auto" w:fill="auto"/>
            <w:noWrap/>
            <w:vAlign w:val="bottom"/>
            <w:hideMark/>
          </w:tcPr>
          <w:p w:rsidR="00DD3306" w:rsidRDefault="00DD3306">
            <w:pPr>
              <w:jc w:val="center"/>
              <w:rPr>
                <w:color w:val="000000"/>
                <w:sz w:val="18"/>
                <w:szCs w:val="18"/>
              </w:rPr>
            </w:pPr>
            <w:r>
              <w:rPr>
                <w:color w:val="000000"/>
                <w:sz w:val="18"/>
              </w:rPr>
              <w:t>14,3</w:t>
            </w:r>
          </w:p>
        </w:tc>
        <w:tc>
          <w:tcPr>
            <w:tcW w:w="850" w:type="dxa"/>
            <w:tcBorders>
              <w:top w:val="nil"/>
              <w:left w:val="nil"/>
              <w:bottom w:val="single" w:sz="4" w:space="0" w:color="auto"/>
              <w:right w:val="single" w:sz="4" w:space="0" w:color="auto"/>
            </w:tcBorders>
            <w:shd w:val="clear" w:color="000000" w:fill="BFBFBF"/>
            <w:noWrap/>
            <w:vAlign w:val="bottom"/>
            <w:hideMark/>
          </w:tcPr>
          <w:p w:rsidR="00DD3306" w:rsidRDefault="00DD3306">
            <w:pPr>
              <w:rPr>
                <w:rFonts w:ascii="Calibri" w:hAnsi="Calibri" w:cs="Calibri"/>
                <w:color w:val="000000"/>
                <w:szCs w:val="22"/>
              </w:rPr>
            </w:pPr>
            <w:r>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DD3306" w:rsidRDefault="00DD3306">
            <w:pPr>
              <w:rPr>
                <w:b/>
                <w:bCs/>
                <w:color w:val="000000"/>
                <w:sz w:val="18"/>
                <w:szCs w:val="18"/>
              </w:rPr>
            </w:pPr>
            <w:r>
              <w:rPr>
                <w:b/>
                <w:bCs/>
                <w:color w:val="000000"/>
                <w:sz w:val="18"/>
                <w:szCs w:val="18"/>
              </w:rPr>
              <w:t> </w:t>
            </w:r>
          </w:p>
        </w:tc>
      </w:tr>
    </w:tbl>
    <w:p w:rsidR="002E1380" w:rsidRDefault="002E1380" w:rsidP="007B7A6B">
      <w:pPr>
        <w:ind w:firstLine="709"/>
        <w:jc w:val="both"/>
        <w:rPr>
          <w:szCs w:val="24"/>
        </w:rPr>
      </w:pPr>
    </w:p>
    <w:p w:rsidR="007B7A6B" w:rsidRPr="001F252F" w:rsidRDefault="007B7A6B" w:rsidP="007B7A6B">
      <w:pPr>
        <w:ind w:firstLine="709"/>
        <w:jc w:val="both"/>
        <w:rPr>
          <w:szCs w:val="24"/>
        </w:rPr>
      </w:pPr>
      <w:r w:rsidRPr="001F252F">
        <w:rPr>
          <w:szCs w:val="24"/>
        </w:rPr>
        <w:lastRenderedPageBreak/>
        <w:t>Превышение предельной стоимости расселения сложилось во всех муниципальных образованиях</w:t>
      </w:r>
      <w:r w:rsidR="00F120E8" w:rsidRPr="001F252F">
        <w:rPr>
          <w:szCs w:val="24"/>
        </w:rPr>
        <w:t>,</w:t>
      </w:r>
      <w:r w:rsidRPr="001F252F">
        <w:rPr>
          <w:szCs w:val="24"/>
        </w:rPr>
        <w:t xml:space="preserve"> за исключением </w:t>
      </w:r>
      <w:proofErr w:type="gramStart"/>
      <w:r w:rsidRPr="001F252F">
        <w:rPr>
          <w:szCs w:val="24"/>
        </w:rPr>
        <w:t>г</w:t>
      </w:r>
      <w:proofErr w:type="gramEnd"/>
      <w:r w:rsidRPr="001F252F">
        <w:rPr>
          <w:szCs w:val="24"/>
        </w:rPr>
        <w:t>. Урюпинска и г. Серафимовича.</w:t>
      </w:r>
    </w:p>
    <w:p w:rsidR="00903217" w:rsidRPr="001F252F" w:rsidRDefault="007B7A6B" w:rsidP="00903217">
      <w:pPr>
        <w:ind w:firstLine="709"/>
        <w:jc w:val="both"/>
        <w:rPr>
          <w:szCs w:val="24"/>
        </w:rPr>
      </w:pPr>
      <w:r w:rsidRPr="001F252F">
        <w:rPr>
          <w:szCs w:val="24"/>
        </w:rPr>
        <w:t>Ф</w:t>
      </w:r>
      <w:r w:rsidR="00903217" w:rsidRPr="001F252F">
        <w:rPr>
          <w:szCs w:val="24"/>
        </w:rPr>
        <w:t xml:space="preserve">актическая средняя цена </w:t>
      </w:r>
      <w:r w:rsidR="00DD3306">
        <w:rPr>
          <w:szCs w:val="24"/>
        </w:rPr>
        <w:t>расселения 1 кв</w:t>
      </w:r>
      <w:proofErr w:type="gramStart"/>
      <w:r w:rsidR="00DD3306">
        <w:rPr>
          <w:szCs w:val="24"/>
        </w:rPr>
        <w:t>.м</w:t>
      </w:r>
      <w:proofErr w:type="gramEnd"/>
      <w:r w:rsidR="00DD3306">
        <w:rPr>
          <w:szCs w:val="24"/>
        </w:rPr>
        <w:t xml:space="preserve"> составила 34,</w:t>
      </w:r>
      <w:r w:rsidR="00903217" w:rsidRPr="001F252F">
        <w:rPr>
          <w:szCs w:val="24"/>
        </w:rPr>
        <w:t>8 тыс. руб</w:t>
      </w:r>
      <w:r w:rsidRPr="001F252F">
        <w:rPr>
          <w:szCs w:val="24"/>
        </w:rPr>
        <w:t>., в связи с чем до</w:t>
      </w:r>
      <w:r w:rsidR="00903217" w:rsidRPr="001F252F">
        <w:rPr>
          <w:szCs w:val="24"/>
        </w:rPr>
        <w:t xml:space="preserve">полнительный объем расходов </w:t>
      </w:r>
      <w:r w:rsidRPr="001F252F">
        <w:rPr>
          <w:szCs w:val="24"/>
        </w:rPr>
        <w:t xml:space="preserve">на приобретение </w:t>
      </w:r>
      <w:r w:rsidR="00F120E8" w:rsidRPr="001F252F">
        <w:rPr>
          <w:szCs w:val="24"/>
        </w:rPr>
        <w:t xml:space="preserve">и строительство </w:t>
      </w:r>
      <w:r w:rsidRPr="001F252F">
        <w:rPr>
          <w:szCs w:val="24"/>
        </w:rPr>
        <w:t xml:space="preserve">жилья </w:t>
      </w:r>
      <w:r w:rsidR="00903217" w:rsidRPr="001F252F">
        <w:rPr>
          <w:szCs w:val="24"/>
        </w:rPr>
        <w:t xml:space="preserve">сверх предельной стоимости составил </w:t>
      </w:r>
      <w:r w:rsidR="00BD7D99">
        <w:rPr>
          <w:b/>
          <w:i/>
          <w:szCs w:val="24"/>
        </w:rPr>
        <w:t>83945,2</w:t>
      </w:r>
      <w:r w:rsidR="00903217" w:rsidRPr="001F252F">
        <w:rPr>
          <w:b/>
          <w:i/>
          <w:szCs w:val="24"/>
        </w:rPr>
        <w:t xml:space="preserve"> тыс. руб</w:t>
      </w:r>
      <w:r w:rsidR="00CE1B8C" w:rsidRPr="001F252F">
        <w:rPr>
          <w:b/>
          <w:i/>
          <w:szCs w:val="24"/>
        </w:rPr>
        <w:t>.</w:t>
      </w:r>
      <w:r w:rsidR="00177673" w:rsidRPr="001F252F">
        <w:rPr>
          <w:b/>
          <w:i/>
          <w:szCs w:val="24"/>
        </w:rPr>
        <w:t xml:space="preserve">, </w:t>
      </w:r>
      <w:r w:rsidR="00903217" w:rsidRPr="001F252F">
        <w:rPr>
          <w:szCs w:val="24"/>
        </w:rPr>
        <w:t xml:space="preserve"> или 1</w:t>
      </w:r>
      <w:r w:rsidR="00BD7D99">
        <w:rPr>
          <w:szCs w:val="24"/>
        </w:rPr>
        <w:t>2</w:t>
      </w:r>
      <w:r w:rsidR="00903217" w:rsidRPr="001F252F">
        <w:rPr>
          <w:szCs w:val="24"/>
        </w:rPr>
        <w:t xml:space="preserve">%, из которых </w:t>
      </w:r>
      <w:r w:rsidR="00BD7D99" w:rsidRPr="00BB79F5">
        <w:rPr>
          <w:b/>
          <w:i/>
          <w:szCs w:val="24"/>
        </w:rPr>
        <w:t>7383</w:t>
      </w:r>
      <w:r w:rsidR="00BB79F5" w:rsidRPr="00BB79F5">
        <w:rPr>
          <w:b/>
          <w:i/>
          <w:szCs w:val="24"/>
        </w:rPr>
        <w:t>7,8</w:t>
      </w:r>
      <w:r w:rsidR="00903217" w:rsidRPr="00BB79F5">
        <w:rPr>
          <w:b/>
          <w:i/>
          <w:szCs w:val="24"/>
        </w:rPr>
        <w:t xml:space="preserve"> тыс. руб</w:t>
      </w:r>
      <w:r w:rsidR="00903217" w:rsidRPr="001F252F">
        <w:rPr>
          <w:szCs w:val="24"/>
        </w:rPr>
        <w:t>. – за счет средств областного бюджета и 10107,5 тыс. руб. – за счет средств бюджета г. Волжского.</w:t>
      </w:r>
    </w:p>
    <w:p w:rsidR="007D7DB4" w:rsidRPr="000A1512" w:rsidRDefault="00903217" w:rsidP="007D7DB4">
      <w:pPr>
        <w:ind w:firstLine="709"/>
        <w:jc w:val="both"/>
        <w:rPr>
          <w:szCs w:val="24"/>
        </w:rPr>
      </w:pPr>
      <w:r w:rsidRPr="001F252F">
        <w:rPr>
          <w:szCs w:val="24"/>
        </w:rPr>
        <w:t>Финансирование за счет средств Фонда составило 16,8</w:t>
      </w:r>
      <w:r w:rsidR="002603C1" w:rsidRPr="001F252F">
        <w:rPr>
          <w:szCs w:val="24"/>
        </w:rPr>
        <w:t>6</w:t>
      </w:r>
      <w:r w:rsidRPr="001F252F">
        <w:rPr>
          <w:szCs w:val="24"/>
        </w:rPr>
        <w:t xml:space="preserve"> тыс.</w:t>
      </w:r>
      <w:r w:rsidR="002C49AF" w:rsidRPr="001F252F">
        <w:rPr>
          <w:szCs w:val="24"/>
        </w:rPr>
        <w:t xml:space="preserve"> </w:t>
      </w:r>
      <w:r w:rsidRPr="001F252F">
        <w:rPr>
          <w:szCs w:val="24"/>
        </w:rPr>
        <w:t>руб. за 1 кв</w:t>
      </w:r>
      <w:proofErr w:type="gramStart"/>
      <w:r w:rsidRPr="001F252F">
        <w:rPr>
          <w:szCs w:val="24"/>
        </w:rPr>
        <w:t>.м</w:t>
      </w:r>
      <w:proofErr w:type="gramEnd"/>
      <w:r w:rsidRPr="001F252F">
        <w:rPr>
          <w:szCs w:val="24"/>
        </w:rPr>
        <w:t xml:space="preserve"> расселяемой площади для всех муниципальных образований и оставалось неизменным при увеличении расх</w:t>
      </w:r>
      <w:r w:rsidR="00A67207" w:rsidRPr="001F252F">
        <w:rPr>
          <w:szCs w:val="24"/>
        </w:rPr>
        <w:t xml:space="preserve">одов за счет областного бюджета, за исключением финансирования переселения по Средней Ахтубе, где за счет уменьшения переселяемой площади на 52,64 кв.м при неизменном объеме финансирования Фонда (33084,9 тыс. руб.) стоимость 1 кв.м за счет </w:t>
      </w:r>
      <w:r w:rsidR="00A67207" w:rsidRPr="000A1512">
        <w:rPr>
          <w:szCs w:val="24"/>
        </w:rPr>
        <w:t>средств Фонда составила 17,</w:t>
      </w:r>
      <w:r w:rsidR="00805E33" w:rsidRPr="000A1512">
        <w:rPr>
          <w:szCs w:val="24"/>
        </w:rPr>
        <w:t>3</w:t>
      </w:r>
      <w:r w:rsidR="00A67207" w:rsidRPr="000A1512">
        <w:rPr>
          <w:szCs w:val="24"/>
        </w:rPr>
        <w:t xml:space="preserve"> </w:t>
      </w:r>
      <w:r w:rsidR="00805E33" w:rsidRPr="000A1512">
        <w:rPr>
          <w:szCs w:val="24"/>
        </w:rPr>
        <w:t xml:space="preserve">тыс. </w:t>
      </w:r>
      <w:r w:rsidR="00A67207" w:rsidRPr="000A1512">
        <w:rPr>
          <w:szCs w:val="24"/>
        </w:rPr>
        <w:t>рублей.</w:t>
      </w:r>
    </w:p>
    <w:p w:rsidR="007D7DB4" w:rsidRPr="000A1512" w:rsidRDefault="00353F7B" w:rsidP="007D7DB4">
      <w:pPr>
        <w:ind w:firstLine="709"/>
        <w:jc w:val="both"/>
        <w:rPr>
          <w:szCs w:val="24"/>
        </w:rPr>
      </w:pPr>
      <w:r w:rsidRPr="000A1512">
        <w:t>Дополнительные расходы областного бюджета</w:t>
      </w:r>
      <w:r w:rsidR="00E6003A" w:rsidRPr="000A1512">
        <w:t xml:space="preserve"> </w:t>
      </w:r>
      <w:r w:rsidRPr="000A1512">
        <w:t>(</w:t>
      </w:r>
      <w:r w:rsidRPr="000A1512">
        <w:rPr>
          <w:szCs w:val="24"/>
        </w:rPr>
        <w:t>7383</w:t>
      </w:r>
      <w:r w:rsidR="00BB79F5" w:rsidRPr="000A1512">
        <w:rPr>
          <w:szCs w:val="24"/>
        </w:rPr>
        <w:t>7,8</w:t>
      </w:r>
      <w:r w:rsidRPr="000A1512">
        <w:rPr>
          <w:szCs w:val="24"/>
        </w:rPr>
        <w:t xml:space="preserve"> тыс. руб.) </w:t>
      </w:r>
      <w:r w:rsidR="00EE4A10" w:rsidRPr="000A1512">
        <w:t xml:space="preserve">в основном </w:t>
      </w:r>
      <w:r w:rsidR="00E6003A" w:rsidRPr="000A1512">
        <w:t>обусловлен</w:t>
      </w:r>
      <w:r w:rsidRPr="000A1512">
        <w:t>ы</w:t>
      </w:r>
      <w:r w:rsidR="00E6003A" w:rsidRPr="000A1512">
        <w:t xml:space="preserve"> тем, что в рамках 4 этапа программы в отдельных муниципальных образованиях </w:t>
      </w:r>
      <w:r w:rsidR="00E6003A" w:rsidRPr="000A1512">
        <w:rPr>
          <w:u w:val="single"/>
        </w:rPr>
        <w:t>осуществлялось расселение граждан из общежитий, которым были предоставлены отдельные квартиры</w:t>
      </w:r>
      <w:r w:rsidR="00E6003A" w:rsidRPr="000A1512">
        <w:t>.</w:t>
      </w:r>
      <w:r w:rsidR="007D7DB4" w:rsidRPr="000A1512">
        <w:rPr>
          <w:szCs w:val="24"/>
        </w:rPr>
        <w:t xml:space="preserve"> Так, по 4 этапу </w:t>
      </w:r>
      <w:r w:rsidR="008941B1" w:rsidRPr="000A1512">
        <w:rPr>
          <w:szCs w:val="24"/>
        </w:rPr>
        <w:t xml:space="preserve">предоставлено жилых помещений площадью </w:t>
      </w:r>
      <w:r w:rsidR="00302187" w:rsidRPr="000A1512">
        <w:rPr>
          <w:szCs w:val="24"/>
        </w:rPr>
        <w:t>256</w:t>
      </w:r>
      <w:r w:rsidR="00321B90" w:rsidRPr="000A1512">
        <w:rPr>
          <w:szCs w:val="24"/>
        </w:rPr>
        <w:t>47</w:t>
      </w:r>
      <w:r w:rsidR="00302187" w:rsidRPr="000A1512">
        <w:rPr>
          <w:szCs w:val="24"/>
        </w:rPr>
        <w:t xml:space="preserve"> кв. м, или сверх</w:t>
      </w:r>
      <w:r w:rsidR="007D7DB4" w:rsidRPr="000A1512">
        <w:rPr>
          <w:szCs w:val="24"/>
        </w:rPr>
        <w:t xml:space="preserve"> площади расселяемых помещений на 1</w:t>
      </w:r>
      <w:r w:rsidR="00AD6DA8" w:rsidRPr="000A1512">
        <w:rPr>
          <w:szCs w:val="24"/>
        </w:rPr>
        <w:t>4% (</w:t>
      </w:r>
      <w:r w:rsidR="00321B90" w:rsidRPr="000A1512">
        <w:rPr>
          <w:szCs w:val="24"/>
        </w:rPr>
        <w:t>22442,8 кв. м)</w:t>
      </w:r>
      <w:r w:rsidR="007D7DB4" w:rsidRPr="000A1512">
        <w:rPr>
          <w:szCs w:val="24"/>
        </w:rPr>
        <w:t xml:space="preserve">. </w:t>
      </w:r>
      <w:r w:rsidR="00321B90" w:rsidRPr="000A1512">
        <w:rPr>
          <w:szCs w:val="24"/>
        </w:rPr>
        <w:t xml:space="preserve">Без учета расселения </w:t>
      </w:r>
      <w:r w:rsidR="00771CB5" w:rsidRPr="000A1512">
        <w:rPr>
          <w:szCs w:val="24"/>
        </w:rPr>
        <w:t xml:space="preserve">граждан </w:t>
      </w:r>
      <w:r w:rsidR="00321B90" w:rsidRPr="000A1512">
        <w:rPr>
          <w:szCs w:val="24"/>
        </w:rPr>
        <w:t xml:space="preserve">из общежитий </w:t>
      </w:r>
      <w:r w:rsidR="00771CB5" w:rsidRPr="000A1512">
        <w:rPr>
          <w:szCs w:val="24"/>
        </w:rPr>
        <w:t xml:space="preserve">в Волгограде, р.п. Средняя Ахтуба и г. </w:t>
      </w:r>
      <w:proofErr w:type="gramStart"/>
      <w:r w:rsidR="00771CB5" w:rsidRPr="000A1512">
        <w:rPr>
          <w:szCs w:val="24"/>
        </w:rPr>
        <w:t>Краснослободске</w:t>
      </w:r>
      <w:proofErr w:type="gramEnd"/>
      <w:r w:rsidR="00771CB5" w:rsidRPr="000A1512">
        <w:rPr>
          <w:szCs w:val="24"/>
        </w:rPr>
        <w:t xml:space="preserve"> </w:t>
      </w:r>
      <w:r w:rsidR="00321B90" w:rsidRPr="000A1512">
        <w:rPr>
          <w:szCs w:val="24"/>
        </w:rPr>
        <w:t xml:space="preserve">процент превышения </w:t>
      </w:r>
      <w:r w:rsidR="00771CB5" w:rsidRPr="000A1512">
        <w:rPr>
          <w:szCs w:val="24"/>
        </w:rPr>
        <w:t xml:space="preserve">площади предоставленных жилых помещений </w:t>
      </w:r>
      <w:r w:rsidR="00321B90" w:rsidRPr="000A1512">
        <w:rPr>
          <w:szCs w:val="24"/>
        </w:rPr>
        <w:t xml:space="preserve">составил </w:t>
      </w:r>
      <w:r w:rsidR="00771CB5" w:rsidRPr="000A1512">
        <w:rPr>
          <w:szCs w:val="24"/>
        </w:rPr>
        <w:t xml:space="preserve">бы </w:t>
      </w:r>
      <w:r w:rsidR="00DB533E" w:rsidRPr="000A1512">
        <w:rPr>
          <w:szCs w:val="24"/>
          <w:u w:val="single"/>
        </w:rPr>
        <w:t>10</w:t>
      </w:r>
      <w:r w:rsidR="00771CB5" w:rsidRPr="000A1512">
        <w:rPr>
          <w:szCs w:val="24"/>
          <w:u w:val="single"/>
        </w:rPr>
        <w:t xml:space="preserve"> процентов</w:t>
      </w:r>
      <w:r w:rsidR="00771CB5" w:rsidRPr="000A1512">
        <w:rPr>
          <w:szCs w:val="24"/>
        </w:rPr>
        <w:t>.</w:t>
      </w:r>
    </w:p>
    <w:p w:rsidR="007D7DB4" w:rsidRPr="000A1512" w:rsidRDefault="007D7DB4" w:rsidP="00DB533E">
      <w:pPr>
        <w:pStyle w:val="aa"/>
        <w:spacing w:after="0"/>
        <w:ind w:firstLine="708"/>
        <w:jc w:val="both"/>
        <w:rPr>
          <w:szCs w:val="24"/>
          <w:u w:val="single"/>
        </w:rPr>
      </w:pPr>
      <w:r w:rsidRPr="000A1512">
        <w:rPr>
          <w:szCs w:val="24"/>
        </w:rPr>
        <w:t xml:space="preserve">Письмом от 17.05.2016 Минстрой России указал, что </w:t>
      </w:r>
      <w:r w:rsidRPr="000A1512">
        <w:rPr>
          <w:szCs w:val="24"/>
          <w:u w:val="single"/>
        </w:rPr>
        <w:t xml:space="preserve">в случае превышения площади приобретаемых (строящихся) жилых помещений </w:t>
      </w:r>
      <w:proofErr w:type="gramStart"/>
      <w:r w:rsidRPr="000A1512">
        <w:rPr>
          <w:szCs w:val="24"/>
          <w:u w:val="single"/>
        </w:rPr>
        <w:t>более предельного</w:t>
      </w:r>
      <w:proofErr w:type="gramEnd"/>
      <w:r w:rsidRPr="000A1512">
        <w:rPr>
          <w:szCs w:val="24"/>
          <w:u w:val="single"/>
        </w:rPr>
        <w:t xml:space="preserve"> коэффициента 1,12, такие расходы являются неэффективными.</w:t>
      </w:r>
    </w:p>
    <w:p w:rsidR="00DD5642" w:rsidRPr="000A1512" w:rsidRDefault="007D7DB4" w:rsidP="00DB533E">
      <w:pPr>
        <w:pStyle w:val="aa"/>
        <w:spacing w:after="0"/>
        <w:ind w:firstLine="708"/>
        <w:jc w:val="both"/>
        <w:rPr>
          <w:szCs w:val="24"/>
        </w:rPr>
      </w:pPr>
      <w:r w:rsidRPr="000A1512">
        <w:rPr>
          <w:szCs w:val="24"/>
        </w:rPr>
        <w:t>Требование о том, что общая площадь всех жилых помещений, приобретаемых</w:t>
      </w:r>
      <w:r w:rsidR="00DB533E" w:rsidRPr="000A1512">
        <w:rPr>
          <w:szCs w:val="24"/>
        </w:rPr>
        <w:t xml:space="preserve"> в рамках программы</w:t>
      </w:r>
      <w:r w:rsidRPr="000A1512">
        <w:rPr>
          <w:szCs w:val="24"/>
        </w:rPr>
        <w:t>, не должна превышать более чем на 12</w:t>
      </w:r>
      <w:r w:rsidR="00DB533E" w:rsidRPr="000A1512">
        <w:rPr>
          <w:szCs w:val="24"/>
        </w:rPr>
        <w:t>%</w:t>
      </w:r>
      <w:r w:rsidRPr="000A1512">
        <w:rPr>
          <w:szCs w:val="24"/>
        </w:rPr>
        <w:t xml:space="preserve"> общую площадь всех изымаемых жилых помещений,</w:t>
      </w:r>
      <w:r w:rsidR="00DD5642" w:rsidRPr="000A1512">
        <w:rPr>
          <w:szCs w:val="24"/>
        </w:rPr>
        <w:t xml:space="preserve"> расположенных в аварийных домах,</w:t>
      </w:r>
      <w:r w:rsidRPr="000A1512">
        <w:rPr>
          <w:szCs w:val="24"/>
        </w:rPr>
        <w:t xml:space="preserve"> предусмотрено и </w:t>
      </w:r>
      <w:r w:rsidR="000A1512" w:rsidRPr="000A1512">
        <w:rPr>
          <w:szCs w:val="24"/>
        </w:rPr>
        <w:t>Программой №204-п</w:t>
      </w:r>
      <w:r w:rsidRPr="000A1512">
        <w:rPr>
          <w:szCs w:val="24"/>
        </w:rPr>
        <w:t xml:space="preserve"> (в редакции от </w:t>
      </w:r>
      <w:r w:rsidR="00DD5642" w:rsidRPr="000A1512">
        <w:rPr>
          <w:szCs w:val="24"/>
        </w:rPr>
        <w:t>12</w:t>
      </w:r>
      <w:r w:rsidRPr="000A1512">
        <w:rPr>
          <w:szCs w:val="24"/>
        </w:rPr>
        <w:t>.</w:t>
      </w:r>
      <w:r w:rsidR="00DD5642" w:rsidRPr="000A1512">
        <w:rPr>
          <w:szCs w:val="24"/>
        </w:rPr>
        <w:t>10</w:t>
      </w:r>
      <w:r w:rsidRPr="000A1512">
        <w:rPr>
          <w:szCs w:val="24"/>
        </w:rPr>
        <w:t>.2017).</w:t>
      </w:r>
      <w:r w:rsidR="00DD5642" w:rsidRPr="000A1512">
        <w:rPr>
          <w:szCs w:val="24"/>
        </w:rPr>
        <w:t xml:space="preserve"> </w:t>
      </w:r>
    </w:p>
    <w:p w:rsidR="007D7DB4" w:rsidRPr="000A1512" w:rsidRDefault="00DD5642" w:rsidP="00DB533E">
      <w:pPr>
        <w:pStyle w:val="aa"/>
        <w:spacing w:after="0"/>
        <w:ind w:firstLine="708"/>
        <w:jc w:val="both"/>
        <w:rPr>
          <w:szCs w:val="24"/>
        </w:rPr>
      </w:pPr>
      <w:r w:rsidRPr="000A1512">
        <w:rPr>
          <w:szCs w:val="24"/>
        </w:rPr>
        <w:t xml:space="preserve">Фактически в целом по всем этапам программы данный показатель не превысил 12%, в том числе по 4 этапу без учета расселения граждан из общежитий. </w:t>
      </w:r>
    </w:p>
    <w:p w:rsidR="007D7DB4" w:rsidRPr="00DB533E" w:rsidRDefault="007D7DB4" w:rsidP="00DD5642">
      <w:pPr>
        <w:pStyle w:val="aa"/>
        <w:spacing w:after="0"/>
        <w:ind w:left="360"/>
        <w:jc w:val="both"/>
        <w:rPr>
          <w:szCs w:val="24"/>
          <w:highlight w:val="yellow"/>
        </w:rPr>
      </w:pPr>
    </w:p>
    <w:p w:rsidR="00903217" w:rsidRDefault="00A045FF" w:rsidP="00A045FF">
      <w:pPr>
        <w:pStyle w:val="a3"/>
        <w:tabs>
          <w:tab w:val="left" w:pos="6884"/>
        </w:tabs>
        <w:ind w:left="0" w:firstLine="709"/>
        <w:jc w:val="center"/>
        <w:rPr>
          <w:b/>
          <w:i/>
          <w:szCs w:val="24"/>
        </w:rPr>
      </w:pPr>
      <w:r w:rsidRPr="00076118">
        <w:rPr>
          <w:b/>
          <w:i/>
          <w:szCs w:val="24"/>
        </w:rPr>
        <w:t>2.1</w:t>
      </w:r>
      <w:r w:rsidR="00871A4D">
        <w:rPr>
          <w:b/>
          <w:i/>
          <w:szCs w:val="24"/>
        </w:rPr>
        <w:t>.</w:t>
      </w:r>
      <w:r w:rsidRPr="00076118">
        <w:rPr>
          <w:b/>
          <w:i/>
          <w:szCs w:val="24"/>
        </w:rPr>
        <w:t xml:space="preserve"> </w:t>
      </w:r>
      <w:r w:rsidR="00F120E8" w:rsidRPr="00076118">
        <w:rPr>
          <w:b/>
          <w:i/>
          <w:szCs w:val="24"/>
        </w:rPr>
        <w:t>Приобретение жилых помещений</w:t>
      </w:r>
    </w:p>
    <w:p w:rsidR="000A1512" w:rsidRPr="00076118" w:rsidRDefault="000A1512" w:rsidP="00A045FF">
      <w:pPr>
        <w:pStyle w:val="a3"/>
        <w:tabs>
          <w:tab w:val="left" w:pos="6884"/>
        </w:tabs>
        <w:ind w:left="0" w:firstLine="709"/>
        <w:jc w:val="center"/>
        <w:rPr>
          <w:b/>
          <w:i/>
          <w:szCs w:val="24"/>
        </w:rPr>
      </w:pPr>
    </w:p>
    <w:p w:rsidR="007111C5" w:rsidRDefault="008A744E" w:rsidP="007111C5">
      <w:pPr>
        <w:ind w:firstLine="709"/>
        <w:jc w:val="both"/>
        <w:rPr>
          <w:szCs w:val="24"/>
        </w:rPr>
      </w:pPr>
      <w:r w:rsidRPr="00ED01B3">
        <w:rPr>
          <w:color w:val="000000"/>
          <w:szCs w:val="24"/>
        </w:rPr>
        <w:t xml:space="preserve">В рамках реализации </w:t>
      </w:r>
      <w:r>
        <w:rPr>
          <w:color w:val="000000"/>
          <w:szCs w:val="24"/>
        </w:rPr>
        <w:t xml:space="preserve">4 </w:t>
      </w:r>
      <w:r w:rsidRPr="00ED01B3">
        <w:rPr>
          <w:color w:val="000000"/>
          <w:szCs w:val="24"/>
        </w:rPr>
        <w:t>этапа Программы запланировано и осуществлено приобретение жилых помещений в 6 муниципальных образованиях</w:t>
      </w:r>
      <w:r w:rsidR="007111C5">
        <w:rPr>
          <w:szCs w:val="24"/>
        </w:rPr>
        <w:t>:</w:t>
      </w:r>
    </w:p>
    <w:p w:rsidR="007111C5" w:rsidRDefault="007111C5" w:rsidP="007111C5">
      <w:pPr>
        <w:ind w:firstLine="709"/>
        <w:jc w:val="right"/>
        <w:rPr>
          <w:i/>
          <w:szCs w:val="24"/>
        </w:rPr>
      </w:pPr>
      <w:r w:rsidRPr="007111C5">
        <w:rPr>
          <w:i/>
          <w:szCs w:val="24"/>
        </w:rPr>
        <w:t>Таблица</w:t>
      </w:r>
      <w:r>
        <w:rPr>
          <w:i/>
          <w:szCs w:val="24"/>
        </w:rPr>
        <w:t xml:space="preserve"> № </w:t>
      </w:r>
      <w:r w:rsidR="00DC72DA">
        <w:rPr>
          <w:i/>
          <w:szCs w:val="24"/>
        </w:rPr>
        <w:t>8</w:t>
      </w:r>
    </w:p>
    <w:tbl>
      <w:tblPr>
        <w:tblW w:w="9795" w:type="dxa"/>
        <w:tblInd w:w="94" w:type="dxa"/>
        <w:tblLayout w:type="fixed"/>
        <w:tblLook w:val="04A0"/>
      </w:tblPr>
      <w:tblGrid>
        <w:gridCol w:w="1857"/>
        <w:gridCol w:w="890"/>
        <w:gridCol w:w="1071"/>
        <w:gridCol w:w="928"/>
        <w:gridCol w:w="931"/>
        <w:gridCol w:w="931"/>
        <w:gridCol w:w="777"/>
        <w:gridCol w:w="709"/>
        <w:gridCol w:w="750"/>
        <w:gridCol w:w="951"/>
      </w:tblGrid>
      <w:tr w:rsidR="000A1512" w:rsidRPr="000A1512" w:rsidTr="000A1512">
        <w:trPr>
          <w:trHeight w:val="317"/>
        </w:trPr>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Муниципальное образование</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Площадь расселя</w:t>
            </w:r>
            <w:r>
              <w:rPr>
                <w:b/>
                <w:bCs/>
                <w:i/>
                <w:iCs/>
                <w:color w:val="000000"/>
                <w:sz w:val="16"/>
                <w:szCs w:val="16"/>
              </w:rPr>
              <w:t>е</w:t>
            </w:r>
            <w:r w:rsidRPr="000A1512">
              <w:rPr>
                <w:b/>
                <w:bCs/>
                <w:i/>
                <w:iCs/>
                <w:color w:val="000000"/>
                <w:sz w:val="16"/>
                <w:szCs w:val="16"/>
              </w:rPr>
              <w:t>мая</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Предельная стоимость расселения, тыс. руб.</w:t>
            </w:r>
          </w:p>
        </w:tc>
        <w:tc>
          <w:tcPr>
            <w:tcW w:w="2790" w:type="dxa"/>
            <w:gridSpan w:val="3"/>
            <w:tcBorders>
              <w:top w:val="single" w:sz="4" w:space="0" w:color="auto"/>
              <w:left w:val="nil"/>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Оплачено ГКУ «УКС»</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Местный бюджет</w:t>
            </w:r>
          </w:p>
        </w:tc>
        <w:tc>
          <w:tcPr>
            <w:tcW w:w="1459" w:type="dxa"/>
            <w:gridSpan w:val="2"/>
            <w:tcBorders>
              <w:top w:val="single" w:sz="4" w:space="0" w:color="auto"/>
              <w:left w:val="nil"/>
              <w:bottom w:val="single" w:sz="4" w:space="0" w:color="auto"/>
              <w:right w:val="nil"/>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Предоставлено</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Дополнительные расходы, тыс</w:t>
            </w:r>
            <w:proofErr w:type="gramStart"/>
            <w:r w:rsidRPr="000A1512">
              <w:rPr>
                <w:b/>
                <w:bCs/>
                <w:i/>
                <w:iCs/>
                <w:color w:val="000000"/>
                <w:sz w:val="16"/>
                <w:szCs w:val="16"/>
              </w:rPr>
              <w:t>.р</w:t>
            </w:r>
            <w:proofErr w:type="gramEnd"/>
            <w:r w:rsidRPr="000A1512">
              <w:rPr>
                <w:b/>
                <w:bCs/>
                <w:i/>
                <w:iCs/>
                <w:color w:val="000000"/>
                <w:sz w:val="16"/>
                <w:szCs w:val="16"/>
              </w:rPr>
              <w:t>уб.</w:t>
            </w:r>
          </w:p>
        </w:tc>
      </w:tr>
      <w:tr w:rsidR="000A1512" w:rsidRPr="000A1512" w:rsidTr="000A1512">
        <w:trPr>
          <w:trHeight w:val="551"/>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0A1512" w:rsidRPr="000A1512" w:rsidRDefault="000A1512" w:rsidP="000A1512">
            <w:pPr>
              <w:rPr>
                <w:b/>
                <w:bCs/>
                <w:i/>
                <w:iCs/>
                <w:color w:val="000000"/>
                <w:sz w:val="16"/>
                <w:szCs w:val="16"/>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0A1512" w:rsidRPr="000A1512" w:rsidRDefault="000A1512" w:rsidP="000A1512">
            <w:pPr>
              <w:rPr>
                <w:b/>
                <w:bCs/>
                <w:i/>
                <w:iCs/>
                <w:color w:val="000000"/>
                <w:sz w:val="16"/>
                <w:szCs w:val="16"/>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0A1512" w:rsidRPr="000A1512" w:rsidRDefault="000A1512" w:rsidP="000A1512">
            <w:pPr>
              <w:rPr>
                <w:b/>
                <w:bCs/>
                <w:i/>
                <w:iCs/>
                <w:color w:val="000000"/>
                <w:sz w:val="16"/>
                <w:szCs w:val="16"/>
              </w:rPr>
            </w:pPr>
          </w:p>
        </w:tc>
        <w:tc>
          <w:tcPr>
            <w:tcW w:w="928" w:type="dxa"/>
            <w:tcBorders>
              <w:top w:val="nil"/>
              <w:left w:val="nil"/>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Всего</w:t>
            </w:r>
          </w:p>
        </w:tc>
        <w:tc>
          <w:tcPr>
            <w:tcW w:w="931" w:type="dxa"/>
            <w:tcBorders>
              <w:top w:val="nil"/>
              <w:left w:val="nil"/>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Фонд</w:t>
            </w:r>
          </w:p>
        </w:tc>
        <w:tc>
          <w:tcPr>
            <w:tcW w:w="931" w:type="dxa"/>
            <w:tcBorders>
              <w:top w:val="nil"/>
              <w:left w:val="nil"/>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область</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A1512" w:rsidRPr="000A1512" w:rsidRDefault="000A1512" w:rsidP="000A1512">
            <w:pPr>
              <w:rPr>
                <w:b/>
                <w:bCs/>
                <w:i/>
                <w:i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Всего</w:t>
            </w:r>
          </w:p>
        </w:tc>
        <w:tc>
          <w:tcPr>
            <w:tcW w:w="750" w:type="dxa"/>
            <w:tcBorders>
              <w:top w:val="nil"/>
              <w:left w:val="nil"/>
              <w:bottom w:val="single" w:sz="4" w:space="0" w:color="auto"/>
              <w:right w:val="single" w:sz="4" w:space="0" w:color="auto"/>
            </w:tcBorders>
            <w:shd w:val="clear" w:color="auto" w:fill="auto"/>
            <w:vAlign w:val="center"/>
            <w:hideMark/>
          </w:tcPr>
          <w:p w:rsidR="000A1512" w:rsidRPr="000A1512" w:rsidRDefault="000A1512" w:rsidP="000A1512">
            <w:pPr>
              <w:jc w:val="center"/>
              <w:rPr>
                <w:b/>
                <w:bCs/>
                <w:i/>
                <w:iCs/>
                <w:color w:val="000000"/>
                <w:sz w:val="16"/>
                <w:szCs w:val="16"/>
              </w:rPr>
            </w:pPr>
            <w:r w:rsidRPr="000A1512">
              <w:rPr>
                <w:b/>
                <w:bCs/>
                <w:i/>
                <w:iCs/>
                <w:color w:val="000000"/>
                <w:sz w:val="16"/>
                <w:szCs w:val="16"/>
              </w:rPr>
              <w:t xml:space="preserve">Сверх расселяемой, </w:t>
            </w:r>
            <w:proofErr w:type="spellStart"/>
            <w:r w:rsidRPr="000A1512">
              <w:rPr>
                <w:b/>
                <w:bCs/>
                <w:i/>
                <w:iCs/>
                <w:color w:val="000000"/>
                <w:sz w:val="16"/>
                <w:szCs w:val="16"/>
              </w:rPr>
              <w:t>кв</w:t>
            </w:r>
            <w:proofErr w:type="spellEnd"/>
            <w:proofErr w:type="gramStart"/>
            <w:r w:rsidRPr="000A1512">
              <w:rPr>
                <w:b/>
                <w:bCs/>
                <w:i/>
                <w:iCs/>
                <w:color w:val="000000"/>
                <w:sz w:val="16"/>
                <w:szCs w:val="16"/>
              </w:rPr>
              <w:t xml:space="preserve"> .</w:t>
            </w:r>
            <w:proofErr w:type="gramEnd"/>
            <w:r w:rsidRPr="000A1512">
              <w:rPr>
                <w:b/>
                <w:bCs/>
                <w:i/>
                <w:iCs/>
                <w:color w:val="000000"/>
                <w:sz w:val="16"/>
                <w:szCs w:val="16"/>
              </w:rPr>
              <w:t>м</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0A1512" w:rsidRPr="000A1512" w:rsidRDefault="000A1512" w:rsidP="000A1512">
            <w:pPr>
              <w:rPr>
                <w:b/>
                <w:bCs/>
                <w:i/>
                <w:iCs/>
                <w:color w:val="000000"/>
                <w:sz w:val="16"/>
                <w:szCs w:val="16"/>
              </w:rPr>
            </w:pPr>
          </w:p>
        </w:tc>
      </w:tr>
      <w:tr w:rsidR="000A1512" w:rsidRPr="000A1512" w:rsidTr="000A1512">
        <w:trPr>
          <w:trHeight w:val="46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color w:val="000000"/>
                <w:sz w:val="16"/>
                <w:szCs w:val="16"/>
              </w:rPr>
            </w:pPr>
            <w:proofErr w:type="spellStart"/>
            <w:r w:rsidRPr="000A1512">
              <w:rPr>
                <w:color w:val="000000"/>
                <w:sz w:val="16"/>
                <w:szCs w:val="16"/>
              </w:rPr>
              <w:t>Профсоюзнинское</w:t>
            </w:r>
            <w:proofErr w:type="spellEnd"/>
            <w:r w:rsidRPr="000A1512">
              <w:rPr>
                <w:color w:val="000000"/>
                <w:sz w:val="16"/>
                <w:szCs w:val="16"/>
              </w:rPr>
              <w:t xml:space="preserve"> с.п. Даниловского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228,8</w:t>
            </w:r>
          </w:p>
        </w:tc>
        <w:tc>
          <w:tcPr>
            <w:tcW w:w="107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7115,7</w:t>
            </w:r>
          </w:p>
        </w:tc>
        <w:tc>
          <w:tcPr>
            <w:tcW w:w="928"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7678,6</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3848,2</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3830,4</w:t>
            </w:r>
          </w:p>
        </w:tc>
        <w:tc>
          <w:tcPr>
            <w:tcW w:w="777"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246,9</w:t>
            </w:r>
          </w:p>
        </w:tc>
        <w:tc>
          <w:tcPr>
            <w:tcW w:w="75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18,1</w:t>
            </w: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color w:val="000000"/>
                <w:sz w:val="16"/>
                <w:szCs w:val="16"/>
              </w:rPr>
            </w:pPr>
            <w:r w:rsidRPr="000A1512">
              <w:rPr>
                <w:color w:val="000000"/>
                <w:sz w:val="16"/>
                <w:szCs w:val="16"/>
              </w:rPr>
              <w:t>562,9</w:t>
            </w:r>
          </w:p>
        </w:tc>
      </w:tr>
      <w:tr w:rsidR="000A1512" w:rsidRPr="000A1512" w:rsidTr="000A15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color w:val="000000"/>
                <w:sz w:val="16"/>
                <w:szCs w:val="16"/>
              </w:rPr>
            </w:pPr>
            <w:r w:rsidRPr="000A1512">
              <w:rPr>
                <w:color w:val="000000"/>
                <w:sz w:val="16"/>
                <w:szCs w:val="16"/>
              </w:rPr>
              <w:t>г. Серафимович</w:t>
            </w:r>
          </w:p>
        </w:tc>
        <w:tc>
          <w:tcPr>
            <w:tcW w:w="89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279,8</w:t>
            </w:r>
          </w:p>
        </w:tc>
        <w:tc>
          <w:tcPr>
            <w:tcW w:w="107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8701,8</w:t>
            </w:r>
          </w:p>
        </w:tc>
        <w:tc>
          <w:tcPr>
            <w:tcW w:w="928"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8695,6</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4704,9</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3990,7</w:t>
            </w:r>
          </w:p>
        </w:tc>
        <w:tc>
          <w:tcPr>
            <w:tcW w:w="777"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279,6</w:t>
            </w:r>
          </w:p>
        </w:tc>
        <w:tc>
          <w:tcPr>
            <w:tcW w:w="75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color w:val="000000"/>
                <w:sz w:val="16"/>
                <w:szCs w:val="16"/>
              </w:rPr>
            </w:pPr>
            <w:r w:rsidRPr="000A1512">
              <w:rPr>
                <w:color w:val="000000"/>
                <w:sz w:val="16"/>
                <w:szCs w:val="16"/>
              </w:rPr>
              <w:t> </w:t>
            </w:r>
          </w:p>
        </w:tc>
      </w:tr>
      <w:tr w:rsidR="000A1512" w:rsidRPr="000A1512" w:rsidTr="000A15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color w:val="000000"/>
                <w:sz w:val="16"/>
                <w:szCs w:val="16"/>
              </w:rPr>
            </w:pPr>
            <w:r w:rsidRPr="000A1512">
              <w:rPr>
                <w:color w:val="000000"/>
                <w:sz w:val="16"/>
                <w:szCs w:val="16"/>
              </w:rPr>
              <w:t>р.п. Средняя Ахтуба</w:t>
            </w:r>
          </w:p>
        </w:tc>
        <w:tc>
          <w:tcPr>
            <w:tcW w:w="890"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1914,4</w:t>
            </w:r>
          </w:p>
        </w:tc>
        <w:tc>
          <w:tcPr>
            <w:tcW w:w="107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59537,8</w:t>
            </w:r>
          </w:p>
        </w:tc>
        <w:tc>
          <w:tcPr>
            <w:tcW w:w="928"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84455,2</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33084,9</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51370,3</w:t>
            </w:r>
          </w:p>
        </w:tc>
        <w:tc>
          <w:tcPr>
            <w:tcW w:w="777"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w:t>
            </w:r>
          </w:p>
        </w:tc>
        <w:tc>
          <w:tcPr>
            <w:tcW w:w="709"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2715,6</w:t>
            </w:r>
          </w:p>
        </w:tc>
        <w:tc>
          <w:tcPr>
            <w:tcW w:w="75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801,2</w:t>
            </w: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color w:val="000000"/>
                <w:sz w:val="16"/>
                <w:szCs w:val="16"/>
              </w:rPr>
            </w:pPr>
            <w:r w:rsidRPr="000A1512">
              <w:rPr>
                <w:color w:val="000000"/>
                <w:sz w:val="16"/>
                <w:szCs w:val="16"/>
              </w:rPr>
              <w:t>24917,4</w:t>
            </w:r>
          </w:p>
        </w:tc>
      </w:tr>
      <w:tr w:rsidR="000A1512" w:rsidRPr="000A1512" w:rsidTr="000A15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color w:val="000000"/>
                <w:sz w:val="16"/>
                <w:szCs w:val="16"/>
              </w:rPr>
            </w:pPr>
            <w:r w:rsidRPr="000A1512">
              <w:rPr>
                <w:color w:val="000000"/>
                <w:sz w:val="16"/>
                <w:szCs w:val="16"/>
              </w:rPr>
              <w:t xml:space="preserve"> г. Волгоград</w:t>
            </w:r>
          </w:p>
        </w:tc>
        <w:tc>
          <w:tcPr>
            <w:tcW w:w="89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1992,5</w:t>
            </w:r>
          </w:p>
        </w:tc>
        <w:tc>
          <w:tcPr>
            <w:tcW w:w="107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61966,8</w:t>
            </w:r>
          </w:p>
        </w:tc>
        <w:tc>
          <w:tcPr>
            <w:tcW w:w="928"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76536,8</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33497,5</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43039,3</w:t>
            </w:r>
          </w:p>
        </w:tc>
        <w:tc>
          <w:tcPr>
            <w:tcW w:w="777"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2461</w:t>
            </w:r>
          </w:p>
        </w:tc>
        <w:tc>
          <w:tcPr>
            <w:tcW w:w="75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468,5</w:t>
            </w: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color w:val="000000"/>
                <w:sz w:val="16"/>
                <w:szCs w:val="16"/>
              </w:rPr>
            </w:pPr>
            <w:r w:rsidRPr="000A1512">
              <w:rPr>
                <w:color w:val="000000"/>
                <w:sz w:val="16"/>
                <w:szCs w:val="16"/>
              </w:rPr>
              <w:t>14570,1</w:t>
            </w:r>
          </w:p>
        </w:tc>
      </w:tr>
      <w:tr w:rsidR="000A1512" w:rsidRPr="000A1512" w:rsidTr="000A15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color w:val="000000"/>
                <w:sz w:val="16"/>
                <w:szCs w:val="16"/>
              </w:rPr>
            </w:pPr>
            <w:r w:rsidRPr="000A1512">
              <w:rPr>
                <w:color w:val="000000"/>
                <w:sz w:val="16"/>
                <w:szCs w:val="16"/>
              </w:rPr>
              <w:t>г. Урюпинск</w:t>
            </w:r>
          </w:p>
        </w:tc>
        <w:tc>
          <w:tcPr>
            <w:tcW w:w="89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610,5</w:t>
            </w:r>
          </w:p>
        </w:tc>
        <w:tc>
          <w:tcPr>
            <w:tcW w:w="107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18986,6</w:t>
            </w:r>
          </w:p>
        </w:tc>
        <w:tc>
          <w:tcPr>
            <w:tcW w:w="928"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18986,6</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10265,7</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8720,9</w:t>
            </w:r>
          </w:p>
        </w:tc>
        <w:tc>
          <w:tcPr>
            <w:tcW w:w="777"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694,1</w:t>
            </w:r>
          </w:p>
        </w:tc>
        <w:tc>
          <w:tcPr>
            <w:tcW w:w="75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83,6</w:t>
            </w: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color w:val="000000"/>
                <w:sz w:val="16"/>
                <w:szCs w:val="16"/>
              </w:rPr>
            </w:pPr>
            <w:r w:rsidRPr="000A1512">
              <w:rPr>
                <w:color w:val="000000"/>
                <w:sz w:val="16"/>
                <w:szCs w:val="16"/>
              </w:rPr>
              <w:t> </w:t>
            </w:r>
          </w:p>
        </w:tc>
      </w:tr>
      <w:tr w:rsidR="000A1512" w:rsidRPr="000A1512" w:rsidTr="000A15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color w:val="000000"/>
                <w:sz w:val="16"/>
                <w:szCs w:val="16"/>
              </w:rPr>
            </w:pPr>
            <w:r w:rsidRPr="000A1512">
              <w:rPr>
                <w:color w:val="000000"/>
                <w:sz w:val="16"/>
                <w:szCs w:val="16"/>
              </w:rPr>
              <w:t>г. Волжский, в т.ч.:</w:t>
            </w:r>
          </w:p>
        </w:tc>
        <w:tc>
          <w:tcPr>
            <w:tcW w:w="8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1258,1</w:t>
            </w:r>
          </w:p>
        </w:tc>
        <w:tc>
          <w:tcPr>
            <w:tcW w:w="1071" w:type="dxa"/>
            <w:vMerge w:val="restart"/>
            <w:tcBorders>
              <w:top w:val="nil"/>
              <w:left w:val="single" w:sz="4" w:space="0" w:color="auto"/>
              <w:bottom w:val="single" w:sz="4" w:space="0" w:color="000000"/>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39126,9</w:t>
            </w:r>
          </w:p>
        </w:tc>
        <w:tc>
          <w:tcPr>
            <w:tcW w:w="92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-39126,9</w:t>
            </w:r>
          </w:p>
        </w:tc>
        <w:tc>
          <w:tcPr>
            <w:tcW w:w="9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21589</w:t>
            </w:r>
          </w:p>
        </w:tc>
        <w:tc>
          <w:tcPr>
            <w:tcW w:w="9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22162,5</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1512" w:rsidRPr="000A1512" w:rsidRDefault="000A1512" w:rsidP="000A1512">
            <w:pPr>
              <w:jc w:val="center"/>
              <w:rPr>
                <w:color w:val="000000"/>
                <w:sz w:val="16"/>
                <w:szCs w:val="16"/>
              </w:rPr>
            </w:pPr>
            <w:r w:rsidRPr="000A1512">
              <w:rPr>
                <w:color w:val="000000"/>
                <w:sz w:val="16"/>
                <w:szCs w:val="16"/>
              </w:rPr>
              <w:t>1406,8</w:t>
            </w:r>
          </w:p>
        </w:tc>
        <w:tc>
          <w:tcPr>
            <w:tcW w:w="750" w:type="dxa"/>
            <w:vMerge w:val="restart"/>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148,7</w:t>
            </w:r>
          </w:p>
        </w:tc>
        <w:tc>
          <w:tcPr>
            <w:tcW w:w="951" w:type="dxa"/>
            <w:tcBorders>
              <w:top w:val="nil"/>
              <w:left w:val="nil"/>
              <w:bottom w:val="nil"/>
              <w:right w:val="single" w:sz="4" w:space="0" w:color="auto"/>
            </w:tcBorders>
            <w:shd w:val="clear" w:color="auto" w:fill="auto"/>
            <w:noWrap/>
            <w:vAlign w:val="bottom"/>
            <w:hideMark/>
          </w:tcPr>
          <w:p w:rsidR="000A1512" w:rsidRPr="000A1512" w:rsidRDefault="000A1512" w:rsidP="000A1512">
            <w:pPr>
              <w:rPr>
                <w:color w:val="000000"/>
                <w:sz w:val="16"/>
                <w:szCs w:val="16"/>
              </w:rPr>
            </w:pPr>
            <w:r w:rsidRPr="000A1512">
              <w:rPr>
                <w:color w:val="000000"/>
                <w:sz w:val="16"/>
                <w:szCs w:val="16"/>
              </w:rPr>
              <w:t> </w:t>
            </w:r>
          </w:p>
        </w:tc>
      </w:tr>
      <w:tr w:rsidR="000A1512" w:rsidRPr="000A1512" w:rsidTr="000A15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color w:val="000000"/>
                <w:sz w:val="16"/>
                <w:szCs w:val="16"/>
              </w:rPr>
            </w:pPr>
            <w:r w:rsidRPr="000A1512">
              <w:rPr>
                <w:color w:val="000000"/>
                <w:sz w:val="16"/>
                <w:szCs w:val="16"/>
              </w:rPr>
              <w:t>- ГКУ «УКС»</w:t>
            </w:r>
          </w:p>
        </w:tc>
        <w:tc>
          <w:tcPr>
            <w:tcW w:w="890" w:type="dxa"/>
            <w:vMerge/>
            <w:tcBorders>
              <w:top w:val="nil"/>
              <w:left w:val="single" w:sz="4" w:space="0" w:color="auto"/>
              <w:bottom w:val="single" w:sz="4" w:space="0" w:color="000000"/>
              <w:right w:val="single" w:sz="4" w:space="0" w:color="auto"/>
            </w:tcBorders>
            <w:vAlign w:val="center"/>
            <w:hideMark/>
          </w:tcPr>
          <w:p w:rsidR="000A1512" w:rsidRPr="000A1512" w:rsidRDefault="000A1512" w:rsidP="000A1512">
            <w:pPr>
              <w:rPr>
                <w:color w:val="000000"/>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0A1512" w:rsidRPr="000A1512" w:rsidRDefault="000A1512" w:rsidP="000A1512">
            <w:pPr>
              <w:rPr>
                <w:color w:val="000000"/>
                <w:sz w:val="16"/>
                <w:szCs w:val="16"/>
              </w:rPr>
            </w:pPr>
          </w:p>
        </w:tc>
        <w:tc>
          <w:tcPr>
            <w:tcW w:w="928" w:type="dxa"/>
            <w:vMerge/>
            <w:tcBorders>
              <w:top w:val="nil"/>
              <w:left w:val="single" w:sz="4" w:space="0" w:color="auto"/>
              <w:bottom w:val="single" w:sz="4" w:space="0" w:color="000000"/>
              <w:right w:val="single" w:sz="4" w:space="0" w:color="auto"/>
            </w:tcBorders>
            <w:vAlign w:val="center"/>
            <w:hideMark/>
          </w:tcPr>
          <w:p w:rsidR="000A1512" w:rsidRPr="000A1512" w:rsidRDefault="000A1512" w:rsidP="000A1512">
            <w:pPr>
              <w:rPr>
                <w:color w:val="000000"/>
                <w:sz w:val="16"/>
                <w:szCs w:val="16"/>
              </w:rPr>
            </w:pPr>
          </w:p>
        </w:tc>
        <w:tc>
          <w:tcPr>
            <w:tcW w:w="931" w:type="dxa"/>
            <w:vMerge/>
            <w:tcBorders>
              <w:top w:val="nil"/>
              <w:left w:val="single" w:sz="4" w:space="0" w:color="auto"/>
              <w:bottom w:val="single" w:sz="4" w:space="0" w:color="auto"/>
              <w:right w:val="single" w:sz="4" w:space="0" w:color="auto"/>
            </w:tcBorders>
            <w:vAlign w:val="center"/>
            <w:hideMark/>
          </w:tcPr>
          <w:p w:rsidR="000A1512" w:rsidRPr="000A1512" w:rsidRDefault="000A1512" w:rsidP="000A1512">
            <w:pPr>
              <w:rPr>
                <w:color w:val="000000"/>
                <w:sz w:val="16"/>
                <w:szCs w:val="16"/>
              </w:rPr>
            </w:pPr>
          </w:p>
        </w:tc>
        <w:tc>
          <w:tcPr>
            <w:tcW w:w="931" w:type="dxa"/>
            <w:vMerge/>
            <w:tcBorders>
              <w:top w:val="nil"/>
              <w:left w:val="single" w:sz="4" w:space="0" w:color="auto"/>
              <w:bottom w:val="single" w:sz="4" w:space="0" w:color="auto"/>
              <w:right w:val="single" w:sz="4" w:space="0" w:color="auto"/>
            </w:tcBorders>
            <w:vAlign w:val="center"/>
            <w:hideMark/>
          </w:tcPr>
          <w:p w:rsidR="000A1512" w:rsidRPr="000A1512" w:rsidRDefault="000A1512" w:rsidP="000A1512">
            <w:pPr>
              <w:rPr>
                <w:color w:val="000000"/>
                <w:sz w:val="16"/>
                <w:szCs w:val="16"/>
              </w:rPr>
            </w:pPr>
          </w:p>
        </w:tc>
        <w:tc>
          <w:tcPr>
            <w:tcW w:w="777" w:type="dxa"/>
            <w:vMerge/>
            <w:tcBorders>
              <w:top w:val="nil"/>
              <w:left w:val="single" w:sz="4" w:space="0" w:color="auto"/>
              <w:bottom w:val="single" w:sz="4" w:space="0" w:color="auto"/>
              <w:right w:val="single" w:sz="4" w:space="0" w:color="auto"/>
            </w:tcBorders>
            <w:vAlign w:val="center"/>
            <w:hideMark/>
          </w:tcPr>
          <w:p w:rsidR="000A1512" w:rsidRPr="000A1512" w:rsidRDefault="000A1512" w:rsidP="000A1512">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A1512" w:rsidRPr="000A1512" w:rsidRDefault="000A1512" w:rsidP="000A1512">
            <w:pPr>
              <w:rPr>
                <w:color w:val="000000"/>
                <w:sz w:val="16"/>
                <w:szCs w:val="16"/>
              </w:rPr>
            </w:pPr>
          </w:p>
        </w:tc>
        <w:tc>
          <w:tcPr>
            <w:tcW w:w="750" w:type="dxa"/>
            <w:vMerge/>
            <w:tcBorders>
              <w:top w:val="nil"/>
              <w:left w:val="single" w:sz="4" w:space="0" w:color="auto"/>
              <w:bottom w:val="single" w:sz="4" w:space="0" w:color="auto"/>
              <w:right w:val="single" w:sz="4" w:space="0" w:color="auto"/>
            </w:tcBorders>
            <w:vAlign w:val="center"/>
            <w:hideMark/>
          </w:tcPr>
          <w:p w:rsidR="000A1512" w:rsidRPr="000A1512" w:rsidRDefault="000A1512" w:rsidP="000A1512">
            <w:pPr>
              <w:rPr>
                <w:color w:val="000000"/>
                <w:sz w:val="16"/>
                <w:szCs w:val="16"/>
              </w:rPr>
            </w:pP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color w:val="000000"/>
                <w:sz w:val="16"/>
                <w:szCs w:val="16"/>
              </w:rPr>
            </w:pPr>
            <w:r w:rsidRPr="000A1512">
              <w:rPr>
                <w:color w:val="000000"/>
                <w:sz w:val="16"/>
                <w:szCs w:val="16"/>
              </w:rPr>
              <w:t>4624,6</w:t>
            </w:r>
          </w:p>
        </w:tc>
      </w:tr>
      <w:tr w:rsidR="000A1512" w:rsidRPr="000A1512" w:rsidTr="000A1512">
        <w:trPr>
          <w:trHeight w:val="46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i/>
                <w:iCs/>
                <w:color w:val="000000"/>
                <w:sz w:val="16"/>
                <w:szCs w:val="16"/>
              </w:rPr>
            </w:pPr>
            <w:r w:rsidRPr="000A1512">
              <w:rPr>
                <w:i/>
                <w:iCs/>
                <w:color w:val="000000"/>
                <w:sz w:val="16"/>
                <w:szCs w:val="16"/>
              </w:rPr>
              <w:t>-</w:t>
            </w:r>
            <w:proofErr w:type="spellStart"/>
            <w:r w:rsidRPr="000A1512">
              <w:rPr>
                <w:i/>
                <w:iCs/>
                <w:color w:val="000000"/>
                <w:sz w:val="16"/>
                <w:szCs w:val="16"/>
              </w:rPr>
              <w:t>мунициипальным</w:t>
            </w:r>
            <w:proofErr w:type="spellEnd"/>
            <w:r w:rsidRPr="000A1512">
              <w:rPr>
                <w:i/>
                <w:iCs/>
                <w:color w:val="000000"/>
                <w:sz w:val="16"/>
                <w:szCs w:val="16"/>
              </w:rPr>
              <w:t xml:space="preserve"> образованием*</w:t>
            </w:r>
          </w:p>
        </w:tc>
        <w:tc>
          <w:tcPr>
            <w:tcW w:w="890"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i/>
                <w:iCs/>
                <w:color w:val="000000"/>
                <w:sz w:val="16"/>
                <w:szCs w:val="16"/>
              </w:rPr>
            </w:pPr>
            <w:r w:rsidRPr="000A1512">
              <w:rPr>
                <w:i/>
                <w:iCs/>
                <w:color w:val="000000"/>
                <w:sz w:val="16"/>
                <w:szCs w:val="16"/>
              </w:rPr>
              <w:t>1549,4</w:t>
            </w:r>
          </w:p>
        </w:tc>
        <w:tc>
          <w:tcPr>
            <w:tcW w:w="107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color w:val="000000"/>
                <w:sz w:val="16"/>
                <w:szCs w:val="16"/>
              </w:rPr>
            </w:pPr>
            <w:r w:rsidRPr="000A1512">
              <w:rPr>
                <w:color w:val="000000"/>
                <w:sz w:val="16"/>
                <w:szCs w:val="16"/>
              </w:rPr>
              <w:t>48186,3</w:t>
            </w:r>
          </w:p>
        </w:tc>
        <w:tc>
          <w:tcPr>
            <w:tcW w:w="928"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i/>
                <w:iCs/>
                <w:color w:val="000000"/>
                <w:sz w:val="16"/>
                <w:szCs w:val="16"/>
              </w:rPr>
            </w:pPr>
            <w:r w:rsidRPr="000A1512">
              <w:rPr>
                <w:i/>
                <w:iCs/>
                <w:color w:val="000000"/>
                <w:sz w:val="16"/>
                <w:szCs w:val="16"/>
              </w:rPr>
              <w:t>58293,8</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i/>
                <w:iCs/>
                <w:color w:val="000000"/>
                <w:sz w:val="16"/>
                <w:szCs w:val="16"/>
              </w:rPr>
            </w:pPr>
            <w:r w:rsidRPr="000A1512">
              <w:rPr>
                <w:i/>
                <w:iCs/>
                <w:color w:val="000000"/>
                <w:sz w:val="16"/>
                <w:szCs w:val="16"/>
              </w:rPr>
              <w:t>25 618,10</w:t>
            </w:r>
          </w:p>
        </w:tc>
        <w:tc>
          <w:tcPr>
            <w:tcW w:w="93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i/>
                <w:iCs/>
                <w:color w:val="000000"/>
                <w:sz w:val="16"/>
                <w:szCs w:val="16"/>
              </w:rPr>
            </w:pPr>
            <w:r w:rsidRPr="000A1512">
              <w:rPr>
                <w:i/>
                <w:iCs/>
                <w:color w:val="000000"/>
                <w:sz w:val="16"/>
                <w:szCs w:val="16"/>
              </w:rPr>
              <w:t>22 568,20</w:t>
            </w:r>
          </w:p>
        </w:tc>
        <w:tc>
          <w:tcPr>
            <w:tcW w:w="777"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i/>
                <w:iCs/>
                <w:color w:val="000000"/>
                <w:sz w:val="16"/>
                <w:szCs w:val="16"/>
              </w:rPr>
            </w:pPr>
            <w:r w:rsidRPr="000A1512">
              <w:rPr>
                <w:i/>
                <w:iCs/>
                <w:color w:val="000000"/>
                <w:sz w:val="16"/>
                <w:szCs w:val="16"/>
              </w:rPr>
              <w:t>10107,5</w:t>
            </w:r>
          </w:p>
        </w:tc>
        <w:tc>
          <w:tcPr>
            <w:tcW w:w="709"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i/>
                <w:iCs/>
                <w:color w:val="000000"/>
                <w:sz w:val="16"/>
                <w:szCs w:val="16"/>
              </w:rPr>
            </w:pPr>
            <w:r w:rsidRPr="000A1512">
              <w:rPr>
                <w:i/>
                <w:iCs/>
                <w:color w:val="000000"/>
                <w:sz w:val="16"/>
                <w:szCs w:val="16"/>
              </w:rPr>
              <w:t>1874,4</w:t>
            </w:r>
          </w:p>
        </w:tc>
        <w:tc>
          <w:tcPr>
            <w:tcW w:w="75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i/>
                <w:iCs/>
                <w:color w:val="000000"/>
                <w:sz w:val="16"/>
                <w:szCs w:val="16"/>
              </w:rPr>
            </w:pPr>
            <w:r w:rsidRPr="000A1512">
              <w:rPr>
                <w:i/>
                <w:iCs/>
                <w:color w:val="000000"/>
                <w:sz w:val="16"/>
                <w:szCs w:val="16"/>
              </w:rPr>
              <w:t>325</w:t>
            </w: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i/>
                <w:iCs/>
                <w:color w:val="000000"/>
                <w:sz w:val="16"/>
                <w:szCs w:val="16"/>
              </w:rPr>
            </w:pPr>
            <w:r w:rsidRPr="000A1512">
              <w:rPr>
                <w:i/>
                <w:iCs/>
                <w:color w:val="000000"/>
                <w:sz w:val="16"/>
                <w:szCs w:val="16"/>
              </w:rPr>
              <w:t>10107,5</w:t>
            </w:r>
          </w:p>
        </w:tc>
      </w:tr>
      <w:tr w:rsidR="000A1512" w:rsidRPr="000A1512" w:rsidTr="000A1512">
        <w:trPr>
          <w:trHeight w:val="3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0A1512" w:rsidRPr="000A1512" w:rsidRDefault="000A1512" w:rsidP="000A1512">
            <w:pPr>
              <w:rPr>
                <w:b/>
                <w:bCs/>
                <w:color w:val="000000"/>
                <w:sz w:val="16"/>
                <w:szCs w:val="16"/>
              </w:rPr>
            </w:pPr>
            <w:r w:rsidRPr="000A1512">
              <w:rPr>
                <w:b/>
                <w:bCs/>
                <w:color w:val="000000"/>
                <w:sz w:val="16"/>
                <w:szCs w:val="16"/>
              </w:rPr>
              <w:t xml:space="preserve">Всего по этапу 2016 года </w:t>
            </w:r>
          </w:p>
        </w:tc>
        <w:tc>
          <w:tcPr>
            <w:tcW w:w="89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b/>
                <w:bCs/>
                <w:color w:val="000000"/>
                <w:sz w:val="16"/>
                <w:szCs w:val="16"/>
              </w:rPr>
            </w:pPr>
            <w:r w:rsidRPr="000A1512">
              <w:rPr>
                <w:b/>
                <w:bCs/>
                <w:color w:val="000000"/>
                <w:sz w:val="16"/>
                <w:szCs w:val="16"/>
              </w:rPr>
              <w:t>7833,5</w:t>
            </w:r>
          </w:p>
        </w:tc>
        <w:tc>
          <w:tcPr>
            <w:tcW w:w="107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b/>
                <w:bCs/>
                <w:color w:val="000000"/>
                <w:sz w:val="16"/>
                <w:szCs w:val="16"/>
              </w:rPr>
            </w:pPr>
            <w:r w:rsidRPr="000A1512">
              <w:rPr>
                <w:b/>
                <w:bCs/>
                <w:color w:val="000000"/>
                <w:sz w:val="16"/>
                <w:szCs w:val="16"/>
              </w:rPr>
              <w:t>243621,9</w:t>
            </w:r>
          </w:p>
        </w:tc>
        <w:tc>
          <w:tcPr>
            <w:tcW w:w="928"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center"/>
              <w:rPr>
                <w:b/>
                <w:bCs/>
                <w:color w:val="000000"/>
                <w:sz w:val="16"/>
                <w:szCs w:val="16"/>
              </w:rPr>
            </w:pPr>
            <w:r w:rsidRPr="000A1512">
              <w:rPr>
                <w:b/>
                <w:bCs/>
                <w:color w:val="000000"/>
                <w:sz w:val="16"/>
                <w:szCs w:val="16"/>
              </w:rPr>
              <w:t>298398,1</w:t>
            </w:r>
          </w:p>
        </w:tc>
        <w:tc>
          <w:tcPr>
            <w:tcW w:w="93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b/>
                <w:bCs/>
                <w:color w:val="000000"/>
                <w:sz w:val="16"/>
                <w:szCs w:val="16"/>
              </w:rPr>
            </w:pPr>
            <w:r w:rsidRPr="000A1512">
              <w:rPr>
                <w:b/>
                <w:bCs/>
                <w:color w:val="000000"/>
                <w:sz w:val="16"/>
                <w:szCs w:val="16"/>
              </w:rPr>
              <w:t>132608,3</w:t>
            </w:r>
          </w:p>
        </w:tc>
        <w:tc>
          <w:tcPr>
            <w:tcW w:w="931"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b/>
                <w:bCs/>
                <w:color w:val="000000"/>
                <w:sz w:val="16"/>
                <w:szCs w:val="16"/>
              </w:rPr>
            </w:pPr>
            <w:r w:rsidRPr="000A1512">
              <w:rPr>
                <w:b/>
                <w:bCs/>
                <w:color w:val="000000"/>
                <w:sz w:val="16"/>
                <w:szCs w:val="16"/>
              </w:rPr>
              <w:t>155682,3</w:t>
            </w:r>
          </w:p>
        </w:tc>
        <w:tc>
          <w:tcPr>
            <w:tcW w:w="777"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b/>
                <w:bCs/>
                <w:color w:val="000000"/>
                <w:sz w:val="16"/>
                <w:szCs w:val="16"/>
              </w:rPr>
            </w:pPr>
            <w:r w:rsidRPr="000A1512">
              <w:rPr>
                <w:b/>
                <w:bCs/>
                <w:color w:val="000000"/>
                <w:sz w:val="16"/>
                <w:szCs w:val="16"/>
              </w:rPr>
              <w:t>10107,5</w:t>
            </w:r>
          </w:p>
        </w:tc>
        <w:tc>
          <w:tcPr>
            <w:tcW w:w="709"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b/>
                <w:bCs/>
                <w:color w:val="000000"/>
                <w:sz w:val="16"/>
                <w:szCs w:val="16"/>
              </w:rPr>
            </w:pPr>
            <w:r w:rsidRPr="000A1512">
              <w:rPr>
                <w:b/>
                <w:bCs/>
                <w:color w:val="000000"/>
                <w:sz w:val="16"/>
                <w:szCs w:val="16"/>
              </w:rPr>
              <w:t>9678,4</w:t>
            </w:r>
          </w:p>
        </w:tc>
        <w:tc>
          <w:tcPr>
            <w:tcW w:w="750" w:type="dxa"/>
            <w:tcBorders>
              <w:top w:val="nil"/>
              <w:left w:val="nil"/>
              <w:bottom w:val="single" w:sz="4" w:space="0" w:color="auto"/>
              <w:right w:val="single" w:sz="4" w:space="0" w:color="auto"/>
            </w:tcBorders>
            <w:shd w:val="clear" w:color="auto" w:fill="auto"/>
            <w:vAlign w:val="bottom"/>
            <w:hideMark/>
          </w:tcPr>
          <w:p w:rsidR="000A1512" w:rsidRPr="000A1512" w:rsidRDefault="000A1512" w:rsidP="000A1512">
            <w:pPr>
              <w:jc w:val="center"/>
              <w:rPr>
                <w:b/>
                <w:bCs/>
                <w:color w:val="000000"/>
                <w:sz w:val="16"/>
                <w:szCs w:val="16"/>
              </w:rPr>
            </w:pPr>
            <w:r w:rsidRPr="000A1512">
              <w:rPr>
                <w:b/>
                <w:bCs/>
                <w:color w:val="000000"/>
                <w:sz w:val="16"/>
                <w:szCs w:val="16"/>
              </w:rPr>
              <w:t>1845,1</w:t>
            </w:r>
          </w:p>
        </w:tc>
        <w:tc>
          <w:tcPr>
            <w:tcW w:w="951" w:type="dxa"/>
            <w:tcBorders>
              <w:top w:val="nil"/>
              <w:left w:val="nil"/>
              <w:bottom w:val="single" w:sz="4" w:space="0" w:color="auto"/>
              <w:right w:val="single" w:sz="4" w:space="0" w:color="auto"/>
            </w:tcBorders>
            <w:shd w:val="clear" w:color="auto" w:fill="auto"/>
            <w:noWrap/>
            <w:vAlign w:val="bottom"/>
            <w:hideMark/>
          </w:tcPr>
          <w:p w:rsidR="000A1512" w:rsidRPr="000A1512" w:rsidRDefault="000A1512" w:rsidP="000A1512">
            <w:pPr>
              <w:jc w:val="right"/>
              <w:rPr>
                <w:b/>
                <w:bCs/>
                <w:color w:val="000000"/>
                <w:sz w:val="16"/>
                <w:szCs w:val="16"/>
              </w:rPr>
            </w:pPr>
            <w:r w:rsidRPr="000A1512">
              <w:rPr>
                <w:b/>
                <w:bCs/>
                <w:color w:val="000000"/>
                <w:sz w:val="16"/>
                <w:szCs w:val="16"/>
              </w:rPr>
              <w:t>54782,4</w:t>
            </w:r>
          </w:p>
        </w:tc>
      </w:tr>
    </w:tbl>
    <w:p w:rsidR="00657060" w:rsidRPr="00EE4A10" w:rsidRDefault="00836B91" w:rsidP="00657060">
      <w:pPr>
        <w:rPr>
          <w:i/>
          <w:sz w:val="20"/>
        </w:rPr>
      </w:pPr>
      <w:r w:rsidRPr="00EE4A10">
        <w:rPr>
          <w:i/>
          <w:sz w:val="20"/>
        </w:rPr>
        <w:t xml:space="preserve">* - расходы на приобретение квартир </w:t>
      </w:r>
      <w:r w:rsidR="008C0B2A">
        <w:rPr>
          <w:i/>
          <w:sz w:val="20"/>
        </w:rPr>
        <w:t xml:space="preserve">в </w:t>
      </w:r>
      <w:r w:rsidRPr="00EE4A10">
        <w:rPr>
          <w:i/>
          <w:sz w:val="20"/>
        </w:rPr>
        <w:t>г</w:t>
      </w:r>
      <w:proofErr w:type="gramStart"/>
      <w:r w:rsidRPr="00EE4A10">
        <w:rPr>
          <w:i/>
          <w:sz w:val="20"/>
        </w:rPr>
        <w:t>.В</w:t>
      </w:r>
      <w:proofErr w:type="gramEnd"/>
      <w:r w:rsidRPr="00EE4A10">
        <w:rPr>
          <w:i/>
          <w:sz w:val="20"/>
        </w:rPr>
        <w:t>олжск</w:t>
      </w:r>
      <w:r w:rsidR="008C0B2A">
        <w:rPr>
          <w:i/>
          <w:sz w:val="20"/>
        </w:rPr>
        <w:t>ом</w:t>
      </w:r>
      <w:r w:rsidRPr="00EE4A10">
        <w:rPr>
          <w:i/>
          <w:sz w:val="20"/>
        </w:rPr>
        <w:t xml:space="preserve"> </w:t>
      </w:r>
    </w:p>
    <w:p w:rsidR="00EE4A10" w:rsidRDefault="00EE4A10" w:rsidP="007B7A6B">
      <w:pPr>
        <w:tabs>
          <w:tab w:val="left" w:pos="6884"/>
        </w:tabs>
        <w:ind w:firstLine="709"/>
        <w:jc w:val="both"/>
        <w:rPr>
          <w:szCs w:val="24"/>
        </w:rPr>
      </w:pPr>
    </w:p>
    <w:p w:rsidR="00E8234C" w:rsidRDefault="00E8234C" w:rsidP="007B7A6B">
      <w:pPr>
        <w:tabs>
          <w:tab w:val="left" w:pos="6884"/>
        </w:tabs>
        <w:ind w:firstLine="709"/>
        <w:jc w:val="both"/>
        <w:rPr>
          <w:szCs w:val="24"/>
        </w:rPr>
      </w:pPr>
      <w:r>
        <w:rPr>
          <w:szCs w:val="24"/>
        </w:rPr>
        <w:lastRenderedPageBreak/>
        <w:t>В связи с приобретением жилья для расселения граждан из аварийного жилья в г</w:t>
      </w:r>
      <w:proofErr w:type="gramStart"/>
      <w:r>
        <w:rPr>
          <w:szCs w:val="24"/>
        </w:rPr>
        <w:t>.В</w:t>
      </w:r>
      <w:proofErr w:type="gramEnd"/>
      <w:r>
        <w:rPr>
          <w:szCs w:val="24"/>
        </w:rPr>
        <w:t>олжском по этапу 2016 года частично в 2015 году</w:t>
      </w:r>
      <w:r w:rsidR="003F2EEB" w:rsidRPr="003F2EEB">
        <w:rPr>
          <w:szCs w:val="24"/>
        </w:rPr>
        <w:t xml:space="preserve"> </w:t>
      </w:r>
      <w:r w:rsidR="003F2EEB">
        <w:rPr>
          <w:szCs w:val="24"/>
        </w:rPr>
        <w:t>муниципальным образованием самостоятельно</w:t>
      </w:r>
      <w:r>
        <w:rPr>
          <w:szCs w:val="24"/>
        </w:rPr>
        <w:t xml:space="preserve">, </w:t>
      </w:r>
      <w:r w:rsidR="00804507">
        <w:rPr>
          <w:szCs w:val="24"/>
        </w:rPr>
        <w:t xml:space="preserve">необходимая для расселения </w:t>
      </w:r>
      <w:r w:rsidR="00603CF8">
        <w:rPr>
          <w:szCs w:val="24"/>
        </w:rPr>
        <w:t>ГКУ «УКС»</w:t>
      </w:r>
      <w:r w:rsidR="00804507">
        <w:rPr>
          <w:szCs w:val="24"/>
        </w:rPr>
        <w:t xml:space="preserve"> </w:t>
      </w:r>
      <w:r>
        <w:rPr>
          <w:szCs w:val="24"/>
        </w:rPr>
        <w:t xml:space="preserve">площадь </w:t>
      </w:r>
      <w:r w:rsidR="00804507">
        <w:rPr>
          <w:szCs w:val="24"/>
        </w:rPr>
        <w:t xml:space="preserve">в рамках </w:t>
      </w:r>
      <w:r w:rsidR="002603C1">
        <w:rPr>
          <w:szCs w:val="24"/>
        </w:rPr>
        <w:t xml:space="preserve">реализации </w:t>
      </w:r>
      <w:r w:rsidR="00804507">
        <w:rPr>
          <w:szCs w:val="24"/>
        </w:rPr>
        <w:t xml:space="preserve">4 этапа </w:t>
      </w:r>
      <w:r>
        <w:rPr>
          <w:szCs w:val="24"/>
        </w:rPr>
        <w:t>сократилась на 1549,4 кв. м</w:t>
      </w:r>
      <w:r w:rsidR="00E23C0C">
        <w:rPr>
          <w:szCs w:val="24"/>
        </w:rPr>
        <w:t>етров</w:t>
      </w:r>
      <w:r>
        <w:rPr>
          <w:szCs w:val="24"/>
        </w:rPr>
        <w:t>.</w:t>
      </w:r>
    </w:p>
    <w:p w:rsidR="007B7A6B" w:rsidRDefault="003F2EEB" w:rsidP="007B7A6B">
      <w:pPr>
        <w:tabs>
          <w:tab w:val="left" w:pos="6884"/>
        </w:tabs>
        <w:ind w:firstLine="709"/>
        <w:jc w:val="both"/>
        <w:rPr>
          <w:szCs w:val="24"/>
        </w:rPr>
      </w:pPr>
      <w:r>
        <w:rPr>
          <w:szCs w:val="24"/>
        </w:rPr>
        <w:t>Из-за</w:t>
      </w:r>
      <w:r w:rsidR="007B7A6B">
        <w:rPr>
          <w:szCs w:val="24"/>
        </w:rPr>
        <w:t xml:space="preserve"> несостоявши</w:t>
      </w:r>
      <w:r>
        <w:rPr>
          <w:szCs w:val="24"/>
        </w:rPr>
        <w:t>хся</w:t>
      </w:r>
      <w:r w:rsidR="007B7A6B">
        <w:rPr>
          <w:szCs w:val="24"/>
        </w:rPr>
        <w:t xml:space="preserve"> мероприяти</w:t>
      </w:r>
      <w:r>
        <w:rPr>
          <w:szCs w:val="24"/>
        </w:rPr>
        <w:t>й</w:t>
      </w:r>
      <w:r w:rsidR="007B7A6B">
        <w:rPr>
          <w:szCs w:val="24"/>
        </w:rPr>
        <w:t xml:space="preserve"> по строительс</w:t>
      </w:r>
      <w:r w:rsidR="002603C1">
        <w:rPr>
          <w:szCs w:val="24"/>
        </w:rPr>
        <w:t>тву, первоначально предусмотрен</w:t>
      </w:r>
      <w:r w:rsidR="00E23C0C">
        <w:rPr>
          <w:szCs w:val="24"/>
        </w:rPr>
        <w:t>н</w:t>
      </w:r>
      <w:r w:rsidR="007B7A6B">
        <w:rPr>
          <w:szCs w:val="24"/>
        </w:rPr>
        <w:t>ы</w:t>
      </w:r>
      <w:r w:rsidR="00E23C0C">
        <w:rPr>
          <w:szCs w:val="24"/>
        </w:rPr>
        <w:t>х</w:t>
      </w:r>
      <w:r w:rsidR="007B7A6B">
        <w:rPr>
          <w:szCs w:val="24"/>
        </w:rPr>
        <w:t xml:space="preserve"> Программой №204-п, произведена замена на приобретение жилых помещений в </w:t>
      </w:r>
      <w:proofErr w:type="spellStart"/>
      <w:r w:rsidR="007B7A6B">
        <w:rPr>
          <w:szCs w:val="24"/>
        </w:rPr>
        <w:t>Профсоюзнинском</w:t>
      </w:r>
      <w:proofErr w:type="spellEnd"/>
      <w:r w:rsidR="007B7A6B">
        <w:rPr>
          <w:szCs w:val="24"/>
        </w:rPr>
        <w:t xml:space="preserve"> с.п. Даниловского района, г. Серафимовиче, г.п. Средняя Ахтуба, г. </w:t>
      </w:r>
      <w:proofErr w:type="gramStart"/>
      <w:r w:rsidR="007B7A6B">
        <w:rPr>
          <w:szCs w:val="24"/>
        </w:rPr>
        <w:t>Урюпинске</w:t>
      </w:r>
      <w:proofErr w:type="gramEnd"/>
      <w:r w:rsidR="007B7A6B">
        <w:rPr>
          <w:szCs w:val="24"/>
        </w:rPr>
        <w:t>.</w:t>
      </w:r>
    </w:p>
    <w:p w:rsidR="007111C5" w:rsidRDefault="007111C5" w:rsidP="007111C5">
      <w:pPr>
        <w:pStyle w:val="ConsPlusNormal"/>
        <w:ind w:firstLine="709"/>
        <w:jc w:val="both"/>
      </w:pPr>
      <w:r w:rsidRPr="00ED01B3">
        <w:t xml:space="preserve">Для реализации функций заказчика по заключению государственных контрактов на приобретение жилых помещений </w:t>
      </w:r>
      <w:r w:rsidR="00603CF8">
        <w:t>ГКУ «УКС»</w:t>
      </w:r>
      <w:r w:rsidRPr="00ED01B3">
        <w:t xml:space="preserve"> на основании информации о номенклатуре расселяемых жилых помещений (количество помещений, общая и жилая площади, форма собственности и статус жилого помещения), предоставленной администрациями муниципальных образований, сформированы технические задания на приобретение жилых помещений. </w:t>
      </w:r>
    </w:p>
    <w:p w:rsidR="007111C5" w:rsidRPr="00ED01B3" w:rsidRDefault="007111C5" w:rsidP="007111C5">
      <w:pPr>
        <w:pStyle w:val="ConsPlusNormal"/>
        <w:ind w:firstLine="709"/>
        <w:jc w:val="both"/>
      </w:pPr>
      <w:r w:rsidRPr="00ED01B3">
        <w:t xml:space="preserve">Конкурсные процедуры по определению подрядчиков проведены комитетом </w:t>
      </w:r>
      <w:r w:rsidRPr="00ED01B3">
        <w:rPr>
          <w:rFonts w:eastAsia="Calibri"/>
        </w:rPr>
        <w:t xml:space="preserve">по регулированию контрактной системы в сфере закупок </w:t>
      </w:r>
      <w:r w:rsidRPr="00ED01B3">
        <w:t>Волгоградской области.</w:t>
      </w:r>
    </w:p>
    <w:p w:rsidR="007111C5" w:rsidRPr="00ED01B3" w:rsidRDefault="007111C5" w:rsidP="007111C5">
      <w:pPr>
        <w:ind w:firstLine="709"/>
        <w:jc w:val="both"/>
        <w:rPr>
          <w:szCs w:val="24"/>
        </w:rPr>
      </w:pPr>
      <w:r w:rsidRPr="00ED01B3">
        <w:rPr>
          <w:szCs w:val="24"/>
        </w:rPr>
        <w:t xml:space="preserve">Общая стоимость приобретенных </w:t>
      </w:r>
      <w:r w:rsidR="00603CF8">
        <w:rPr>
          <w:szCs w:val="24"/>
        </w:rPr>
        <w:t>ГКУ «УКС»</w:t>
      </w:r>
      <w:r>
        <w:rPr>
          <w:szCs w:val="24"/>
        </w:rPr>
        <w:t xml:space="preserve"> </w:t>
      </w:r>
      <w:r w:rsidRPr="00ED01B3">
        <w:rPr>
          <w:szCs w:val="24"/>
        </w:rPr>
        <w:t>квартир составила 240104,3 тыс.</w:t>
      </w:r>
      <w:r w:rsidR="00EE4A10">
        <w:rPr>
          <w:szCs w:val="24"/>
        </w:rPr>
        <w:t xml:space="preserve"> </w:t>
      </w:r>
      <w:r w:rsidRPr="00ED01B3">
        <w:rPr>
          <w:szCs w:val="24"/>
        </w:rPr>
        <w:t>руб., из них 106990,2 тыс.</w:t>
      </w:r>
      <w:r w:rsidR="00EE4A10">
        <w:rPr>
          <w:szCs w:val="24"/>
        </w:rPr>
        <w:t xml:space="preserve"> </w:t>
      </w:r>
      <w:r w:rsidRPr="00ED01B3">
        <w:rPr>
          <w:szCs w:val="24"/>
        </w:rPr>
        <w:t>руб. за счет средств Фонда, 133114,1 тыс.</w:t>
      </w:r>
      <w:r w:rsidR="00EE4A10">
        <w:rPr>
          <w:szCs w:val="24"/>
        </w:rPr>
        <w:t xml:space="preserve"> </w:t>
      </w:r>
      <w:r w:rsidRPr="00ED01B3">
        <w:rPr>
          <w:szCs w:val="24"/>
        </w:rPr>
        <w:t xml:space="preserve">руб. за счет </w:t>
      </w:r>
      <w:r w:rsidR="00FD377C">
        <w:rPr>
          <w:szCs w:val="24"/>
        </w:rPr>
        <w:t xml:space="preserve">средств </w:t>
      </w:r>
      <w:r w:rsidRPr="00ED01B3">
        <w:rPr>
          <w:szCs w:val="24"/>
        </w:rPr>
        <w:t>областного бюджета.</w:t>
      </w:r>
    </w:p>
    <w:p w:rsidR="007111C5" w:rsidRPr="002E1380" w:rsidRDefault="007111C5" w:rsidP="007111C5">
      <w:pPr>
        <w:ind w:firstLine="709"/>
        <w:jc w:val="both"/>
        <w:rPr>
          <w:szCs w:val="24"/>
        </w:rPr>
      </w:pPr>
      <w:r w:rsidRPr="002A0C5D">
        <w:rPr>
          <w:szCs w:val="24"/>
        </w:rPr>
        <w:t xml:space="preserve">Всего в рамках реализации </w:t>
      </w:r>
      <w:r w:rsidR="00FD377C">
        <w:rPr>
          <w:szCs w:val="24"/>
        </w:rPr>
        <w:t xml:space="preserve">4 </w:t>
      </w:r>
      <w:r w:rsidRPr="002A0C5D">
        <w:rPr>
          <w:szCs w:val="24"/>
        </w:rPr>
        <w:t xml:space="preserve">этапа 2016 года Программы </w:t>
      </w:r>
      <w:r w:rsidR="00603CF8">
        <w:rPr>
          <w:szCs w:val="24"/>
        </w:rPr>
        <w:t>ГКУ «УКС»</w:t>
      </w:r>
      <w:r w:rsidR="008F6408">
        <w:rPr>
          <w:szCs w:val="24"/>
        </w:rPr>
        <w:t xml:space="preserve"> </w:t>
      </w:r>
      <w:r w:rsidRPr="002A0C5D">
        <w:rPr>
          <w:szCs w:val="24"/>
        </w:rPr>
        <w:t xml:space="preserve">приобретено 186 </w:t>
      </w:r>
      <w:r w:rsidRPr="002E1380">
        <w:rPr>
          <w:szCs w:val="24"/>
        </w:rPr>
        <w:t xml:space="preserve">квартир общей площадью </w:t>
      </w:r>
      <w:r w:rsidRPr="002E1380">
        <w:rPr>
          <w:bCs/>
          <w:szCs w:val="24"/>
        </w:rPr>
        <w:t xml:space="preserve">7804 </w:t>
      </w:r>
      <w:r w:rsidRPr="002E1380">
        <w:rPr>
          <w:szCs w:val="24"/>
        </w:rPr>
        <w:t>кв.</w:t>
      </w:r>
      <w:r w:rsidR="00E6003A" w:rsidRPr="002E1380">
        <w:rPr>
          <w:szCs w:val="24"/>
        </w:rPr>
        <w:t xml:space="preserve"> </w:t>
      </w:r>
      <w:r w:rsidRPr="002E1380">
        <w:rPr>
          <w:szCs w:val="24"/>
        </w:rPr>
        <w:t xml:space="preserve">м, что на </w:t>
      </w:r>
      <w:r w:rsidRPr="002E1380">
        <w:rPr>
          <w:bCs/>
          <w:szCs w:val="24"/>
        </w:rPr>
        <w:t xml:space="preserve">1520,1 </w:t>
      </w:r>
      <w:r w:rsidRPr="002E1380">
        <w:rPr>
          <w:szCs w:val="24"/>
        </w:rPr>
        <w:t>кв</w:t>
      </w:r>
      <w:proofErr w:type="gramStart"/>
      <w:r w:rsidRPr="002E1380">
        <w:rPr>
          <w:szCs w:val="24"/>
        </w:rPr>
        <w:t>.м</w:t>
      </w:r>
      <w:proofErr w:type="gramEnd"/>
      <w:r w:rsidRPr="002E1380">
        <w:rPr>
          <w:szCs w:val="24"/>
        </w:rPr>
        <w:t xml:space="preserve">, или на 24,2% больше расселяемой. </w:t>
      </w:r>
      <w:r w:rsidR="00ED0CE3" w:rsidRPr="002E1380">
        <w:rPr>
          <w:szCs w:val="24"/>
        </w:rPr>
        <w:t xml:space="preserve">Дополнительные расходы </w:t>
      </w:r>
      <w:r w:rsidR="00581219" w:rsidRPr="002E1380">
        <w:rPr>
          <w:szCs w:val="24"/>
        </w:rPr>
        <w:t xml:space="preserve">счет средств областного бюджета </w:t>
      </w:r>
      <w:r w:rsidR="00ED0CE3" w:rsidRPr="002E1380">
        <w:rPr>
          <w:szCs w:val="24"/>
        </w:rPr>
        <w:t xml:space="preserve">по государственным контрактам </w:t>
      </w:r>
      <w:r w:rsidR="00581219" w:rsidRPr="002E1380">
        <w:rPr>
          <w:szCs w:val="24"/>
        </w:rPr>
        <w:t>составил</w:t>
      </w:r>
      <w:r w:rsidR="00ED0CE3" w:rsidRPr="002E1380">
        <w:rPr>
          <w:szCs w:val="24"/>
        </w:rPr>
        <w:t>и</w:t>
      </w:r>
      <w:r w:rsidR="00581219" w:rsidRPr="002E1380">
        <w:rPr>
          <w:szCs w:val="24"/>
        </w:rPr>
        <w:t xml:space="preserve"> </w:t>
      </w:r>
      <w:r w:rsidR="00871A4D" w:rsidRPr="002E1380">
        <w:rPr>
          <w:b/>
          <w:i/>
          <w:szCs w:val="24"/>
        </w:rPr>
        <w:t>4</w:t>
      </w:r>
      <w:r w:rsidR="00ED0CE3" w:rsidRPr="002E1380">
        <w:rPr>
          <w:b/>
          <w:i/>
          <w:szCs w:val="24"/>
        </w:rPr>
        <w:t>4673,6</w:t>
      </w:r>
      <w:r w:rsidR="00581219" w:rsidRPr="002E1380">
        <w:rPr>
          <w:b/>
          <w:i/>
          <w:szCs w:val="24"/>
        </w:rPr>
        <w:t xml:space="preserve"> тыс. руб</w:t>
      </w:r>
      <w:r w:rsidR="003F0723" w:rsidRPr="002E1380">
        <w:rPr>
          <w:b/>
          <w:i/>
          <w:szCs w:val="24"/>
        </w:rPr>
        <w:t xml:space="preserve">., в том числе при расселении граждан из общежитий в Волгограде и р.п. Средняя Ахтуба </w:t>
      </w:r>
      <w:r w:rsidR="00FD377C" w:rsidRPr="002E1380">
        <w:rPr>
          <w:b/>
          <w:i/>
          <w:szCs w:val="24"/>
        </w:rPr>
        <w:t>–</w:t>
      </w:r>
      <w:r w:rsidR="003F0723" w:rsidRPr="002E1380">
        <w:rPr>
          <w:b/>
          <w:i/>
          <w:szCs w:val="24"/>
        </w:rPr>
        <w:t xml:space="preserve"> </w:t>
      </w:r>
      <w:r w:rsidR="00FD377C" w:rsidRPr="002E1380">
        <w:rPr>
          <w:b/>
          <w:i/>
          <w:szCs w:val="24"/>
        </w:rPr>
        <w:t>31160,6 тыс. рублей.</w:t>
      </w:r>
    </w:p>
    <w:p w:rsidR="00871A4D" w:rsidRPr="00637C1C" w:rsidRDefault="00871A4D" w:rsidP="00871A4D">
      <w:pPr>
        <w:ind w:firstLine="709"/>
        <w:contextualSpacing/>
        <w:jc w:val="both"/>
        <w:rPr>
          <w:szCs w:val="24"/>
        </w:rPr>
      </w:pPr>
      <w:r w:rsidRPr="002E1380">
        <w:rPr>
          <w:szCs w:val="24"/>
        </w:rPr>
        <w:t>Проверкой установлено, что в нарушение п.3.3 т</w:t>
      </w:r>
      <w:r w:rsidRPr="00B8033C">
        <w:rPr>
          <w:szCs w:val="24"/>
        </w:rPr>
        <w:t>рехсторонн</w:t>
      </w:r>
      <w:r>
        <w:rPr>
          <w:szCs w:val="24"/>
        </w:rPr>
        <w:t>их</w:t>
      </w:r>
      <w:r w:rsidRPr="00B8033C">
        <w:rPr>
          <w:szCs w:val="24"/>
        </w:rPr>
        <w:t xml:space="preserve"> соглашени</w:t>
      </w:r>
      <w:r>
        <w:rPr>
          <w:szCs w:val="24"/>
        </w:rPr>
        <w:t xml:space="preserve">й с муниципальными образованиями в рамках реализации 4 этапа Программы №204-п </w:t>
      </w:r>
      <w:r>
        <w:rPr>
          <w:color w:val="000000"/>
          <w:szCs w:val="24"/>
        </w:rPr>
        <w:t xml:space="preserve"> </w:t>
      </w:r>
      <w:r w:rsidRPr="00637C1C">
        <w:rPr>
          <w:szCs w:val="24"/>
        </w:rPr>
        <w:t xml:space="preserve">отдельный учет расходов на оплату превышения предоставленной площади </w:t>
      </w:r>
      <w:proofErr w:type="gramStart"/>
      <w:r w:rsidRPr="00637C1C">
        <w:rPr>
          <w:szCs w:val="24"/>
        </w:rPr>
        <w:t>над</w:t>
      </w:r>
      <w:proofErr w:type="gramEnd"/>
      <w:r w:rsidRPr="00637C1C">
        <w:rPr>
          <w:szCs w:val="24"/>
        </w:rPr>
        <w:t xml:space="preserve"> расселяемой </w:t>
      </w:r>
      <w:r w:rsidR="00603CF8">
        <w:rPr>
          <w:szCs w:val="24"/>
        </w:rPr>
        <w:t>ГКУ «УКС»</w:t>
      </w:r>
      <w:r w:rsidRPr="00637C1C">
        <w:rPr>
          <w:szCs w:val="24"/>
        </w:rPr>
        <w:t xml:space="preserve"> </w:t>
      </w:r>
      <w:r>
        <w:rPr>
          <w:szCs w:val="24"/>
        </w:rPr>
        <w:t xml:space="preserve">в составе расходов областного бюджета </w:t>
      </w:r>
      <w:r w:rsidRPr="00637C1C">
        <w:rPr>
          <w:szCs w:val="24"/>
        </w:rPr>
        <w:t xml:space="preserve">не ведется. </w:t>
      </w:r>
    </w:p>
    <w:p w:rsidR="008C0B2A" w:rsidRDefault="008C0B2A" w:rsidP="007111C5">
      <w:pPr>
        <w:ind w:firstLine="709"/>
        <w:contextualSpacing/>
        <w:jc w:val="center"/>
        <w:rPr>
          <w:b/>
          <w:color w:val="000000"/>
          <w:szCs w:val="24"/>
          <w:u w:val="single"/>
        </w:rPr>
      </w:pPr>
    </w:p>
    <w:p w:rsidR="007111C5" w:rsidRPr="001F137E" w:rsidRDefault="00A045FF" w:rsidP="007111C5">
      <w:pPr>
        <w:ind w:firstLine="709"/>
        <w:contextualSpacing/>
        <w:jc w:val="center"/>
        <w:rPr>
          <w:b/>
          <w:color w:val="000000"/>
          <w:szCs w:val="24"/>
          <w:u w:val="single"/>
        </w:rPr>
      </w:pPr>
      <w:r w:rsidRPr="001F137E">
        <w:rPr>
          <w:b/>
          <w:color w:val="000000"/>
          <w:szCs w:val="24"/>
          <w:u w:val="single"/>
        </w:rPr>
        <w:t>2.1.1</w:t>
      </w:r>
      <w:r w:rsidR="00871A4D" w:rsidRPr="001F137E">
        <w:rPr>
          <w:b/>
          <w:color w:val="000000"/>
          <w:szCs w:val="24"/>
          <w:u w:val="single"/>
        </w:rPr>
        <w:t>.</w:t>
      </w:r>
      <w:r w:rsidRPr="001F137E">
        <w:rPr>
          <w:b/>
          <w:color w:val="000000"/>
          <w:szCs w:val="24"/>
          <w:u w:val="single"/>
        </w:rPr>
        <w:t xml:space="preserve"> </w:t>
      </w:r>
      <w:r w:rsidR="007111C5" w:rsidRPr="001F137E">
        <w:rPr>
          <w:b/>
          <w:color w:val="000000"/>
          <w:szCs w:val="24"/>
          <w:u w:val="single"/>
        </w:rPr>
        <w:t>г</w:t>
      </w:r>
      <w:proofErr w:type="gramStart"/>
      <w:r w:rsidR="007111C5" w:rsidRPr="001F137E">
        <w:rPr>
          <w:b/>
          <w:color w:val="000000"/>
          <w:szCs w:val="24"/>
          <w:u w:val="single"/>
        </w:rPr>
        <w:t>.В</w:t>
      </w:r>
      <w:proofErr w:type="gramEnd"/>
      <w:r w:rsidR="007111C5" w:rsidRPr="001F137E">
        <w:rPr>
          <w:b/>
          <w:color w:val="000000"/>
          <w:szCs w:val="24"/>
          <w:u w:val="single"/>
        </w:rPr>
        <w:t>олгоград</w:t>
      </w:r>
    </w:p>
    <w:p w:rsidR="007111C5" w:rsidRPr="00ED01B3" w:rsidRDefault="007111C5" w:rsidP="007111C5">
      <w:pPr>
        <w:ind w:firstLine="709"/>
        <w:jc w:val="both"/>
        <w:rPr>
          <w:color w:val="000000"/>
          <w:szCs w:val="24"/>
        </w:rPr>
      </w:pPr>
      <w:r w:rsidRPr="00ED01B3">
        <w:rPr>
          <w:color w:val="000000"/>
          <w:szCs w:val="24"/>
        </w:rPr>
        <w:t>Согласно номенклатуре поме</w:t>
      </w:r>
      <w:r w:rsidR="00696F6F">
        <w:rPr>
          <w:color w:val="000000"/>
          <w:szCs w:val="24"/>
        </w:rPr>
        <w:t xml:space="preserve">щений, предоставленной </w:t>
      </w:r>
      <w:r w:rsidR="00603CF8">
        <w:rPr>
          <w:color w:val="000000"/>
          <w:szCs w:val="24"/>
        </w:rPr>
        <w:t>ГКУ «УКС»</w:t>
      </w:r>
      <w:r w:rsidR="00696F6F">
        <w:rPr>
          <w:color w:val="000000"/>
          <w:szCs w:val="24"/>
        </w:rPr>
        <w:t xml:space="preserve"> а</w:t>
      </w:r>
      <w:r w:rsidRPr="00ED01B3">
        <w:rPr>
          <w:color w:val="000000"/>
          <w:szCs w:val="24"/>
        </w:rPr>
        <w:t>дминистрацией г</w:t>
      </w:r>
      <w:proofErr w:type="gramStart"/>
      <w:r w:rsidRPr="00ED01B3">
        <w:rPr>
          <w:color w:val="000000"/>
          <w:szCs w:val="24"/>
        </w:rPr>
        <w:t>.В</w:t>
      </w:r>
      <w:proofErr w:type="gramEnd"/>
      <w:r w:rsidRPr="00ED01B3">
        <w:rPr>
          <w:color w:val="000000"/>
          <w:szCs w:val="24"/>
        </w:rPr>
        <w:t xml:space="preserve">олгограда, </w:t>
      </w:r>
      <w:r>
        <w:rPr>
          <w:color w:val="000000"/>
          <w:szCs w:val="24"/>
        </w:rPr>
        <w:t xml:space="preserve">в срок, установленной Программой №204-п, </w:t>
      </w:r>
      <w:r w:rsidRPr="00ED01B3">
        <w:rPr>
          <w:color w:val="000000"/>
          <w:szCs w:val="24"/>
        </w:rPr>
        <w:t xml:space="preserve">необходимо </w:t>
      </w:r>
      <w:r w:rsidR="008F6408">
        <w:rPr>
          <w:color w:val="000000"/>
          <w:szCs w:val="24"/>
        </w:rPr>
        <w:t xml:space="preserve">было </w:t>
      </w:r>
      <w:r w:rsidR="00696F6F">
        <w:rPr>
          <w:color w:val="000000"/>
          <w:szCs w:val="24"/>
        </w:rPr>
        <w:t>расселить</w:t>
      </w:r>
      <w:r>
        <w:rPr>
          <w:color w:val="000000"/>
          <w:szCs w:val="24"/>
        </w:rPr>
        <w:t xml:space="preserve"> </w:t>
      </w:r>
      <w:r w:rsidRPr="00ED01B3">
        <w:rPr>
          <w:color w:val="000000"/>
          <w:szCs w:val="24"/>
        </w:rPr>
        <w:t>МКД:</w:t>
      </w:r>
    </w:p>
    <w:p w:rsidR="007111C5" w:rsidRPr="00ED01B3" w:rsidRDefault="007111C5" w:rsidP="007111C5">
      <w:pPr>
        <w:ind w:firstLine="709"/>
        <w:jc w:val="both"/>
        <w:rPr>
          <w:color w:val="000000"/>
          <w:szCs w:val="24"/>
        </w:rPr>
      </w:pPr>
      <w:r w:rsidRPr="00ED01B3">
        <w:rPr>
          <w:color w:val="000000"/>
          <w:szCs w:val="24"/>
        </w:rPr>
        <w:t>-</w:t>
      </w:r>
      <w:proofErr w:type="spellStart"/>
      <w:r w:rsidRPr="00ED01B3">
        <w:rPr>
          <w:color w:val="000000"/>
          <w:szCs w:val="24"/>
        </w:rPr>
        <w:t>ул</w:t>
      </w:r>
      <w:proofErr w:type="gramStart"/>
      <w:r w:rsidRPr="00ED01B3">
        <w:rPr>
          <w:color w:val="000000"/>
          <w:szCs w:val="24"/>
        </w:rPr>
        <w:t>.С</w:t>
      </w:r>
      <w:proofErr w:type="gramEnd"/>
      <w:r w:rsidRPr="00ED01B3">
        <w:rPr>
          <w:color w:val="000000"/>
          <w:szCs w:val="24"/>
        </w:rPr>
        <w:t>лепцова</w:t>
      </w:r>
      <w:proofErr w:type="spellEnd"/>
      <w:r w:rsidRPr="00ED01B3">
        <w:rPr>
          <w:color w:val="000000"/>
          <w:szCs w:val="24"/>
        </w:rPr>
        <w:t xml:space="preserve">, д.5 - 32 квартиры </w:t>
      </w:r>
      <w:r w:rsidRPr="00871A4D">
        <w:rPr>
          <w:szCs w:val="24"/>
          <w:u w:val="single"/>
        </w:rPr>
        <w:t>во 2 квартале 2017 года</w:t>
      </w:r>
      <w:r w:rsidRPr="00ED01B3">
        <w:rPr>
          <w:color w:val="000000"/>
          <w:szCs w:val="24"/>
        </w:rPr>
        <w:t>;</w:t>
      </w:r>
    </w:p>
    <w:p w:rsidR="007111C5" w:rsidRPr="00ED01B3" w:rsidRDefault="007111C5" w:rsidP="007111C5">
      <w:pPr>
        <w:ind w:firstLine="709"/>
        <w:jc w:val="both"/>
        <w:rPr>
          <w:color w:val="000000"/>
          <w:szCs w:val="24"/>
        </w:rPr>
      </w:pPr>
      <w:r w:rsidRPr="00ED01B3">
        <w:rPr>
          <w:color w:val="000000"/>
          <w:szCs w:val="24"/>
        </w:rPr>
        <w:t>-ул</w:t>
      </w:r>
      <w:proofErr w:type="gramStart"/>
      <w:r w:rsidRPr="00ED01B3">
        <w:rPr>
          <w:color w:val="000000"/>
          <w:szCs w:val="24"/>
        </w:rPr>
        <w:t>.Л</w:t>
      </w:r>
      <w:proofErr w:type="gramEnd"/>
      <w:r w:rsidRPr="00ED01B3">
        <w:rPr>
          <w:color w:val="000000"/>
          <w:szCs w:val="24"/>
        </w:rPr>
        <w:t>еонова, д.12 - 12 нанимателей помещений, занимающих 15 коммунальных комнат</w:t>
      </w:r>
      <w:r w:rsidR="002603C1">
        <w:rPr>
          <w:color w:val="000000"/>
          <w:szCs w:val="24"/>
        </w:rPr>
        <w:t>,</w:t>
      </w:r>
      <w:r w:rsidRPr="001D7BA5">
        <w:rPr>
          <w:szCs w:val="24"/>
        </w:rPr>
        <w:t xml:space="preserve"> </w:t>
      </w:r>
      <w:r w:rsidRPr="00871A4D">
        <w:rPr>
          <w:szCs w:val="24"/>
          <w:u w:val="single"/>
        </w:rPr>
        <w:t>в 4 квартале 2016 года</w:t>
      </w:r>
      <w:r w:rsidRPr="00ED01B3">
        <w:rPr>
          <w:color w:val="000000"/>
          <w:szCs w:val="24"/>
        </w:rPr>
        <w:t>;</w:t>
      </w:r>
    </w:p>
    <w:p w:rsidR="007111C5" w:rsidRPr="00871A4D" w:rsidRDefault="007111C5" w:rsidP="007111C5">
      <w:pPr>
        <w:ind w:firstLine="709"/>
        <w:jc w:val="both"/>
        <w:rPr>
          <w:b/>
          <w:i/>
          <w:color w:val="000000"/>
          <w:szCs w:val="24"/>
          <w:u w:val="single"/>
        </w:rPr>
      </w:pPr>
      <w:r>
        <w:rPr>
          <w:color w:val="000000"/>
          <w:szCs w:val="24"/>
        </w:rPr>
        <w:t>-</w:t>
      </w:r>
      <w:r w:rsidRPr="00ED01B3">
        <w:rPr>
          <w:color w:val="000000"/>
          <w:szCs w:val="24"/>
        </w:rPr>
        <w:t>ул</w:t>
      </w:r>
      <w:proofErr w:type="gramStart"/>
      <w:r w:rsidRPr="00ED01B3">
        <w:rPr>
          <w:color w:val="000000"/>
          <w:szCs w:val="24"/>
        </w:rPr>
        <w:t>.Т</w:t>
      </w:r>
      <w:proofErr w:type="gramEnd"/>
      <w:r w:rsidRPr="00ED01B3">
        <w:rPr>
          <w:color w:val="000000"/>
          <w:szCs w:val="24"/>
        </w:rPr>
        <w:t>итова, д.43 – 1</w:t>
      </w:r>
      <w:r>
        <w:rPr>
          <w:color w:val="000000"/>
          <w:szCs w:val="24"/>
        </w:rPr>
        <w:t>2</w:t>
      </w:r>
      <w:r w:rsidRPr="00ED01B3">
        <w:rPr>
          <w:color w:val="000000"/>
          <w:szCs w:val="24"/>
        </w:rPr>
        <w:t xml:space="preserve"> нанимателей, занимающих 22 коммунальные комнаты</w:t>
      </w:r>
      <w:r w:rsidR="002603C1">
        <w:rPr>
          <w:color w:val="000000"/>
          <w:szCs w:val="24"/>
        </w:rPr>
        <w:t>,</w:t>
      </w:r>
      <w:r w:rsidRPr="001D7BA5">
        <w:rPr>
          <w:szCs w:val="24"/>
        </w:rPr>
        <w:t xml:space="preserve"> </w:t>
      </w:r>
      <w:r w:rsidRPr="00871A4D">
        <w:rPr>
          <w:szCs w:val="24"/>
          <w:u w:val="single"/>
        </w:rPr>
        <w:t>в 4 квартале 2016 года</w:t>
      </w:r>
      <w:r w:rsidRPr="00871A4D">
        <w:rPr>
          <w:color w:val="000000"/>
          <w:szCs w:val="24"/>
          <w:u w:val="single"/>
        </w:rPr>
        <w:t>.</w:t>
      </w:r>
    </w:p>
    <w:p w:rsidR="007111C5" w:rsidRPr="00696F6F" w:rsidRDefault="008F6408" w:rsidP="007111C5">
      <w:pPr>
        <w:ind w:firstLine="709"/>
        <w:jc w:val="both"/>
        <w:rPr>
          <w:color w:val="000000"/>
          <w:szCs w:val="24"/>
          <w:u w:val="single"/>
        </w:rPr>
      </w:pPr>
      <w:r>
        <w:rPr>
          <w:color w:val="000000"/>
          <w:szCs w:val="24"/>
        </w:rPr>
        <w:t>При этом с</w:t>
      </w:r>
      <w:r w:rsidR="007111C5" w:rsidRPr="00ED01B3">
        <w:rPr>
          <w:color w:val="000000"/>
          <w:szCs w:val="24"/>
        </w:rPr>
        <w:t xml:space="preserve">оглашением от 09.12.2016 </w:t>
      </w:r>
      <w:r w:rsidR="007111C5" w:rsidRPr="00B9639B">
        <w:rPr>
          <w:color w:val="000000"/>
          <w:szCs w:val="24"/>
        </w:rPr>
        <w:t>(в редакции от 27.11.2017)</w:t>
      </w:r>
      <w:r w:rsidR="007111C5">
        <w:rPr>
          <w:color w:val="000000"/>
          <w:szCs w:val="24"/>
        </w:rPr>
        <w:t xml:space="preserve">, заключенным Комитетом, </w:t>
      </w:r>
      <w:r w:rsidR="00603CF8">
        <w:rPr>
          <w:color w:val="000000"/>
          <w:szCs w:val="24"/>
        </w:rPr>
        <w:t>ГКУ «УКС»</w:t>
      </w:r>
      <w:r w:rsidR="007111C5">
        <w:rPr>
          <w:color w:val="000000"/>
          <w:szCs w:val="24"/>
        </w:rPr>
        <w:t xml:space="preserve"> и администрацией г</w:t>
      </w:r>
      <w:proofErr w:type="gramStart"/>
      <w:r w:rsidR="007111C5">
        <w:rPr>
          <w:color w:val="000000"/>
          <w:szCs w:val="24"/>
        </w:rPr>
        <w:t>.В</w:t>
      </w:r>
      <w:proofErr w:type="gramEnd"/>
      <w:r w:rsidR="007111C5">
        <w:rPr>
          <w:color w:val="000000"/>
          <w:szCs w:val="24"/>
        </w:rPr>
        <w:t>олгограда,</w:t>
      </w:r>
      <w:r w:rsidR="007111C5" w:rsidRPr="00ED01B3">
        <w:rPr>
          <w:color w:val="000000"/>
          <w:szCs w:val="24"/>
        </w:rPr>
        <w:t xml:space="preserve"> предусмотрено приобретение жилых помещений для расселения 135 граждан </w:t>
      </w:r>
      <w:r w:rsidR="007111C5">
        <w:rPr>
          <w:color w:val="000000"/>
          <w:szCs w:val="24"/>
        </w:rPr>
        <w:t>из</w:t>
      </w:r>
      <w:r w:rsidR="007111C5" w:rsidRPr="00ED01B3">
        <w:rPr>
          <w:color w:val="000000"/>
          <w:szCs w:val="24"/>
        </w:rPr>
        <w:t xml:space="preserve"> 3 аварийных дом</w:t>
      </w:r>
      <w:r w:rsidR="007111C5">
        <w:rPr>
          <w:color w:val="000000"/>
          <w:szCs w:val="24"/>
        </w:rPr>
        <w:t>ов</w:t>
      </w:r>
      <w:r w:rsidR="007111C5" w:rsidRPr="00ED01B3">
        <w:rPr>
          <w:color w:val="000000"/>
          <w:szCs w:val="24"/>
        </w:rPr>
        <w:t xml:space="preserve"> расселяемой площадью 1992,5 </w:t>
      </w:r>
      <w:r w:rsidR="007111C5" w:rsidRPr="00ED01B3">
        <w:rPr>
          <w:szCs w:val="24"/>
        </w:rPr>
        <w:t>кв.м</w:t>
      </w:r>
      <w:r w:rsidR="007111C5">
        <w:rPr>
          <w:color w:val="000000"/>
          <w:szCs w:val="24"/>
        </w:rPr>
        <w:t xml:space="preserve"> </w:t>
      </w:r>
      <w:r w:rsidR="007111C5" w:rsidRPr="00696F6F">
        <w:rPr>
          <w:color w:val="000000"/>
          <w:szCs w:val="24"/>
          <w:u w:val="single"/>
        </w:rPr>
        <w:t>до 30.06.2017.</w:t>
      </w:r>
    </w:p>
    <w:p w:rsidR="007111C5" w:rsidRPr="00ED01B3" w:rsidRDefault="007111C5" w:rsidP="007111C5">
      <w:pPr>
        <w:ind w:firstLine="709"/>
        <w:jc w:val="both"/>
        <w:rPr>
          <w:b/>
          <w:i/>
          <w:color w:val="000000"/>
          <w:szCs w:val="24"/>
        </w:rPr>
      </w:pPr>
      <w:r w:rsidRPr="00ED01B3">
        <w:rPr>
          <w:b/>
          <w:i/>
          <w:color w:val="000000"/>
          <w:szCs w:val="24"/>
        </w:rPr>
        <w:t>Таким образом, условия трехстороннего соглашения от 09.12.2016 №19/2016</w:t>
      </w:r>
      <w:r w:rsidRPr="00ED01B3">
        <w:rPr>
          <w:color w:val="000000"/>
          <w:szCs w:val="24"/>
        </w:rPr>
        <w:t xml:space="preserve"> </w:t>
      </w:r>
      <w:r w:rsidRPr="00ED01B3">
        <w:rPr>
          <w:b/>
          <w:i/>
          <w:color w:val="000000"/>
          <w:szCs w:val="24"/>
        </w:rPr>
        <w:t xml:space="preserve">в части сроков переселения граждан из аварийного жилья не соответствуют </w:t>
      </w:r>
      <w:r>
        <w:rPr>
          <w:b/>
          <w:i/>
          <w:color w:val="000000"/>
          <w:szCs w:val="24"/>
        </w:rPr>
        <w:t xml:space="preserve">требованиям </w:t>
      </w:r>
      <w:r w:rsidRPr="00ED01B3">
        <w:rPr>
          <w:b/>
          <w:i/>
          <w:color w:val="000000"/>
          <w:szCs w:val="24"/>
        </w:rPr>
        <w:t>Программ</w:t>
      </w:r>
      <w:r>
        <w:rPr>
          <w:b/>
          <w:i/>
          <w:color w:val="000000"/>
          <w:szCs w:val="24"/>
        </w:rPr>
        <w:t>ы №204-п</w:t>
      </w:r>
      <w:r w:rsidRPr="00ED01B3">
        <w:rPr>
          <w:b/>
          <w:i/>
          <w:color w:val="000000"/>
          <w:szCs w:val="24"/>
        </w:rPr>
        <w:t>.</w:t>
      </w:r>
    </w:p>
    <w:p w:rsidR="007111C5" w:rsidRPr="002E1380" w:rsidRDefault="007111C5" w:rsidP="007111C5">
      <w:pPr>
        <w:ind w:firstLine="709"/>
        <w:jc w:val="both"/>
        <w:rPr>
          <w:color w:val="000000"/>
          <w:szCs w:val="24"/>
        </w:rPr>
      </w:pPr>
      <w:r w:rsidRPr="00ED01B3">
        <w:rPr>
          <w:color w:val="000000"/>
          <w:szCs w:val="24"/>
        </w:rPr>
        <w:t>П</w:t>
      </w:r>
      <w:r>
        <w:rPr>
          <w:color w:val="000000"/>
          <w:szCs w:val="24"/>
        </w:rPr>
        <w:t xml:space="preserve">ервоначально </w:t>
      </w:r>
      <w:r w:rsidRPr="00ED01B3">
        <w:rPr>
          <w:color w:val="000000"/>
          <w:szCs w:val="24"/>
        </w:rPr>
        <w:t>граждан из коммунальных комнат по адресам: пос. Горный, ул</w:t>
      </w:r>
      <w:proofErr w:type="gramStart"/>
      <w:r w:rsidRPr="00ED01B3">
        <w:rPr>
          <w:color w:val="000000"/>
          <w:szCs w:val="24"/>
        </w:rPr>
        <w:t>.Л</w:t>
      </w:r>
      <w:proofErr w:type="gramEnd"/>
      <w:r w:rsidRPr="00ED01B3">
        <w:rPr>
          <w:color w:val="000000"/>
          <w:szCs w:val="24"/>
        </w:rPr>
        <w:t xml:space="preserve">еонова, д.12, и ул. им. Германа Титова, д.43, планировалось расселить в коммунальные квартиры, </w:t>
      </w:r>
      <w:r>
        <w:rPr>
          <w:color w:val="000000"/>
          <w:szCs w:val="24"/>
        </w:rPr>
        <w:t xml:space="preserve">однако конкурс </w:t>
      </w:r>
      <w:r w:rsidRPr="002E1380">
        <w:rPr>
          <w:color w:val="000000"/>
          <w:szCs w:val="24"/>
        </w:rPr>
        <w:t>не состоялся ввиду отсутствия заявок.</w:t>
      </w:r>
    </w:p>
    <w:p w:rsidR="007111C5" w:rsidRPr="002E1380" w:rsidRDefault="007111C5" w:rsidP="007111C5">
      <w:pPr>
        <w:ind w:firstLine="709"/>
        <w:jc w:val="both"/>
        <w:rPr>
          <w:color w:val="000000"/>
          <w:szCs w:val="24"/>
        </w:rPr>
      </w:pPr>
      <w:r w:rsidRPr="002E1380">
        <w:rPr>
          <w:color w:val="000000"/>
          <w:szCs w:val="24"/>
        </w:rPr>
        <w:t>В связи с этим</w:t>
      </w:r>
      <w:r w:rsidRPr="002E1380">
        <w:rPr>
          <w:b/>
          <w:i/>
          <w:strike/>
          <w:color w:val="000000"/>
          <w:szCs w:val="24"/>
        </w:rPr>
        <w:t>,</w:t>
      </w:r>
      <w:r w:rsidRPr="002E1380">
        <w:rPr>
          <w:color w:val="000000"/>
          <w:szCs w:val="24"/>
        </w:rPr>
        <w:t xml:space="preserve"> </w:t>
      </w:r>
      <w:r w:rsidR="00603CF8" w:rsidRPr="002E1380">
        <w:rPr>
          <w:color w:val="000000"/>
          <w:szCs w:val="24"/>
        </w:rPr>
        <w:t>ГКУ «УКС»</w:t>
      </w:r>
      <w:r w:rsidRPr="002E1380">
        <w:rPr>
          <w:color w:val="000000"/>
          <w:szCs w:val="24"/>
        </w:rPr>
        <w:t xml:space="preserve"> </w:t>
      </w:r>
      <w:r w:rsidRPr="002E1380">
        <w:rPr>
          <w:color w:val="000000"/>
          <w:szCs w:val="24"/>
          <w:u w:val="single"/>
        </w:rPr>
        <w:t>принято решение о приобретении отдельных квартир,</w:t>
      </w:r>
      <w:r w:rsidRPr="002E1380">
        <w:rPr>
          <w:color w:val="000000"/>
          <w:szCs w:val="24"/>
        </w:rPr>
        <w:t xml:space="preserve"> в том числе и для расселения коммунальных комнат в домах по адресам: ул</w:t>
      </w:r>
      <w:proofErr w:type="gramStart"/>
      <w:r w:rsidRPr="002E1380">
        <w:rPr>
          <w:color w:val="000000"/>
          <w:szCs w:val="24"/>
        </w:rPr>
        <w:t>.Л</w:t>
      </w:r>
      <w:proofErr w:type="gramEnd"/>
      <w:r w:rsidRPr="002E1380">
        <w:rPr>
          <w:color w:val="000000"/>
          <w:szCs w:val="24"/>
        </w:rPr>
        <w:t xml:space="preserve">еонова, 12 и ул.Титова, 43. </w:t>
      </w:r>
    </w:p>
    <w:p w:rsidR="007111C5" w:rsidRDefault="007111C5" w:rsidP="007111C5">
      <w:pPr>
        <w:ind w:firstLine="709"/>
        <w:jc w:val="both"/>
        <w:rPr>
          <w:color w:val="000000"/>
          <w:szCs w:val="24"/>
        </w:rPr>
      </w:pPr>
      <w:r w:rsidRPr="002E1380">
        <w:rPr>
          <w:color w:val="000000"/>
          <w:szCs w:val="24"/>
        </w:rPr>
        <w:lastRenderedPageBreak/>
        <w:t xml:space="preserve">Фактически </w:t>
      </w:r>
      <w:r w:rsidR="00603CF8" w:rsidRPr="002E1380">
        <w:rPr>
          <w:color w:val="000000"/>
          <w:szCs w:val="24"/>
        </w:rPr>
        <w:t>ГКУ «УКС»</w:t>
      </w:r>
      <w:r w:rsidRPr="002E1380">
        <w:rPr>
          <w:color w:val="000000"/>
          <w:szCs w:val="24"/>
        </w:rPr>
        <w:t xml:space="preserve"> приобретено 56 квартир общей площадью</w:t>
      </w:r>
      <w:r w:rsidR="008F6408" w:rsidRPr="002E1380">
        <w:rPr>
          <w:color w:val="000000"/>
          <w:szCs w:val="24"/>
        </w:rPr>
        <w:t xml:space="preserve"> жилых помещений</w:t>
      </w:r>
      <w:r w:rsidRPr="002E1380">
        <w:rPr>
          <w:color w:val="000000"/>
          <w:szCs w:val="24"/>
        </w:rPr>
        <w:t xml:space="preserve"> 2</w:t>
      </w:r>
      <w:r w:rsidRPr="002E1380">
        <w:rPr>
          <w:szCs w:val="24"/>
        </w:rPr>
        <w:t xml:space="preserve">461 </w:t>
      </w:r>
      <w:r w:rsidRPr="002E1380">
        <w:rPr>
          <w:color w:val="000000"/>
          <w:szCs w:val="24"/>
        </w:rPr>
        <w:t>кв</w:t>
      </w:r>
      <w:proofErr w:type="gramStart"/>
      <w:r w:rsidRPr="002E1380">
        <w:rPr>
          <w:color w:val="000000"/>
          <w:szCs w:val="24"/>
        </w:rPr>
        <w:t>.м</w:t>
      </w:r>
      <w:proofErr w:type="gramEnd"/>
      <w:r w:rsidRPr="002E1380">
        <w:rPr>
          <w:color w:val="000000"/>
          <w:szCs w:val="24"/>
        </w:rPr>
        <w:t>, о</w:t>
      </w:r>
      <w:r w:rsidR="008F6408" w:rsidRPr="002E1380">
        <w:rPr>
          <w:color w:val="000000"/>
          <w:szCs w:val="24"/>
        </w:rPr>
        <w:t xml:space="preserve">бщая стоимость </w:t>
      </w:r>
      <w:r w:rsidRPr="002E1380">
        <w:rPr>
          <w:bCs/>
          <w:color w:val="000000"/>
          <w:szCs w:val="24"/>
        </w:rPr>
        <w:t>76536,8 тыс.руб., из них за счет</w:t>
      </w:r>
      <w:r w:rsidR="008F6408" w:rsidRPr="002E1380">
        <w:rPr>
          <w:bCs/>
          <w:color w:val="000000"/>
          <w:szCs w:val="24"/>
        </w:rPr>
        <w:t xml:space="preserve"> средств </w:t>
      </w:r>
      <w:r w:rsidRPr="002E1380">
        <w:rPr>
          <w:bCs/>
          <w:color w:val="000000"/>
          <w:szCs w:val="24"/>
        </w:rPr>
        <w:t>Фонда - 33 497,5 тыс.руб</w:t>
      </w:r>
      <w:r w:rsidRPr="00ED01B3">
        <w:rPr>
          <w:bCs/>
          <w:color w:val="000000"/>
          <w:szCs w:val="24"/>
        </w:rPr>
        <w:t xml:space="preserve">., за счет </w:t>
      </w:r>
      <w:r w:rsidR="008F6408">
        <w:rPr>
          <w:bCs/>
          <w:color w:val="000000"/>
          <w:szCs w:val="24"/>
        </w:rPr>
        <w:t xml:space="preserve">средств </w:t>
      </w:r>
      <w:r w:rsidRPr="00ED01B3">
        <w:rPr>
          <w:bCs/>
          <w:color w:val="000000"/>
          <w:szCs w:val="24"/>
        </w:rPr>
        <w:t xml:space="preserve">областного бюджета - 43 039,3 </w:t>
      </w:r>
      <w:r>
        <w:rPr>
          <w:bCs/>
          <w:color w:val="000000"/>
          <w:szCs w:val="24"/>
        </w:rPr>
        <w:t>тыс.руб., в том числе:</w:t>
      </w:r>
    </w:p>
    <w:p w:rsidR="007111C5" w:rsidRDefault="007111C5" w:rsidP="007111C5">
      <w:pPr>
        <w:ind w:firstLine="709"/>
        <w:jc w:val="both"/>
        <w:rPr>
          <w:bCs/>
          <w:szCs w:val="24"/>
        </w:rPr>
      </w:pPr>
      <w:r w:rsidRPr="00ED01B3">
        <w:rPr>
          <w:bCs/>
          <w:szCs w:val="24"/>
        </w:rPr>
        <w:t>-</w:t>
      </w:r>
      <w:r w:rsidR="00732118">
        <w:rPr>
          <w:bCs/>
          <w:szCs w:val="24"/>
        </w:rPr>
        <w:t xml:space="preserve">у </w:t>
      </w:r>
      <w:r w:rsidRPr="00ED01B3">
        <w:rPr>
          <w:szCs w:val="24"/>
        </w:rPr>
        <w:t>ООО «Родниковая Долина» приобретен</w:t>
      </w:r>
      <w:r>
        <w:rPr>
          <w:szCs w:val="24"/>
        </w:rPr>
        <w:t>о</w:t>
      </w:r>
      <w:r w:rsidRPr="00ED01B3">
        <w:rPr>
          <w:szCs w:val="24"/>
        </w:rPr>
        <w:t xml:space="preserve"> 43 квартир</w:t>
      </w:r>
      <w:r w:rsidR="00732118">
        <w:rPr>
          <w:szCs w:val="24"/>
        </w:rPr>
        <w:t>ы</w:t>
      </w:r>
      <w:r w:rsidRPr="00ED01B3">
        <w:rPr>
          <w:szCs w:val="24"/>
        </w:rPr>
        <w:t xml:space="preserve"> общей площадью</w:t>
      </w:r>
      <w:r w:rsidRPr="00ED01B3">
        <w:rPr>
          <w:bCs/>
          <w:szCs w:val="24"/>
        </w:rPr>
        <w:t xml:space="preserve"> </w:t>
      </w:r>
      <w:r w:rsidRPr="00ED01B3">
        <w:rPr>
          <w:bCs/>
          <w:szCs w:val="24"/>
          <w:u w:val="single"/>
        </w:rPr>
        <w:t>1771</w:t>
      </w:r>
      <w:r w:rsidRPr="00ED01B3">
        <w:rPr>
          <w:bCs/>
          <w:szCs w:val="24"/>
        </w:rPr>
        <w:t xml:space="preserve"> кв</w:t>
      </w:r>
      <w:proofErr w:type="gramStart"/>
      <w:r w:rsidRPr="00ED01B3">
        <w:rPr>
          <w:bCs/>
          <w:szCs w:val="24"/>
        </w:rPr>
        <w:t>.м</w:t>
      </w:r>
      <w:proofErr w:type="gramEnd"/>
      <w:r w:rsidRPr="00ED01B3">
        <w:rPr>
          <w:bCs/>
          <w:szCs w:val="24"/>
        </w:rPr>
        <w:t xml:space="preserve"> и </w:t>
      </w:r>
      <w:r w:rsidRPr="00ED01B3">
        <w:rPr>
          <w:szCs w:val="24"/>
        </w:rPr>
        <w:t xml:space="preserve">стоимостью </w:t>
      </w:r>
      <w:r>
        <w:rPr>
          <w:bCs/>
          <w:szCs w:val="24"/>
        </w:rPr>
        <w:t>55 068,8 тыс.рублей.</w:t>
      </w:r>
      <w:r w:rsidRPr="00B8033C">
        <w:rPr>
          <w:szCs w:val="24"/>
        </w:rPr>
        <w:t xml:space="preserve"> </w:t>
      </w:r>
      <w:r w:rsidRPr="00ED01B3">
        <w:rPr>
          <w:szCs w:val="24"/>
        </w:rPr>
        <w:t xml:space="preserve">В муниципальную собственность приобретенные квартиры переданы по акту приема-передачи от 24.04.2017, то есть </w:t>
      </w:r>
      <w:r w:rsidRPr="00B8033C">
        <w:rPr>
          <w:szCs w:val="24"/>
        </w:rPr>
        <w:t>во втором квартале 2017 года</w:t>
      </w:r>
      <w:r>
        <w:rPr>
          <w:szCs w:val="24"/>
        </w:rPr>
        <w:t xml:space="preserve"> частично </w:t>
      </w:r>
      <w:r>
        <w:rPr>
          <w:bCs/>
          <w:iCs/>
          <w:szCs w:val="24"/>
        </w:rPr>
        <w:t xml:space="preserve">в нарушение срока, установленного </w:t>
      </w:r>
      <w:r w:rsidRPr="00ED01B3">
        <w:rPr>
          <w:bCs/>
          <w:iCs/>
          <w:szCs w:val="24"/>
        </w:rPr>
        <w:t>Программ</w:t>
      </w:r>
      <w:r>
        <w:rPr>
          <w:bCs/>
          <w:iCs/>
          <w:szCs w:val="24"/>
        </w:rPr>
        <w:t>ой №204-п</w:t>
      </w:r>
      <w:r w:rsidRPr="00F67339">
        <w:rPr>
          <w:bCs/>
          <w:iCs/>
          <w:szCs w:val="24"/>
        </w:rPr>
        <w:t xml:space="preserve"> </w:t>
      </w:r>
      <w:r>
        <w:rPr>
          <w:bCs/>
          <w:iCs/>
          <w:szCs w:val="24"/>
        </w:rPr>
        <w:t>(</w:t>
      </w:r>
      <w:r w:rsidRPr="004D5C96">
        <w:rPr>
          <w:color w:val="000000"/>
          <w:szCs w:val="24"/>
        </w:rPr>
        <w:t>4 квартал 2016 года</w:t>
      </w:r>
      <w:r>
        <w:rPr>
          <w:color w:val="000000"/>
          <w:szCs w:val="24"/>
        </w:rPr>
        <w:t>);</w:t>
      </w:r>
      <w:r>
        <w:rPr>
          <w:bCs/>
          <w:szCs w:val="24"/>
        </w:rPr>
        <w:t xml:space="preserve"> </w:t>
      </w:r>
    </w:p>
    <w:p w:rsidR="007111C5" w:rsidRPr="00ED01B3" w:rsidRDefault="007111C5" w:rsidP="007111C5">
      <w:pPr>
        <w:ind w:firstLine="709"/>
        <w:jc w:val="both"/>
        <w:rPr>
          <w:bCs/>
          <w:color w:val="000000"/>
          <w:szCs w:val="24"/>
        </w:rPr>
      </w:pPr>
      <w:r w:rsidRPr="00ED01B3">
        <w:rPr>
          <w:szCs w:val="24"/>
        </w:rPr>
        <w:t>-</w:t>
      </w:r>
      <w:r w:rsidR="00732118">
        <w:rPr>
          <w:szCs w:val="24"/>
        </w:rPr>
        <w:t xml:space="preserve">у </w:t>
      </w:r>
      <w:r w:rsidRPr="00ED01B3">
        <w:rPr>
          <w:szCs w:val="24"/>
        </w:rPr>
        <w:t>ООО «</w:t>
      </w:r>
      <w:proofErr w:type="spellStart"/>
      <w:r w:rsidRPr="00ED01B3">
        <w:rPr>
          <w:szCs w:val="24"/>
        </w:rPr>
        <w:t>Стройсервис</w:t>
      </w:r>
      <w:proofErr w:type="spellEnd"/>
      <w:r w:rsidRPr="00ED01B3">
        <w:rPr>
          <w:szCs w:val="24"/>
        </w:rPr>
        <w:t>» приобретен</w:t>
      </w:r>
      <w:r>
        <w:rPr>
          <w:szCs w:val="24"/>
        </w:rPr>
        <w:t>о</w:t>
      </w:r>
      <w:r w:rsidRPr="00ED01B3">
        <w:rPr>
          <w:szCs w:val="24"/>
        </w:rPr>
        <w:t xml:space="preserve"> 13 </w:t>
      </w:r>
      <w:r>
        <w:rPr>
          <w:szCs w:val="24"/>
        </w:rPr>
        <w:t xml:space="preserve">квартир общей </w:t>
      </w:r>
      <w:r w:rsidRPr="00ED01B3">
        <w:rPr>
          <w:szCs w:val="24"/>
        </w:rPr>
        <w:t xml:space="preserve">площадью </w:t>
      </w:r>
      <w:r w:rsidRPr="00ED01B3">
        <w:rPr>
          <w:szCs w:val="24"/>
          <w:u w:val="single"/>
        </w:rPr>
        <w:t>690 кв</w:t>
      </w:r>
      <w:proofErr w:type="gramStart"/>
      <w:r w:rsidRPr="00ED01B3">
        <w:rPr>
          <w:szCs w:val="24"/>
          <w:u w:val="single"/>
        </w:rPr>
        <w:t>.м</w:t>
      </w:r>
      <w:proofErr w:type="gramEnd"/>
      <w:r w:rsidRPr="00ED01B3">
        <w:rPr>
          <w:szCs w:val="24"/>
        </w:rPr>
        <w:t xml:space="preserve"> стоимостью </w:t>
      </w:r>
      <w:r>
        <w:rPr>
          <w:bCs/>
          <w:szCs w:val="24"/>
        </w:rPr>
        <w:t>21 468,0 тыс.рублей</w:t>
      </w:r>
      <w:r w:rsidRPr="00ED01B3">
        <w:rPr>
          <w:bCs/>
          <w:szCs w:val="24"/>
        </w:rPr>
        <w:t>.</w:t>
      </w:r>
      <w:r w:rsidRPr="004D5C96">
        <w:rPr>
          <w:color w:val="000000"/>
          <w:szCs w:val="24"/>
        </w:rPr>
        <w:t xml:space="preserve"> </w:t>
      </w:r>
      <w:r w:rsidRPr="00ED01B3">
        <w:rPr>
          <w:color w:val="000000"/>
          <w:szCs w:val="24"/>
        </w:rPr>
        <w:t>В муниципальную собственность г</w:t>
      </w:r>
      <w:proofErr w:type="gramStart"/>
      <w:r w:rsidRPr="00ED01B3">
        <w:rPr>
          <w:color w:val="000000"/>
          <w:szCs w:val="24"/>
        </w:rPr>
        <w:t>.В</w:t>
      </w:r>
      <w:proofErr w:type="gramEnd"/>
      <w:r w:rsidRPr="00ED01B3">
        <w:rPr>
          <w:color w:val="000000"/>
          <w:szCs w:val="24"/>
        </w:rPr>
        <w:t>олгограда квартиры переданы по акту приема-передачи имущества от 29.03.2017</w:t>
      </w:r>
      <w:r>
        <w:rPr>
          <w:bCs/>
          <w:iCs/>
          <w:szCs w:val="24"/>
        </w:rPr>
        <w:t xml:space="preserve">, </w:t>
      </w:r>
      <w:r w:rsidR="00732118">
        <w:rPr>
          <w:bCs/>
          <w:iCs/>
          <w:szCs w:val="24"/>
        </w:rPr>
        <w:t xml:space="preserve">то есть </w:t>
      </w:r>
      <w:r>
        <w:rPr>
          <w:bCs/>
          <w:iCs/>
          <w:szCs w:val="24"/>
        </w:rPr>
        <w:t xml:space="preserve">в нарушение срока, установленного </w:t>
      </w:r>
      <w:r w:rsidRPr="00ED01B3">
        <w:rPr>
          <w:bCs/>
          <w:iCs/>
          <w:szCs w:val="24"/>
        </w:rPr>
        <w:t>Программ</w:t>
      </w:r>
      <w:r>
        <w:rPr>
          <w:bCs/>
          <w:iCs/>
          <w:szCs w:val="24"/>
        </w:rPr>
        <w:t>ой №204-п</w:t>
      </w:r>
      <w:r w:rsidRPr="00F67339">
        <w:rPr>
          <w:bCs/>
          <w:iCs/>
          <w:szCs w:val="24"/>
        </w:rPr>
        <w:t xml:space="preserve"> </w:t>
      </w:r>
      <w:r>
        <w:rPr>
          <w:bCs/>
          <w:iCs/>
          <w:szCs w:val="24"/>
        </w:rPr>
        <w:t>(</w:t>
      </w:r>
      <w:r w:rsidRPr="004D5C96">
        <w:rPr>
          <w:color w:val="000000"/>
          <w:szCs w:val="24"/>
        </w:rPr>
        <w:t>4 квартал 2016 года</w:t>
      </w:r>
      <w:r>
        <w:rPr>
          <w:color w:val="000000"/>
          <w:szCs w:val="24"/>
        </w:rPr>
        <w:t>).</w:t>
      </w:r>
      <w:r w:rsidRPr="00F67339">
        <w:rPr>
          <w:szCs w:val="24"/>
        </w:rPr>
        <w:t xml:space="preserve"> </w:t>
      </w:r>
    </w:p>
    <w:p w:rsidR="007111C5" w:rsidRPr="00ED01B3" w:rsidRDefault="007111C5" w:rsidP="007111C5">
      <w:pPr>
        <w:ind w:firstLine="709"/>
        <w:jc w:val="both"/>
        <w:rPr>
          <w:color w:val="000000"/>
          <w:szCs w:val="24"/>
        </w:rPr>
      </w:pPr>
      <w:r>
        <w:rPr>
          <w:bCs/>
          <w:color w:val="000000"/>
          <w:szCs w:val="24"/>
        </w:rPr>
        <w:t xml:space="preserve">Сверх ранее занимаемой аварийной площади переселяемым гражданам предоставлено </w:t>
      </w:r>
      <w:r w:rsidRPr="00ED01B3">
        <w:rPr>
          <w:bCs/>
          <w:color w:val="000000"/>
          <w:szCs w:val="24"/>
        </w:rPr>
        <w:t>468,5 кв.м</w:t>
      </w:r>
      <w:r>
        <w:rPr>
          <w:bCs/>
          <w:color w:val="000000"/>
          <w:szCs w:val="24"/>
        </w:rPr>
        <w:t xml:space="preserve"> стоимостью</w:t>
      </w:r>
      <w:r w:rsidRPr="00ED01B3">
        <w:rPr>
          <w:bCs/>
          <w:iCs/>
          <w:color w:val="000000"/>
          <w:szCs w:val="24"/>
        </w:rPr>
        <w:t xml:space="preserve"> </w:t>
      </w:r>
      <w:r w:rsidR="00871A4D">
        <w:rPr>
          <w:b/>
          <w:bCs/>
          <w:i/>
          <w:color w:val="000000"/>
          <w:szCs w:val="24"/>
        </w:rPr>
        <w:t>14570,4</w:t>
      </w:r>
      <w:r w:rsidRPr="00F67339">
        <w:rPr>
          <w:b/>
          <w:bCs/>
          <w:i/>
          <w:color w:val="000000"/>
          <w:szCs w:val="24"/>
        </w:rPr>
        <w:t xml:space="preserve"> тыс. руб</w:t>
      </w:r>
      <w:r w:rsidRPr="00ED01B3">
        <w:rPr>
          <w:bCs/>
          <w:color w:val="000000"/>
          <w:szCs w:val="24"/>
        </w:rPr>
        <w:t>.</w:t>
      </w:r>
      <w:r>
        <w:rPr>
          <w:bCs/>
          <w:color w:val="000000"/>
          <w:szCs w:val="24"/>
        </w:rPr>
        <w:t>,</w:t>
      </w:r>
      <w:r w:rsidRPr="00ED01B3">
        <w:rPr>
          <w:bCs/>
          <w:color w:val="000000"/>
          <w:szCs w:val="24"/>
        </w:rPr>
        <w:t xml:space="preserve"> опла</w:t>
      </w:r>
      <w:r>
        <w:rPr>
          <w:bCs/>
          <w:color w:val="000000"/>
          <w:szCs w:val="24"/>
        </w:rPr>
        <w:t xml:space="preserve">та которых произведена </w:t>
      </w:r>
      <w:r w:rsidRPr="00ED01B3">
        <w:rPr>
          <w:bCs/>
          <w:color w:val="000000"/>
          <w:szCs w:val="24"/>
        </w:rPr>
        <w:t>за счет средс</w:t>
      </w:r>
      <w:r>
        <w:rPr>
          <w:bCs/>
          <w:color w:val="000000"/>
          <w:szCs w:val="24"/>
        </w:rPr>
        <w:t>тв областного бюджета, и</w:t>
      </w:r>
      <w:r w:rsidRPr="00ED01B3">
        <w:rPr>
          <w:color w:val="000000"/>
          <w:szCs w:val="24"/>
        </w:rPr>
        <w:t>з них 70,2 кв.м предоставлены гражданам, переселяемым из муниципальных коммунальных комнат в домах по ул</w:t>
      </w:r>
      <w:proofErr w:type="gramStart"/>
      <w:r w:rsidRPr="00ED01B3">
        <w:rPr>
          <w:color w:val="000000"/>
          <w:szCs w:val="24"/>
        </w:rPr>
        <w:t>.Л</w:t>
      </w:r>
      <w:proofErr w:type="gramEnd"/>
      <w:r w:rsidRPr="00ED01B3">
        <w:rPr>
          <w:color w:val="000000"/>
          <w:szCs w:val="24"/>
        </w:rPr>
        <w:t xml:space="preserve">еонова, 12, и ул.Титова, 43, </w:t>
      </w:r>
      <w:r w:rsidRPr="00ED01B3">
        <w:rPr>
          <w:i/>
          <w:color w:val="000000"/>
          <w:szCs w:val="24"/>
          <w:u w:val="single"/>
        </w:rPr>
        <w:t>сверх нормы</w:t>
      </w:r>
      <w:r w:rsidRPr="00ED01B3">
        <w:rPr>
          <w:i/>
          <w:szCs w:val="24"/>
          <w:u w:val="single"/>
        </w:rPr>
        <w:t xml:space="preserve"> предоставления площади жилого помещения по договору социального найма</w:t>
      </w:r>
      <w:r w:rsidRPr="00ED01B3">
        <w:rPr>
          <w:szCs w:val="24"/>
        </w:rPr>
        <w:t xml:space="preserve"> в Волгограде</w:t>
      </w:r>
      <w:r w:rsidRPr="00ED01B3">
        <w:rPr>
          <w:color w:val="000000"/>
          <w:szCs w:val="24"/>
        </w:rPr>
        <w:t>, установленной п</w:t>
      </w:r>
      <w:r w:rsidRPr="00ED01B3">
        <w:rPr>
          <w:szCs w:val="24"/>
        </w:rPr>
        <w:t xml:space="preserve">остановлением Волгоградского горсовета народных депутатов от 15.06.2005 №19/342 (ред. от 24.12.2014) в размере 14 кв. м общей площади на одного человека. </w:t>
      </w:r>
    </w:p>
    <w:p w:rsidR="00344557" w:rsidRPr="00344557" w:rsidRDefault="007111C5" w:rsidP="007111C5">
      <w:pPr>
        <w:ind w:firstLine="709"/>
        <w:contextualSpacing/>
        <w:jc w:val="both"/>
        <w:rPr>
          <w:color w:val="000000"/>
          <w:szCs w:val="24"/>
        </w:rPr>
      </w:pPr>
      <w:proofErr w:type="gramStart"/>
      <w:r>
        <w:rPr>
          <w:szCs w:val="24"/>
        </w:rPr>
        <w:t>И если пу</w:t>
      </w:r>
      <w:r w:rsidRPr="00637C1C">
        <w:rPr>
          <w:szCs w:val="24"/>
        </w:rPr>
        <w:t>нктом 3.3 трехстороннего соглашения установлено, что в случае предоставления гражданину жилого помещения большей площади, но не более определяемой в соответствии с ЖК РФ нормы предоставления на одного человека, финансирование расходов на оплату такого превышения осуществля</w:t>
      </w:r>
      <w:r>
        <w:rPr>
          <w:szCs w:val="24"/>
        </w:rPr>
        <w:t xml:space="preserve">ется за счет областного бюджета, то </w:t>
      </w:r>
      <w:r w:rsidR="00344557">
        <w:rPr>
          <w:szCs w:val="24"/>
        </w:rPr>
        <w:t xml:space="preserve">источник </w:t>
      </w:r>
      <w:r>
        <w:rPr>
          <w:szCs w:val="24"/>
        </w:rPr>
        <w:t>расход</w:t>
      </w:r>
      <w:r w:rsidR="00344557">
        <w:rPr>
          <w:szCs w:val="24"/>
        </w:rPr>
        <w:t>ов</w:t>
      </w:r>
      <w:r>
        <w:rPr>
          <w:szCs w:val="24"/>
        </w:rPr>
        <w:t xml:space="preserve"> по оплате </w:t>
      </w:r>
      <w:r w:rsidRPr="00344557">
        <w:rPr>
          <w:color w:val="000000"/>
          <w:szCs w:val="24"/>
        </w:rPr>
        <w:t>превышения приобретенной сверх нормы предоставления на одного человека общей площади жилого помещения</w:t>
      </w:r>
      <w:r w:rsidR="00344557" w:rsidRPr="00344557">
        <w:rPr>
          <w:color w:val="000000"/>
          <w:szCs w:val="24"/>
        </w:rPr>
        <w:t xml:space="preserve"> не определен.</w:t>
      </w:r>
      <w:proofErr w:type="gramEnd"/>
    </w:p>
    <w:p w:rsidR="007111C5" w:rsidRDefault="00344557" w:rsidP="007111C5">
      <w:pPr>
        <w:ind w:firstLine="709"/>
        <w:contextualSpacing/>
        <w:jc w:val="both"/>
        <w:rPr>
          <w:szCs w:val="24"/>
        </w:rPr>
      </w:pPr>
      <w:r>
        <w:rPr>
          <w:b/>
          <w:i/>
          <w:color w:val="000000"/>
          <w:szCs w:val="24"/>
        </w:rPr>
        <w:t xml:space="preserve">Более того, </w:t>
      </w:r>
      <w:r w:rsidR="00D40DE6">
        <w:rPr>
          <w:b/>
          <w:i/>
          <w:color w:val="000000"/>
          <w:szCs w:val="24"/>
        </w:rPr>
        <w:t xml:space="preserve">отсутствие </w:t>
      </w:r>
      <w:r w:rsidR="007111C5" w:rsidRPr="00F67339">
        <w:rPr>
          <w:b/>
          <w:i/>
          <w:color w:val="000000"/>
          <w:szCs w:val="24"/>
        </w:rPr>
        <w:t>нормативн</w:t>
      </w:r>
      <w:r w:rsidR="00D40DE6">
        <w:rPr>
          <w:b/>
          <w:i/>
          <w:color w:val="000000"/>
          <w:szCs w:val="24"/>
        </w:rPr>
        <w:t>ого</w:t>
      </w:r>
      <w:r w:rsidR="007111C5" w:rsidRPr="00F67339">
        <w:rPr>
          <w:b/>
          <w:i/>
          <w:color w:val="000000"/>
          <w:szCs w:val="24"/>
        </w:rPr>
        <w:t xml:space="preserve"> акта </w:t>
      </w:r>
      <w:r w:rsidR="007111C5">
        <w:rPr>
          <w:b/>
          <w:i/>
          <w:color w:val="000000"/>
          <w:szCs w:val="24"/>
        </w:rPr>
        <w:t>области</w:t>
      </w:r>
      <w:r>
        <w:rPr>
          <w:b/>
          <w:i/>
          <w:color w:val="000000"/>
          <w:szCs w:val="24"/>
        </w:rPr>
        <w:t>, регулирующего предоставление жилья гражданам сверх нормы и свыше ранее занимаемой площади</w:t>
      </w:r>
      <w:r w:rsidR="00603CF8">
        <w:rPr>
          <w:b/>
          <w:i/>
          <w:color w:val="000000"/>
          <w:szCs w:val="24"/>
        </w:rPr>
        <w:t>,</w:t>
      </w:r>
      <w:r>
        <w:rPr>
          <w:b/>
          <w:i/>
          <w:color w:val="000000"/>
          <w:szCs w:val="24"/>
        </w:rPr>
        <w:t xml:space="preserve"> </w:t>
      </w:r>
      <w:r w:rsidR="00D40DE6">
        <w:rPr>
          <w:b/>
          <w:i/>
          <w:color w:val="000000"/>
          <w:szCs w:val="24"/>
        </w:rPr>
        <w:t xml:space="preserve">имеет признаки </w:t>
      </w:r>
      <w:proofErr w:type="spellStart"/>
      <w:r w:rsidR="00D40DE6">
        <w:rPr>
          <w:b/>
          <w:i/>
          <w:color w:val="000000"/>
          <w:szCs w:val="24"/>
        </w:rPr>
        <w:t>коррупциогенности</w:t>
      </w:r>
      <w:proofErr w:type="spellEnd"/>
      <w:r w:rsidR="00D40DE6">
        <w:rPr>
          <w:b/>
          <w:i/>
          <w:color w:val="000000"/>
          <w:szCs w:val="24"/>
        </w:rPr>
        <w:t>.</w:t>
      </w:r>
    </w:p>
    <w:p w:rsidR="007111C5" w:rsidRPr="00344557" w:rsidRDefault="007111C5" w:rsidP="007111C5">
      <w:pPr>
        <w:ind w:firstLine="709"/>
        <w:jc w:val="both"/>
        <w:rPr>
          <w:color w:val="000000"/>
          <w:szCs w:val="24"/>
        </w:rPr>
      </w:pPr>
      <w:r w:rsidRPr="00344557">
        <w:rPr>
          <w:color w:val="000000"/>
          <w:szCs w:val="24"/>
        </w:rPr>
        <w:t xml:space="preserve">Таким образом, </w:t>
      </w:r>
      <w:r w:rsidR="00603CF8">
        <w:rPr>
          <w:color w:val="000000"/>
          <w:szCs w:val="24"/>
        </w:rPr>
        <w:t>ГКУ «УКС»</w:t>
      </w:r>
      <w:r w:rsidRPr="00344557">
        <w:rPr>
          <w:color w:val="000000"/>
          <w:szCs w:val="24"/>
        </w:rPr>
        <w:t xml:space="preserve"> не обеспечено своевременное приобретение жилых помещений для переселения граждан из аварийного жилья, не соблюден график реализации Программы, чем нарушены п.2.4.2 и п.5.2.3 соглашения о взаимодействии в рамках Программы от 09.12.2016 №19/2016 и срок переселения граждан из 2-х аварийных домов в г</w:t>
      </w:r>
      <w:proofErr w:type="gramStart"/>
      <w:r w:rsidRPr="00344557">
        <w:rPr>
          <w:color w:val="000000"/>
          <w:szCs w:val="24"/>
        </w:rPr>
        <w:t>.В</w:t>
      </w:r>
      <w:proofErr w:type="gramEnd"/>
      <w:r w:rsidRPr="00344557">
        <w:rPr>
          <w:color w:val="000000"/>
          <w:szCs w:val="24"/>
        </w:rPr>
        <w:t xml:space="preserve">олгограде, установленный Программой на 4 квартал 2016 года. </w:t>
      </w:r>
    </w:p>
    <w:p w:rsidR="007111C5" w:rsidRDefault="007111C5" w:rsidP="007111C5">
      <w:pPr>
        <w:ind w:firstLine="709"/>
        <w:jc w:val="both"/>
        <w:rPr>
          <w:color w:val="000000"/>
          <w:szCs w:val="24"/>
        </w:rPr>
      </w:pPr>
      <w:r w:rsidRPr="00ED01B3">
        <w:rPr>
          <w:color w:val="000000"/>
          <w:szCs w:val="24"/>
        </w:rPr>
        <w:t xml:space="preserve">В целях контроля за качеством приобретенного жилья для переселения граждан Комитетом и Инспекцией государственного жилищного надзора Волгоградской </w:t>
      </w:r>
      <w:r w:rsidRPr="00871A4D">
        <w:rPr>
          <w:color w:val="000000"/>
          <w:szCs w:val="24"/>
        </w:rPr>
        <w:t>области</w:t>
      </w:r>
      <w:r w:rsidR="00DC1EF5" w:rsidRPr="00871A4D">
        <w:rPr>
          <w:color w:val="000000"/>
          <w:szCs w:val="24"/>
        </w:rPr>
        <w:t>,</w:t>
      </w:r>
      <w:r w:rsidRPr="00ED01B3">
        <w:rPr>
          <w:color w:val="000000"/>
          <w:szCs w:val="24"/>
        </w:rPr>
        <w:t xml:space="preserve"> 09.08.2017 и 10.08.2017 проведены выборочные комиссионные обследования квартир, приобретенных </w:t>
      </w:r>
      <w:r w:rsidR="00603CF8">
        <w:rPr>
          <w:color w:val="000000"/>
          <w:szCs w:val="24"/>
        </w:rPr>
        <w:t>ГКУ «УКС»</w:t>
      </w:r>
      <w:r w:rsidRPr="00ED01B3">
        <w:rPr>
          <w:color w:val="000000"/>
          <w:szCs w:val="24"/>
        </w:rPr>
        <w:t xml:space="preserve"> </w:t>
      </w:r>
      <w:proofErr w:type="gramStart"/>
      <w:r w:rsidRPr="00ED01B3">
        <w:rPr>
          <w:color w:val="000000"/>
          <w:szCs w:val="24"/>
        </w:rPr>
        <w:t xml:space="preserve">у </w:t>
      </w:r>
      <w:r w:rsidRPr="00ED01B3">
        <w:rPr>
          <w:bCs/>
          <w:iCs/>
          <w:szCs w:val="24"/>
        </w:rPr>
        <w:t>ООО</w:t>
      </w:r>
      <w:proofErr w:type="gramEnd"/>
      <w:r w:rsidRPr="00ED01B3">
        <w:rPr>
          <w:bCs/>
          <w:iCs/>
          <w:szCs w:val="24"/>
        </w:rPr>
        <w:t xml:space="preserve"> </w:t>
      </w:r>
      <w:r w:rsidRPr="00ED01B3">
        <w:rPr>
          <w:color w:val="000000"/>
          <w:szCs w:val="24"/>
        </w:rPr>
        <w:t xml:space="preserve">«Родниковая Долина» и </w:t>
      </w:r>
      <w:r w:rsidRPr="00ED01B3">
        <w:rPr>
          <w:bCs/>
          <w:iCs/>
          <w:szCs w:val="24"/>
        </w:rPr>
        <w:t>ООО «</w:t>
      </w:r>
      <w:proofErr w:type="spellStart"/>
      <w:r w:rsidRPr="00ED01B3">
        <w:rPr>
          <w:bCs/>
          <w:iCs/>
          <w:szCs w:val="24"/>
        </w:rPr>
        <w:t>Стройсервис</w:t>
      </w:r>
      <w:proofErr w:type="spellEnd"/>
      <w:r w:rsidRPr="00ED01B3">
        <w:rPr>
          <w:bCs/>
          <w:iCs/>
          <w:szCs w:val="24"/>
        </w:rPr>
        <w:t>»</w:t>
      </w:r>
      <w:r>
        <w:rPr>
          <w:bCs/>
          <w:iCs/>
          <w:szCs w:val="24"/>
        </w:rPr>
        <w:t xml:space="preserve"> «</w:t>
      </w:r>
      <w:r w:rsidRPr="00871A4D">
        <w:rPr>
          <w:bCs/>
          <w:iCs/>
          <w:szCs w:val="24"/>
          <w:u w:val="single"/>
        </w:rPr>
        <w:t>без замечаний</w:t>
      </w:r>
      <w:r>
        <w:rPr>
          <w:bCs/>
          <w:iCs/>
          <w:szCs w:val="24"/>
        </w:rPr>
        <w:t>»</w:t>
      </w:r>
      <w:r w:rsidR="00F90738">
        <w:rPr>
          <w:bCs/>
          <w:iCs/>
          <w:szCs w:val="24"/>
        </w:rPr>
        <w:t>. В</w:t>
      </w:r>
      <w:r w:rsidRPr="00ED01B3">
        <w:rPr>
          <w:color w:val="000000"/>
          <w:szCs w:val="24"/>
        </w:rPr>
        <w:t xml:space="preserve"> результате выявлены </w:t>
      </w:r>
      <w:r>
        <w:rPr>
          <w:color w:val="000000"/>
          <w:szCs w:val="24"/>
        </w:rPr>
        <w:t xml:space="preserve">многочисленные </w:t>
      </w:r>
      <w:r w:rsidRPr="00ED01B3">
        <w:rPr>
          <w:color w:val="000000"/>
          <w:szCs w:val="24"/>
        </w:rPr>
        <w:t>дефекты</w:t>
      </w:r>
      <w:r>
        <w:rPr>
          <w:color w:val="000000"/>
          <w:szCs w:val="24"/>
        </w:rPr>
        <w:t xml:space="preserve">, которые свидетельствуют о формальном подходе </w:t>
      </w:r>
      <w:r w:rsidR="00603CF8">
        <w:rPr>
          <w:color w:val="000000"/>
          <w:szCs w:val="24"/>
        </w:rPr>
        <w:t>ГКУ «УКС»</w:t>
      </w:r>
      <w:r>
        <w:rPr>
          <w:color w:val="000000"/>
          <w:szCs w:val="24"/>
        </w:rPr>
        <w:t xml:space="preserve"> к приемке квартир и подписанию актов приемки – передачи их «без замечаний» при фактическом наличии ряда недостатков в принятом жилье, что явилось основанием для отказа подрядчика от выполнения работ по их устранению и выполнению соответствующих работ непосредственно собственниками квартир.</w:t>
      </w:r>
    </w:p>
    <w:p w:rsidR="005125C6" w:rsidRDefault="005125C6" w:rsidP="007111C5">
      <w:pPr>
        <w:ind w:firstLine="709"/>
        <w:jc w:val="center"/>
        <w:rPr>
          <w:b/>
          <w:i/>
          <w:color w:val="000000"/>
          <w:szCs w:val="24"/>
        </w:rPr>
      </w:pPr>
    </w:p>
    <w:p w:rsidR="007111C5" w:rsidRPr="001F137E" w:rsidRDefault="00A045FF" w:rsidP="007111C5">
      <w:pPr>
        <w:ind w:firstLine="709"/>
        <w:jc w:val="center"/>
        <w:rPr>
          <w:b/>
          <w:color w:val="000000"/>
          <w:szCs w:val="24"/>
          <w:u w:val="single"/>
        </w:rPr>
      </w:pPr>
      <w:r w:rsidRPr="001F137E">
        <w:rPr>
          <w:b/>
          <w:color w:val="000000"/>
          <w:szCs w:val="24"/>
          <w:u w:val="single"/>
        </w:rPr>
        <w:t>2.1.2</w:t>
      </w:r>
      <w:r w:rsidR="00871A4D" w:rsidRPr="001F137E">
        <w:rPr>
          <w:b/>
          <w:color w:val="000000"/>
          <w:szCs w:val="24"/>
          <w:u w:val="single"/>
        </w:rPr>
        <w:t xml:space="preserve">. </w:t>
      </w:r>
      <w:r w:rsidR="002F5E0F">
        <w:rPr>
          <w:b/>
          <w:color w:val="000000"/>
          <w:szCs w:val="24"/>
          <w:u w:val="single"/>
        </w:rPr>
        <w:t>р</w:t>
      </w:r>
      <w:r w:rsidR="007111C5" w:rsidRPr="001F137E">
        <w:rPr>
          <w:b/>
          <w:color w:val="000000"/>
          <w:szCs w:val="24"/>
          <w:u w:val="single"/>
        </w:rPr>
        <w:t>.п. Средняя Ахтуба</w:t>
      </w:r>
    </w:p>
    <w:p w:rsidR="007111C5" w:rsidRPr="00ED01B3" w:rsidRDefault="007111C5" w:rsidP="007111C5">
      <w:pPr>
        <w:ind w:firstLine="709"/>
        <w:jc w:val="both"/>
        <w:rPr>
          <w:color w:val="000000"/>
          <w:szCs w:val="24"/>
        </w:rPr>
      </w:pPr>
      <w:r w:rsidRPr="00673F72">
        <w:rPr>
          <w:color w:val="000000"/>
          <w:szCs w:val="24"/>
        </w:rPr>
        <w:t>Первоначально соглашением от 10.08.2016 было предусмотрено строительство МКД для расселения 3 аварийных дом</w:t>
      </w:r>
      <w:r>
        <w:rPr>
          <w:color w:val="000000"/>
          <w:szCs w:val="24"/>
        </w:rPr>
        <w:t>ов</w:t>
      </w:r>
      <w:r w:rsidRPr="00673F72">
        <w:rPr>
          <w:color w:val="000000"/>
          <w:szCs w:val="24"/>
        </w:rPr>
        <w:t>, стоимость переселения</w:t>
      </w:r>
      <w:r w:rsidR="00871A4D">
        <w:rPr>
          <w:color w:val="000000"/>
          <w:szCs w:val="24"/>
        </w:rPr>
        <w:t xml:space="preserve"> составляла</w:t>
      </w:r>
      <w:r w:rsidRPr="00673F72">
        <w:rPr>
          <w:color w:val="000000"/>
          <w:szCs w:val="24"/>
        </w:rPr>
        <w:t xml:space="preserve"> 61174,9 тыс</w:t>
      </w:r>
      <w:proofErr w:type="gramStart"/>
      <w:r w:rsidRPr="00673F72">
        <w:rPr>
          <w:color w:val="000000"/>
          <w:szCs w:val="24"/>
        </w:rPr>
        <w:t>.р</w:t>
      </w:r>
      <w:proofErr w:type="gramEnd"/>
      <w:r w:rsidRPr="00673F72">
        <w:rPr>
          <w:color w:val="000000"/>
          <w:szCs w:val="24"/>
        </w:rPr>
        <w:t>уб.</w:t>
      </w:r>
      <w:r>
        <w:rPr>
          <w:color w:val="000000"/>
          <w:szCs w:val="24"/>
        </w:rPr>
        <w:t>,</w:t>
      </w:r>
      <w:r w:rsidRPr="003B114A">
        <w:rPr>
          <w:color w:val="000000"/>
          <w:szCs w:val="24"/>
        </w:rPr>
        <w:t xml:space="preserve"> </w:t>
      </w:r>
      <w:r w:rsidRPr="00ED01B3">
        <w:rPr>
          <w:color w:val="000000"/>
          <w:szCs w:val="24"/>
        </w:rPr>
        <w:t xml:space="preserve">из них 33076,1 тыс.руб. </w:t>
      </w:r>
      <w:r>
        <w:rPr>
          <w:color w:val="000000"/>
          <w:szCs w:val="24"/>
        </w:rPr>
        <w:t xml:space="preserve">за счет </w:t>
      </w:r>
      <w:r w:rsidRPr="00ED01B3">
        <w:rPr>
          <w:color w:val="000000"/>
          <w:szCs w:val="24"/>
        </w:rPr>
        <w:t xml:space="preserve">средств Фонда, 28098,8 тыс.руб. </w:t>
      </w:r>
      <w:r>
        <w:rPr>
          <w:color w:val="000000"/>
          <w:szCs w:val="24"/>
        </w:rPr>
        <w:t xml:space="preserve">за счет </w:t>
      </w:r>
      <w:r w:rsidRPr="00ED01B3">
        <w:rPr>
          <w:color w:val="000000"/>
          <w:szCs w:val="24"/>
        </w:rPr>
        <w:t>средств областного бюджета.</w:t>
      </w:r>
    </w:p>
    <w:p w:rsidR="007111C5" w:rsidRPr="00673F72" w:rsidRDefault="007111C5" w:rsidP="007111C5">
      <w:pPr>
        <w:ind w:firstLine="709"/>
        <w:jc w:val="both"/>
        <w:rPr>
          <w:szCs w:val="24"/>
        </w:rPr>
      </w:pPr>
      <w:r w:rsidRPr="00673F72">
        <w:rPr>
          <w:szCs w:val="24"/>
        </w:rPr>
        <w:t xml:space="preserve">По результатам электронного аукциона на строительство </w:t>
      </w:r>
      <w:r w:rsidRPr="00673F72">
        <w:rPr>
          <w:color w:val="000000"/>
          <w:szCs w:val="24"/>
        </w:rPr>
        <w:t xml:space="preserve">«под ключ» трехэтажного жилого дома </w:t>
      </w:r>
      <w:r w:rsidRPr="00673F72">
        <w:rPr>
          <w:szCs w:val="24"/>
        </w:rPr>
        <w:t>площадью 1967,</w:t>
      </w:r>
      <w:r w:rsidR="00871A4D">
        <w:rPr>
          <w:szCs w:val="24"/>
        </w:rPr>
        <w:t>4</w:t>
      </w:r>
      <w:r w:rsidRPr="00673F72">
        <w:rPr>
          <w:szCs w:val="24"/>
        </w:rPr>
        <w:t xml:space="preserve"> кв.м</w:t>
      </w:r>
      <w:r w:rsidRPr="00ED01B3">
        <w:rPr>
          <w:szCs w:val="24"/>
        </w:rPr>
        <w:t xml:space="preserve">. </w:t>
      </w:r>
      <w:r w:rsidRPr="00673F72">
        <w:rPr>
          <w:szCs w:val="24"/>
        </w:rPr>
        <w:t>с ООО «Нова»</w:t>
      </w:r>
      <w:r>
        <w:rPr>
          <w:szCs w:val="24"/>
        </w:rPr>
        <w:t xml:space="preserve"> заключен контракт на</w:t>
      </w:r>
      <w:r w:rsidRPr="00ED01B3">
        <w:rPr>
          <w:szCs w:val="24"/>
        </w:rPr>
        <w:t xml:space="preserve"> 51998,7 тыс.</w:t>
      </w:r>
      <w:r w:rsidR="00946E8D">
        <w:rPr>
          <w:szCs w:val="24"/>
        </w:rPr>
        <w:t xml:space="preserve"> </w:t>
      </w:r>
      <w:r w:rsidRPr="00ED01B3">
        <w:rPr>
          <w:szCs w:val="24"/>
        </w:rPr>
        <w:t>руб</w:t>
      </w:r>
      <w:r>
        <w:rPr>
          <w:szCs w:val="24"/>
        </w:rPr>
        <w:t xml:space="preserve">., </w:t>
      </w:r>
      <w:r w:rsidRPr="00673F72">
        <w:rPr>
          <w:szCs w:val="24"/>
        </w:rPr>
        <w:t xml:space="preserve">который из-за нарушения подрядчиком сроков строительства </w:t>
      </w:r>
      <w:r w:rsidR="00603CF8">
        <w:rPr>
          <w:szCs w:val="24"/>
        </w:rPr>
        <w:t>ГКУ «УКС»</w:t>
      </w:r>
      <w:r w:rsidRPr="00673F72">
        <w:rPr>
          <w:szCs w:val="24"/>
        </w:rPr>
        <w:t xml:space="preserve"> вынуждено было расторгнуть в одностороннем порядке. </w:t>
      </w:r>
    </w:p>
    <w:p w:rsidR="007111C5" w:rsidRPr="00673F72" w:rsidRDefault="007111C5" w:rsidP="007111C5">
      <w:pPr>
        <w:pStyle w:val="a3"/>
        <w:tabs>
          <w:tab w:val="left" w:pos="709"/>
        </w:tabs>
        <w:suppressAutoHyphens/>
        <w:ind w:left="0" w:firstLine="709"/>
        <w:contextualSpacing w:val="0"/>
        <w:jc w:val="both"/>
        <w:rPr>
          <w:szCs w:val="24"/>
        </w:rPr>
      </w:pPr>
      <w:r w:rsidRPr="004F3012">
        <w:rPr>
          <w:szCs w:val="24"/>
        </w:rPr>
        <w:lastRenderedPageBreak/>
        <w:t xml:space="preserve">03.11.2017 в адрес ООО «Нова» </w:t>
      </w:r>
      <w:r w:rsidR="00603CF8">
        <w:rPr>
          <w:szCs w:val="24"/>
        </w:rPr>
        <w:t>ГКУ «УКС»</w:t>
      </w:r>
      <w:r w:rsidRPr="004F3012">
        <w:rPr>
          <w:szCs w:val="24"/>
        </w:rPr>
        <w:t xml:space="preserve"> направлено требование об уплате штрафа в размере 1% цены контракта (520,0 тыс. руб.) за неисполнение обяза</w:t>
      </w:r>
      <w:r w:rsidR="00AF6085" w:rsidRPr="004F3012">
        <w:rPr>
          <w:szCs w:val="24"/>
        </w:rPr>
        <w:t xml:space="preserve">тельств по контракту. </w:t>
      </w:r>
      <w:r w:rsidR="004F3012" w:rsidRPr="004F3012">
        <w:rPr>
          <w:szCs w:val="24"/>
        </w:rPr>
        <w:t xml:space="preserve">Исковое заявление готовится Администрацией для подачи в суд. </w:t>
      </w:r>
      <w:r w:rsidR="00AF6085" w:rsidRPr="004F3012">
        <w:rPr>
          <w:szCs w:val="24"/>
        </w:rPr>
        <w:t>Информация</w:t>
      </w:r>
      <w:r w:rsidRPr="004F3012">
        <w:rPr>
          <w:szCs w:val="24"/>
        </w:rPr>
        <w:t xml:space="preserve"> о подрядчике ООО «Нова» внесена в реестр недобросовестных поставщиков.</w:t>
      </w:r>
    </w:p>
    <w:p w:rsidR="007111C5" w:rsidRPr="003B114A" w:rsidRDefault="007111C5" w:rsidP="007111C5">
      <w:pPr>
        <w:ind w:firstLine="709"/>
        <w:jc w:val="both"/>
        <w:rPr>
          <w:i/>
          <w:szCs w:val="24"/>
        </w:rPr>
      </w:pPr>
      <w:r w:rsidRPr="00673F72">
        <w:rPr>
          <w:color w:val="000000"/>
          <w:szCs w:val="24"/>
        </w:rPr>
        <w:t xml:space="preserve">В связи с ограниченным сроком для завершения переселения, </w:t>
      </w:r>
      <w:r>
        <w:rPr>
          <w:color w:val="000000"/>
          <w:szCs w:val="24"/>
        </w:rPr>
        <w:t xml:space="preserve">Комитетом </w:t>
      </w:r>
      <w:r w:rsidRPr="00673F72">
        <w:rPr>
          <w:color w:val="000000"/>
          <w:szCs w:val="24"/>
        </w:rPr>
        <w:t>в</w:t>
      </w:r>
      <w:r>
        <w:rPr>
          <w:color w:val="000000"/>
          <w:szCs w:val="24"/>
        </w:rPr>
        <w:t xml:space="preserve"> С</w:t>
      </w:r>
      <w:r w:rsidRPr="00673F72">
        <w:rPr>
          <w:color w:val="000000"/>
          <w:szCs w:val="24"/>
        </w:rPr>
        <w:t xml:space="preserve">оглашение от 10.08.2016 внесены изменения, которыми предусмотрено </w:t>
      </w:r>
      <w:r w:rsidRPr="00871A4D">
        <w:rPr>
          <w:color w:val="000000"/>
          <w:szCs w:val="24"/>
          <w:u w:val="single"/>
        </w:rPr>
        <w:t>приобретение жилых помещений</w:t>
      </w:r>
      <w:r w:rsidRPr="00673F72">
        <w:rPr>
          <w:color w:val="000000"/>
          <w:szCs w:val="24"/>
        </w:rPr>
        <w:t xml:space="preserve"> для расселения вышеназванных 3 аварийных домов расселяемой площадью </w:t>
      </w:r>
      <w:r w:rsidRPr="001A5384">
        <w:rPr>
          <w:b/>
          <w:color w:val="000000"/>
          <w:szCs w:val="24"/>
        </w:rPr>
        <w:t>1914,</w:t>
      </w:r>
      <w:r w:rsidR="00871A4D">
        <w:rPr>
          <w:b/>
          <w:color w:val="000000"/>
          <w:szCs w:val="24"/>
        </w:rPr>
        <w:t>4</w:t>
      </w:r>
      <w:r w:rsidRPr="001A5384">
        <w:rPr>
          <w:b/>
          <w:color w:val="000000"/>
          <w:szCs w:val="24"/>
        </w:rPr>
        <w:t xml:space="preserve"> кв</w:t>
      </w:r>
      <w:proofErr w:type="gramStart"/>
      <w:r w:rsidRPr="001A5384">
        <w:rPr>
          <w:b/>
          <w:color w:val="000000"/>
          <w:szCs w:val="24"/>
        </w:rPr>
        <w:t>.м</w:t>
      </w:r>
      <w:proofErr w:type="gramEnd"/>
      <w:r w:rsidRPr="001A5384">
        <w:rPr>
          <w:b/>
          <w:color w:val="000000"/>
          <w:szCs w:val="24"/>
        </w:rPr>
        <w:t>етров</w:t>
      </w:r>
      <w:r w:rsidRPr="00673F72">
        <w:rPr>
          <w:color w:val="000000"/>
          <w:szCs w:val="24"/>
        </w:rPr>
        <w:t>. Стоимость переселения после внесения изменений в соглашение увеличилась до 84455,</w:t>
      </w:r>
      <w:r w:rsidR="007B1A8E">
        <w:rPr>
          <w:color w:val="000000"/>
          <w:szCs w:val="24"/>
        </w:rPr>
        <w:t>2</w:t>
      </w:r>
      <w:r w:rsidRPr="00673F72">
        <w:rPr>
          <w:color w:val="000000"/>
          <w:szCs w:val="24"/>
        </w:rPr>
        <w:t xml:space="preserve"> тыс</w:t>
      </w:r>
      <w:proofErr w:type="gramStart"/>
      <w:r w:rsidRPr="00673F72">
        <w:rPr>
          <w:color w:val="000000"/>
          <w:szCs w:val="24"/>
        </w:rPr>
        <w:t>.р</w:t>
      </w:r>
      <w:proofErr w:type="gramEnd"/>
      <w:r w:rsidRPr="00673F72">
        <w:rPr>
          <w:color w:val="000000"/>
          <w:szCs w:val="24"/>
        </w:rPr>
        <w:t xml:space="preserve">уб., из них 33084,9 тыс.руб. </w:t>
      </w:r>
      <w:r w:rsidR="00871A4D">
        <w:rPr>
          <w:color w:val="000000"/>
          <w:szCs w:val="24"/>
        </w:rPr>
        <w:t xml:space="preserve">- </w:t>
      </w:r>
      <w:r w:rsidRPr="00673F72">
        <w:rPr>
          <w:color w:val="000000"/>
          <w:szCs w:val="24"/>
        </w:rPr>
        <w:t>средств</w:t>
      </w:r>
      <w:r w:rsidR="00AF6085">
        <w:rPr>
          <w:color w:val="000000"/>
          <w:szCs w:val="24"/>
        </w:rPr>
        <w:t>а</w:t>
      </w:r>
      <w:r w:rsidRPr="00673F72">
        <w:rPr>
          <w:color w:val="000000"/>
          <w:szCs w:val="24"/>
        </w:rPr>
        <w:t xml:space="preserve"> Фонда, 51370,</w:t>
      </w:r>
      <w:r w:rsidR="007B1A8E">
        <w:rPr>
          <w:color w:val="000000"/>
          <w:szCs w:val="24"/>
        </w:rPr>
        <w:t>3</w:t>
      </w:r>
      <w:r w:rsidRPr="00673F72">
        <w:rPr>
          <w:color w:val="000000"/>
          <w:szCs w:val="24"/>
        </w:rPr>
        <w:t xml:space="preserve"> тыс.руб. </w:t>
      </w:r>
      <w:r w:rsidR="00871A4D">
        <w:rPr>
          <w:color w:val="000000"/>
          <w:szCs w:val="24"/>
        </w:rPr>
        <w:t xml:space="preserve">- </w:t>
      </w:r>
      <w:r w:rsidRPr="00673F72">
        <w:rPr>
          <w:color w:val="000000"/>
          <w:szCs w:val="24"/>
        </w:rPr>
        <w:t>средств</w:t>
      </w:r>
      <w:r w:rsidR="00AF6085">
        <w:rPr>
          <w:color w:val="000000"/>
          <w:szCs w:val="24"/>
        </w:rPr>
        <w:t>а</w:t>
      </w:r>
      <w:r w:rsidRPr="00673F72">
        <w:rPr>
          <w:color w:val="000000"/>
          <w:szCs w:val="24"/>
        </w:rPr>
        <w:t xml:space="preserve"> областного </w:t>
      </w:r>
      <w:r w:rsidRPr="003B114A">
        <w:rPr>
          <w:color w:val="000000"/>
          <w:szCs w:val="24"/>
        </w:rPr>
        <w:t>бюджета,</w:t>
      </w:r>
      <w:r w:rsidRPr="003B114A">
        <w:rPr>
          <w:i/>
          <w:szCs w:val="24"/>
        </w:rPr>
        <w:t xml:space="preserve"> </w:t>
      </w:r>
      <w:r w:rsidRPr="003B114A">
        <w:rPr>
          <w:b/>
          <w:i/>
          <w:szCs w:val="24"/>
        </w:rPr>
        <w:t xml:space="preserve">в результате чего дополнительные расходы областного бюджета </w:t>
      </w:r>
      <w:r w:rsidR="00F90738">
        <w:rPr>
          <w:b/>
          <w:i/>
          <w:szCs w:val="24"/>
        </w:rPr>
        <w:t xml:space="preserve">на приобретение дополнительно 801,2 кв.м жилья </w:t>
      </w:r>
      <w:r w:rsidRPr="003B114A">
        <w:rPr>
          <w:b/>
          <w:i/>
          <w:szCs w:val="24"/>
        </w:rPr>
        <w:t xml:space="preserve">составили </w:t>
      </w:r>
      <w:r w:rsidR="007B1A8E">
        <w:rPr>
          <w:b/>
          <w:i/>
          <w:szCs w:val="24"/>
        </w:rPr>
        <w:t>24917,3</w:t>
      </w:r>
      <w:r w:rsidRPr="003B114A">
        <w:rPr>
          <w:b/>
          <w:i/>
          <w:szCs w:val="24"/>
        </w:rPr>
        <w:t xml:space="preserve"> тыс.руб</w:t>
      </w:r>
      <w:r w:rsidR="00F90738">
        <w:rPr>
          <w:b/>
          <w:i/>
          <w:szCs w:val="24"/>
        </w:rPr>
        <w:t>. при стоимости 1 кв.м приобретенного жилья 31,1 тыс. руб</w:t>
      </w:r>
      <w:r w:rsidRPr="003B114A">
        <w:rPr>
          <w:b/>
          <w:i/>
          <w:szCs w:val="24"/>
        </w:rPr>
        <w:t xml:space="preserve">лей. </w:t>
      </w:r>
    </w:p>
    <w:p w:rsidR="007111C5" w:rsidRDefault="007111C5" w:rsidP="007111C5">
      <w:pPr>
        <w:pStyle w:val="ConsPlusNormal"/>
        <w:ind w:firstLine="709"/>
        <w:jc w:val="both"/>
      </w:pPr>
      <w:r w:rsidRPr="003B114A">
        <w:t xml:space="preserve">Комитетом с единственным подрядчиком </w:t>
      </w:r>
      <w:r w:rsidRPr="003B114A">
        <w:rPr>
          <w:color w:val="000000"/>
        </w:rPr>
        <w:t xml:space="preserve">ЗАО «Флагман» </w:t>
      </w:r>
      <w:r w:rsidRPr="003B114A">
        <w:t>заключено 6 государственных контрактов</w:t>
      </w:r>
      <w:r w:rsidR="00FE0CC4">
        <w:t>,</w:t>
      </w:r>
      <w:r w:rsidRPr="003B114A">
        <w:t xml:space="preserve"> приобретено 78 помещений общей площадью </w:t>
      </w:r>
      <w:r w:rsidRPr="001A5384">
        <w:rPr>
          <w:b/>
        </w:rPr>
        <w:t>2715,6 кв</w:t>
      </w:r>
      <w:proofErr w:type="gramStart"/>
      <w:r w:rsidRPr="001A5384">
        <w:rPr>
          <w:b/>
        </w:rPr>
        <w:t>.м</w:t>
      </w:r>
      <w:proofErr w:type="gramEnd"/>
      <w:r w:rsidRPr="003B114A">
        <w:t xml:space="preserve"> стоимостью 84455,1 тыс.руб., </w:t>
      </w:r>
      <w:r w:rsidR="00AF6085">
        <w:t xml:space="preserve">то есть </w:t>
      </w:r>
      <w:r>
        <w:t>с</w:t>
      </w:r>
      <w:r w:rsidRPr="0033369C">
        <w:rPr>
          <w:rFonts w:eastAsia="Times New Roman"/>
          <w:bCs/>
          <w:lang w:eastAsia="ru-RU"/>
        </w:rPr>
        <w:t>верх</w:t>
      </w:r>
      <w:r w:rsidRPr="0033369C">
        <w:rPr>
          <w:rFonts w:eastAsia="Times New Roman"/>
          <w:lang w:eastAsia="ru-RU"/>
        </w:rPr>
        <w:t xml:space="preserve"> расселяемой площади приобретено </w:t>
      </w:r>
      <w:r w:rsidRPr="003B114A">
        <w:rPr>
          <w:rFonts w:eastAsia="Times New Roman"/>
          <w:lang w:eastAsia="ru-RU"/>
        </w:rPr>
        <w:t>801,2 кв</w:t>
      </w:r>
      <w:r w:rsidRPr="0033369C">
        <w:rPr>
          <w:rFonts w:eastAsia="Times New Roman"/>
          <w:lang w:eastAsia="ru-RU"/>
        </w:rPr>
        <w:t>.м</w:t>
      </w:r>
      <w:r w:rsidR="00AF6085">
        <w:rPr>
          <w:rFonts w:eastAsia="Times New Roman"/>
          <w:lang w:eastAsia="ru-RU"/>
        </w:rPr>
        <w:t>етров.</w:t>
      </w:r>
      <w:r w:rsidRPr="0033369C">
        <w:rPr>
          <w:rFonts w:eastAsia="Times New Roman"/>
          <w:lang w:eastAsia="ru-RU"/>
        </w:rPr>
        <w:t xml:space="preserve"> </w:t>
      </w:r>
    </w:p>
    <w:p w:rsidR="007111C5" w:rsidRPr="00075EFB" w:rsidRDefault="007111C5" w:rsidP="007111C5">
      <w:pPr>
        <w:ind w:firstLine="709"/>
        <w:jc w:val="both"/>
        <w:rPr>
          <w:szCs w:val="24"/>
        </w:rPr>
      </w:pPr>
      <w:r w:rsidRPr="00075EFB">
        <w:rPr>
          <w:szCs w:val="24"/>
        </w:rPr>
        <w:t xml:space="preserve">В соответствии с постановлениями </w:t>
      </w:r>
      <w:r w:rsidR="004F3012">
        <w:rPr>
          <w:szCs w:val="24"/>
        </w:rPr>
        <w:t>А</w:t>
      </w:r>
      <w:r w:rsidRPr="00075EFB">
        <w:rPr>
          <w:szCs w:val="24"/>
        </w:rPr>
        <w:t xml:space="preserve">дминистрации Волгоградской области от 22.08.2017 (46 квартир) и от 29.08.2017 (32 квартиры) приобретенные помещения переданы </w:t>
      </w:r>
      <w:r w:rsidR="00603CF8">
        <w:rPr>
          <w:szCs w:val="24"/>
        </w:rPr>
        <w:t>ГКУ «УКС»</w:t>
      </w:r>
      <w:r w:rsidRPr="00075EFB">
        <w:rPr>
          <w:szCs w:val="24"/>
        </w:rPr>
        <w:t xml:space="preserve"> из государственной собственности Волгоградской области в муниципальную собственность городского поселения р.п. Средняя Ахтуба.</w:t>
      </w:r>
    </w:p>
    <w:p w:rsidR="007111C5" w:rsidRPr="00075EFB" w:rsidRDefault="00AF6085" w:rsidP="007111C5">
      <w:pPr>
        <w:ind w:firstLine="709"/>
        <w:jc w:val="both"/>
        <w:rPr>
          <w:b/>
          <w:i/>
          <w:color w:val="000000"/>
          <w:szCs w:val="24"/>
        </w:rPr>
      </w:pPr>
      <w:r>
        <w:rPr>
          <w:b/>
          <w:i/>
          <w:color w:val="000000"/>
          <w:szCs w:val="24"/>
        </w:rPr>
        <w:t xml:space="preserve">Таким образом, </w:t>
      </w:r>
      <w:r w:rsidR="00603CF8">
        <w:rPr>
          <w:b/>
          <w:i/>
          <w:color w:val="000000"/>
          <w:szCs w:val="24"/>
        </w:rPr>
        <w:t>ГКУ «УКС»</w:t>
      </w:r>
      <w:r w:rsidR="007111C5" w:rsidRPr="00075EFB">
        <w:rPr>
          <w:b/>
          <w:i/>
          <w:color w:val="000000"/>
          <w:szCs w:val="24"/>
        </w:rPr>
        <w:t xml:space="preserve"> не соблюден график реализации Программы, чем нарушены п.2.4.2 и п.5.2.3 соглашения о взаимодействии в рамках Программы от 10.08.2016 №21/2016, что привело к нарушению срока переселения граждан, установленного Программой на 2 квартал 2017 года. </w:t>
      </w:r>
    </w:p>
    <w:p w:rsidR="005125C6" w:rsidRDefault="005125C6" w:rsidP="00903217">
      <w:pPr>
        <w:tabs>
          <w:tab w:val="left" w:pos="6884"/>
        </w:tabs>
        <w:ind w:firstLine="709"/>
        <w:jc w:val="both"/>
        <w:rPr>
          <w:i/>
          <w:szCs w:val="24"/>
          <w:u w:val="single"/>
        </w:rPr>
      </w:pPr>
    </w:p>
    <w:p w:rsidR="00076118" w:rsidRPr="001A4AB6" w:rsidRDefault="00076118" w:rsidP="00076118">
      <w:pPr>
        <w:ind w:firstLine="709"/>
        <w:jc w:val="both"/>
        <w:rPr>
          <w:color w:val="000000"/>
          <w:szCs w:val="24"/>
        </w:rPr>
      </w:pPr>
      <w:r w:rsidRPr="001A4AB6">
        <w:rPr>
          <w:szCs w:val="24"/>
        </w:rPr>
        <w:t>Решениями Думы городского поселения р.п. Средняя Ахтуба от 20.07.</w:t>
      </w:r>
      <w:r w:rsidR="00946E8D">
        <w:rPr>
          <w:szCs w:val="24"/>
        </w:rPr>
        <w:t>2017</w:t>
      </w:r>
      <w:r w:rsidRPr="001A4AB6">
        <w:rPr>
          <w:szCs w:val="24"/>
        </w:rPr>
        <w:t xml:space="preserve"> и от 27.07.2017 согласован прием государственного имущества Волгоградской области (приобретенных квартир) в муниципальную собственность Поселения.</w:t>
      </w:r>
    </w:p>
    <w:p w:rsidR="00076118" w:rsidRDefault="00076118" w:rsidP="00076118">
      <w:pPr>
        <w:ind w:firstLine="709"/>
        <w:contextualSpacing/>
        <w:jc w:val="both"/>
        <w:rPr>
          <w:rFonts w:eastAsia="MS Mincho"/>
          <w:color w:val="000000"/>
          <w:szCs w:val="24"/>
          <w:lang w:eastAsia="ja-JP"/>
        </w:rPr>
      </w:pPr>
      <w:r>
        <w:rPr>
          <w:rFonts w:eastAsia="MS Mincho"/>
          <w:color w:val="000000"/>
          <w:szCs w:val="24"/>
          <w:lang w:eastAsia="ja-JP"/>
        </w:rPr>
        <w:t>В</w:t>
      </w:r>
      <w:r w:rsidRPr="001A4AB6">
        <w:rPr>
          <w:rFonts w:eastAsia="MS Mincho"/>
          <w:color w:val="000000"/>
          <w:szCs w:val="24"/>
          <w:lang w:eastAsia="ja-JP"/>
        </w:rPr>
        <w:t xml:space="preserve"> муниципальн</w:t>
      </w:r>
      <w:r>
        <w:rPr>
          <w:rFonts w:eastAsia="MS Mincho"/>
          <w:color w:val="000000"/>
          <w:szCs w:val="24"/>
          <w:lang w:eastAsia="ja-JP"/>
        </w:rPr>
        <w:t>ую</w:t>
      </w:r>
      <w:r w:rsidRPr="001A4AB6">
        <w:rPr>
          <w:rFonts w:eastAsia="MS Mincho"/>
          <w:color w:val="000000"/>
          <w:szCs w:val="24"/>
          <w:lang w:eastAsia="ja-JP"/>
        </w:rPr>
        <w:t xml:space="preserve"> собственност</w:t>
      </w:r>
      <w:r>
        <w:rPr>
          <w:rFonts w:eastAsia="MS Mincho"/>
          <w:color w:val="000000"/>
          <w:szCs w:val="24"/>
          <w:lang w:eastAsia="ja-JP"/>
        </w:rPr>
        <w:t>ь</w:t>
      </w:r>
      <w:r w:rsidRPr="001A4AB6">
        <w:rPr>
          <w:rFonts w:eastAsia="MS Mincho"/>
          <w:color w:val="000000"/>
          <w:szCs w:val="24"/>
          <w:lang w:eastAsia="ja-JP"/>
        </w:rPr>
        <w:t xml:space="preserve"> квартиры</w:t>
      </w:r>
      <w:r w:rsidRPr="00B7255A">
        <w:rPr>
          <w:szCs w:val="24"/>
        </w:rPr>
        <w:t xml:space="preserve"> </w:t>
      </w:r>
      <w:r w:rsidRPr="001A4AB6">
        <w:rPr>
          <w:rFonts w:eastAsia="MS Mincho"/>
          <w:color w:val="000000"/>
          <w:szCs w:val="24"/>
          <w:lang w:eastAsia="ja-JP"/>
        </w:rPr>
        <w:t xml:space="preserve">приняты </w:t>
      </w:r>
      <w:r>
        <w:rPr>
          <w:rFonts w:eastAsia="MS Mincho"/>
          <w:color w:val="000000"/>
          <w:szCs w:val="24"/>
          <w:lang w:eastAsia="ja-JP"/>
        </w:rPr>
        <w:t>согласно р</w:t>
      </w:r>
      <w:r w:rsidRPr="001A4AB6">
        <w:rPr>
          <w:rFonts w:eastAsia="MS Mincho"/>
          <w:color w:val="000000"/>
          <w:szCs w:val="24"/>
          <w:lang w:eastAsia="ja-JP"/>
        </w:rPr>
        <w:t>аспоряжени</w:t>
      </w:r>
      <w:r>
        <w:rPr>
          <w:rFonts w:eastAsia="MS Mincho"/>
          <w:color w:val="000000"/>
          <w:szCs w:val="24"/>
          <w:lang w:eastAsia="ja-JP"/>
        </w:rPr>
        <w:t>ю</w:t>
      </w:r>
      <w:r w:rsidRPr="001A4AB6">
        <w:rPr>
          <w:rFonts w:eastAsia="MS Mincho"/>
          <w:color w:val="000000"/>
          <w:szCs w:val="24"/>
          <w:lang w:eastAsia="ja-JP"/>
        </w:rPr>
        <w:t xml:space="preserve"> Администрации от 01.09.2017</w:t>
      </w:r>
      <w:r>
        <w:rPr>
          <w:rFonts w:eastAsia="MS Mincho"/>
          <w:color w:val="000000"/>
          <w:szCs w:val="24"/>
          <w:lang w:eastAsia="ja-JP"/>
        </w:rPr>
        <w:t>.</w:t>
      </w:r>
      <w:r w:rsidRPr="001A4AB6">
        <w:rPr>
          <w:rFonts w:eastAsia="MS Mincho"/>
          <w:color w:val="000000"/>
          <w:szCs w:val="24"/>
          <w:lang w:eastAsia="ja-JP"/>
        </w:rPr>
        <w:t xml:space="preserve"> </w:t>
      </w:r>
      <w:r>
        <w:rPr>
          <w:rFonts w:eastAsia="MS Mincho"/>
          <w:color w:val="000000"/>
          <w:szCs w:val="24"/>
          <w:lang w:eastAsia="ja-JP"/>
        </w:rPr>
        <w:t xml:space="preserve">При этом </w:t>
      </w:r>
      <w:r w:rsidRPr="001A4AB6">
        <w:rPr>
          <w:rFonts w:eastAsia="MS Mincho"/>
          <w:color w:val="000000"/>
          <w:szCs w:val="24"/>
          <w:lang w:eastAsia="ja-JP"/>
        </w:rPr>
        <w:t>граждан</w:t>
      </w:r>
      <w:r>
        <w:rPr>
          <w:rFonts w:eastAsia="MS Mincho"/>
          <w:color w:val="000000"/>
          <w:szCs w:val="24"/>
          <w:lang w:eastAsia="ja-JP"/>
        </w:rPr>
        <w:t>е</w:t>
      </w:r>
      <w:r w:rsidRPr="001A4AB6">
        <w:rPr>
          <w:rFonts w:eastAsia="MS Mincho"/>
          <w:color w:val="000000"/>
          <w:szCs w:val="24"/>
          <w:lang w:eastAsia="ja-JP"/>
        </w:rPr>
        <w:t xml:space="preserve"> из переселяемых аварийных помещений </w:t>
      </w:r>
      <w:r>
        <w:rPr>
          <w:rFonts w:eastAsia="MS Mincho"/>
          <w:color w:val="000000"/>
          <w:szCs w:val="24"/>
          <w:lang w:eastAsia="ja-JP"/>
        </w:rPr>
        <w:t>во вновь построенные дома р</w:t>
      </w:r>
      <w:r w:rsidRPr="001A4AB6">
        <w:rPr>
          <w:rFonts w:eastAsia="MS Mincho"/>
          <w:color w:val="000000"/>
          <w:szCs w:val="24"/>
          <w:lang w:eastAsia="ja-JP"/>
        </w:rPr>
        <w:t>аспределен</w:t>
      </w:r>
      <w:r>
        <w:rPr>
          <w:rFonts w:eastAsia="MS Mincho"/>
          <w:color w:val="000000"/>
          <w:szCs w:val="24"/>
          <w:lang w:eastAsia="ja-JP"/>
        </w:rPr>
        <w:t xml:space="preserve">ы за месяц до получения квартир в муниципальную собственность согласно </w:t>
      </w:r>
      <w:r w:rsidRPr="001A4AB6">
        <w:rPr>
          <w:rFonts w:eastAsia="MS Mincho"/>
          <w:color w:val="000000"/>
          <w:szCs w:val="24"/>
          <w:lang w:eastAsia="ja-JP"/>
        </w:rPr>
        <w:t>распоряжени</w:t>
      </w:r>
      <w:r>
        <w:rPr>
          <w:rFonts w:eastAsia="MS Mincho"/>
          <w:color w:val="000000"/>
          <w:szCs w:val="24"/>
          <w:lang w:eastAsia="ja-JP"/>
        </w:rPr>
        <w:t>ю</w:t>
      </w:r>
      <w:r w:rsidRPr="001A4AB6">
        <w:rPr>
          <w:rFonts w:eastAsia="MS Mincho"/>
          <w:color w:val="000000"/>
          <w:szCs w:val="24"/>
          <w:lang w:eastAsia="ja-JP"/>
        </w:rPr>
        <w:t xml:space="preserve"> Администрации </w:t>
      </w:r>
      <w:r w:rsidRPr="001A4AB6">
        <w:rPr>
          <w:bCs/>
          <w:color w:val="000000"/>
          <w:szCs w:val="24"/>
        </w:rPr>
        <w:t>от 08.08.2017.</w:t>
      </w:r>
      <w:r w:rsidRPr="00B7255A">
        <w:rPr>
          <w:rFonts w:eastAsia="MS Mincho"/>
          <w:color w:val="000000"/>
          <w:szCs w:val="24"/>
          <w:lang w:eastAsia="ja-JP"/>
        </w:rPr>
        <w:t xml:space="preserve"> </w:t>
      </w:r>
    </w:p>
    <w:p w:rsidR="00076118" w:rsidRPr="00946E8D" w:rsidRDefault="00076118" w:rsidP="00076118">
      <w:pPr>
        <w:ind w:firstLine="709"/>
        <w:contextualSpacing/>
        <w:jc w:val="both"/>
        <w:rPr>
          <w:rFonts w:eastAsia="MS Mincho"/>
          <w:color w:val="000000"/>
          <w:szCs w:val="24"/>
          <w:u w:val="single"/>
          <w:lang w:eastAsia="ja-JP"/>
        </w:rPr>
      </w:pPr>
      <w:r w:rsidRPr="00946E8D">
        <w:rPr>
          <w:rFonts w:eastAsia="MS Mincho"/>
          <w:color w:val="000000"/>
          <w:szCs w:val="24"/>
          <w:u w:val="single"/>
          <w:lang w:eastAsia="ja-JP"/>
        </w:rPr>
        <w:t>В результате расселения граждане, ранее проживающие в комнатах общежития в р.п</w:t>
      </w:r>
      <w:proofErr w:type="gramStart"/>
      <w:r w:rsidRPr="00946E8D">
        <w:rPr>
          <w:rFonts w:eastAsia="MS Mincho"/>
          <w:color w:val="000000"/>
          <w:szCs w:val="24"/>
          <w:u w:val="single"/>
          <w:lang w:eastAsia="ja-JP"/>
        </w:rPr>
        <w:t>.С</w:t>
      </w:r>
      <w:proofErr w:type="gramEnd"/>
      <w:r w:rsidRPr="00946E8D">
        <w:rPr>
          <w:rFonts w:eastAsia="MS Mincho"/>
          <w:color w:val="000000"/>
          <w:szCs w:val="24"/>
          <w:u w:val="single"/>
          <w:lang w:eastAsia="ja-JP"/>
        </w:rPr>
        <w:t>редняя Ахтуба, переселены в отдельные квартиры в г.Волжском.</w:t>
      </w:r>
    </w:p>
    <w:p w:rsidR="00076118" w:rsidRPr="001A4AB6" w:rsidRDefault="004F3012" w:rsidP="00076118">
      <w:pPr>
        <w:ind w:firstLine="709"/>
        <w:contextualSpacing/>
        <w:jc w:val="both"/>
        <w:rPr>
          <w:rFonts w:eastAsia="MS Mincho"/>
          <w:color w:val="000000"/>
          <w:szCs w:val="24"/>
          <w:lang w:eastAsia="ja-JP"/>
        </w:rPr>
      </w:pPr>
      <w:r>
        <w:rPr>
          <w:rFonts w:eastAsia="MS Mincho"/>
          <w:color w:val="000000"/>
          <w:szCs w:val="24"/>
          <w:lang w:eastAsia="ja-JP"/>
        </w:rPr>
        <w:t>При этом</w:t>
      </w:r>
      <w:r w:rsidR="00076118" w:rsidRPr="001A4AB6">
        <w:rPr>
          <w:rFonts w:eastAsia="MS Mincho"/>
          <w:color w:val="000000"/>
          <w:szCs w:val="24"/>
          <w:lang w:eastAsia="ja-JP"/>
        </w:rPr>
        <w:t xml:space="preserve"> двухкомнатная квартира по адресу: г</w:t>
      </w:r>
      <w:proofErr w:type="gramStart"/>
      <w:r w:rsidR="00076118" w:rsidRPr="001A4AB6">
        <w:rPr>
          <w:rFonts w:eastAsia="MS Mincho"/>
          <w:color w:val="000000"/>
          <w:szCs w:val="24"/>
          <w:lang w:eastAsia="ja-JP"/>
        </w:rPr>
        <w:t>.В</w:t>
      </w:r>
      <w:proofErr w:type="gramEnd"/>
      <w:r w:rsidR="00076118" w:rsidRPr="001A4AB6">
        <w:rPr>
          <w:rFonts w:eastAsia="MS Mincho"/>
          <w:color w:val="000000"/>
          <w:szCs w:val="24"/>
          <w:lang w:eastAsia="ja-JP"/>
        </w:rPr>
        <w:t xml:space="preserve">олжский, </w:t>
      </w:r>
      <w:proofErr w:type="spellStart"/>
      <w:r w:rsidR="00076118" w:rsidRPr="001A4AB6">
        <w:rPr>
          <w:rFonts w:eastAsia="MS Mincho"/>
          <w:color w:val="000000"/>
          <w:szCs w:val="24"/>
          <w:lang w:eastAsia="ja-JP"/>
        </w:rPr>
        <w:t>ул.Карбышева</w:t>
      </w:r>
      <w:proofErr w:type="spellEnd"/>
      <w:r w:rsidR="00076118" w:rsidRPr="001A4AB6">
        <w:rPr>
          <w:rFonts w:eastAsia="MS Mincho"/>
          <w:color w:val="000000"/>
          <w:szCs w:val="24"/>
          <w:lang w:eastAsia="ja-JP"/>
        </w:rPr>
        <w:t xml:space="preserve">, д.132, кв.407 общей площадью </w:t>
      </w:r>
      <w:r w:rsidR="00F90738">
        <w:rPr>
          <w:rFonts w:eastAsia="MS Mincho"/>
          <w:color w:val="000000"/>
          <w:szCs w:val="24"/>
          <w:lang w:eastAsia="ja-JP"/>
        </w:rPr>
        <w:t xml:space="preserve">жилых помещений </w:t>
      </w:r>
      <w:r w:rsidR="00076118" w:rsidRPr="001A4AB6">
        <w:rPr>
          <w:rFonts w:eastAsia="MS Mincho"/>
          <w:color w:val="000000"/>
          <w:szCs w:val="24"/>
          <w:lang w:eastAsia="ja-JP"/>
        </w:rPr>
        <w:t>57,6 кв.м</w:t>
      </w:r>
      <w:r>
        <w:rPr>
          <w:rFonts w:eastAsia="MS Mincho"/>
          <w:color w:val="000000"/>
          <w:szCs w:val="24"/>
          <w:lang w:eastAsia="ja-JP"/>
        </w:rPr>
        <w:t xml:space="preserve"> и</w:t>
      </w:r>
      <w:r w:rsidR="00076118" w:rsidRPr="001A4AB6">
        <w:rPr>
          <w:rFonts w:eastAsia="MS Mincho"/>
          <w:color w:val="000000"/>
          <w:szCs w:val="24"/>
          <w:lang w:eastAsia="ja-JP"/>
        </w:rPr>
        <w:t xml:space="preserve"> балансовой стоимостью 1791,4 тыс.руб., предназначенная для переселения нанимателя Х</w:t>
      </w:r>
      <w:r w:rsidR="00076118">
        <w:rPr>
          <w:rFonts w:eastAsia="MS Mincho"/>
          <w:color w:val="000000"/>
          <w:szCs w:val="24"/>
          <w:lang w:eastAsia="ja-JP"/>
        </w:rPr>
        <w:t>.</w:t>
      </w:r>
      <w:r w:rsidR="00076118" w:rsidRPr="001A4AB6">
        <w:rPr>
          <w:rFonts w:eastAsia="MS Mincho"/>
          <w:color w:val="000000"/>
          <w:szCs w:val="24"/>
          <w:lang w:eastAsia="ja-JP"/>
        </w:rPr>
        <w:t xml:space="preserve">С.В. из аварийного жилого помещения по адресу: р.п.Средняя Ахтуба, микрорайон, д.9, комнаты 18 и 19, </w:t>
      </w:r>
      <w:r w:rsidR="00076118">
        <w:rPr>
          <w:rFonts w:eastAsia="MS Mincho"/>
          <w:color w:val="000000"/>
          <w:szCs w:val="24"/>
          <w:lang w:eastAsia="ja-JP"/>
        </w:rPr>
        <w:t xml:space="preserve">в соответствии с </w:t>
      </w:r>
      <w:r w:rsidR="00076118" w:rsidRPr="001A4AB6">
        <w:rPr>
          <w:rFonts w:eastAsia="MS Mincho"/>
          <w:color w:val="000000"/>
          <w:szCs w:val="24"/>
          <w:lang w:eastAsia="ja-JP"/>
        </w:rPr>
        <w:t>номенклатур</w:t>
      </w:r>
      <w:r w:rsidR="00076118">
        <w:rPr>
          <w:rFonts w:eastAsia="MS Mincho"/>
          <w:color w:val="000000"/>
          <w:szCs w:val="24"/>
          <w:lang w:eastAsia="ja-JP"/>
        </w:rPr>
        <w:t>ой</w:t>
      </w:r>
      <w:r w:rsidR="00076118" w:rsidRPr="001A4AB6">
        <w:rPr>
          <w:rFonts w:eastAsia="MS Mincho"/>
          <w:color w:val="000000"/>
          <w:szCs w:val="24"/>
          <w:lang w:eastAsia="ja-JP"/>
        </w:rPr>
        <w:t xml:space="preserve"> помещений</w:t>
      </w:r>
      <w:r w:rsidR="00076118">
        <w:rPr>
          <w:rFonts w:eastAsia="MS Mincho"/>
          <w:color w:val="000000"/>
          <w:szCs w:val="24"/>
          <w:lang w:eastAsia="ja-JP"/>
        </w:rPr>
        <w:t xml:space="preserve">, направленной Администрацией в адрес Комитета </w:t>
      </w:r>
      <w:r w:rsidR="00076118" w:rsidRPr="00351469">
        <w:rPr>
          <w:rFonts w:eastAsia="MS Mincho"/>
          <w:color w:val="000000"/>
          <w:szCs w:val="24"/>
          <w:lang w:eastAsia="ja-JP"/>
        </w:rPr>
        <w:t>(11.03.2016 и 16.03.2016)</w:t>
      </w:r>
      <w:r w:rsidR="00076118">
        <w:rPr>
          <w:rFonts w:eastAsia="MS Mincho"/>
          <w:color w:val="000000"/>
          <w:szCs w:val="24"/>
          <w:lang w:eastAsia="ja-JP"/>
        </w:rPr>
        <w:t xml:space="preserve">, </w:t>
      </w:r>
      <w:r w:rsidRPr="001A4AB6">
        <w:rPr>
          <w:rFonts w:eastAsia="MS Mincho"/>
          <w:color w:val="000000"/>
          <w:szCs w:val="24"/>
          <w:lang w:eastAsia="ja-JP"/>
        </w:rPr>
        <w:t xml:space="preserve">на 17.01.2018 </w:t>
      </w:r>
      <w:r w:rsidR="00076118" w:rsidRPr="001A4AB6">
        <w:rPr>
          <w:rFonts w:eastAsia="MS Mincho"/>
          <w:color w:val="000000"/>
          <w:szCs w:val="24"/>
          <w:lang w:eastAsia="ja-JP"/>
        </w:rPr>
        <w:t xml:space="preserve">фактически не </w:t>
      </w:r>
      <w:r w:rsidR="00076118">
        <w:rPr>
          <w:rFonts w:eastAsia="MS Mincho"/>
          <w:color w:val="000000"/>
          <w:szCs w:val="24"/>
          <w:lang w:eastAsia="ja-JP"/>
        </w:rPr>
        <w:t>заселена</w:t>
      </w:r>
      <w:r w:rsidR="00076118" w:rsidRPr="001A4AB6">
        <w:rPr>
          <w:rFonts w:eastAsia="MS Mincho"/>
          <w:color w:val="000000"/>
          <w:szCs w:val="24"/>
          <w:lang w:eastAsia="ja-JP"/>
        </w:rPr>
        <w:t xml:space="preserve">. </w:t>
      </w:r>
    </w:p>
    <w:p w:rsidR="00076118" w:rsidRPr="001A4AB6" w:rsidRDefault="00FE0CC4" w:rsidP="00076118">
      <w:pPr>
        <w:ind w:firstLine="709"/>
        <w:contextualSpacing/>
        <w:jc w:val="both"/>
        <w:rPr>
          <w:rFonts w:eastAsia="MS Mincho"/>
          <w:color w:val="000000"/>
          <w:szCs w:val="24"/>
          <w:lang w:eastAsia="ja-JP"/>
        </w:rPr>
      </w:pPr>
      <w:r>
        <w:rPr>
          <w:rFonts w:eastAsia="MS Mincho"/>
          <w:color w:val="000000"/>
          <w:szCs w:val="24"/>
          <w:lang w:eastAsia="ja-JP"/>
        </w:rPr>
        <w:t xml:space="preserve">Жилое помещение, занимаемое </w:t>
      </w:r>
      <w:r w:rsidR="00076118" w:rsidRPr="001A4AB6">
        <w:rPr>
          <w:rFonts w:eastAsia="MS Mincho"/>
          <w:color w:val="000000"/>
          <w:szCs w:val="24"/>
          <w:lang w:eastAsia="ja-JP"/>
        </w:rPr>
        <w:t>Х</w:t>
      </w:r>
      <w:r w:rsidR="00076118">
        <w:rPr>
          <w:rFonts w:eastAsia="MS Mincho"/>
          <w:color w:val="000000"/>
          <w:szCs w:val="24"/>
          <w:lang w:eastAsia="ja-JP"/>
        </w:rPr>
        <w:t>.</w:t>
      </w:r>
      <w:r w:rsidR="00076118" w:rsidRPr="001A4AB6">
        <w:rPr>
          <w:rFonts w:eastAsia="MS Mincho"/>
          <w:color w:val="000000"/>
          <w:szCs w:val="24"/>
          <w:lang w:eastAsia="ja-JP"/>
        </w:rPr>
        <w:t>С.В.</w:t>
      </w:r>
      <w:r w:rsidR="00946E8D">
        <w:rPr>
          <w:rFonts w:eastAsia="MS Mincho"/>
          <w:color w:val="000000"/>
          <w:szCs w:val="24"/>
          <w:lang w:eastAsia="ja-JP"/>
        </w:rPr>
        <w:t>,</w:t>
      </w:r>
      <w:r w:rsidR="00076118" w:rsidRPr="001A4AB6">
        <w:rPr>
          <w:rFonts w:eastAsia="MS Mincho"/>
          <w:color w:val="000000"/>
          <w:szCs w:val="24"/>
          <w:lang w:eastAsia="ja-JP"/>
        </w:rPr>
        <w:t xml:space="preserve"> включен</w:t>
      </w:r>
      <w:r>
        <w:rPr>
          <w:rFonts w:eastAsia="MS Mincho"/>
          <w:color w:val="000000"/>
          <w:szCs w:val="24"/>
          <w:lang w:eastAsia="ja-JP"/>
        </w:rPr>
        <w:t>о</w:t>
      </w:r>
      <w:r w:rsidR="00076118">
        <w:rPr>
          <w:rFonts w:eastAsia="MS Mincho"/>
          <w:color w:val="000000"/>
          <w:szCs w:val="24"/>
          <w:lang w:eastAsia="ja-JP"/>
        </w:rPr>
        <w:t xml:space="preserve"> </w:t>
      </w:r>
      <w:r w:rsidR="00076118" w:rsidRPr="001A4AB6">
        <w:rPr>
          <w:rFonts w:eastAsia="MS Mincho"/>
          <w:color w:val="000000"/>
          <w:szCs w:val="24"/>
          <w:lang w:eastAsia="ja-JP"/>
        </w:rPr>
        <w:t>в номенклатуру расселяемых помещений Администраци</w:t>
      </w:r>
      <w:r w:rsidR="00076118">
        <w:rPr>
          <w:rFonts w:eastAsia="MS Mincho"/>
          <w:color w:val="000000"/>
          <w:szCs w:val="24"/>
          <w:lang w:eastAsia="ja-JP"/>
        </w:rPr>
        <w:t>ей</w:t>
      </w:r>
      <w:r w:rsidR="00076118" w:rsidRPr="001A4AB6">
        <w:rPr>
          <w:rFonts w:eastAsia="MS Mincho"/>
          <w:color w:val="000000"/>
          <w:szCs w:val="24"/>
          <w:lang w:eastAsia="ja-JP"/>
        </w:rPr>
        <w:t xml:space="preserve"> </w:t>
      </w:r>
      <w:r w:rsidR="00076118">
        <w:rPr>
          <w:rFonts w:eastAsia="MS Mincho"/>
          <w:color w:val="000000"/>
          <w:szCs w:val="24"/>
          <w:lang w:eastAsia="ja-JP"/>
        </w:rPr>
        <w:t xml:space="preserve">на основании </w:t>
      </w:r>
      <w:r w:rsidR="00076118" w:rsidRPr="001A4AB6">
        <w:rPr>
          <w:rFonts w:eastAsia="MS Mincho"/>
          <w:color w:val="000000"/>
          <w:szCs w:val="24"/>
          <w:lang w:eastAsia="ja-JP"/>
        </w:rPr>
        <w:t xml:space="preserve"> данны</w:t>
      </w:r>
      <w:r w:rsidR="00076118">
        <w:rPr>
          <w:rFonts w:eastAsia="MS Mincho"/>
          <w:color w:val="000000"/>
          <w:szCs w:val="24"/>
          <w:lang w:eastAsia="ja-JP"/>
        </w:rPr>
        <w:t>х</w:t>
      </w:r>
      <w:r w:rsidR="00076118" w:rsidRPr="00351469">
        <w:rPr>
          <w:rFonts w:eastAsia="MS Mincho"/>
          <w:color w:val="000000"/>
          <w:szCs w:val="24"/>
          <w:lang w:eastAsia="ja-JP"/>
        </w:rPr>
        <w:t xml:space="preserve"> </w:t>
      </w:r>
      <w:r w:rsidR="00076118" w:rsidRPr="001A4AB6">
        <w:rPr>
          <w:rFonts w:eastAsia="MS Mincho"/>
          <w:color w:val="000000"/>
          <w:szCs w:val="24"/>
          <w:lang w:eastAsia="ja-JP"/>
        </w:rPr>
        <w:t>ООО «УК «Зеленое хозяйство»</w:t>
      </w:r>
      <w:r w:rsidR="00076118">
        <w:rPr>
          <w:rFonts w:eastAsia="MS Mincho"/>
          <w:color w:val="000000"/>
          <w:szCs w:val="24"/>
          <w:lang w:eastAsia="ja-JP"/>
        </w:rPr>
        <w:t>.</w:t>
      </w:r>
      <w:r w:rsidR="00076118" w:rsidRPr="00351469">
        <w:rPr>
          <w:rFonts w:eastAsia="MS Mincho"/>
          <w:color w:val="000000"/>
          <w:szCs w:val="24"/>
          <w:lang w:eastAsia="ja-JP"/>
        </w:rPr>
        <w:t xml:space="preserve"> </w:t>
      </w:r>
      <w:r w:rsidR="00076118" w:rsidRPr="001A4AB6">
        <w:rPr>
          <w:rFonts w:eastAsia="MS Mincho"/>
          <w:color w:val="000000"/>
          <w:szCs w:val="24"/>
          <w:lang w:eastAsia="ja-JP"/>
        </w:rPr>
        <w:t>При этом в Управление Федеральной Миграционной Службы по Волгоградской области (далее УФМС) для уточнения факта регистрации нанимателя в аварийном помещении Администрация не обращалась.</w:t>
      </w:r>
    </w:p>
    <w:p w:rsidR="00076118" w:rsidRDefault="00076118" w:rsidP="00076118">
      <w:pPr>
        <w:ind w:firstLine="709"/>
        <w:contextualSpacing/>
        <w:jc w:val="both"/>
        <w:rPr>
          <w:rFonts w:eastAsia="MS Mincho"/>
          <w:color w:val="000000"/>
          <w:szCs w:val="24"/>
          <w:lang w:eastAsia="ja-JP"/>
        </w:rPr>
      </w:pPr>
      <w:proofErr w:type="gramStart"/>
      <w:r w:rsidRPr="001A4AB6">
        <w:rPr>
          <w:rFonts w:eastAsia="MS Mincho"/>
          <w:color w:val="000000"/>
          <w:szCs w:val="24"/>
          <w:lang w:eastAsia="ja-JP"/>
        </w:rPr>
        <w:t>Только 04.08.2017, после согласования принятия приобретенных квартир в муниципальную собственность Поселения, комиссией в составе представителей Администрации и управляющей компании ООО «УК «Зеленое хозяйство» проведено обследование, в результате которого установлено, что Х</w:t>
      </w:r>
      <w:r>
        <w:rPr>
          <w:rFonts w:eastAsia="MS Mincho"/>
          <w:color w:val="000000"/>
          <w:szCs w:val="24"/>
          <w:lang w:eastAsia="ja-JP"/>
        </w:rPr>
        <w:t>.</w:t>
      </w:r>
      <w:r w:rsidRPr="001A4AB6">
        <w:rPr>
          <w:rFonts w:eastAsia="MS Mincho"/>
          <w:color w:val="000000"/>
          <w:szCs w:val="24"/>
          <w:lang w:eastAsia="ja-JP"/>
        </w:rPr>
        <w:t xml:space="preserve">С.В. не проживает в аварийном помещении около 10 лет (факт подтверждают соседи), задолженность по оплате коммунальных услуг </w:t>
      </w:r>
      <w:r w:rsidR="004F3012" w:rsidRPr="001A4AB6">
        <w:rPr>
          <w:rFonts w:eastAsia="MS Mincho"/>
          <w:color w:val="000000"/>
          <w:szCs w:val="24"/>
          <w:lang w:eastAsia="ja-JP"/>
        </w:rPr>
        <w:t xml:space="preserve">на 01.08.2017 </w:t>
      </w:r>
      <w:r w:rsidRPr="001A4AB6">
        <w:rPr>
          <w:rFonts w:eastAsia="MS Mincho"/>
          <w:color w:val="000000"/>
          <w:szCs w:val="24"/>
          <w:lang w:eastAsia="ja-JP"/>
        </w:rPr>
        <w:t>состав</w:t>
      </w:r>
      <w:r w:rsidR="004F3012">
        <w:rPr>
          <w:rFonts w:eastAsia="MS Mincho"/>
          <w:color w:val="000000"/>
          <w:szCs w:val="24"/>
          <w:lang w:eastAsia="ja-JP"/>
        </w:rPr>
        <w:t>ила</w:t>
      </w:r>
      <w:r w:rsidRPr="001A4AB6">
        <w:rPr>
          <w:rFonts w:eastAsia="MS Mincho"/>
          <w:color w:val="000000"/>
          <w:szCs w:val="24"/>
          <w:lang w:eastAsia="ja-JP"/>
        </w:rPr>
        <w:t xml:space="preserve"> 72</w:t>
      </w:r>
      <w:r w:rsidR="004F3012">
        <w:rPr>
          <w:rFonts w:eastAsia="MS Mincho"/>
          <w:color w:val="000000"/>
          <w:szCs w:val="24"/>
          <w:lang w:eastAsia="ja-JP"/>
        </w:rPr>
        <w:t>,1 тыс.</w:t>
      </w:r>
      <w:r w:rsidRPr="001A4AB6">
        <w:rPr>
          <w:rFonts w:eastAsia="MS Mincho"/>
          <w:color w:val="000000"/>
          <w:szCs w:val="24"/>
          <w:lang w:eastAsia="ja-JP"/>
        </w:rPr>
        <w:t xml:space="preserve"> рублей.</w:t>
      </w:r>
      <w:proofErr w:type="gramEnd"/>
    </w:p>
    <w:p w:rsidR="00076118" w:rsidRDefault="00076118" w:rsidP="00076118">
      <w:pPr>
        <w:ind w:firstLine="709"/>
        <w:contextualSpacing/>
        <w:jc w:val="both"/>
        <w:rPr>
          <w:rFonts w:eastAsia="MS Mincho"/>
          <w:color w:val="000000"/>
          <w:szCs w:val="24"/>
          <w:lang w:eastAsia="ja-JP"/>
        </w:rPr>
      </w:pPr>
      <w:proofErr w:type="gramStart"/>
      <w:r w:rsidRPr="001A4AB6">
        <w:rPr>
          <w:rFonts w:eastAsia="MS Mincho"/>
          <w:color w:val="000000"/>
          <w:szCs w:val="24"/>
          <w:lang w:eastAsia="ja-JP"/>
        </w:rPr>
        <w:lastRenderedPageBreak/>
        <w:t>Решением суда от 14.09.2017 по иску Администрации к Х</w:t>
      </w:r>
      <w:r>
        <w:rPr>
          <w:rFonts w:eastAsia="MS Mincho"/>
          <w:color w:val="000000"/>
          <w:szCs w:val="24"/>
          <w:lang w:eastAsia="ja-JP"/>
        </w:rPr>
        <w:t>.</w:t>
      </w:r>
      <w:r w:rsidRPr="001A4AB6">
        <w:rPr>
          <w:rFonts w:eastAsia="MS Mincho"/>
          <w:color w:val="000000"/>
          <w:szCs w:val="24"/>
          <w:lang w:eastAsia="ja-JP"/>
        </w:rPr>
        <w:t>С.В. установлено, что, согласно сведени</w:t>
      </w:r>
      <w:r w:rsidR="004F3012">
        <w:rPr>
          <w:rFonts w:eastAsia="MS Mincho"/>
          <w:color w:val="000000"/>
          <w:szCs w:val="24"/>
          <w:lang w:eastAsia="ja-JP"/>
        </w:rPr>
        <w:t>ям</w:t>
      </w:r>
      <w:r w:rsidRPr="001A4AB6">
        <w:rPr>
          <w:rFonts w:eastAsia="MS Mincho"/>
          <w:color w:val="000000"/>
          <w:szCs w:val="24"/>
          <w:lang w:eastAsia="ja-JP"/>
        </w:rPr>
        <w:t xml:space="preserve"> УФМС по Волгоградской области, наниматель снята с регистрационного учета по личному заявлению</w:t>
      </w:r>
      <w:r w:rsidRPr="001A4AB6">
        <w:rPr>
          <w:rFonts w:eastAsia="MS Mincho"/>
          <w:b/>
          <w:color w:val="000000"/>
          <w:szCs w:val="24"/>
          <w:u w:val="single"/>
          <w:lang w:eastAsia="ja-JP"/>
        </w:rPr>
        <w:t xml:space="preserve"> с 16.06.2015</w:t>
      </w:r>
      <w:r>
        <w:rPr>
          <w:rFonts w:eastAsia="MS Mincho"/>
          <w:color w:val="000000"/>
          <w:szCs w:val="24"/>
          <w:lang w:eastAsia="ja-JP"/>
        </w:rPr>
        <w:t xml:space="preserve">, т.е. </w:t>
      </w:r>
      <w:r w:rsidRPr="001A4AB6">
        <w:rPr>
          <w:rFonts w:eastAsia="MS Mincho"/>
          <w:color w:val="000000"/>
          <w:szCs w:val="24"/>
          <w:lang w:eastAsia="ja-JP"/>
        </w:rPr>
        <w:t>право нанимателя Х</w:t>
      </w:r>
      <w:r>
        <w:rPr>
          <w:rFonts w:eastAsia="MS Mincho"/>
          <w:color w:val="000000"/>
          <w:szCs w:val="24"/>
          <w:lang w:eastAsia="ja-JP"/>
        </w:rPr>
        <w:t>.</w:t>
      </w:r>
      <w:r w:rsidRPr="001A4AB6">
        <w:rPr>
          <w:rFonts w:eastAsia="MS Mincho"/>
          <w:color w:val="000000"/>
          <w:szCs w:val="24"/>
          <w:lang w:eastAsia="ja-JP"/>
        </w:rPr>
        <w:t xml:space="preserve">С.В. на переселение из аварийного жилья </w:t>
      </w:r>
      <w:r w:rsidRPr="004F3012">
        <w:rPr>
          <w:rFonts w:eastAsia="MS Mincho"/>
          <w:color w:val="000000"/>
          <w:szCs w:val="24"/>
          <w:u w:val="single"/>
          <w:lang w:eastAsia="ja-JP"/>
        </w:rPr>
        <w:t>утеряно еще до формирования Администрацией номенклатуры аварийных помещений, направленной в Комитет письмом от 11.03.2016</w:t>
      </w:r>
      <w:r>
        <w:rPr>
          <w:rFonts w:eastAsia="MS Mincho"/>
          <w:color w:val="000000"/>
          <w:szCs w:val="24"/>
          <w:lang w:eastAsia="ja-JP"/>
        </w:rPr>
        <w:t>.</w:t>
      </w:r>
      <w:proofErr w:type="gramEnd"/>
    </w:p>
    <w:p w:rsidR="00076118" w:rsidRPr="001A4AB6" w:rsidRDefault="00076118" w:rsidP="00076118">
      <w:pPr>
        <w:ind w:firstLine="709"/>
        <w:contextualSpacing/>
        <w:jc w:val="both"/>
        <w:rPr>
          <w:color w:val="000000"/>
          <w:szCs w:val="24"/>
        </w:rPr>
      </w:pPr>
      <w:r w:rsidRPr="001A4AB6">
        <w:rPr>
          <w:rFonts w:eastAsia="MS Mincho"/>
          <w:color w:val="000000"/>
          <w:szCs w:val="24"/>
          <w:lang w:eastAsia="ja-JP"/>
        </w:rPr>
        <w:t>Предоставление Администрацией в Комитет недостоверных данных о количестве и площади аварийных помещений, а также о количестве переселяемых граждан, привело не только к искажению целевых показателей Программы, но и к</w:t>
      </w:r>
      <w:r w:rsidRPr="001A4AB6">
        <w:rPr>
          <w:color w:val="000000"/>
          <w:szCs w:val="24"/>
        </w:rPr>
        <w:t xml:space="preserve"> завышению планируемой стоимости переселения на </w:t>
      </w:r>
      <w:r w:rsidRPr="000E2402">
        <w:rPr>
          <w:b/>
          <w:i/>
          <w:color w:val="000000"/>
          <w:szCs w:val="24"/>
        </w:rPr>
        <w:t>1061,2 тыс</w:t>
      </w:r>
      <w:proofErr w:type="gramStart"/>
      <w:r w:rsidRPr="000E2402">
        <w:rPr>
          <w:b/>
          <w:i/>
          <w:color w:val="000000"/>
          <w:szCs w:val="24"/>
        </w:rPr>
        <w:t>.р</w:t>
      </w:r>
      <w:proofErr w:type="gramEnd"/>
      <w:r w:rsidRPr="000E2402">
        <w:rPr>
          <w:b/>
          <w:i/>
          <w:color w:val="000000"/>
          <w:szCs w:val="24"/>
        </w:rPr>
        <w:t>уб.</w:t>
      </w:r>
      <w:r w:rsidRPr="001A4AB6">
        <w:rPr>
          <w:color w:val="000000"/>
          <w:szCs w:val="24"/>
        </w:rPr>
        <w:t xml:space="preserve"> (34,12 кв.м*31100 рублей). </w:t>
      </w:r>
    </w:p>
    <w:p w:rsidR="00076118" w:rsidRPr="001A4AB6" w:rsidRDefault="00076118" w:rsidP="00076118">
      <w:pPr>
        <w:tabs>
          <w:tab w:val="left" w:pos="540"/>
        </w:tabs>
        <w:autoSpaceDE w:val="0"/>
        <w:autoSpaceDN w:val="0"/>
        <w:adjustRightInd w:val="0"/>
        <w:ind w:firstLine="709"/>
        <w:contextualSpacing/>
        <w:jc w:val="both"/>
        <w:outlineLvl w:val="0"/>
        <w:rPr>
          <w:szCs w:val="24"/>
        </w:rPr>
      </w:pPr>
      <w:r w:rsidRPr="001A4AB6">
        <w:rPr>
          <w:szCs w:val="24"/>
        </w:rPr>
        <w:t xml:space="preserve">Фактически сумма расходов на приобретение квартиры </w:t>
      </w:r>
      <w:r w:rsidRPr="001A4AB6">
        <w:rPr>
          <w:rFonts w:eastAsia="MS Mincho"/>
          <w:color w:val="000000"/>
          <w:szCs w:val="24"/>
          <w:lang w:eastAsia="ja-JP"/>
        </w:rPr>
        <w:t>по адресу: г</w:t>
      </w:r>
      <w:proofErr w:type="gramStart"/>
      <w:r w:rsidRPr="001A4AB6">
        <w:rPr>
          <w:rFonts w:eastAsia="MS Mincho"/>
          <w:color w:val="000000"/>
          <w:szCs w:val="24"/>
          <w:lang w:eastAsia="ja-JP"/>
        </w:rPr>
        <w:t>.В</w:t>
      </w:r>
      <w:proofErr w:type="gramEnd"/>
      <w:r w:rsidRPr="001A4AB6">
        <w:rPr>
          <w:rFonts w:eastAsia="MS Mincho"/>
          <w:color w:val="000000"/>
          <w:szCs w:val="24"/>
          <w:lang w:eastAsia="ja-JP"/>
        </w:rPr>
        <w:t xml:space="preserve">олжский, </w:t>
      </w:r>
      <w:proofErr w:type="spellStart"/>
      <w:r w:rsidRPr="001A4AB6">
        <w:rPr>
          <w:rFonts w:eastAsia="MS Mincho"/>
          <w:color w:val="000000"/>
          <w:szCs w:val="24"/>
          <w:lang w:eastAsia="ja-JP"/>
        </w:rPr>
        <w:t>ул.Карбышева</w:t>
      </w:r>
      <w:proofErr w:type="spellEnd"/>
      <w:r w:rsidRPr="001A4AB6">
        <w:rPr>
          <w:rFonts w:eastAsia="MS Mincho"/>
          <w:color w:val="000000"/>
          <w:szCs w:val="24"/>
          <w:lang w:eastAsia="ja-JP"/>
        </w:rPr>
        <w:t xml:space="preserve">, д.132, кв.407, </w:t>
      </w:r>
      <w:r w:rsidRPr="001A4AB6">
        <w:rPr>
          <w:szCs w:val="24"/>
        </w:rPr>
        <w:t xml:space="preserve">составила </w:t>
      </w:r>
      <w:r w:rsidRPr="000E2402">
        <w:rPr>
          <w:b/>
          <w:i/>
          <w:szCs w:val="24"/>
        </w:rPr>
        <w:t>1791,4 тыс.руб.,</w:t>
      </w:r>
      <w:r w:rsidRPr="001A4AB6">
        <w:rPr>
          <w:szCs w:val="24"/>
        </w:rPr>
        <w:t xml:space="preserve"> из них за счет средств Фонда – 701,8 тыс.руб., за счет средств областного бюджета – 1089,6 тыс.рублей.  </w:t>
      </w:r>
    </w:p>
    <w:p w:rsidR="00076118" w:rsidRPr="00BA3321" w:rsidRDefault="00076118" w:rsidP="00076118">
      <w:pPr>
        <w:ind w:firstLine="709"/>
        <w:contextualSpacing/>
        <w:jc w:val="both"/>
        <w:rPr>
          <w:rFonts w:eastAsia="MS Mincho"/>
          <w:color w:val="000000"/>
          <w:szCs w:val="24"/>
          <w:lang w:eastAsia="ja-JP"/>
        </w:rPr>
      </w:pPr>
      <w:r w:rsidRPr="001A4AB6">
        <w:rPr>
          <w:rFonts w:eastAsia="MS Mincho"/>
          <w:color w:val="000000"/>
          <w:szCs w:val="24"/>
          <w:lang w:eastAsia="ja-JP"/>
        </w:rPr>
        <w:t xml:space="preserve">На момент проверки (17.01.2018) </w:t>
      </w:r>
      <w:r w:rsidR="004F3012">
        <w:rPr>
          <w:rFonts w:eastAsia="MS Mincho"/>
          <w:color w:val="000000"/>
          <w:szCs w:val="24"/>
          <w:lang w:eastAsia="ja-JP"/>
        </w:rPr>
        <w:t xml:space="preserve">пустующая </w:t>
      </w:r>
      <w:r w:rsidRPr="001A4AB6">
        <w:rPr>
          <w:rFonts w:eastAsia="MS Mincho"/>
          <w:color w:val="000000"/>
          <w:szCs w:val="24"/>
          <w:lang w:eastAsia="ja-JP"/>
        </w:rPr>
        <w:t>квартира по адресу: г</w:t>
      </w:r>
      <w:proofErr w:type="gramStart"/>
      <w:r w:rsidRPr="001A4AB6">
        <w:rPr>
          <w:rFonts w:eastAsia="MS Mincho"/>
          <w:color w:val="000000"/>
          <w:szCs w:val="24"/>
          <w:lang w:eastAsia="ja-JP"/>
        </w:rPr>
        <w:t>.В</w:t>
      </w:r>
      <w:proofErr w:type="gramEnd"/>
      <w:r w:rsidRPr="001A4AB6">
        <w:rPr>
          <w:rFonts w:eastAsia="MS Mincho"/>
          <w:color w:val="000000"/>
          <w:szCs w:val="24"/>
          <w:lang w:eastAsia="ja-JP"/>
        </w:rPr>
        <w:t>олжск</w:t>
      </w:r>
      <w:r w:rsidR="004F3012">
        <w:rPr>
          <w:rFonts w:eastAsia="MS Mincho"/>
          <w:color w:val="000000"/>
          <w:szCs w:val="24"/>
          <w:lang w:eastAsia="ja-JP"/>
        </w:rPr>
        <w:t>ий, ул.</w:t>
      </w:r>
      <w:r w:rsidR="00946E8D">
        <w:rPr>
          <w:rFonts w:eastAsia="MS Mincho"/>
          <w:color w:val="000000"/>
          <w:szCs w:val="24"/>
          <w:lang w:eastAsia="ja-JP"/>
        </w:rPr>
        <w:t xml:space="preserve"> </w:t>
      </w:r>
      <w:proofErr w:type="spellStart"/>
      <w:r w:rsidR="004F3012">
        <w:rPr>
          <w:rFonts w:eastAsia="MS Mincho"/>
          <w:color w:val="000000"/>
          <w:szCs w:val="24"/>
          <w:lang w:eastAsia="ja-JP"/>
        </w:rPr>
        <w:t>Карбышева</w:t>
      </w:r>
      <w:proofErr w:type="spellEnd"/>
      <w:r w:rsidR="004F3012">
        <w:rPr>
          <w:rFonts w:eastAsia="MS Mincho"/>
          <w:color w:val="000000"/>
          <w:szCs w:val="24"/>
          <w:lang w:eastAsia="ja-JP"/>
        </w:rPr>
        <w:t>, д.132, кв.407</w:t>
      </w:r>
      <w:r w:rsidRPr="001A4AB6">
        <w:rPr>
          <w:rFonts w:eastAsia="MS Mincho"/>
          <w:color w:val="000000"/>
          <w:szCs w:val="24"/>
          <w:lang w:eastAsia="ja-JP"/>
        </w:rPr>
        <w:t xml:space="preserve"> </w:t>
      </w:r>
      <w:r w:rsidR="004F3012" w:rsidRPr="001A4AB6">
        <w:rPr>
          <w:rFonts w:eastAsia="MS Mincho"/>
          <w:color w:val="000000"/>
          <w:szCs w:val="24"/>
          <w:lang w:eastAsia="ja-JP"/>
        </w:rPr>
        <w:t xml:space="preserve">находится в собственности </w:t>
      </w:r>
      <w:r w:rsidR="004F3012" w:rsidRPr="00BA3321">
        <w:rPr>
          <w:rFonts w:eastAsia="MS Mincho"/>
          <w:color w:val="000000"/>
          <w:szCs w:val="24"/>
          <w:lang w:eastAsia="ja-JP"/>
        </w:rPr>
        <w:t>городского поселения р.п. Средняя Ахтуба</w:t>
      </w:r>
      <w:r w:rsidR="004F3012" w:rsidRPr="001A4AB6">
        <w:rPr>
          <w:rFonts w:eastAsia="MS Mincho"/>
          <w:color w:val="000000"/>
          <w:szCs w:val="24"/>
          <w:lang w:eastAsia="ja-JP"/>
        </w:rPr>
        <w:t xml:space="preserve"> </w:t>
      </w:r>
      <w:r w:rsidR="004F3012">
        <w:rPr>
          <w:rFonts w:eastAsia="MS Mincho"/>
          <w:color w:val="000000"/>
          <w:szCs w:val="24"/>
          <w:lang w:eastAsia="ja-JP"/>
        </w:rPr>
        <w:t xml:space="preserve">и </w:t>
      </w:r>
      <w:r w:rsidRPr="001A4AB6">
        <w:rPr>
          <w:rFonts w:eastAsia="MS Mincho"/>
          <w:color w:val="000000"/>
          <w:szCs w:val="24"/>
          <w:lang w:eastAsia="ja-JP"/>
        </w:rPr>
        <w:t>числится на балансе Администрации как о</w:t>
      </w:r>
      <w:r w:rsidR="004F3012">
        <w:rPr>
          <w:rFonts w:eastAsia="MS Mincho"/>
          <w:color w:val="000000"/>
          <w:szCs w:val="24"/>
          <w:lang w:eastAsia="ja-JP"/>
        </w:rPr>
        <w:t>сновное средство.</w:t>
      </w:r>
    </w:p>
    <w:p w:rsidR="00076118" w:rsidRPr="00BA3321" w:rsidRDefault="00076118" w:rsidP="00076118">
      <w:pPr>
        <w:ind w:firstLine="709"/>
        <w:jc w:val="both"/>
        <w:rPr>
          <w:b/>
          <w:i/>
          <w:color w:val="000000"/>
          <w:szCs w:val="24"/>
        </w:rPr>
      </w:pPr>
      <w:r w:rsidRPr="00BA3321">
        <w:rPr>
          <w:rFonts w:eastAsia="MS Mincho"/>
          <w:b/>
          <w:i/>
          <w:color w:val="000000"/>
          <w:szCs w:val="24"/>
          <w:lang w:eastAsia="ja-JP"/>
        </w:rPr>
        <w:t>Таким образом,</w:t>
      </w:r>
      <w:r w:rsidRPr="00BA3321">
        <w:rPr>
          <w:rFonts w:eastAsia="MS Mincho"/>
          <w:color w:val="000000"/>
          <w:szCs w:val="24"/>
          <w:lang w:eastAsia="ja-JP"/>
        </w:rPr>
        <w:t xml:space="preserve"> </w:t>
      </w:r>
      <w:r w:rsidRPr="006F4004">
        <w:rPr>
          <w:rFonts w:eastAsia="MS Mincho"/>
          <w:b/>
          <w:i/>
          <w:color w:val="000000"/>
          <w:szCs w:val="24"/>
          <w:lang w:eastAsia="ja-JP"/>
        </w:rPr>
        <w:t xml:space="preserve">из-за недостоверной информации Администрации о количестве и площади аварийных помещений </w:t>
      </w:r>
      <w:r w:rsidRPr="00BA3321">
        <w:rPr>
          <w:b/>
          <w:i/>
          <w:color w:val="000000"/>
          <w:szCs w:val="24"/>
        </w:rPr>
        <w:t>за счет средств Фонда и областного бюджета, предусмотренных для переселения граждан из аварийного жилья на территории городского поселения р.п. Средняя Ахтуба, приобретена квартира</w:t>
      </w:r>
      <w:r w:rsidRPr="00BA3321">
        <w:rPr>
          <w:rFonts w:eastAsia="MS Mincho"/>
          <w:b/>
          <w:i/>
          <w:color w:val="000000"/>
          <w:szCs w:val="24"/>
          <w:lang w:eastAsia="ja-JP"/>
        </w:rPr>
        <w:t xml:space="preserve"> стоимостью 1791,4 тыс</w:t>
      </w:r>
      <w:proofErr w:type="gramStart"/>
      <w:r w:rsidRPr="00BA3321">
        <w:rPr>
          <w:rFonts w:eastAsia="MS Mincho"/>
          <w:b/>
          <w:i/>
          <w:color w:val="000000"/>
          <w:szCs w:val="24"/>
          <w:lang w:eastAsia="ja-JP"/>
        </w:rPr>
        <w:t>.р</w:t>
      </w:r>
      <w:proofErr w:type="gramEnd"/>
      <w:r w:rsidRPr="00BA3321">
        <w:rPr>
          <w:rFonts w:eastAsia="MS Mincho"/>
          <w:b/>
          <w:i/>
          <w:color w:val="000000"/>
          <w:szCs w:val="24"/>
          <w:lang w:eastAsia="ja-JP"/>
        </w:rPr>
        <w:t>уб.</w:t>
      </w:r>
      <w:r w:rsidRPr="00BA3321">
        <w:rPr>
          <w:b/>
          <w:i/>
          <w:color w:val="000000"/>
          <w:szCs w:val="24"/>
        </w:rPr>
        <w:t>, которая не использована для переселения граждан из аварийного жилья</w:t>
      </w:r>
      <w:r>
        <w:rPr>
          <w:b/>
          <w:i/>
          <w:color w:val="000000"/>
          <w:szCs w:val="24"/>
        </w:rPr>
        <w:t>,</w:t>
      </w:r>
      <w:r w:rsidRPr="00BA3321">
        <w:rPr>
          <w:b/>
          <w:i/>
          <w:color w:val="000000"/>
          <w:szCs w:val="24"/>
        </w:rPr>
        <w:t xml:space="preserve"> признанного таковым до 01.01.2012 года</w:t>
      </w:r>
      <w:r>
        <w:rPr>
          <w:b/>
          <w:i/>
          <w:color w:val="000000"/>
          <w:szCs w:val="24"/>
        </w:rPr>
        <w:t>,</w:t>
      </w:r>
      <w:r w:rsidRPr="00BA3321">
        <w:rPr>
          <w:b/>
          <w:i/>
          <w:color w:val="000000"/>
          <w:szCs w:val="24"/>
        </w:rPr>
        <w:t xml:space="preserve"> в связи с отсутствием потребности в ней. </w:t>
      </w:r>
    </w:p>
    <w:p w:rsidR="00076118" w:rsidRPr="00946E8D" w:rsidRDefault="00076118" w:rsidP="00076118">
      <w:pPr>
        <w:ind w:firstLine="709"/>
        <w:jc w:val="both"/>
        <w:rPr>
          <w:rFonts w:eastAsia="MS Mincho"/>
          <w:b/>
          <w:i/>
          <w:color w:val="000000"/>
          <w:szCs w:val="24"/>
          <w:u w:val="single"/>
          <w:lang w:eastAsia="ja-JP"/>
        </w:rPr>
      </w:pPr>
      <w:r w:rsidRPr="00BA3321">
        <w:rPr>
          <w:b/>
          <w:i/>
          <w:color w:val="000000"/>
          <w:szCs w:val="24"/>
        </w:rPr>
        <w:t xml:space="preserve">В связи с этим </w:t>
      </w:r>
      <w:r w:rsidRPr="00BA3321">
        <w:rPr>
          <w:rFonts w:eastAsia="MS Mincho"/>
          <w:b/>
          <w:i/>
          <w:color w:val="000000"/>
          <w:szCs w:val="24"/>
          <w:lang w:eastAsia="ja-JP"/>
        </w:rPr>
        <w:t>стоимость излишне приобретенной квартиры по адресу: г</w:t>
      </w:r>
      <w:proofErr w:type="gramStart"/>
      <w:r w:rsidRPr="00BA3321">
        <w:rPr>
          <w:rFonts w:eastAsia="MS Mincho"/>
          <w:b/>
          <w:i/>
          <w:color w:val="000000"/>
          <w:szCs w:val="24"/>
          <w:lang w:eastAsia="ja-JP"/>
        </w:rPr>
        <w:t>.В</w:t>
      </w:r>
      <w:proofErr w:type="gramEnd"/>
      <w:r w:rsidRPr="00BA3321">
        <w:rPr>
          <w:rFonts w:eastAsia="MS Mincho"/>
          <w:b/>
          <w:i/>
          <w:color w:val="000000"/>
          <w:szCs w:val="24"/>
          <w:lang w:eastAsia="ja-JP"/>
        </w:rPr>
        <w:t xml:space="preserve">олжский, </w:t>
      </w:r>
      <w:proofErr w:type="spellStart"/>
      <w:r w:rsidRPr="00BA3321">
        <w:rPr>
          <w:rFonts w:eastAsia="MS Mincho"/>
          <w:b/>
          <w:i/>
          <w:color w:val="000000"/>
          <w:szCs w:val="24"/>
          <w:lang w:eastAsia="ja-JP"/>
        </w:rPr>
        <w:t>ул.Карбышева</w:t>
      </w:r>
      <w:proofErr w:type="spellEnd"/>
      <w:r w:rsidRPr="00BA3321">
        <w:rPr>
          <w:rFonts w:eastAsia="MS Mincho"/>
          <w:b/>
          <w:i/>
          <w:color w:val="000000"/>
          <w:szCs w:val="24"/>
          <w:lang w:eastAsia="ja-JP"/>
        </w:rPr>
        <w:t>, д.132, кв.407, оплаченная за счет средств Фонда и областного бюджета, в размере 1791,4 тыс.руб.</w:t>
      </w:r>
      <w:r w:rsidR="004F3012">
        <w:rPr>
          <w:rFonts w:eastAsia="MS Mincho"/>
          <w:b/>
          <w:i/>
          <w:color w:val="000000"/>
          <w:szCs w:val="24"/>
          <w:lang w:eastAsia="ja-JP"/>
        </w:rPr>
        <w:t>,</w:t>
      </w:r>
      <w:r w:rsidRPr="00BA3321">
        <w:rPr>
          <w:rFonts w:eastAsia="MS Mincho"/>
          <w:b/>
          <w:i/>
          <w:color w:val="000000"/>
          <w:szCs w:val="24"/>
          <w:lang w:eastAsia="ja-JP"/>
        </w:rPr>
        <w:t xml:space="preserve"> </w:t>
      </w:r>
      <w:r w:rsidRPr="00946E8D">
        <w:rPr>
          <w:rFonts w:eastAsia="MS Mincho"/>
          <w:b/>
          <w:i/>
          <w:color w:val="000000"/>
          <w:szCs w:val="24"/>
          <w:u w:val="single"/>
          <w:lang w:eastAsia="ja-JP"/>
        </w:rPr>
        <w:t xml:space="preserve">подлежит возмещению из бюджета городского поселения р.п. Средняя Ахтуба в областной бюджет. </w:t>
      </w:r>
    </w:p>
    <w:p w:rsidR="004F3012" w:rsidRPr="00946E8D" w:rsidRDefault="004F3012" w:rsidP="00076118">
      <w:pPr>
        <w:autoSpaceDE w:val="0"/>
        <w:autoSpaceDN w:val="0"/>
        <w:adjustRightInd w:val="0"/>
        <w:ind w:firstLine="709"/>
        <w:contextualSpacing/>
        <w:jc w:val="both"/>
        <w:rPr>
          <w:strike/>
          <w:szCs w:val="24"/>
        </w:rPr>
      </w:pPr>
    </w:p>
    <w:p w:rsidR="00076118" w:rsidRDefault="00076118" w:rsidP="00076118">
      <w:pPr>
        <w:autoSpaceDE w:val="0"/>
        <w:autoSpaceDN w:val="0"/>
        <w:adjustRightInd w:val="0"/>
        <w:ind w:firstLine="709"/>
        <w:contextualSpacing/>
        <w:jc w:val="both"/>
        <w:rPr>
          <w:szCs w:val="24"/>
        </w:rPr>
      </w:pPr>
      <w:r>
        <w:rPr>
          <w:szCs w:val="24"/>
        </w:rPr>
        <w:t>Н</w:t>
      </w:r>
      <w:r w:rsidRPr="001A4AB6">
        <w:rPr>
          <w:szCs w:val="24"/>
        </w:rPr>
        <w:t>а выполнение работ по сносу аварийных МКД</w:t>
      </w:r>
      <w:r>
        <w:rPr>
          <w:szCs w:val="24"/>
        </w:rPr>
        <w:t xml:space="preserve"> Администрацией заключен муниципальный контракт без стоимости с </w:t>
      </w:r>
      <w:r w:rsidRPr="00806766">
        <w:rPr>
          <w:szCs w:val="24"/>
        </w:rPr>
        <w:t>ООО «Партнер»</w:t>
      </w:r>
      <w:r>
        <w:rPr>
          <w:szCs w:val="24"/>
        </w:rPr>
        <w:t xml:space="preserve"> со сроком выполнения </w:t>
      </w:r>
      <w:r w:rsidRPr="00806766">
        <w:rPr>
          <w:szCs w:val="24"/>
        </w:rPr>
        <w:t>до 31.12.2017</w:t>
      </w:r>
      <w:r>
        <w:rPr>
          <w:szCs w:val="24"/>
        </w:rPr>
        <w:t>,</w:t>
      </w:r>
      <w:r w:rsidRPr="006A680E">
        <w:rPr>
          <w:szCs w:val="24"/>
        </w:rPr>
        <w:t xml:space="preserve"> </w:t>
      </w:r>
      <w:r w:rsidRPr="001A4AB6">
        <w:rPr>
          <w:szCs w:val="24"/>
        </w:rPr>
        <w:t xml:space="preserve">за право </w:t>
      </w:r>
      <w:proofErr w:type="gramStart"/>
      <w:r w:rsidRPr="001A4AB6">
        <w:rPr>
          <w:szCs w:val="24"/>
        </w:rPr>
        <w:t>заключения</w:t>
      </w:r>
      <w:proofErr w:type="gramEnd"/>
      <w:r w:rsidRPr="001A4AB6">
        <w:rPr>
          <w:szCs w:val="24"/>
        </w:rPr>
        <w:t xml:space="preserve"> </w:t>
      </w:r>
      <w:r>
        <w:rPr>
          <w:szCs w:val="24"/>
        </w:rPr>
        <w:t xml:space="preserve">которого подрядчик </w:t>
      </w:r>
      <w:r w:rsidRPr="001A4AB6">
        <w:rPr>
          <w:szCs w:val="24"/>
        </w:rPr>
        <w:t>перечисли</w:t>
      </w:r>
      <w:r>
        <w:rPr>
          <w:szCs w:val="24"/>
        </w:rPr>
        <w:t>л</w:t>
      </w:r>
      <w:r w:rsidRPr="001A4AB6">
        <w:rPr>
          <w:szCs w:val="24"/>
        </w:rPr>
        <w:t xml:space="preserve"> в бюджет Поселения </w:t>
      </w:r>
      <w:r w:rsidRPr="00806766">
        <w:rPr>
          <w:szCs w:val="24"/>
        </w:rPr>
        <w:t xml:space="preserve">135,0 </w:t>
      </w:r>
      <w:r w:rsidRPr="001A4AB6">
        <w:rPr>
          <w:szCs w:val="24"/>
        </w:rPr>
        <w:t xml:space="preserve">тыс. рублей. </w:t>
      </w:r>
    </w:p>
    <w:p w:rsidR="00076118" w:rsidRPr="00806766" w:rsidRDefault="00076118" w:rsidP="00076118">
      <w:pPr>
        <w:autoSpaceDE w:val="0"/>
        <w:autoSpaceDN w:val="0"/>
        <w:adjustRightInd w:val="0"/>
        <w:ind w:firstLine="709"/>
        <w:contextualSpacing/>
        <w:jc w:val="both"/>
        <w:rPr>
          <w:szCs w:val="24"/>
        </w:rPr>
      </w:pPr>
      <w:r w:rsidRPr="00806766">
        <w:rPr>
          <w:szCs w:val="24"/>
        </w:rPr>
        <w:t xml:space="preserve">Работы по данному контракту </w:t>
      </w:r>
      <w:r w:rsidR="004F3012" w:rsidRPr="00806766">
        <w:rPr>
          <w:szCs w:val="24"/>
        </w:rPr>
        <w:t xml:space="preserve">Администрацией </w:t>
      </w:r>
      <w:r w:rsidRPr="00806766">
        <w:rPr>
          <w:szCs w:val="24"/>
        </w:rPr>
        <w:t xml:space="preserve">на </w:t>
      </w:r>
      <w:r>
        <w:rPr>
          <w:szCs w:val="24"/>
        </w:rPr>
        <w:t>17.01.2018</w:t>
      </w:r>
      <w:r w:rsidRPr="00806766">
        <w:rPr>
          <w:szCs w:val="24"/>
        </w:rPr>
        <w:t xml:space="preserve"> не приняты. Визуальным осмотром установлено, что аварийные МКД </w:t>
      </w:r>
      <w:r w:rsidR="00F90738">
        <w:rPr>
          <w:szCs w:val="24"/>
        </w:rPr>
        <w:t>разобраны</w:t>
      </w:r>
      <w:r w:rsidRPr="00806766">
        <w:rPr>
          <w:szCs w:val="24"/>
        </w:rPr>
        <w:t>, однако уборка строительного мусора и планировка территории после сноса МКД в соответствии с условиями заключенного контракта не произведен</w:t>
      </w:r>
      <w:r w:rsidR="004F3012">
        <w:rPr>
          <w:szCs w:val="24"/>
        </w:rPr>
        <w:t>ы</w:t>
      </w:r>
      <w:r w:rsidRPr="00806766">
        <w:rPr>
          <w:szCs w:val="24"/>
        </w:rPr>
        <w:t>.</w:t>
      </w:r>
    </w:p>
    <w:p w:rsidR="00C132D3" w:rsidRDefault="00C132D3" w:rsidP="00903217">
      <w:pPr>
        <w:tabs>
          <w:tab w:val="left" w:pos="6884"/>
        </w:tabs>
        <w:ind w:firstLine="709"/>
        <w:jc w:val="both"/>
        <w:rPr>
          <w:i/>
          <w:szCs w:val="24"/>
          <w:u w:val="single"/>
        </w:rPr>
      </w:pPr>
    </w:p>
    <w:p w:rsidR="00903217" w:rsidRPr="00076118" w:rsidRDefault="00A045FF" w:rsidP="00A045FF">
      <w:pPr>
        <w:tabs>
          <w:tab w:val="left" w:pos="6884"/>
        </w:tabs>
        <w:ind w:firstLine="709"/>
        <w:jc w:val="center"/>
        <w:rPr>
          <w:b/>
          <w:i/>
          <w:szCs w:val="24"/>
        </w:rPr>
      </w:pPr>
      <w:r w:rsidRPr="00076118">
        <w:rPr>
          <w:b/>
          <w:i/>
          <w:szCs w:val="24"/>
        </w:rPr>
        <w:t>2.2</w:t>
      </w:r>
      <w:r w:rsidR="004F3012">
        <w:rPr>
          <w:b/>
          <w:i/>
          <w:szCs w:val="24"/>
        </w:rPr>
        <w:t>.</w:t>
      </w:r>
      <w:r w:rsidRPr="00076118">
        <w:rPr>
          <w:b/>
          <w:i/>
          <w:szCs w:val="24"/>
        </w:rPr>
        <w:t xml:space="preserve"> </w:t>
      </w:r>
      <w:r w:rsidR="00903217" w:rsidRPr="00076118">
        <w:rPr>
          <w:b/>
          <w:i/>
          <w:szCs w:val="24"/>
        </w:rPr>
        <w:t>Строительство жилых помещений</w:t>
      </w:r>
    </w:p>
    <w:p w:rsidR="005125C6" w:rsidRDefault="005125C6" w:rsidP="005125C6">
      <w:pPr>
        <w:ind w:firstLine="709"/>
        <w:jc w:val="both"/>
        <w:rPr>
          <w:color w:val="000000"/>
          <w:szCs w:val="24"/>
        </w:rPr>
      </w:pPr>
      <w:r>
        <w:rPr>
          <w:color w:val="000000"/>
          <w:szCs w:val="24"/>
        </w:rPr>
        <w:t>Н</w:t>
      </w:r>
      <w:r w:rsidRPr="00ED01B3">
        <w:rPr>
          <w:color w:val="000000"/>
          <w:szCs w:val="24"/>
        </w:rPr>
        <w:t xml:space="preserve">а территории </w:t>
      </w:r>
      <w:proofErr w:type="spellStart"/>
      <w:r w:rsidRPr="00ED01B3">
        <w:rPr>
          <w:color w:val="000000"/>
          <w:szCs w:val="24"/>
        </w:rPr>
        <w:t>Калачевского</w:t>
      </w:r>
      <w:proofErr w:type="spellEnd"/>
      <w:r w:rsidRPr="00ED01B3">
        <w:rPr>
          <w:color w:val="000000"/>
          <w:szCs w:val="24"/>
        </w:rPr>
        <w:t xml:space="preserve"> городского поселения и городского поселения г</w:t>
      </w:r>
      <w:proofErr w:type="gramStart"/>
      <w:r w:rsidRPr="00ED01B3">
        <w:rPr>
          <w:color w:val="000000"/>
          <w:szCs w:val="24"/>
        </w:rPr>
        <w:t>.К</w:t>
      </w:r>
      <w:proofErr w:type="gramEnd"/>
      <w:r w:rsidRPr="00ED01B3">
        <w:rPr>
          <w:color w:val="000000"/>
          <w:szCs w:val="24"/>
        </w:rPr>
        <w:t>раснослободск</w:t>
      </w:r>
      <w:r>
        <w:rPr>
          <w:color w:val="000000"/>
          <w:szCs w:val="24"/>
        </w:rPr>
        <w:t xml:space="preserve"> р</w:t>
      </w:r>
      <w:r w:rsidRPr="00ED01B3">
        <w:rPr>
          <w:color w:val="000000"/>
          <w:szCs w:val="24"/>
        </w:rPr>
        <w:t xml:space="preserve">еализация </w:t>
      </w:r>
      <w:r>
        <w:rPr>
          <w:color w:val="000000"/>
          <w:szCs w:val="24"/>
        </w:rPr>
        <w:t xml:space="preserve">4 </w:t>
      </w:r>
      <w:r w:rsidRPr="00ED01B3">
        <w:rPr>
          <w:color w:val="000000"/>
          <w:szCs w:val="24"/>
        </w:rPr>
        <w:t>этапа Программы №204-п осуществлялась путем строительства МКД</w:t>
      </w:r>
      <w:r w:rsidR="00931D7A">
        <w:rPr>
          <w:color w:val="000000"/>
          <w:szCs w:val="24"/>
        </w:rPr>
        <w:t>:</w:t>
      </w:r>
    </w:p>
    <w:p w:rsidR="00931D7A" w:rsidRDefault="00DC72DA" w:rsidP="00931D7A">
      <w:pPr>
        <w:ind w:firstLine="709"/>
        <w:jc w:val="right"/>
        <w:rPr>
          <w:i/>
          <w:color w:val="000000"/>
          <w:szCs w:val="24"/>
        </w:rPr>
      </w:pPr>
      <w:r w:rsidRPr="00DC72DA">
        <w:rPr>
          <w:i/>
          <w:color w:val="000000"/>
          <w:szCs w:val="24"/>
        </w:rPr>
        <w:t xml:space="preserve">Таблица 9 </w:t>
      </w:r>
      <w:r w:rsidR="00931D7A" w:rsidRPr="00DC72DA">
        <w:rPr>
          <w:i/>
          <w:color w:val="000000"/>
          <w:szCs w:val="24"/>
        </w:rPr>
        <w:t>(тыс. руб.)</w:t>
      </w:r>
    </w:p>
    <w:tbl>
      <w:tblPr>
        <w:tblW w:w="9927" w:type="dxa"/>
        <w:tblInd w:w="94" w:type="dxa"/>
        <w:tblLayout w:type="fixed"/>
        <w:tblLook w:val="04A0"/>
      </w:tblPr>
      <w:tblGrid>
        <w:gridCol w:w="1574"/>
        <w:gridCol w:w="963"/>
        <w:gridCol w:w="1021"/>
        <w:gridCol w:w="889"/>
        <w:gridCol w:w="738"/>
        <w:gridCol w:w="966"/>
        <w:gridCol w:w="966"/>
        <w:gridCol w:w="836"/>
        <w:gridCol w:w="975"/>
        <w:gridCol w:w="999"/>
      </w:tblGrid>
      <w:tr w:rsidR="00C132D3" w:rsidRPr="00C132D3" w:rsidTr="0058366F">
        <w:trPr>
          <w:trHeight w:val="510"/>
        </w:trPr>
        <w:tc>
          <w:tcPr>
            <w:tcW w:w="1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Муниципальное образование</w:t>
            </w:r>
          </w:p>
        </w:tc>
        <w:tc>
          <w:tcPr>
            <w:tcW w:w="9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Расселяемая площадь, кв</w:t>
            </w:r>
            <w:proofErr w:type="gramStart"/>
            <w:r w:rsidRPr="00C132D3">
              <w:rPr>
                <w:b/>
                <w:bCs/>
                <w:i/>
                <w:iCs/>
                <w:color w:val="000000"/>
                <w:sz w:val="16"/>
                <w:szCs w:val="16"/>
              </w:rPr>
              <w:t>.м</w:t>
            </w:r>
            <w:proofErr w:type="gramEnd"/>
          </w:p>
        </w:tc>
        <w:tc>
          <w:tcPr>
            <w:tcW w:w="10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32D3" w:rsidRPr="00C132D3" w:rsidRDefault="00C132D3" w:rsidP="0058366F">
            <w:pPr>
              <w:ind w:left="-79"/>
              <w:jc w:val="center"/>
              <w:rPr>
                <w:b/>
                <w:bCs/>
                <w:i/>
                <w:iCs/>
                <w:color w:val="000000"/>
                <w:sz w:val="16"/>
                <w:szCs w:val="16"/>
              </w:rPr>
            </w:pPr>
            <w:r w:rsidRPr="00C132D3">
              <w:rPr>
                <w:b/>
                <w:bCs/>
                <w:i/>
                <w:iCs/>
                <w:color w:val="000000"/>
                <w:sz w:val="16"/>
                <w:szCs w:val="16"/>
              </w:rPr>
              <w:t>Предельная стоимость  расселения</w:t>
            </w:r>
          </w:p>
        </w:tc>
        <w:tc>
          <w:tcPr>
            <w:tcW w:w="1627" w:type="dxa"/>
            <w:gridSpan w:val="2"/>
            <w:tcBorders>
              <w:top w:val="single" w:sz="4" w:space="0" w:color="auto"/>
              <w:left w:val="nil"/>
              <w:bottom w:val="single" w:sz="4" w:space="0" w:color="auto"/>
              <w:right w:val="single" w:sz="4" w:space="0" w:color="auto"/>
            </w:tcBorders>
            <w:shd w:val="clear" w:color="000000" w:fill="FFFFFF"/>
            <w:vAlign w:val="center"/>
            <w:hideMark/>
          </w:tcPr>
          <w:p w:rsidR="00C132D3" w:rsidRPr="00C132D3" w:rsidRDefault="0058366F" w:rsidP="0058366F">
            <w:pPr>
              <w:jc w:val="center"/>
              <w:rPr>
                <w:b/>
                <w:bCs/>
                <w:i/>
                <w:iCs/>
                <w:color w:val="000000"/>
                <w:sz w:val="16"/>
                <w:szCs w:val="16"/>
              </w:rPr>
            </w:pPr>
            <w:r>
              <w:rPr>
                <w:b/>
                <w:bCs/>
                <w:i/>
                <w:iCs/>
                <w:color w:val="000000"/>
                <w:sz w:val="16"/>
                <w:szCs w:val="16"/>
              </w:rPr>
              <w:t>Предоставленная площадь, кв</w:t>
            </w:r>
            <w:proofErr w:type="gramStart"/>
            <w:r>
              <w:rPr>
                <w:b/>
                <w:bCs/>
                <w:i/>
                <w:iCs/>
                <w:color w:val="000000"/>
                <w:sz w:val="16"/>
                <w:szCs w:val="16"/>
              </w:rPr>
              <w:t>.</w:t>
            </w:r>
            <w:r w:rsidR="00C132D3" w:rsidRPr="00C132D3">
              <w:rPr>
                <w:b/>
                <w:bCs/>
                <w:i/>
                <w:iCs/>
                <w:color w:val="000000"/>
                <w:sz w:val="16"/>
                <w:szCs w:val="16"/>
              </w:rPr>
              <w:t>м</w:t>
            </w:r>
            <w:proofErr w:type="gramEnd"/>
            <w:r w:rsidR="00C132D3" w:rsidRPr="00C132D3">
              <w:rPr>
                <w:b/>
                <w:bCs/>
                <w:i/>
                <w:iCs/>
                <w:color w:val="000000"/>
                <w:sz w:val="16"/>
                <w:szCs w:val="16"/>
              </w:rPr>
              <w:t xml:space="preserve"> </w:t>
            </w:r>
          </w:p>
        </w:tc>
        <w:tc>
          <w:tcPr>
            <w:tcW w:w="2768" w:type="dxa"/>
            <w:gridSpan w:val="3"/>
            <w:tcBorders>
              <w:top w:val="single" w:sz="4" w:space="0" w:color="auto"/>
              <w:left w:val="nil"/>
              <w:bottom w:val="single" w:sz="4" w:space="0" w:color="auto"/>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Стоимость</w:t>
            </w:r>
          </w:p>
        </w:tc>
        <w:tc>
          <w:tcPr>
            <w:tcW w:w="9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Средняя цена 1 кв</w:t>
            </w:r>
            <w:proofErr w:type="gramStart"/>
            <w:r w:rsidRPr="00C132D3">
              <w:rPr>
                <w:b/>
                <w:bCs/>
                <w:i/>
                <w:iCs/>
                <w:color w:val="000000"/>
                <w:sz w:val="16"/>
                <w:szCs w:val="16"/>
              </w:rPr>
              <w:t>.м</w:t>
            </w:r>
            <w:proofErr w:type="gramEnd"/>
            <w:r w:rsidRPr="00C132D3">
              <w:rPr>
                <w:b/>
                <w:bCs/>
                <w:i/>
                <w:iCs/>
                <w:color w:val="000000"/>
                <w:sz w:val="16"/>
                <w:szCs w:val="16"/>
              </w:rPr>
              <w:t xml:space="preserve"> жилья</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 xml:space="preserve">Дополнительные расходы </w:t>
            </w:r>
          </w:p>
        </w:tc>
      </w:tr>
      <w:tr w:rsidR="00C132D3" w:rsidRPr="00C132D3" w:rsidTr="0058366F">
        <w:trPr>
          <w:trHeight w:val="795"/>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C132D3" w:rsidRPr="00C132D3" w:rsidRDefault="00C132D3" w:rsidP="00C132D3">
            <w:pPr>
              <w:rPr>
                <w:b/>
                <w:bCs/>
                <w:i/>
                <w:iCs/>
                <w:color w:val="000000"/>
                <w:sz w:val="16"/>
                <w:szCs w:val="16"/>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C132D3" w:rsidRPr="00C132D3" w:rsidRDefault="00C132D3" w:rsidP="00C132D3">
            <w:pPr>
              <w:rPr>
                <w:b/>
                <w:bCs/>
                <w:i/>
                <w:iCs/>
                <w:color w:val="000000"/>
                <w:sz w:val="16"/>
                <w:szCs w:val="16"/>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C132D3" w:rsidRPr="00C132D3" w:rsidRDefault="00C132D3" w:rsidP="00C132D3">
            <w:pPr>
              <w:rPr>
                <w:b/>
                <w:bCs/>
                <w:i/>
                <w:iCs/>
                <w:color w:val="000000"/>
                <w:sz w:val="16"/>
                <w:szCs w:val="16"/>
              </w:rPr>
            </w:pPr>
          </w:p>
        </w:tc>
        <w:tc>
          <w:tcPr>
            <w:tcW w:w="889" w:type="dxa"/>
            <w:tcBorders>
              <w:top w:val="nil"/>
              <w:left w:val="nil"/>
              <w:bottom w:val="single" w:sz="4" w:space="0" w:color="auto"/>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всего</w:t>
            </w:r>
          </w:p>
        </w:tc>
        <w:tc>
          <w:tcPr>
            <w:tcW w:w="738" w:type="dxa"/>
            <w:tcBorders>
              <w:top w:val="nil"/>
              <w:left w:val="nil"/>
              <w:bottom w:val="nil"/>
              <w:right w:val="single" w:sz="4" w:space="0" w:color="auto"/>
            </w:tcBorders>
            <w:shd w:val="clear" w:color="000000" w:fill="FFFFFF"/>
            <w:vAlign w:val="center"/>
            <w:hideMark/>
          </w:tcPr>
          <w:p w:rsidR="00C132D3" w:rsidRPr="00C132D3" w:rsidRDefault="0058366F" w:rsidP="00C132D3">
            <w:pPr>
              <w:jc w:val="center"/>
              <w:rPr>
                <w:b/>
                <w:bCs/>
                <w:i/>
                <w:iCs/>
                <w:color w:val="000000"/>
                <w:sz w:val="16"/>
                <w:szCs w:val="16"/>
              </w:rPr>
            </w:pPr>
            <w:r>
              <w:rPr>
                <w:b/>
                <w:bCs/>
                <w:i/>
                <w:iCs/>
                <w:color w:val="000000"/>
                <w:sz w:val="16"/>
                <w:szCs w:val="16"/>
              </w:rPr>
              <w:t>п</w:t>
            </w:r>
            <w:r w:rsidR="00C132D3" w:rsidRPr="00C132D3">
              <w:rPr>
                <w:b/>
                <w:bCs/>
                <w:i/>
                <w:iCs/>
                <w:color w:val="000000"/>
                <w:sz w:val="16"/>
                <w:szCs w:val="16"/>
              </w:rPr>
              <w:t xml:space="preserve">ревышение над </w:t>
            </w:r>
            <w:proofErr w:type="gramStart"/>
            <w:r w:rsidR="00C132D3" w:rsidRPr="00C132D3">
              <w:rPr>
                <w:b/>
                <w:bCs/>
                <w:i/>
                <w:iCs/>
                <w:color w:val="000000"/>
                <w:sz w:val="16"/>
                <w:szCs w:val="16"/>
              </w:rPr>
              <w:t>расселяемой</w:t>
            </w:r>
            <w:proofErr w:type="gramEnd"/>
          </w:p>
        </w:tc>
        <w:tc>
          <w:tcPr>
            <w:tcW w:w="966" w:type="dxa"/>
            <w:tcBorders>
              <w:top w:val="nil"/>
              <w:left w:val="nil"/>
              <w:bottom w:val="single" w:sz="4" w:space="0" w:color="auto"/>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Всего</w:t>
            </w:r>
          </w:p>
        </w:tc>
        <w:tc>
          <w:tcPr>
            <w:tcW w:w="966" w:type="dxa"/>
            <w:tcBorders>
              <w:top w:val="nil"/>
              <w:left w:val="nil"/>
              <w:bottom w:val="single" w:sz="4" w:space="0" w:color="auto"/>
              <w:right w:val="single" w:sz="4" w:space="0" w:color="auto"/>
            </w:tcBorders>
            <w:shd w:val="clear" w:color="000000" w:fill="FFFFFF"/>
            <w:vAlign w:val="center"/>
            <w:hideMark/>
          </w:tcPr>
          <w:p w:rsidR="00C132D3" w:rsidRPr="00C132D3" w:rsidRDefault="00C132D3" w:rsidP="00C132D3">
            <w:pPr>
              <w:jc w:val="center"/>
              <w:rPr>
                <w:b/>
                <w:bCs/>
                <w:i/>
                <w:iCs/>
                <w:color w:val="000000"/>
                <w:sz w:val="16"/>
                <w:szCs w:val="16"/>
              </w:rPr>
            </w:pPr>
            <w:r w:rsidRPr="00C132D3">
              <w:rPr>
                <w:b/>
                <w:bCs/>
                <w:i/>
                <w:iCs/>
                <w:color w:val="000000"/>
                <w:sz w:val="16"/>
                <w:szCs w:val="16"/>
              </w:rPr>
              <w:t>Фонд</w:t>
            </w:r>
          </w:p>
        </w:tc>
        <w:tc>
          <w:tcPr>
            <w:tcW w:w="836" w:type="dxa"/>
            <w:tcBorders>
              <w:top w:val="nil"/>
              <w:left w:val="nil"/>
              <w:bottom w:val="single" w:sz="4" w:space="0" w:color="auto"/>
              <w:right w:val="single" w:sz="4" w:space="0" w:color="auto"/>
            </w:tcBorders>
            <w:shd w:val="clear" w:color="000000" w:fill="FFFFFF"/>
            <w:vAlign w:val="center"/>
            <w:hideMark/>
          </w:tcPr>
          <w:p w:rsidR="00C132D3" w:rsidRPr="00C132D3" w:rsidRDefault="00C132D3" w:rsidP="0058366F">
            <w:pPr>
              <w:ind w:left="-123"/>
              <w:jc w:val="center"/>
              <w:rPr>
                <w:b/>
                <w:bCs/>
                <w:i/>
                <w:iCs/>
                <w:color w:val="000000"/>
                <w:sz w:val="16"/>
                <w:szCs w:val="16"/>
              </w:rPr>
            </w:pPr>
            <w:r w:rsidRPr="00C132D3">
              <w:rPr>
                <w:b/>
                <w:bCs/>
                <w:i/>
                <w:iCs/>
                <w:color w:val="000000"/>
                <w:sz w:val="16"/>
                <w:szCs w:val="16"/>
              </w:rPr>
              <w:t>Область</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C132D3" w:rsidRPr="00C132D3" w:rsidRDefault="00C132D3" w:rsidP="00C132D3">
            <w:pPr>
              <w:rPr>
                <w:b/>
                <w:bCs/>
                <w:i/>
                <w:i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32D3" w:rsidRPr="00C132D3" w:rsidRDefault="00C132D3" w:rsidP="00C132D3">
            <w:pPr>
              <w:rPr>
                <w:b/>
                <w:bCs/>
                <w:i/>
                <w:iCs/>
                <w:color w:val="000000"/>
                <w:sz w:val="16"/>
                <w:szCs w:val="16"/>
              </w:rPr>
            </w:pPr>
          </w:p>
        </w:tc>
      </w:tr>
      <w:tr w:rsidR="00C132D3" w:rsidRPr="00C132D3" w:rsidTr="0058366F">
        <w:trPr>
          <w:trHeight w:val="300"/>
        </w:trPr>
        <w:tc>
          <w:tcPr>
            <w:tcW w:w="1574" w:type="dxa"/>
            <w:tcBorders>
              <w:top w:val="nil"/>
              <w:left w:val="single" w:sz="4" w:space="0" w:color="auto"/>
              <w:bottom w:val="single" w:sz="4" w:space="0" w:color="auto"/>
              <w:right w:val="single" w:sz="4" w:space="0" w:color="auto"/>
            </w:tcBorders>
            <w:shd w:val="clear" w:color="000000" w:fill="FFFFFF"/>
            <w:vAlign w:val="bottom"/>
            <w:hideMark/>
          </w:tcPr>
          <w:p w:rsidR="00C132D3" w:rsidRPr="00C132D3" w:rsidRDefault="00C132D3" w:rsidP="00C132D3">
            <w:pPr>
              <w:rPr>
                <w:color w:val="000000"/>
                <w:sz w:val="16"/>
                <w:szCs w:val="16"/>
              </w:rPr>
            </w:pPr>
            <w:proofErr w:type="spellStart"/>
            <w:r w:rsidRPr="00C132D3">
              <w:rPr>
                <w:color w:val="000000"/>
                <w:sz w:val="16"/>
                <w:szCs w:val="16"/>
              </w:rPr>
              <w:t>г</w:t>
            </w:r>
            <w:proofErr w:type="gramStart"/>
            <w:r w:rsidRPr="00C132D3">
              <w:rPr>
                <w:color w:val="000000"/>
                <w:sz w:val="16"/>
                <w:szCs w:val="16"/>
              </w:rPr>
              <w:t>.К</w:t>
            </w:r>
            <w:proofErr w:type="gramEnd"/>
            <w:r w:rsidRPr="00C132D3">
              <w:rPr>
                <w:color w:val="000000"/>
                <w:sz w:val="16"/>
                <w:szCs w:val="16"/>
              </w:rPr>
              <w:t>алач-на-Дону</w:t>
            </w:r>
            <w:proofErr w:type="spellEnd"/>
          </w:p>
        </w:tc>
        <w:tc>
          <w:tcPr>
            <w:tcW w:w="963"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color w:val="000000"/>
                <w:sz w:val="18"/>
                <w:szCs w:val="18"/>
              </w:rPr>
            </w:pPr>
            <w:r w:rsidRPr="00C132D3">
              <w:rPr>
                <w:color w:val="000000"/>
                <w:sz w:val="18"/>
                <w:szCs w:val="18"/>
              </w:rPr>
              <w:t>5979,4</w:t>
            </w:r>
          </w:p>
        </w:tc>
        <w:tc>
          <w:tcPr>
            <w:tcW w:w="1021"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color w:val="000000"/>
                <w:sz w:val="18"/>
                <w:szCs w:val="18"/>
              </w:rPr>
            </w:pPr>
            <w:r w:rsidRPr="00C132D3">
              <w:rPr>
                <w:color w:val="000000"/>
                <w:sz w:val="18"/>
                <w:szCs w:val="18"/>
              </w:rPr>
              <w:t>185959,3</w:t>
            </w:r>
          </w:p>
        </w:tc>
        <w:tc>
          <w:tcPr>
            <w:tcW w:w="889"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color w:val="000000"/>
                <w:sz w:val="18"/>
                <w:szCs w:val="18"/>
              </w:rPr>
            </w:pPr>
            <w:r w:rsidRPr="00C132D3">
              <w:rPr>
                <w:color w:val="000000"/>
                <w:sz w:val="18"/>
                <w:szCs w:val="18"/>
              </w:rPr>
              <w:t>6189,8</w:t>
            </w:r>
          </w:p>
        </w:tc>
        <w:tc>
          <w:tcPr>
            <w:tcW w:w="738" w:type="dxa"/>
            <w:tcBorders>
              <w:top w:val="single" w:sz="4" w:space="0" w:color="auto"/>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color w:val="000000"/>
                <w:sz w:val="18"/>
                <w:szCs w:val="18"/>
              </w:rPr>
            </w:pPr>
            <w:r w:rsidRPr="00C132D3">
              <w:rPr>
                <w:color w:val="000000"/>
                <w:sz w:val="18"/>
                <w:szCs w:val="18"/>
              </w:rPr>
              <w:t>210,4</w:t>
            </w:r>
          </w:p>
        </w:tc>
        <w:tc>
          <w:tcPr>
            <w:tcW w:w="966"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color w:val="000000"/>
                <w:sz w:val="18"/>
                <w:szCs w:val="18"/>
              </w:rPr>
            </w:pPr>
            <w:r w:rsidRPr="00C132D3">
              <w:rPr>
                <w:color w:val="000000"/>
                <w:sz w:val="18"/>
                <w:szCs w:val="18"/>
              </w:rPr>
              <w:t>201003</w:t>
            </w:r>
          </w:p>
        </w:tc>
        <w:tc>
          <w:tcPr>
            <w:tcW w:w="966"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right"/>
              <w:rPr>
                <w:color w:val="000000"/>
                <w:sz w:val="18"/>
                <w:szCs w:val="18"/>
              </w:rPr>
            </w:pPr>
            <w:r w:rsidRPr="00C132D3">
              <w:rPr>
                <w:color w:val="000000"/>
                <w:sz w:val="18"/>
                <w:szCs w:val="18"/>
              </w:rPr>
              <w:t>100137</w:t>
            </w:r>
          </w:p>
        </w:tc>
        <w:tc>
          <w:tcPr>
            <w:tcW w:w="836"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right"/>
              <w:rPr>
                <w:color w:val="000000"/>
                <w:sz w:val="18"/>
                <w:szCs w:val="18"/>
              </w:rPr>
            </w:pPr>
            <w:r w:rsidRPr="00C132D3">
              <w:rPr>
                <w:color w:val="000000"/>
                <w:sz w:val="18"/>
                <w:szCs w:val="18"/>
              </w:rPr>
              <w:t>100866</w:t>
            </w:r>
          </w:p>
        </w:tc>
        <w:tc>
          <w:tcPr>
            <w:tcW w:w="975"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color w:val="000000"/>
                <w:sz w:val="18"/>
                <w:szCs w:val="18"/>
              </w:rPr>
            </w:pPr>
            <w:r w:rsidRPr="00C132D3">
              <w:rPr>
                <w:color w:val="000000"/>
                <w:sz w:val="18"/>
                <w:szCs w:val="18"/>
              </w:rPr>
              <w:t>32,473</w:t>
            </w:r>
          </w:p>
        </w:tc>
        <w:tc>
          <w:tcPr>
            <w:tcW w:w="999"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b/>
                <w:bCs/>
                <w:color w:val="000000"/>
                <w:sz w:val="18"/>
                <w:szCs w:val="18"/>
              </w:rPr>
            </w:pPr>
            <w:r w:rsidRPr="00C132D3">
              <w:rPr>
                <w:b/>
                <w:bCs/>
                <w:color w:val="000000"/>
                <w:sz w:val="18"/>
                <w:szCs w:val="18"/>
              </w:rPr>
              <w:t>15043,7</w:t>
            </w:r>
          </w:p>
        </w:tc>
      </w:tr>
      <w:tr w:rsidR="00C132D3" w:rsidRPr="00C132D3" w:rsidTr="0058366F">
        <w:trPr>
          <w:trHeight w:val="300"/>
        </w:trPr>
        <w:tc>
          <w:tcPr>
            <w:tcW w:w="1574" w:type="dxa"/>
            <w:tcBorders>
              <w:top w:val="nil"/>
              <w:left w:val="single" w:sz="4" w:space="0" w:color="auto"/>
              <w:bottom w:val="single" w:sz="4" w:space="0" w:color="auto"/>
              <w:right w:val="single" w:sz="4" w:space="0" w:color="auto"/>
            </w:tcBorders>
            <w:shd w:val="clear" w:color="000000" w:fill="FFFFFF"/>
            <w:vAlign w:val="bottom"/>
            <w:hideMark/>
          </w:tcPr>
          <w:p w:rsidR="00C132D3" w:rsidRPr="00C132D3" w:rsidRDefault="00C132D3" w:rsidP="00C132D3">
            <w:pPr>
              <w:rPr>
                <w:color w:val="000000"/>
                <w:sz w:val="16"/>
                <w:szCs w:val="16"/>
              </w:rPr>
            </w:pPr>
            <w:r w:rsidRPr="00C132D3">
              <w:rPr>
                <w:color w:val="000000"/>
                <w:sz w:val="16"/>
                <w:szCs w:val="16"/>
              </w:rPr>
              <w:t>г</w:t>
            </w:r>
            <w:proofErr w:type="gramStart"/>
            <w:r w:rsidRPr="00C132D3">
              <w:rPr>
                <w:color w:val="000000"/>
                <w:sz w:val="16"/>
                <w:szCs w:val="16"/>
              </w:rPr>
              <w:t>.К</w:t>
            </w:r>
            <w:proofErr w:type="gramEnd"/>
            <w:r w:rsidRPr="00C132D3">
              <w:rPr>
                <w:color w:val="000000"/>
                <w:sz w:val="16"/>
                <w:szCs w:val="16"/>
              </w:rPr>
              <w:t>раснослободск</w:t>
            </w:r>
          </w:p>
        </w:tc>
        <w:tc>
          <w:tcPr>
            <w:tcW w:w="963"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color w:val="000000"/>
                <w:sz w:val="18"/>
                <w:szCs w:val="18"/>
              </w:rPr>
            </w:pPr>
            <w:r w:rsidRPr="00C132D3">
              <w:rPr>
                <w:color w:val="000000"/>
                <w:sz w:val="18"/>
                <w:szCs w:val="18"/>
              </w:rPr>
              <w:t>8629,9</w:t>
            </w:r>
          </w:p>
        </w:tc>
        <w:tc>
          <w:tcPr>
            <w:tcW w:w="1021"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color w:val="000000"/>
                <w:sz w:val="18"/>
                <w:szCs w:val="18"/>
              </w:rPr>
            </w:pPr>
            <w:r w:rsidRPr="00C132D3">
              <w:rPr>
                <w:color w:val="000000"/>
                <w:sz w:val="18"/>
                <w:szCs w:val="18"/>
              </w:rPr>
              <w:t>268389,9</w:t>
            </w:r>
          </w:p>
        </w:tc>
        <w:tc>
          <w:tcPr>
            <w:tcW w:w="889"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color w:val="000000"/>
                <w:sz w:val="18"/>
                <w:szCs w:val="18"/>
              </w:rPr>
            </w:pPr>
            <w:r w:rsidRPr="00C132D3">
              <w:rPr>
                <w:color w:val="000000"/>
                <w:sz w:val="18"/>
                <w:szCs w:val="18"/>
              </w:rPr>
              <w:t>9778,8</w:t>
            </w:r>
          </w:p>
        </w:tc>
        <w:tc>
          <w:tcPr>
            <w:tcW w:w="738"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color w:val="000000"/>
                <w:sz w:val="18"/>
                <w:szCs w:val="18"/>
              </w:rPr>
            </w:pPr>
            <w:r w:rsidRPr="00C132D3">
              <w:rPr>
                <w:color w:val="000000"/>
                <w:sz w:val="18"/>
                <w:szCs w:val="18"/>
              </w:rPr>
              <w:t>1148,9</w:t>
            </w:r>
          </w:p>
        </w:tc>
        <w:tc>
          <w:tcPr>
            <w:tcW w:w="966"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color w:val="000000"/>
                <w:sz w:val="18"/>
                <w:szCs w:val="18"/>
              </w:rPr>
            </w:pPr>
            <w:r w:rsidRPr="00C132D3">
              <w:rPr>
                <w:color w:val="000000"/>
                <w:sz w:val="18"/>
                <w:szCs w:val="18"/>
              </w:rPr>
              <w:t>282515,3</w:t>
            </w:r>
          </w:p>
        </w:tc>
        <w:tc>
          <w:tcPr>
            <w:tcW w:w="966"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color w:val="000000"/>
                <w:sz w:val="18"/>
                <w:szCs w:val="18"/>
              </w:rPr>
            </w:pPr>
            <w:r w:rsidRPr="00C132D3">
              <w:rPr>
                <w:color w:val="000000"/>
                <w:sz w:val="18"/>
                <w:szCs w:val="18"/>
              </w:rPr>
              <w:t>145151,3</w:t>
            </w:r>
          </w:p>
        </w:tc>
        <w:tc>
          <w:tcPr>
            <w:tcW w:w="836"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color w:val="000000"/>
                <w:sz w:val="18"/>
                <w:szCs w:val="18"/>
              </w:rPr>
            </w:pPr>
            <w:r w:rsidRPr="00C132D3">
              <w:rPr>
                <w:color w:val="000000"/>
                <w:sz w:val="18"/>
                <w:szCs w:val="18"/>
              </w:rPr>
              <w:t>137364</w:t>
            </w:r>
          </w:p>
        </w:tc>
        <w:tc>
          <w:tcPr>
            <w:tcW w:w="975"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color w:val="000000"/>
                <w:sz w:val="18"/>
                <w:szCs w:val="18"/>
              </w:rPr>
            </w:pPr>
            <w:r w:rsidRPr="00C132D3">
              <w:rPr>
                <w:color w:val="000000"/>
                <w:sz w:val="18"/>
                <w:szCs w:val="18"/>
              </w:rPr>
              <w:t>28,891</w:t>
            </w:r>
          </w:p>
        </w:tc>
        <w:tc>
          <w:tcPr>
            <w:tcW w:w="999"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b/>
                <w:bCs/>
                <w:color w:val="000000"/>
                <w:sz w:val="18"/>
                <w:szCs w:val="18"/>
              </w:rPr>
            </w:pPr>
            <w:r w:rsidRPr="00C132D3">
              <w:rPr>
                <w:b/>
                <w:bCs/>
                <w:color w:val="000000"/>
                <w:sz w:val="18"/>
                <w:szCs w:val="18"/>
              </w:rPr>
              <w:t>14125,4</w:t>
            </w:r>
          </w:p>
        </w:tc>
      </w:tr>
      <w:tr w:rsidR="00C132D3" w:rsidRPr="00C132D3" w:rsidTr="0058366F">
        <w:trPr>
          <w:trHeight w:val="300"/>
        </w:trPr>
        <w:tc>
          <w:tcPr>
            <w:tcW w:w="1574" w:type="dxa"/>
            <w:tcBorders>
              <w:top w:val="nil"/>
              <w:left w:val="single" w:sz="4" w:space="0" w:color="auto"/>
              <w:bottom w:val="single" w:sz="4" w:space="0" w:color="auto"/>
              <w:right w:val="single" w:sz="4" w:space="0" w:color="auto"/>
            </w:tcBorders>
            <w:shd w:val="clear" w:color="000000" w:fill="FFFFFF"/>
            <w:vAlign w:val="bottom"/>
            <w:hideMark/>
          </w:tcPr>
          <w:p w:rsidR="00C132D3" w:rsidRPr="00C132D3" w:rsidRDefault="00C132D3" w:rsidP="00C132D3">
            <w:pPr>
              <w:rPr>
                <w:b/>
                <w:bCs/>
                <w:color w:val="000000"/>
                <w:sz w:val="18"/>
                <w:szCs w:val="18"/>
              </w:rPr>
            </w:pPr>
            <w:r w:rsidRPr="00C132D3">
              <w:rPr>
                <w:b/>
                <w:bCs/>
                <w:color w:val="000000"/>
                <w:sz w:val="18"/>
                <w:szCs w:val="18"/>
              </w:rPr>
              <w:t>ВСЕГО</w:t>
            </w:r>
          </w:p>
        </w:tc>
        <w:tc>
          <w:tcPr>
            <w:tcW w:w="963"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b/>
                <w:bCs/>
                <w:color w:val="000000"/>
                <w:sz w:val="18"/>
                <w:szCs w:val="18"/>
              </w:rPr>
            </w:pPr>
            <w:r w:rsidRPr="00C132D3">
              <w:rPr>
                <w:b/>
                <w:bCs/>
                <w:color w:val="000000"/>
                <w:sz w:val="18"/>
                <w:szCs w:val="18"/>
              </w:rPr>
              <w:t>14609,3</w:t>
            </w:r>
          </w:p>
        </w:tc>
        <w:tc>
          <w:tcPr>
            <w:tcW w:w="1021"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b/>
                <w:bCs/>
                <w:color w:val="000000"/>
                <w:sz w:val="18"/>
                <w:szCs w:val="18"/>
              </w:rPr>
            </w:pPr>
            <w:r w:rsidRPr="00C132D3">
              <w:rPr>
                <w:b/>
                <w:bCs/>
                <w:color w:val="000000"/>
                <w:sz w:val="18"/>
                <w:szCs w:val="18"/>
              </w:rPr>
              <w:t>454349,2</w:t>
            </w:r>
          </w:p>
        </w:tc>
        <w:tc>
          <w:tcPr>
            <w:tcW w:w="889"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b/>
                <w:bCs/>
                <w:color w:val="000000"/>
                <w:sz w:val="18"/>
                <w:szCs w:val="18"/>
              </w:rPr>
            </w:pPr>
            <w:r w:rsidRPr="00C132D3">
              <w:rPr>
                <w:b/>
                <w:bCs/>
                <w:color w:val="000000"/>
                <w:sz w:val="18"/>
                <w:szCs w:val="18"/>
              </w:rPr>
              <w:t>15968,6</w:t>
            </w:r>
          </w:p>
        </w:tc>
        <w:tc>
          <w:tcPr>
            <w:tcW w:w="738"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b/>
                <w:bCs/>
                <w:color w:val="000000"/>
                <w:sz w:val="18"/>
                <w:szCs w:val="18"/>
              </w:rPr>
            </w:pPr>
            <w:r w:rsidRPr="00C132D3">
              <w:rPr>
                <w:b/>
                <w:bCs/>
                <w:color w:val="000000"/>
                <w:sz w:val="18"/>
                <w:szCs w:val="18"/>
              </w:rPr>
              <w:t>1359,3</w:t>
            </w:r>
          </w:p>
        </w:tc>
        <w:tc>
          <w:tcPr>
            <w:tcW w:w="966"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b/>
                <w:bCs/>
                <w:color w:val="000000"/>
                <w:sz w:val="18"/>
                <w:szCs w:val="18"/>
              </w:rPr>
            </w:pPr>
            <w:r w:rsidRPr="00C132D3">
              <w:rPr>
                <w:b/>
                <w:bCs/>
                <w:color w:val="000000"/>
                <w:sz w:val="18"/>
                <w:szCs w:val="18"/>
              </w:rPr>
              <w:t>483518,3</w:t>
            </w:r>
          </w:p>
        </w:tc>
        <w:tc>
          <w:tcPr>
            <w:tcW w:w="966"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b/>
                <w:bCs/>
                <w:color w:val="000000"/>
                <w:sz w:val="18"/>
                <w:szCs w:val="18"/>
              </w:rPr>
            </w:pPr>
            <w:r w:rsidRPr="00C132D3">
              <w:rPr>
                <w:b/>
                <w:bCs/>
                <w:color w:val="000000"/>
                <w:sz w:val="18"/>
                <w:szCs w:val="18"/>
              </w:rPr>
              <w:t>245288,3</w:t>
            </w:r>
          </w:p>
        </w:tc>
        <w:tc>
          <w:tcPr>
            <w:tcW w:w="836" w:type="dxa"/>
            <w:tcBorders>
              <w:top w:val="nil"/>
              <w:left w:val="nil"/>
              <w:bottom w:val="single" w:sz="4" w:space="0" w:color="auto"/>
              <w:right w:val="single" w:sz="4" w:space="0" w:color="auto"/>
            </w:tcBorders>
            <w:shd w:val="clear" w:color="000000" w:fill="FFFFFF"/>
            <w:noWrap/>
            <w:vAlign w:val="bottom"/>
            <w:hideMark/>
          </w:tcPr>
          <w:p w:rsidR="00C132D3" w:rsidRPr="00C132D3" w:rsidRDefault="00C132D3" w:rsidP="00C132D3">
            <w:pPr>
              <w:jc w:val="center"/>
              <w:rPr>
                <w:b/>
                <w:bCs/>
                <w:color w:val="000000"/>
                <w:sz w:val="18"/>
                <w:szCs w:val="18"/>
              </w:rPr>
            </w:pPr>
            <w:r w:rsidRPr="00C132D3">
              <w:rPr>
                <w:b/>
                <w:bCs/>
                <w:color w:val="000000"/>
                <w:sz w:val="18"/>
                <w:szCs w:val="18"/>
              </w:rPr>
              <w:t>238230</w:t>
            </w:r>
          </w:p>
        </w:tc>
        <w:tc>
          <w:tcPr>
            <w:tcW w:w="975"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b/>
                <w:bCs/>
                <w:color w:val="000000"/>
                <w:sz w:val="18"/>
                <w:szCs w:val="18"/>
              </w:rPr>
            </w:pPr>
            <w:r w:rsidRPr="00C132D3">
              <w:rPr>
                <w:b/>
                <w:bCs/>
                <w:color w:val="000000"/>
                <w:sz w:val="18"/>
                <w:szCs w:val="18"/>
              </w:rPr>
              <w:t>*</w:t>
            </w:r>
          </w:p>
        </w:tc>
        <w:tc>
          <w:tcPr>
            <w:tcW w:w="999" w:type="dxa"/>
            <w:tcBorders>
              <w:top w:val="nil"/>
              <w:left w:val="nil"/>
              <w:bottom w:val="single" w:sz="4" w:space="0" w:color="auto"/>
              <w:right w:val="single" w:sz="4" w:space="0" w:color="auto"/>
            </w:tcBorders>
            <w:shd w:val="clear" w:color="000000" w:fill="FFFFFF"/>
            <w:vAlign w:val="bottom"/>
            <w:hideMark/>
          </w:tcPr>
          <w:p w:rsidR="00C132D3" w:rsidRPr="00C132D3" w:rsidRDefault="00C132D3" w:rsidP="00C132D3">
            <w:pPr>
              <w:jc w:val="center"/>
              <w:rPr>
                <w:b/>
                <w:bCs/>
                <w:color w:val="000000"/>
                <w:sz w:val="18"/>
                <w:szCs w:val="18"/>
              </w:rPr>
            </w:pPr>
            <w:r w:rsidRPr="00C132D3">
              <w:rPr>
                <w:b/>
                <w:bCs/>
                <w:color w:val="000000"/>
                <w:sz w:val="18"/>
                <w:szCs w:val="18"/>
              </w:rPr>
              <w:t>29169,1</w:t>
            </w:r>
          </w:p>
        </w:tc>
      </w:tr>
    </w:tbl>
    <w:p w:rsidR="00255C3F" w:rsidRPr="002E1380" w:rsidRDefault="00BA4F5D" w:rsidP="00255C3F">
      <w:pPr>
        <w:ind w:firstLine="709"/>
        <w:jc w:val="both"/>
        <w:rPr>
          <w:szCs w:val="24"/>
        </w:rPr>
      </w:pPr>
      <w:r w:rsidRPr="002E1380">
        <w:t>Превышение построенной и предоставленной гражданам жилой площади над занимаемой ими ранее составила 1359,3 кв.</w:t>
      </w:r>
      <w:r w:rsidR="00946E8D" w:rsidRPr="002E1380">
        <w:t xml:space="preserve"> </w:t>
      </w:r>
      <w:r w:rsidRPr="002E1380">
        <w:t xml:space="preserve">м, расходы на строительство которой составили </w:t>
      </w:r>
      <w:r w:rsidR="00584D19" w:rsidRPr="002E1380">
        <w:rPr>
          <w:b/>
          <w:i/>
        </w:rPr>
        <w:t>29169,</w:t>
      </w:r>
      <w:r w:rsidR="0058366F" w:rsidRPr="002E1380">
        <w:rPr>
          <w:b/>
          <w:i/>
        </w:rPr>
        <w:t>1</w:t>
      </w:r>
      <w:r w:rsidRPr="002E1380">
        <w:rPr>
          <w:b/>
          <w:i/>
        </w:rPr>
        <w:t xml:space="preserve"> тыс. руб</w:t>
      </w:r>
      <w:r w:rsidRPr="002E1380">
        <w:t>.</w:t>
      </w:r>
      <w:r w:rsidR="00255C3F" w:rsidRPr="002E1380">
        <w:t xml:space="preserve">, </w:t>
      </w:r>
      <w:r w:rsidR="00255C3F" w:rsidRPr="002E1380">
        <w:rPr>
          <w:b/>
          <w:i/>
          <w:szCs w:val="24"/>
        </w:rPr>
        <w:t xml:space="preserve">в том числе при расселении граждан из общежитий в </w:t>
      </w:r>
      <w:proofErr w:type="gramStart"/>
      <w:r w:rsidR="00255C3F" w:rsidRPr="002E1380">
        <w:rPr>
          <w:b/>
          <w:i/>
          <w:szCs w:val="24"/>
        </w:rPr>
        <w:t>г</w:t>
      </w:r>
      <w:proofErr w:type="gramEnd"/>
      <w:r w:rsidR="00255C3F" w:rsidRPr="002E1380">
        <w:rPr>
          <w:b/>
          <w:i/>
          <w:szCs w:val="24"/>
        </w:rPr>
        <w:t>. Краснослободске (превышение площади - 435,2 кв. м) – 12573,4 тыс. рублей.</w:t>
      </w:r>
    </w:p>
    <w:p w:rsidR="003023B5" w:rsidRPr="002E1380" w:rsidRDefault="003023B5" w:rsidP="005125C6">
      <w:pPr>
        <w:pStyle w:val="ConsPlusNormal"/>
        <w:ind w:firstLine="709"/>
        <w:jc w:val="both"/>
      </w:pPr>
    </w:p>
    <w:p w:rsidR="005125C6" w:rsidRPr="00ED01B3" w:rsidRDefault="005125C6" w:rsidP="005125C6">
      <w:pPr>
        <w:pStyle w:val="ConsPlusNormal"/>
        <w:ind w:firstLine="709"/>
        <w:jc w:val="both"/>
        <w:rPr>
          <w:rFonts w:eastAsia="Calibri"/>
        </w:rPr>
      </w:pPr>
      <w:r w:rsidRPr="002E1380">
        <w:t>Для реализации т</w:t>
      </w:r>
      <w:r w:rsidRPr="002E1380">
        <w:rPr>
          <w:rFonts w:eastAsia="Times New Roman"/>
          <w:color w:val="000000"/>
          <w:lang w:eastAsia="ru-RU"/>
        </w:rPr>
        <w:t>рехсторонни</w:t>
      </w:r>
      <w:r w:rsidRPr="002E1380">
        <w:rPr>
          <w:color w:val="000000"/>
        </w:rPr>
        <w:t xml:space="preserve">х </w:t>
      </w:r>
      <w:r w:rsidRPr="002E1380">
        <w:rPr>
          <w:rFonts w:eastAsia="Times New Roman"/>
          <w:color w:val="000000"/>
          <w:lang w:eastAsia="ru-RU"/>
        </w:rPr>
        <w:t>соглашени</w:t>
      </w:r>
      <w:r w:rsidRPr="002E1380">
        <w:rPr>
          <w:color w:val="000000"/>
        </w:rPr>
        <w:t>й (</w:t>
      </w:r>
      <w:r w:rsidRPr="002E1380">
        <w:rPr>
          <w:rFonts w:eastAsia="Times New Roman"/>
          <w:color w:val="000000"/>
          <w:lang w:eastAsia="ru-RU"/>
        </w:rPr>
        <w:t>Комитет</w:t>
      </w:r>
      <w:r w:rsidRPr="002E1380">
        <w:rPr>
          <w:color w:val="000000"/>
        </w:rPr>
        <w:t>а</w:t>
      </w:r>
      <w:r w:rsidRPr="002E1380">
        <w:rPr>
          <w:rFonts w:eastAsia="Times New Roman"/>
          <w:color w:val="000000"/>
          <w:lang w:eastAsia="ru-RU"/>
        </w:rPr>
        <w:t xml:space="preserve">, </w:t>
      </w:r>
      <w:r w:rsidR="00603CF8" w:rsidRPr="002E1380">
        <w:rPr>
          <w:rFonts w:eastAsia="Times New Roman"/>
          <w:color w:val="000000"/>
          <w:lang w:eastAsia="ru-RU"/>
        </w:rPr>
        <w:t>ГКУ «УКС»</w:t>
      </w:r>
      <w:r w:rsidRPr="002E1380">
        <w:rPr>
          <w:rFonts w:eastAsia="Times New Roman"/>
          <w:color w:val="000000"/>
          <w:lang w:eastAsia="ru-RU"/>
        </w:rPr>
        <w:t xml:space="preserve"> </w:t>
      </w:r>
      <w:r w:rsidRPr="002E1380">
        <w:rPr>
          <w:color w:val="000000"/>
        </w:rPr>
        <w:t>и муниципального</w:t>
      </w:r>
      <w:r>
        <w:rPr>
          <w:color w:val="000000"/>
        </w:rPr>
        <w:t xml:space="preserve"> образования)</w:t>
      </w:r>
      <w:r w:rsidRPr="00ED01B3">
        <w:t xml:space="preserve"> </w:t>
      </w:r>
      <w:r w:rsidR="00603CF8">
        <w:t>ГКУ «УКС»</w:t>
      </w:r>
      <w:r w:rsidRPr="00ED01B3">
        <w:t xml:space="preserve"> на основании информации о номенклатуре расселяемых жилых</w:t>
      </w:r>
      <w:r>
        <w:t xml:space="preserve"> помещени</w:t>
      </w:r>
      <w:r w:rsidR="00F90738">
        <w:t>й</w:t>
      </w:r>
      <w:r w:rsidRPr="00ED01B3">
        <w:t>, предоставленной администрациями муниципальных образований</w:t>
      </w:r>
      <w:r>
        <w:t>,</w:t>
      </w:r>
      <w:r w:rsidRPr="00ED01B3">
        <w:t xml:space="preserve"> сформированы технические задания на строительство МКД. Конкурсные процедуры по определению подрядчиков строительства МКД проведены комитетом </w:t>
      </w:r>
      <w:r w:rsidRPr="00ED01B3">
        <w:rPr>
          <w:rFonts w:eastAsia="Calibri"/>
        </w:rPr>
        <w:t xml:space="preserve">по регулированию контрактной системы в сфере закупок </w:t>
      </w:r>
      <w:r w:rsidRPr="00ED01B3">
        <w:t>Волгоградской области.</w:t>
      </w:r>
    </w:p>
    <w:p w:rsidR="006E50BB" w:rsidRDefault="006E50BB" w:rsidP="005125C6">
      <w:pPr>
        <w:ind w:firstLine="709"/>
        <w:jc w:val="center"/>
        <w:rPr>
          <w:b/>
          <w:i/>
          <w:color w:val="000000"/>
          <w:szCs w:val="24"/>
        </w:rPr>
      </w:pPr>
    </w:p>
    <w:p w:rsidR="005125C6" w:rsidRPr="001F137E" w:rsidRDefault="00A045FF" w:rsidP="005125C6">
      <w:pPr>
        <w:ind w:firstLine="709"/>
        <w:jc w:val="center"/>
        <w:rPr>
          <w:b/>
          <w:color w:val="000000"/>
          <w:szCs w:val="24"/>
          <w:u w:val="single"/>
        </w:rPr>
      </w:pPr>
      <w:r w:rsidRPr="001F137E">
        <w:rPr>
          <w:b/>
          <w:color w:val="000000"/>
          <w:szCs w:val="24"/>
          <w:u w:val="single"/>
        </w:rPr>
        <w:t>2.2.1</w:t>
      </w:r>
      <w:r w:rsidR="001F137E" w:rsidRPr="001F137E">
        <w:rPr>
          <w:b/>
          <w:color w:val="000000"/>
          <w:szCs w:val="24"/>
          <w:u w:val="single"/>
        </w:rPr>
        <w:t>.</w:t>
      </w:r>
      <w:r w:rsidRPr="001F137E">
        <w:rPr>
          <w:b/>
          <w:color w:val="000000"/>
          <w:szCs w:val="24"/>
          <w:u w:val="single"/>
        </w:rPr>
        <w:t xml:space="preserve"> </w:t>
      </w:r>
      <w:proofErr w:type="spellStart"/>
      <w:r w:rsidR="005125C6" w:rsidRPr="001F137E">
        <w:rPr>
          <w:b/>
          <w:color w:val="000000"/>
          <w:szCs w:val="24"/>
          <w:u w:val="single"/>
        </w:rPr>
        <w:t>Калачевское</w:t>
      </w:r>
      <w:proofErr w:type="spellEnd"/>
      <w:r w:rsidR="005125C6" w:rsidRPr="001F137E">
        <w:rPr>
          <w:b/>
          <w:color w:val="000000"/>
          <w:szCs w:val="24"/>
          <w:u w:val="single"/>
        </w:rPr>
        <w:t xml:space="preserve"> городское поселение</w:t>
      </w:r>
    </w:p>
    <w:p w:rsidR="005125C6" w:rsidRPr="00ED01B3" w:rsidRDefault="005125C6" w:rsidP="005125C6">
      <w:pPr>
        <w:ind w:firstLine="709"/>
        <w:jc w:val="both"/>
        <w:rPr>
          <w:color w:val="000000"/>
          <w:szCs w:val="24"/>
        </w:rPr>
      </w:pPr>
      <w:r>
        <w:rPr>
          <w:color w:val="000000"/>
          <w:szCs w:val="24"/>
        </w:rPr>
        <w:t>Д</w:t>
      </w:r>
      <w:r w:rsidRPr="00ED01B3">
        <w:rPr>
          <w:color w:val="000000"/>
          <w:szCs w:val="24"/>
        </w:rPr>
        <w:t xml:space="preserve">ля расселения 300 граждан из </w:t>
      </w:r>
      <w:r w:rsidR="00931D7A">
        <w:rPr>
          <w:color w:val="000000"/>
          <w:szCs w:val="24"/>
        </w:rPr>
        <w:t>125 квартир</w:t>
      </w:r>
      <w:r w:rsidR="001F137E">
        <w:rPr>
          <w:color w:val="000000"/>
          <w:szCs w:val="24"/>
        </w:rPr>
        <w:t xml:space="preserve"> </w:t>
      </w:r>
      <w:r w:rsidR="00931D7A">
        <w:rPr>
          <w:color w:val="000000"/>
          <w:szCs w:val="24"/>
        </w:rPr>
        <w:t>(</w:t>
      </w:r>
      <w:r w:rsidRPr="00ED01B3">
        <w:rPr>
          <w:color w:val="000000"/>
          <w:szCs w:val="24"/>
        </w:rPr>
        <w:t>130 жилых</w:t>
      </w:r>
      <w:r w:rsidR="00931D7A">
        <w:rPr>
          <w:color w:val="000000"/>
          <w:szCs w:val="24"/>
        </w:rPr>
        <w:t xml:space="preserve"> помещений)</w:t>
      </w:r>
      <w:r w:rsidRPr="00ED01B3">
        <w:rPr>
          <w:color w:val="000000"/>
          <w:szCs w:val="24"/>
        </w:rPr>
        <w:t xml:space="preserve"> в 17 аварийных домах расселяемой площадью 5979,4 кв</w:t>
      </w:r>
      <w:proofErr w:type="gramStart"/>
      <w:r w:rsidRPr="00ED01B3">
        <w:rPr>
          <w:color w:val="000000"/>
          <w:szCs w:val="24"/>
        </w:rPr>
        <w:t>.м</w:t>
      </w:r>
      <w:proofErr w:type="gramEnd"/>
      <w:r w:rsidRPr="00ED01B3">
        <w:rPr>
          <w:color w:val="000000"/>
          <w:szCs w:val="24"/>
        </w:rPr>
        <w:t xml:space="preserve"> </w:t>
      </w:r>
      <w:r>
        <w:rPr>
          <w:color w:val="000000"/>
          <w:szCs w:val="24"/>
        </w:rPr>
        <w:t xml:space="preserve">Программой №204-п предусмотрено </w:t>
      </w:r>
      <w:r w:rsidR="00BE15D0">
        <w:rPr>
          <w:color w:val="000000"/>
          <w:szCs w:val="24"/>
        </w:rPr>
        <w:t>195182,7</w:t>
      </w:r>
      <w:r w:rsidRPr="00ED01B3">
        <w:rPr>
          <w:color w:val="000000"/>
          <w:szCs w:val="24"/>
        </w:rPr>
        <w:t xml:space="preserve"> тыс.руб., из них </w:t>
      </w:r>
      <w:r w:rsidR="00BE15D0">
        <w:rPr>
          <w:color w:val="000000"/>
          <w:szCs w:val="24"/>
        </w:rPr>
        <w:t>100571,3</w:t>
      </w:r>
      <w:r w:rsidRPr="00ED01B3">
        <w:rPr>
          <w:color w:val="000000"/>
          <w:szCs w:val="24"/>
        </w:rPr>
        <w:t xml:space="preserve"> тыс.руб.</w:t>
      </w:r>
      <w:r>
        <w:rPr>
          <w:color w:val="000000"/>
          <w:szCs w:val="24"/>
        </w:rPr>
        <w:t xml:space="preserve"> </w:t>
      </w:r>
      <w:r w:rsidR="00BD7220">
        <w:rPr>
          <w:color w:val="000000"/>
          <w:szCs w:val="24"/>
        </w:rPr>
        <w:t xml:space="preserve">- </w:t>
      </w:r>
      <w:r>
        <w:rPr>
          <w:color w:val="000000"/>
          <w:szCs w:val="24"/>
        </w:rPr>
        <w:t xml:space="preserve">за счет </w:t>
      </w:r>
      <w:r w:rsidRPr="00ED01B3">
        <w:rPr>
          <w:color w:val="000000"/>
          <w:szCs w:val="24"/>
        </w:rPr>
        <w:t xml:space="preserve">средств Фонда, </w:t>
      </w:r>
      <w:r w:rsidR="00C16932">
        <w:rPr>
          <w:color w:val="000000"/>
          <w:szCs w:val="24"/>
        </w:rPr>
        <w:t>94611,4</w:t>
      </w:r>
      <w:r w:rsidRPr="00ED01B3">
        <w:rPr>
          <w:color w:val="000000"/>
          <w:szCs w:val="24"/>
        </w:rPr>
        <w:t xml:space="preserve"> тыс.руб. </w:t>
      </w:r>
      <w:r w:rsidR="00BD7220">
        <w:rPr>
          <w:color w:val="000000"/>
          <w:szCs w:val="24"/>
        </w:rPr>
        <w:t xml:space="preserve">- </w:t>
      </w:r>
      <w:r>
        <w:rPr>
          <w:color w:val="000000"/>
          <w:szCs w:val="24"/>
        </w:rPr>
        <w:t xml:space="preserve">за счет средств областного бюджета и установлен срок расселения граждан </w:t>
      </w:r>
      <w:r w:rsidRPr="001F137E">
        <w:rPr>
          <w:color w:val="000000"/>
          <w:szCs w:val="24"/>
          <w:u w:val="single"/>
        </w:rPr>
        <w:t>31.07.2017.</w:t>
      </w:r>
    </w:p>
    <w:p w:rsidR="005125C6" w:rsidRPr="00ED01B3" w:rsidRDefault="00603CF8" w:rsidP="005125C6">
      <w:pPr>
        <w:ind w:firstLine="709"/>
        <w:jc w:val="both"/>
        <w:rPr>
          <w:szCs w:val="24"/>
        </w:rPr>
      </w:pPr>
      <w:r>
        <w:rPr>
          <w:szCs w:val="24"/>
        </w:rPr>
        <w:t>ГКУ «УКС»</w:t>
      </w:r>
      <w:r w:rsidR="005125C6" w:rsidRPr="00ED01B3">
        <w:rPr>
          <w:color w:val="000000"/>
          <w:szCs w:val="24"/>
        </w:rPr>
        <w:t xml:space="preserve"> </w:t>
      </w:r>
      <w:r w:rsidR="005125C6" w:rsidRPr="00ED01B3">
        <w:rPr>
          <w:szCs w:val="24"/>
        </w:rPr>
        <w:t xml:space="preserve">сформировано техническое задание на строительство </w:t>
      </w:r>
      <w:r w:rsidR="005125C6" w:rsidRPr="00ED01B3">
        <w:rPr>
          <w:color w:val="000000"/>
          <w:szCs w:val="24"/>
        </w:rPr>
        <w:t>«под ключ»</w:t>
      </w:r>
      <w:r w:rsidR="005125C6">
        <w:rPr>
          <w:color w:val="000000"/>
          <w:szCs w:val="24"/>
        </w:rPr>
        <w:t xml:space="preserve"> </w:t>
      </w:r>
      <w:r w:rsidR="005125C6" w:rsidRPr="00ED01B3">
        <w:rPr>
          <w:color w:val="000000"/>
          <w:szCs w:val="24"/>
        </w:rPr>
        <w:t>трех трехэтажн</w:t>
      </w:r>
      <w:r w:rsidR="005125C6">
        <w:rPr>
          <w:color w:val="000000"/>
          <w:szCs w:val="24"/>
        </w:rPr>
        <w:t>ых</w:t>
      </w:r>
      <w:r w:rsidR="005125C6" w:rsidRPr="00ED01B3">
        <w:rPr>
          <w:color w:val="000000"/>
          <w:szCs w:val="24"/>
        </w:rPr>
        <w:t xml:space="preserve"> МКД по адресам: </w:t>
      </w:r>
      <w:proofErr w:type="spellStart"/>
      <w:r w:rsidR="005125C6" w:rsidRPr="00ED01B3">
        <w:rPr>
          <w:color w:val="000000"/>
          <w:szCs w:val="24"/>
        </w:rPr>
        <w:t>г</w:t>
      </w:r>
      <w:proofErr w:type="gramStart"/>
      <w:r w:rsidR="005125C6" w:rsidRPr="00ED01B3">
        <w:rPr>
          <w:color w:val="000000"/>
          <w:szCs w:val="24"/>
        </w:rPr>
        <w:t>.К</w:t>
      </w:r>
      <w:proofErr w:type="gramEnd"/>
      <w:r w:rsidR="005125C6" w:rsidRPr="00ED01B3">
        <w:rPr>
          <w:color w:val="000000"/>
          <w:szCs w:val="24"/>
        </w:rPr>
        <w:t>алач-на-Дону</w:t>
      </w:r>
      <w:proofErr w:type="spellEnd"/>
      <w:r w:rsidR="005125C6" w:rsidRPr="00ED01B3">
        <w:rPr>
          <w:color w:val="000000"/>
          <w:szCs w:val="24"/>
        </w:rPr>
        <w:t xml:space="preserve">, ул. Революционная, д.419, ул. 51-ая Гвардейская, д.4а, </w:t>
      </w:r>
      <w:proofErr w:type="spellStart"/>
      <w:r w:rsidR="005125C6" w:rsidRPr="00ED01B3">
        <w:rPr>
          <w:color w:val="000000"/>
          <w:szCs w:val="24"/>
        </w:rPr>
        <w:t>ул.Чекмарева</w:t>
      </w:r>
      <w:proofErr w:type="spellEnd"/>
      <w:r w:rsidR="005125C6" w:rsidRPr="00ED01B3">
        <w:rPr>
          <w:color w:val="000000"/>
          <w:szCs w:val="24"/>
        </w:rPr>
        <w:t>, д.23.</w:t>
      </w:r>
      <w:r w:rsidR="005125C6" w:rsidRPr="00ED01B3">
        <w:rPr>
          <w:szCs w:val="24"/>
        </w:rPr>
        <w:t xml:space="preserve"> </w:t>
      </w:r>
    </w:p>
    <w:p w:rsidR="005125C6" w:rsidRPr="00C05102" w:rsidRDefault="005125C6" w:rsidP="005125C6">
      <w:pPr>
        <w:ind w:firstLine="709"/>
        <w:jc w:val="both"/>
        <w:rPr>
          <w:color w:val="000000"/>
          <w:szCs w:val="24"/>
        </w:rPr>
      </w:pPr>
      <w:r w:rsidRPr="00ED01B3">
        <w:rPr>
          <w:color w:val="000000"/>
          <w:szCs w:val="24"/>
        </w:rPr>
        <w:t xml:space="preserve">Первоначально </w:t>
      </w:r>
      <w:r w:rsidR="00603CF8">
        <w:rPr>
          <w:color w:val="000000"/>
          <w:szCs w:val="24"/>
        </w:rPr>
        <w:t>ГКУ «УКС»</w:t>
      </w:r>
      <w:r>
        <w:rPr>
          <w:color w:val="000000"/>
          <w:szCs w:val="24"/>
        </w:rPr>
        <w:t xml:space="preserve"> заключено три государственных </w:t>
      </w:r>
      <w:r w:rsidRPr="00C05102">
        <w:rPr>
          <w:color w:val="000000"/>
          <w:szCs w:val="24"/>
        </w:rPr>
        <w:t>контракта с ООО «</w:t>
      </w:r>
      <w:proofErr w:type="spellStart"/>
      <w:r w:rsidRPr="00C05102">
        <w:rPr>
          <w:color w:val="000000"/>
          <w:szCs w:val="24"/>
        </w:rPr>
        <w:t>ГидроСпецПром</w:t>
      </w:r>
      <w:proofErr w:type="spellEnd"/>
      <w:r w:rsidRPr="00C05102">
        <w:rPr>
          <w:color w:val="000000"/>
          <w:szCs w:val="24"/>
        </w:rPr>
        <w:t xml:space="preserve">» </w:t>
      </w:r>
      <w:r w:rsidRPr="00ED01B3">
        <w:rPr>
          <w:color w:val="000000"/>
          <w:szCs w:val="24"/>
        </w:rPr>
        <w:t>на строительство</w:t>
      </w:r>
      <w:r>
        <w:rPr>
          <w:color w:val="000000"/>
          <w:szCs w:val="24"/>
        </w:rPr>
        <w:t xml:space="preserve"> трех домов </w:t>
      </w:r>
      <w:r w:rsidRPr="00C05102">
        <w:rPr>
          <w:color w:val="000000"/>
          <w:szCs w:val="24"/>
        </w:rPr>
        <w:t>по адресу:</w:t>
      </w:r>
    </w:p>
    <w:p w:rsidR="005125C6" w:rsidRPr="00C05102" w:rsidRDefault="005125C6" w:rsidP="005125C6">
      <w:pPr>
        <w:ind w:firstLine="709"/>
        <w:jc w:val="both"/>
        <w:rPr>
          <w:color w:val="000000"/>
          <w:szCs w:val="24"/>
        </w:rPr>
      </w:pPr>
      <w:r w:rsidRPr="00C05102">
        <w:rPr>
          <w:color w:val="000000"/>
          <w:szCs w:val="24"/>
        </w:rPr>
        <w:t>-</w:t>
      </w:r>
      <w:r w:rsidRPr="00C05102">
        <w:rPr>
          <w:i/>
          <w:color w:val="000000"/>
          <w:szCs w:val="24"/>
          <w:u w:val="single"/>
        </w:rPr>
        <w:t>ул. Революционная, №419</w:t>
      </w:r>
      <w:r w:rsidRPr="00C05102">
        <w:rPr>
          <w:color w:val="000000"/>
          <w:szCs w:val="24"/>
        </w:rPr>
        <w:t xml:space="preserve"> общей площадью жилых помещений не менее 1989 кв</w:t>
      </w:r>
      <w:proofErr w:type="gramStart"/>
      <w:r w:rsidRPr="00C05102">
        <w:rPr>
          <w:color w:val="000000"/>
          <w:szCs w:val="24"/>
        </w:rPr>
        <w:t>.м</w:t>
      </w:r>
      <w:proofErr w:type="gramEnd"/>
      <w:r w:rsidRPr="00C05102">
        <w:rPr>
          <w:color w:val="000000"/>
          <w:szCs w:val="24"/>
        </w:rPr>
        <w:t xml:space="preserve"> (39 квартир), стоимостью 61857,9 тыс.руб., со сроком ввода в эксплуатацию – не позднее 25.05.2017;</w:t>
      </w:r>
    </w:p>
    <w:p w:rsidR="005125C6" w:rsidRPr="00C05102" w:rsidRDefault="005125C6" w:rsidP="005125C6">
      <w:pPr>
        <w:ind w:firstLine="709"/>
        <w:jc w:val="both"/>
        <w:rPr>
          <w:color w:val="000000"/>
          <w:szCs w:val="24"/>
        </w:rPr>
      </w:pPr>
      <w:r w:rsidRPr="00C05102">
        <w:rPr>
          <w:color w:val="000000"/>
          <w:szCs w:val="24"/>
        </w:rPr>
        <w:t>-</w:t>
      </w:r>
      <w:r w:rsidRPr="00C05102">
        <w:rPr>
          <w:i/>
          <w:color w:val="000000"/>
          <w:szCs w:val="24"/>
          <w:u w:val="single"/>
        </w:rPr>
        <w:t>ул. 51-ая Гвардейская, д.4</w:t>
      </w:r>
      <w:r w:rsidRPr="00C05102">
        <w:rPr>
          <w:color w:val="000000"/>
          <w:szCs w:val="24"/>
        </w:rPr>
        <w:t xml:space="preserve"> общей площадью жилых помещений не менее 1979,8 кв</w:t>
      </w:r>
      <w:proofErr w:type="gramStart"/>
      <w:r w:rsidRPr="00C05102">
        <w:rPr>
          <w:color w:val="000000"/>
          <w:szCs w:val="24"/>
        </w:rPr>
        <w:t>.м</w:t>
      </w:r>
      <w:proofErr w:type="gramEnd"/>
      <w:r w:rsidRPr="00C05102">
        <w:rPr>
          <w:color w:val="000000"/>
          <w:szCs w:val="24"/>
        </w:rPr>
        <w:t xml:space="preserve"> (43 квартиры), стоимостью 61571,8 тыс.руб., со сроком ввода в эксплуатацию – не позднее 20.06.2017;</w:t>
      </w:r>
    </w:p>
    <w:p w:rsidR="005125C6" w:rsidRPr="00C05102" w:rsidRDefault="005125C6" w:rsidP="005125C6">
      <w:pPr>
        <w:ind w:firstLine="709"/>
        <w:jc w:val="both"/>
        <w:rPr>
          <w:i/>
          <w:color w:val="000000"/>
          <w:szCs w:val="24"/>
          <w:u w:val="single"/>
        </w:rPr>
      </w:pPr>
      <w:r w:rsidRPr="00C05102">
        <w:rPr>
          <w:i/>
          <w:color w:val="000000"/>
          <w:szCs w:val="24"/>
          <w:u w:val="single"/>
        </w:rPr>
        <w:t xml:space="preserve">-ул. </w:t>
      </w:r>
      <w:proofErr w:type="spellStart"/>
      <w:r w:rsidRPr="00C05102">
        <w:rPr>
          <w:i/>
          <w:color w:val="000000"/>
          <w:szCs w:val="24"/>
          <w:u w:val="single"/>
        </w:rPr>
        <w:t>Чекмарева</w:t>
      </w:r>
      <w:proofErr w:type="spellEnd"/>
      <w:r w:rsidRPr="00C05102">
        <w:rPr>
          <w:i/>
          <w:color w:val="000000"/>
          <w:szCs w:val="24"/>
          <w:u w:val="single"/>
        </w:rPr>
        <w:t xml:space="preserve">, д.23 </w:t>
      </w:r>
      <w:r w:rsidRPr="00C05102">
        <w:rPr>
          <w:color w:val="000000"/>
          <w:szCs w:val="24"/>
        </w:rPr>
        <w:t>общей площадью помещений не менее 2010,6 кв</w:t>
      </w:r>
      <w:proofErr w:type="gramStart"/>
      <w:r w:rsidRPr="00C05102">
        <w:rPr>
          <w:color w:val="000000"/>
          <w:szCs w:val="24"/>
        </w:rPr>
        <w:t>.м</w:t>
      </w:r>
      <w:proofErr w:type="gramEnd"/>
      <w:r w:rsidRPr="00C05102">
        <w:rPr>
          <w:color w:val="000000"/>
          <w:szCs w:val="24"/>
        </w:rPr>
        <w:t xml:space="preserve"> (43 квартиры) стоимостью 62529,7 тыс.руб</w:t>
      </w:r>
      <w:r w:rsidR="001F137E" w:rsidRPr="00C05102">
        <w:rPr>
          <w:color w:val="000000"/>
          <w:szCs w:val="24"/>
        </w:rPr>
        <w:t xml:space="preserve">., со сроком ввода в эксплуатацию </w:t>
      </w:r>
      <w:r w:rsidR="001F137E" w:rsidRPr="00AE073A">
        <w:rPr>
          <w:color w:val="000000"/>
          <w:szCs w:val="24"/>
        </w:rPr>
        <w:t>– не позднее 2</w:t>
      </w:r>
      <w:r w:rsidR="00AE073A" w:rsidRPr="00AE073A">
        <w:rPr>
          <w:color w:val="000000"/>
          <w:szCs w:val="24"/>
        </w:rPr>
        <w:t>5</w:t>
      </w:r>
      <w:r w:rsidR="001F137E" w:rsidRPr="00AE073A">
        <w:rPr>
          <w:color w:val="000000"/>
          <w:szCs w:val="24"/>
        </w:rPr>
        <w:t>.0</w:t>
      </w:r>
      <w:r w:rsidR="00AE073A" w:rsidRPr="00AE073A">
        <w:rPr>
          <w:color w:val="000000"/>
          <w:szCs w:val="24"/>
        </w:rPr>
        <w:t>5</w:t>
      </w:r>
      <w:r w:rsidR="001F137E" w:rsidRPr="00AE073A">
        <w:rPr>
          <w:color w:val="000000"/>
          <w:szCs w:val="24"/>
        </w:rPr>
        <w:t>.2017</w:t>
      </w:r>
      <w:r w:rsidRPr="00AE073A">
        <w:rPr>
          <w:color w:val="000000"/>
          <w:szCs w:val="24"/>
        </w:rPr>
        <w:t>.</w:t>
      </w:r>
    </w:p>
    <w:p w:rsidR="005125C6" w:rsidRPr="00905DF2" w:rsidRDefault="005125C6" w:rsidP="005125C6">
      <w:pPr>
        <w:ind w:firstLine="709"/>
        <w:jc w:val="both"/>
        <w:rPr>
          <w:szCs w:val="24"/>
        </w:rPr>
      </w:pPr>
      <w:r w:rsidRPr="00ED01B3">
        <w:rPr>
          <w:color w:val="000000"/>
          <w:szCs w:val="24"/>
        </w:rPr>
        <w:t>В связи с нарушением установленного срока проектирова</w:t>
      </w:r>
      <w:r>
        <w:rPr>
          <w:color w:val="000000"/>
          <w:szCs w:val="24"/>
        </w:rPr>
        <w:t>н</w:t>
      </w:r>
      <w:r w:rsidRPr="00ED01B3">
        <w:rPr>
          <w:color w:val="000000"/>
          <w:szCs w:val="24"/>
        </w:rPr>
        <w:t xml:space="preserve">ия, в </w:t>
      </w:r>
      <w:r w:rsidRPr="00905DF2">
        <w:rPr>
          <w:color w:val="000000"/>
          <w:szCs w:val="24"/>
        </w:rPr>
        <w:t xml:space="preserve">соответствии с п.14.1 контракта, </w:t>
      </w:r>
      <w:r w:rsidR="00603CF8">
        <w:rPr>
          <w:color w:val="000000"/>
          <w:szCs w:val="24"/>
        </w:rPr>
        <w:t>ГКУ «УКС»</w:t>
      </w:r>
      <w:r w:rsidRPr="00905DF2">
        <w:rPr>
          <w:color w:val="000000"/>
          <w:szCs w:val="24"/>
        </w:rPr>
        <w:t xml:space="preserve"> уведомил</w:t>
      </w:r>
      <w:r w:rsidR="001F137E">
        <w:rPr>
          <w:color w:val="000000"/>
          <w:szCs w:val="24"/>
        </w:rPr>
        <w:t>о</w:t>
      </w:r>
      <w:r w:rsidRPr="00905DF2">
        <w:rPr>
          <w:color w:val="000000"/>
          <w:szCs w:val="24"/>
        </w:rPr>
        <w:t xml:space="preserve"> подрядчика о расторжении контрактов</w:t>
      </w:r>
      <w:r>
        <w:rPr>
          <w:color w:val="000000"/>
          <w:szCs w:val="24"/>
        </w:rPr>
        <w:t xml:space="preserve">, которые были </w:t>
      </w:r>
      <w:r w:rsidRPr="00905DF2">
        <w:rPr>
          <w:szCs w:val="24"/>
        </w:rPr>
        <w:t>расторгн</w:t>
      </w:r>
      <w:r>
        <w:rPr>
          <w:szCs w:val="24"/>
        </w:rPr>
        <w:t>ут</w:t>
      </w:r>
      <w:r w:rsidRPr="00905DF2">
        <w:rPr>
          <w:szCs w:val="24"/>
        </w:rPr>
        <w:t xml:space="preserve">ы </w:t>
      </w:r>
      <w:r w:rsidR="00603CF8">
        <w:rPr>
          <w:szCs w:val="24"/>
        </w:rPr>
        <w:t>ГКУ «УКС»</w:t>
      </w:r>
      <w:r w:rsidRPr="00905DF2">
        <w:rPr>
          <w:szCs w:val="24"/>
        </w:rPr>
        <w:t xml:space="preserve"> в одностороннем порядке 07.11.2016.</w:t>
      </w:r>
    </w:p>
    <w:p w:rsidR="005125C6" w:rsidRDefault="005125C6" w:rsidP="005125C6">
      <w:pPr>
        <w:ind w:firstLine="709"/>
        <w:contextualSpacing/>
        <w:jc w:val="both"/>
        <w:rPr>
          <w:szCs w:val="24"/>
        </w:rPr>
      </w:pPr>
      <w:r>
        <w:rPr>
          <w:color w:val="000000"/>
          <w:szCs w:val="24"/>
        </w:rPr>
        <w:t>Однако</w:t>
      </w:r>
      <w:r w:rsidRPr="00ED01B3">
        <w:rPr>
          <w:color w:val="000000"/>
          <w:szCs w:val="24"/>
        </w:rPr>
        <w:t xml:space="preserve"> проектная документация ООО «</w:t>
      </w:r>
      <w:proofErr w:type="spellStart"/>
      <w:r w:rsidRPr="00ED01B3">
        <w:rPr>
          <w:color w:val="000000"/>
          <w:szCs w:val="24"/>
        </w:rPr>
        <w:t>ГидроСпецПром</w:t>
      </w:r>
      <w:proofErr w:type="spellEnd"/>
      <w:r w:rsidRPr="00ED01B3">
        <w:rPr>
          <w:color w:val="000000"/>
          <w:szCs w:val="24"/>
        </w:rPr>
        <w:t>»</w:t>
      </w:r>
      <w:r>
        <w:rPr>
          <w:color w:val="000000"/>
          <w:szCs w:val="24"/>
        </w:rPr>
        <w:t xml:space="preserve"> </w:t>
      </w:r>
      <w:r w:rsidRPr="00ED01B3">
        <w:rPr>
          <w:color w:val="000000"/>
          <w:szCs w:val="24"/>
        </w:rPr>
        <w:t>была изготовлена</w:t>
      </w:r>
      <w:r w:rsidRPr="00ED01B3">
        <w:rPr>
          <w:szCs w:val="24"/>
        </w:rPr>
        <w:t xml:space="preserve">, </w:t>
      </w:r>
      <w:r>
        <w:rPr>
          <w:szCs w:val="24"/>
        </w:rPr>
        <w:t>на нее</w:t>
      </w:r>
      <w:r w:rsidRPr="00ED01B3">
        <w:rPr>
          <w:szCs w:val="24"/>
        </w:rPr>
        <w:t xml:space="preserve"> получено положительное заключение ГАУ ВО «</w:t>
      </w:r>
      <w:proofErr w:type="spellStart"/>
      <w:r w:rsidRPr="00ED01B3">
        <w:rPr>
          <w:szCs w:val="24"/>
        </w:rPr>
        <w:t>Облгосэкспертиза</w:t>
      </w:r>
      <w:proofErr w:type="spellEnd"/>
      <w:r w:rsidRPr="00ED01B3">
        <w:rPr>
          <w:szCs w:val="24"/>
        </w:rPr>
        <w:t xml:space="preserve">» от </w:t>
      </w:r>
      <w:r w:rsidRPr="00905DF2">
        <w:rPr>
          <w:szCs w:val="24"/>
        </w:rPr>
        <w:t>21.10.2016</w:t>
      </w:r>
      <w:r w:rsidRPr="00ED01B3">
        <w:rPr>
          <w:szCs w:val="24"/>
        </w:rPr>
        <w:t xml:space="preserve"> </w:t>
      </w:r>
      <w:r>
        <w:rPr>
          <w:szCs w:val="24"/>
        </w:rPr>
        <w:t>по первому дому</w:t>
      </w:r>
      <w:r w:rsidR="00BD7220">
        <w:rPr>
          <w:szCs w:val="24"/>
        </w:rPr>
        <w:t>,</w:t>
      </w:r>
      <w:r>
        <w:rPr>
          <w:szCs w:val="24"/>
        </w:rPr>
        <w:t xml:space="preserve"> запроектированному с общей жилой площадью </w:t>
      </w:r>
      <w:r w:rsidRPr="00ED01B3">
        <w:rPr>
          <w:szCs w:val="24"/>
        </w:rPr>
        <w:t>2047,8 кв</w:t>
      </w:r>
      <w:proofErr w:type="gramStart"/>
      <w:r w:rsidRPr="00ED01B3">
        <w:rPr>
          <w:szCs w:val="24"/>
        </w:rPr>
        <w:t>.м</w:t>
      </w:r>
      <w:proofErr w:type="gramEnd"/>
      <w:r w:rsidR="00BD7220">
        <w:rPr>
          <w:szCs w:val="24"/>
        </w:rPr>
        <w:t>,</w:t>
      </w:r>
      <w:r>
        <w:rPr>
          <w:szCs w:val="24"/>
        </w:rPr>
        <w:t xml:space="preserve"> и</w:t>
      </w:r>
      <w:r w:rsidRPr="00ED01B3">
        <w:rPr>
          <w:szCs w:val="24"/>
        </w:rPr>
        <w:t xml:space="preserve"> </w:t>
      </w:r>
      <w:r w:rsidR="001F137E">
        <w:rPr>
          <w:szCs w:val="24"/>
        </w:rPr>
        <w:t xml:space="preserve">от </w:t>
      </w:r>
      <w:r w:rsidRPr="00ED01B3">
        <w:rPr>
          <w:szCs w:val="24"/>
        </w:rPr>
        <w:t>26.12.2016</w:t>
      </w:r>
      <w:r>
        <w:rPr>
          <w:szCs w:val="24"/>
        </w:rPr>
        <w:t xml:space="preserve"> по двум другим домам с общей жилой площадью 2069,2 кв.м и </w:t>
      </w:r>
      <w:r w:rsidR="00931D7A">
        <w:rPr>
          <w:szCs w:val="24"/>
        </w:rPr>
        <w:t>2103,4</w:t>
      </w:r>
      <w:r w:rsidRPr="00ED01B3">
        <w:rPr>
          <w:szCs w:val="24"/>
        </w:rPr>
        <w:t xml:space="preserve"> кв.м</w:t>
      </w:r>
      <w:r>
        <w:rPr>
          <w:szCs w:val="24"/>
        </w:rPr>
        <w:t xml:space="preserve"> соответственно.</w:t>
      </w:r>
    </w:p>
    <w:p w:rsidR="005125C6" w:rsidRDefault="005125C6" w:rsidP="005125C6">
      <w:pPr>
        <w:ind w:firstLine="709"/>
        <w:jc w:val="both"/>
        <w:rPr>
          <w:szCs w:val="24"/>
        </w:rPr>
      </w:pPr>
      <w:r w:rsidRPr="00ED01B3">
        <w:rPr>
          <w:szCs w:val="24"/>
        </w:rPr>
        <w:t xml:space="preserve">Работы по изготовлению проектной документации </w:t>
      </w:r>
      <w:r w:rsidR="00603CF8">
        <w:rPr>
          <w:szCs w:val="24"/>
        </w:rPr>
        <w:t>ГКУ «УКС»</w:t>
      </w:r>
      <w:r w:rsidRPr="00ED01B3">
        <w:rPr>
          <w:szCs w:val="24"/>
        </w:rPr>
        <w:t xml:space="preserve"> от ООО «</w:t>
      </w:r>
      <w:proofErr w:type="spellStart"/>
      <w:r w:rsidRPr="00ED01B3">
        <w:rPr>
          <w:szCs w:val="24"/>
        </w:rPr>
        <w:t>ГидроСпецПром</w:t>
      </w:r>
      <w:proofErr w:type="spellEnd"/>
      <w:r w:rsidRPr="00ED01B3">
        <w:rPr>
          <w:szCs w:val="24"/>
        </w:rPr>
        <w:t xml:space="preserve">» не приняты и не оплачены. </w:t>
      </w:r>
    </w:p>
    <w:p w:rsidR="005125C6" w:rsidRDefault="005125C6" w:rsidP="005125C6">
      <w:pPr>
        <w:ind w:firstLine="709"/>
        <w:contextualSpacing/>
        <w:jc w:val="both"/>
        <w:rPr>
          <w:szCs w:val="24"/>
        </w:rPr>
      </w:pPr>
      <w:r w:rsidRPr="00680FF7">
        <w:rPr>
          <w:color w:val="000000"/>
          <w:szCs w:val="24"/>
        </w:rPr>
        <w:t xml:space="preserve">С целью реализации </w:t>
      </w:r>
      <w:r w:rsidRPr="00680FF7">
        <w:rPr>
          <w:szCs w:val="24"/>
        </w:rPr>
        <w:t xml:space="preserve">мероприятий Программы </w:t>
      </w:r>
      <w:r w:rsidR="00603CF8">
        <w:rPr>
          <w:szCs w:val="24"/>
        </w:rPr>
        <w:t>ГКУ «УКС»</w:t>
      </w:r>
      <w:r w:rsidRPr="00680FF7">
        <w:rPr>
          <w:szCs w:val="24"/>
        </w:rPr>
        <w:t xml:space="preserve"> повторно размещен запрос</w:t>
      </w:r>
      <w:r w:rsidRPr="00680FF7">
        <w:rPr>
          <w:color w:val="000000"/>
          <w:szCs w:val="24"/>
        </w:rPr>
        <w:t xml:space="preserve"> предложений </w:t>
      </w:r>
      <w:r w:rsidRPr="00680FF7">
        <w:rPr>
          <w:szCs w:val="24"/>
        </w:rPr>
        <w:t>от 13.12.2016 на право заключения государственн</w:t>
      </w:r>
      <w:r>
        <w:rPr>
          <w:szCs w:val="24"/>
        </w:rPr>
        <w:t>ых</w:t>
      </w:r>
      <w:r w:rsidRPr="00680FF7">
        <w:rPr>
          <w:szCs w:val="24"/>
        </w:rPr>
        <w:t xml:space="preserve"> контракт</w:t>
      </w:r>
      <w:r>
        <w:rPr>
          <w:szCs w:val="24"/>
        </w:rPr>
        <w:t>ов</w:t>
      </w:r>
      <w:r w:rsidRPr="00680FF7">
        <w:rPr>
          <w:szCs w:val="24"/>
        </w:rPr>
        <w:t xml:space="preserve"> на строительство </w:t>
      </w:r>
      <w:r>
        <w:rPr>
          <w:szCs w:val="24"/>
        </w:rPr>
        <w:t xml:space="preserve">3-х </w:t>
      </w:r>
      <w:r w:rsidRPr="00680FF7">
        <w:rPr>
          <w:szCs w:val="24"/>
        </w:rPr>
        <w:t>трехэтажн</w:t>
      </w:r>
      <w:r>
        <w:rPr>
          <w:szCs w:val="24"/>
        </w:rPr>
        <w:t>ых</w:t>
      </w:r>
      <w:r w:rsidRPr="00680FF7">
        <w:rPr>
          <w:szCs w:val="24"/>
        </w:rPr>
        <w:t xml:space="preserve"> жил</w:t>
      </w:r>
      <w:r>
        <w:rPr>
          <w:szCs w:val="24"/>
        </w:rPr>
        <w:t>ых</w:t>
      </w:r>
      <w:r w:rsidRPr="00680FF7">
        <w:rPr>
          <w:szCs w:val="24"/>
        </w:rPr>
        <w:t xml:space="preserve"> дом</w:t>
      </w:r>
      <w:r>
        <w:rPr>
          <w:szCs w:val="24"/>
        </w:rPr>
        <w:t>ов</w:t>
      </w:r>
      <w:r w:rsidRPr="00680FF7">
        <w:rPr>
          <w:szCs w:val="24"/>
        </w:rPr>
        <w:t xml:space="preserve"> «под ключ»</w:t>
      </w:r>
      <w:r>
        <w:rPr>
          <w:szCs w:val="24"/>
        </w:rPr>
        <w:t>.</w:t>
      </w:r>
    </w:p>
    <w:p w:rsidR="005125C6" w:rsidRDefault="005125C6" w:rsidP="005125C6">
      <w:pPr>
        <w:ind w:firstLine="709"/>
        <w:contextualSpacing/>
        <w:jc w:val="both"/>
        <w:rPr>
          <w:szCs w:val="24"/>
        </w:rPr>
      </w:pPr>
    </w:p>
    <w:p w:rsidR="005125C6" w:rsidRPr="00824707" w:rsidRDefault="005125C6" w:rsidP="005125C6">
      <w:pPr>
        <w:ind w:firstLine="709"/>
        <w:jc w:val="both"/>
        <w:rPr>
          <w:color w:val="000000"/>
          <w:szCs w:val="24"/>
        </w:rPr>
      </w:pPr>
      <w:r>
        <w:rPr>
          <w:color w:val="000000"/>
          <w:szCs w:val="24"/>
        </w:rPr>
        <w:t xml:space="preserve">На строительство первых двух домов </w:t>
      </w:r>
      <w:r w:rsidRPr="00DD2CF2">
        <w:rPr>
          <w:color w:val="000000"/>
          <w:szCs w:val="24"/>
        </w:rPr>
        <w:t xml:space="preserve">государственные контракты заключены с ООО </w:t>
      </w:r>
      <w:r w:rsidR="00AE073A" w:rsidRPr="00824707">
        <w:rPr>
          <w:color w:val="000000"/>
          <w:szCs w:val="24"/>
        </w:rPr>
        <w:t>«</w:t>
      </w:r>
      <w:proofErr w:type="spellStart"/>
      <w:r w:rsidR="00AE073A" w:rsidRPr="00824707">
        <w:rPr>
          <w:color w:val="000000"/>
          <w:szCs w:val="24"/>
        </w:rPr>
        <w:t>ПроИнСтройВосток</w:t>
      </w:r>
      <w:proofErr w:type="spellEnd"/>
      <w:r w:rsidR="00AE073A" w:rsidRPr="00824707">
        <w:rPr>
          <w:color w:val="000000"/>
          <w:szCs w:val="24"/>
        </w:rPr>
        <w:t>»</w:t>
      </w:r>
      <w:r w:rsidR="00AE073A">
        <w:rPr>
          <w:szCs w:val="24"/>
        </w:rPr>
        <w:t xml:space="preserve"> </w:t>
      </w:r>
      <w:r w:rsidRPr="00DD2CF2">
        <w:rPr>
          <w:color w:val="000000"/>
          <w:szCs w:val="24"/>
          <w:u w:val="single"/>
        </w:rPr>
        <w:t>от 30.12.2016</w:t>
      </w:r>
      <w:r w:rsidRPr="00DD2CF2">
        <w:rPr>
          <w:color w:val="000000"/>
          <w:szCs w:val="24"/>
        </w:rPr>
        <w:t xml:space="preserve"> и от </w:t>
      </w:r>
      <w:r w:rsidRPr="00DD2CF2">
        <w:rPr>
          <w:color w:val="000000"/>
          <w:szCs w:val="24"/>
          <w:u w:val="single"/>
        </w:rPr>
        <w:t>09.01.2017</w:t>
      </w:r>
      <w:r>
        <w:rPr>
          <w:color w:val="000000"/>
          <w:szCs w:val="24"/>
        </w:rPr>
        <w:t xml:space="preserve"> и </w:t>
      </w:r>
      <w:r w:rsidR="001F137E">
        <w:rPr>
          <w:color w:val="000000"/>
          <w:szCs w:val="24"/>
        </w:rPr>
        <w:t xml:space="preserve">на строительство третьего дома с </w:t>
      </w:r>
      <w:r w:rsidRPr="00ED01B3">
        <w:rPr>
          <w:color w:val="000000"/>
          <w:szCs w:val="24"/>
        </w:rPr>
        <w:t>ОО</w:t>
      </w:r>
      <w:r w:rsidR="00AE073A">
        <w:rPr>
          <w:color w:val="000000"/>
          <w:szCs w:val="24"/>
        </w:rPr>
        <w:t>О</w:t>
      </w:r>
      <w:r w:rsidRPr="00ED01B3">
        <w:rPr>
          <w:color w:val="000000"/>
          <w:szCs w:val="24"/>
        </w:rPr>
        <w:t xml:space="preserve"> «</w:t>
      </w:r>
      <w:proofErr w:type="spellStart"/>
      <w:r w:rsidRPr="00ED01B3">
        <w:rPr>
          <w:color w:val="000000"/>
          <w:szCs w:val="24"/>
        </w:rPr>
        <w:t>Интер-Строй</w:t>
      </w:r>
      <w:proofErr w:type="spellEnd"/>
      <w:r w:rsidRPr="00ED01B3">
        <w:rPr>
          <w:color w:val="000000"/>
          <w:szCs w:val="24"/>
        </w:rPr>
        <w:t>»</w:t>
      </w:r>
      <w:r w:rsidRPr="004E1B93">
        <w:rPr>
          <w:color w:val="000000"/>
          <w:szCs w:val="24"/>
        </w:rPr>
        <w:t xml:space="preserve"> </w:t>
      </w:r>
      <w:r w:rsidRPr="00ED01B3">
        <w:rPr>
          <w:color w:val="000000"/>
          <w:szCs w:val="24"/>
        </w:rPr>
        <w:t xml:space="preserve">от </w:t>
      </w:r>
      <w:r w:rsidRPr="004E1B93">
        <w:rPr>
          <w:color w:val="000000"/>
          <w:szCs w:val="24"/>
          <w:u w:val="single"/>
        </w:rPr>
        <w:t>10.01.2017</w:t>
      </w:r>
      <w:r w:rsidR="00BD7220">
        <w:rPr>
          <w:color w:val="000000"/>
          <w:szCs w:val="24"/>
          <w:u w:val="single"/>
        </w:rPr>
        <w:t>. П</w:t>
      </w:r>
      <w:r>
        <w:rPr>
          <w:color w:val="000000"/>
          <w:szCs w:val="24"/>
        </w:rPr>
        <w:t>ри этом ц</w:t>
      </w:r>
      <w:r w:rsidRPr="00DD2CF2">
        <w:rPr>
          <w:color w:val="000000"/>
          <w:szCs w:val="24"/>
        </w:rPr>
        <w:t>ена контра</w:t>
      </w:r>
      <w:r w:rsidRPr="00824707">
        <w:rPr>
          <w:color w:val="000000"/>
          <w:szCs w:val="24"/>
        </w:rPr>
        <w:t>ктов является твердой (п.2.1 контракта), определяется на весь срок исполнения контракта и составляет 61857,9 тыс</w:t>
      </w:r>
      <w:proofErr w:type="gramStart"/>
      <w:r w:rsidRPr="00824707">
        <w:rPr>
          <w:color w:val="000000"/>
          <w:szCs w:val="24"/>
        </w:rPr>
        <w:t>.р</w:t>
      </w:r>
      <w:proofErr w:type="gramEnd"/>
      <w:r w:rsidRPr="00824707">
        <w:rPr>
          <w:color w:val="000000"/>
          <w:szCs w:val="24"/>
        </w:rPr>
        <w:t>уб.</w:t>
      </w:r>
      <w:r>
        <w:rPr>
          <w:color w:val="000000"/>
          <w:szCs w:val="24"/>
        </w:rPr>
        <w:t xml:space="preserve">, </w:t>
      </w:r>
      <w:r w:rsidRPr="00824707">
        <w:rPr>
          <w:color w:val="000000"/>
          <w:szCs w:val="24"/>
        </w:rPr>
        <w:t>61571,8 тыс.руб.</w:t>
      </w:r>
      <w:r>
        <w:rPr>
          <w:color w:val="000000"/>
          <w:szCs w:val="24"/>
        </w:rPr>
        <w:t xml:space="preserve"> и </w:t>
      </w:r>
      <w:r w:rsidRPr="00ED01B3">
        <w:rPr>
          <w:szCs w:val="24"/>
        </w:rPr>
        <w:t xml:space="preserve">62529,7 </w:t>
      </w:r>
      <w:r w:rsidRPr="00ED01B3">
        <w:rPr>
          <w:color w:val="000000"/>
          <w:szCs w:val="24"/>
        </w:rPr>
        <w:t>тыс.руб.</w:t>
      </w:r>
      <w:r w:rsidRPr="00824707">
        <w:rPr>
          <w:color w:val="000000"/>
          <w:szCs w:val="24"/>
        </w:rPr>
        <w:t xml:space="preserve"> соответственно.</w:t>
      </w:r>
    </w:p>
    <w:p w:rsidR="005125C6" w:rsidRPr="002E1380" w:rsidRDefault="005125C6" w:rsidP="005125C6">
      <w:pPr>
        <w:ind w:firstLine="709"/>
        <w:contextualSpacing/>
        <w:jc w:val="both"/>
        <w:rPr>
          <w:color w:val="000000"/>
          <w:szCs w:val="24"/>
        </w:rPr>
      </w:pPr>
      <w:proofErr w:type="gramStart"/>
      <w:r w:rsidRPr="00824707">
        <w:rPr>
          <w:color w:val="000000"/>
          <w:szCs w:val="24"/>
        </w:rPr>
        <w:t xml:space="preserve">Срок выполнения работ - с даты подписания контракта до </w:t>
      </w:r>
      <w:r w:rsidRPr="00824707">
        <w:rPr>
          <w:b/>
          <w:color w:val="000000"/>
          <w:szCs w:val="24"/>
          <w:u w:val="single"/>
        </w:rPr>
        <w:t>20.06.2017</w:t>
      </w:r>
      <w:r w:rsidRPr="00824707">
        <w:rPr>
          <w:color w:val="000000"/>
          <w:szCs w:val="24"/>
        </w:rPr>
        <w:t xml:space="preserve">, ввод МКД в эксплуатацию - не позднее 01.08.2017, то есть </w:t>
      </w:r>
      <w:r w:rsidRPr="00824707">
        <w:rPr>
          <w:szCs w:val="24"/>
        </w:rPr>
        <w:t xml:space="preserve">контракт с </w:t>
      </w:r>
      <w:r w:rsidRPr="00824707">
        <w:rPr>
          <w:color w:val="000000"/>
          <w:szCs w:val="24"/>
        </w:rPr>
        <w:t>ООО «</w:t>
      </w:r>
      <w:proofErr w:type="spellStart"/>
      <w:r w:rsidRPr="00824707">
        <w:rPr>
          <w:color w:val="000000"/>
          <w:szCs w:val="24"/>
        </w:rPr>
        <w:t>ПроИнСтройВосток</w:t>
      </w:r>
      <w:proofErr w:type="spellEnd"/>
      <w:r w:rsidRPr="00824707">
        <w:rPr>
          <w:color w:val="000000"/>
          <w:szCs w:val="24"/>
        </w:rPr>
        <w:t>»</w:t>
      </w:r>
      <w:r w:rsidRPr="00824707">
        <w:rPr>
          <w:szCs w:val="24"/>
        </w:rPr>
        <w:t xml:space="preserve"> заключен </w:t>
      </w:r>
      <w:r w:rsidR="00603CF8">
        <w:rPr>
          <w:szCs w:val="24"/>
        </w:rPr>
        <w:t>ГКУ «УКС»</w:t>
      </w:r>
      <w:r w:rsidRPr="00824707">
        <w:rPr>
          <w:szCs w:val="24"/>
        </w:rPr>
        <w:t xml:space="preserve"> со сроком строительства дома (с учетом проектирования) менее 6 месяцев при </w:t>
      </w:r>
      <w:r w:rsidR="000C3AA0">
        <w:rPr>
          <w:szCs w:val="24"/>
        </w:rPr>
        <w:t xml:space="preserve">проектном </w:t>
      </w:r>
      <w:r w:rsidRPr="00824707">
        <w:rPr>
          <w:szCs w:val="24"/>
        </w:rPr>
        <w:t xml:space="preserve">нормативном сроке строительства дома 7 месяцев, то есть на </w:t>
      </w:r>
      <w:r w:rsidRPr="002E1380">
        <w:rPr>
          <w:szCs w:val="24"/>
        </w:rPr>
        <w:t>изначально невыполнимых для подрядчика условиях</w:t>
      </w:r>
      <w:r w:rsidRPr="002E1380">
        <w:rPr>
          <w:color w:val="000000"/>
          <w:szCs w:val="24"/>
        </w:rPr>
        <w:t>.</w:t>
      </w:r>
      <w:proofErr w:type="gramEnd"/>
    </w:p>
    <w:p w:rsidR="00AE073A" w:rsidRPr="002E1380" w:rsidRDefault="00AE073A" w:rsidP="005125C6">
      <w:pPr>
        <w:ind w:firstLine="709"/>
        <w:contextualSpacing/>
        <w:jc w:val="both"/>
        <w:rPr>
          <w:color w:val="000000"/>
          <w:szCs w:val="24"/>
        </w:rPr>
      </w:pPr>
      <w:r w:rsidRPr="002E1380">
        <w:rPr>
          <w:color w:val="000000"/>
          <w:szCs w:val="24"/>
        </w:rPr>
        <w:t xml:space="preserve">Срок </w:t>
      </w:r>
      <w:proofErr w:type="gramStart"/>
      <w:r w:rsidRPr="002E1380">
        <w:rPr>
          <w:color w:val="000000"/>
          <w:szCs w:val="24"/>
        </w:rPr>
        <w:t>действии</w:t>
      </w:r>
      <w:proofErr w:type="gramEnd"/>
      <w:r w:rsidRPr="002E1380">
        <w:rPr>
          <w:color w:val="000000"/>
          <w:szCs w:val="24"/>
        </w:rPr>
        <w:t xml:space="preserve"> контракта с ООО «</w:t>
      </w:r>
      <w:proofErr w:type="spellStart"/>
      <w:r w:rsidRPr="002E1380">
        <w:rPr>
          <w:color w:val="000000"/>
          <w:szCs w:val="24"/>
        </w:rPr>
        <w:t>Интер-Строй</w:t>
      </w:r>
      <w:proofErr w:type="spellEnd"/>
      <w:r w:rsidRPr="002E1380">
        <w:rPr>
          <w:color w:val="000000"/>
          <w:szCs w:val="24"/>
        </w:rPr>
        <w:t xml:space="preserve">» установлен до </w:t>
      </w:r>
      <w:r w:rsidRPr="002E1380">
        <w:rPr>
          <w:b/>
          <w:color w:val="000000"/>
          <w:szCs w:val="24"/>
          <w:u w:val="single"/>
        </w:rPr>
        <w:t>15.08.2017</w:t>
      </w:r>
      <w:r w:rsidRPr="002E1380">
        <w:rPr>
          <w:color w:val="000000"/>
          <w:szCs w:val="24"/>
        </w:rPr>
        <w:t>,т.е. срок строительства - 8 месяцев.</w:t>
      </w:r>
    </w:p>
    <w:p w:rsidR="00236313" w:rsidRPr="002E1380" w:rsidRDefault="00236313" w:rsidP="005125C6">
      <w:pPr>
        <w:ind w:firstLine="709"/>
        <w:contextualSpacing/>
        <w:jc w:val="both"/>
        <w:rPr>
          <w:color w:val="000000"/>
          <w:szCs w:val="24"/>
        </w:rPr>
      </w:pPr>
      <w:r w:rsidRPr="002E1380">
        <w:rPr>
          <w:color w:val="000000"/>
          <w:szCs w:val="24"/>
        </w:rPr>
        <w:lastRenderedPageBreak/>
        <w:t>В соответствии с п. 1.4 предметом заключенных государственных контрактов является строительство жилых домов «под ключ» общей площадью жилых помещений в разрезе МКД:</w:t>
      </w:r>
    </w:p>
    <w:p w:rsidR="00236313" w:rsidRPr="002E1380" w:rsidRDefault="00236313" w:rsidP="00236313">
      <w:pPr>
        <w:ind w:firstLine="709"/>
        <w:jc w:val="both"/>
        <w:rPr>
          <w:color w:val="000000"/>
          <w:szCs w:val="24"/>
        </w:rPr>
      </w:pPr>
      <w:r w:rsidRPr="002E1380">
        <w:rPr>
          <w:color w:val="000000"/>
          <w:szCs w:val="24"/>
        </w:rPr>
        <w:t>-</w:t>
      </w:r>
      <w:r w:rsidRPr="002E1380">
        <w:rPr>
          <w:i/>
          <w:color w:val="000000"/>
          <w:szCs w:val="24"/>
        </w:rPr>
        <w:t>ул. Революционная, №419</w:t>
      </w:r>
      <w:r w:rsidRPr="002E1380">
        <w:rPr>
          <w:color w:val="000000"/>
          <w:szCs w:val="24"/>
        </w:rPr>
        <w:t xml:space="preserve"> - 1989 кв</w:t>
      </w:r>
      <w:proofErr w:type="gramStart"/>
      <w:r w:rsidRPr="002E1380">
        <w:rPr>
          <w:color w:val="000000"/>
          <w:szCs w:val="24"/>
        </w:rPr>
        <w:t>.м</w:t>
      </w:r>
      <w:proofErr w:type="gramEnd"/>
      <w:r w:rsidRPr="002E1380">
        <w:rPr>
          <w:color w:val="000000"/>
          <w:szCs w:val="24"/>
        </w:rPr>
        <w:t>;</w:t>
      </w:r>
    </w:p>
    <w:p w:rsidR="00236313" w:rsidRPr="002E1380" w:rsidRDefault="00236313" w:rsidP="00236313">
      <w:pPr>
        <w:ind w:firstLine="709"/>
        <w:jc w:val="both"/>
        <w:rPr>
          <w:color w:val="000000"/>
          <w:szCs w:val="24"/>
        </w:rPr>
      </w:pPr>
      <w:r w:rsidRPr="002E1380">
        <w:rPr>
          <w:color w:val="000000"/>
          <w:szCs w:val="24"/>
        </w:rPr>
        <w:t>-</w:t>
      </w:r>
      <w:r w:rsidRPr="002E1380">
        <w:rPr>
          <w:i/>
          <w:color w:val="000000"/>
          <w:szCs w:val="24"/>
        </w:rPr>
        <w:t>ул. 51-ая Гвардейская, д.4</w:t>
      </w:r>
      <w:r w:rsidRPr="002E1380">
        <w:rPr>
          <w:color w:val="000000"/>
          <w:szCs w:val="24"/>
        </w:rPr>
        <w:t xml:space="preserve"> - 1979,8 кв.;</w:t>
      </w:r>
    </w:p>
    <w:p w:rsidR="00236313" w:rsidRPr="002E1380" w:rsidRDefault="00236313" w:rsidP="00236313">
      <w:pPr>
        <w:ind w:firstLine="709"/>
        <w:jc w:val="both"/>
        <w:rPr>
          <w:i/>
          <w:color w:val="000000"/>
          <w:szCs w:val="24"/>
          <w:u w:val="single"/>
        </w:rPr>
      </w:pPr>
      <w:r w:rsidRPr="002E1380">
        <w:rPr>
          <w:i/>
          <w:color w:val="000000"/>
          <w:szCs w:val="24"/>
        </w:rPr>
        <w:t xml:space="preserve">-ул. </w:t>
      </w:r>
      <w:proofErr w:type="spellStart"/>
      <w:r w:rsidRPr="002E1380">
        <w:rPr>
          <w:i/>
          <w:color w:val="000000"/>
          <w:szCs w:val="24"/>
        </w:rPr>
        <w:t>Чекмарева</w:t>
      </w:r>
      <w:proofErr w:type="spellEnd"/>
      <w:r w:rsidRPr="002E1380">
        <w:rPr>
          <w:i/>
          <w:color w:val="000000"/>
          <w:szCs w:val="24"/>
        </w:rPr>
        <w:t xml:space="preserve">, д.23 </w:t>
      </w:r>
      <w:r w:rsidRPr="002E1380">
        <w:rPr>
          <w:color w:val="000000"/>
          <w:szCs w:val="24"/>
        </w:rPr>
        <w:t>- 2010,6 кв.м.</w:t>
      </w:r>
    </w:p>
    <w:p w:rsidR="005125C6" w:rsidRPr="002E1380" w:rsidRDefault="005125C6" w:rsidP="005125C6">
      <w:pPr>
        <w:ind w:firstLine="851"/>
        <w:contextualSpacing/>
        <w:jc w:val="both"/>
        <w:rPr>
          <w:color w:val="000000"/>
          <w:szCs w:val="24"/>
        </w:rPr>
      </w:pPr>
      <w:r w:rsidRPr="002E1380">
        <w:rPr>
          <w:szCs w:val="24"/>
        </w:rPr>
        <w:t xml:space="preserve">В ходе исполнения контрактов </w:t>
      </w:r>
      <w:r w:rsidRPr="002E1380">
        <w:rPr>
          <w:color w:val="000000"/>
          <w:szCs w:val="24"/>
        </w:rPr>
        <w:t>ООО «</w:t>
      </w:r>
      <w:proofErr w:type="spellStart"/>
      <w:r w:rsidRPr="002E1380">
        <w:rPr>
          <w:color w:val="000000"/>
          <w:szCs w:val="24"/>
        </w:rPr>
        <w:t>ПроИнСтройВосток</w:t>
      </w:r>
      <w:proofErr w:type="spellEnd"/>
      <w:r w:rsidRPr="002E1380">
        <w:rPr>
          <w:color w:val="000000"/>
          <w:szCs w:val="24"/>
        </w:rPr>
        <w:t xml:space="preserve">» </w:t>
      </w:r>
      <w:proofErr w:type="gramStart"/>
      <w:r w:rsidRPr="002E1380">
        <w:rPr>
          <w:color w:val="000000"/>
          <w:szCs w:val="24"/>
        </w:rPr>
        <w:t>и ООО</w:t>
      </w:r>
      <w:proofErr w:type="gramEnd"/>
      <w:r w:rsidRPr="002E1380">
        <w:rPr>
          <w:color w:val="000000"/>
          <w:szCs w:val="24"/>
        </w:rPr>
        <w:t xml:space="preserve"> «</w:t>
      </w:r>
      <w:proofErr w:type="spellStart"/>
      <w:r w:rsidRPr="002E1380">
        <w:rPr>
          <w:color w:val="000000"/>
          <w:szCs w:val="24"/>
        </w:rPr>
        <w:t>Интер-Строй</w:t>
      </w:r>
      <w:proofErr w:type="spellEnd"/>
      <w:r w:rsidRPr="002E1380">
        <w:rPr>
          <w:color w:val="000000"/>
          <w:szCs w:val="24"/>
        </w:rPr>
        <w:t>» использован</w:t>
      </w:r>
      <w:r w:rsidR="00B908EA" w:rsidRPr="002E1380">
        <w:rPr>
          <w:color w:val="000000"/>
          <w:szCs w:val="24"/>
        </w:rPr>
        <w:t>ы</w:t>
      </w:r>
      <w:r w:rsidRPr="002E1380">
        <w:rPr>
          <w:color w:val="000000"/>
          <w:szCs w:val="24"/>
        </w:rPr>
        <w:t xml:space="preserve"> проектн</w:t>
      </w:r>
      <w:r w:rsidR="00B908EA" w:rsidRPr="002E1380">
        <w:rPr>
          <w:color w:val="000000"/>
          <w:szCs w:val="24"/>
        </w:rPr>
        <w:t>ые</w:t>
      </w:r>
      <w:r w:rsidRPr="002E1380">
        <w:rPr>
          <w:color w:val="000000"/>
          <w:szCs w:val="24"/>
        </w:rPr>
        <w:t xml:space="preserve"> документаци</w:t>
      </w:r>
      <w:r w:rsidR="00B908EA" w:rsidRPr="002E1380">
        <w:rPr>
          <w:color w:val="000000"/>
          <w:szCs w:val="24"/>
        </w:rPr>
        <w:t>и</w:t>
      </w:r>
      <w:r w:rsidRPr="002E1380">
        <w:rPr>
          <w:color w:val="000000"/>
          <w:szCs w:val="24"/>
        </w:rPr>
        <w:t>, изготовленн</w:t>
      </w:r>
      <w:r w:rsidR="00B908EA" w:rsidRPr="002E1380">
        <w:rPr>
          <w:color w:val="000000"/>
          <w:szCs w:val="24"/>
        </w:rPr>
        <w:t>ые</w:t>
      </w:r>
      <w:r w:rsidRPr="002E1380">
        <w:rPr>
          <w:color w:val="000000"/>
          <w:szCs w:val="24"/>
        </w:rPr>
        <w:t xml:space="preserve"> </w:t>
      </w:r>
      <w:r w:rsidRPr="002E1380">
        <w:rPr>
          <w:szCs w:val="24"/>
        </w:rPr>
        <w:t>ООО «</w:t>
      </w:r>
      <w:proofErr w:type="spellStart"/>
      <w:r w:rsidRPr="002E1380">
        <w:rPr>
          <w:szCs w:val="24"/>
        </w:rPr>
        <w:t>ГидроСпецПром</w:t>
      </w:r>
      <w:proofErr w:type="spellEnd"/>
      <w:r w:rsidRPr="002E1380">
        <w:rPr>
          <w:szCs w:val="24"/>
        </w:rPr>
        <w:t>», по котор</w:t>
      </w:r>
      <w:r w:rsidR="00B908EA" w:rsidRPr="002E1380">
        <w:rPr>
          <w:szCs w:val="24"/>
        </w:rPr>
        <w:t>ым</w:t>
      </w:r>
      <w:r w:rsidRPr="002E1380">
        <w:rPr>
          <w:szCs w:val="24"/>
        </w:rPr>
        <w:t xml:space="preserve"> </w:t>
      </w:r>
      <w:r w:rsidRPr="002E1380">
        <w:rPr>
          <w:color w:val="000000"/>
          <w:szCs w:val="24"/>
        </w:rPr>
        <w:t>произведен</w:t>
      </w:r>
      <w:r w:rsidR="00B908EA" w:rsidRPr="002E1380">
        <w:rPr>
          <w:color w:val="000000"/>
          <w:szCs w:val="24"/>
        </w:rPr>
        <w:t>ы</w:t>
      </w:r>
      <w:r w:rsidRPr="002E1380">
        <w:rPr>
          <w:color w:val="000000"/>
          <w:szCs w:val="24"/>
        </w:rPr>
        <w:t xml:space="preserve"> корректировк</w:t>
      </w:r>
      <w:r w:rsidR="00B908EA" w:rsidRPr="002E1380">
        <w:rPr>
          <w:color w:val="000000"/>
          <w:szCs w:val="24"/>
        </w:rPr>
        <w:t>и</w:t>
      </w:r>
      <w:r w:rsidRPr="002E1380">
        <w:rPr>
          <w:color w:val="000000"/>
          <w:szCs w:val="24"/>
        </w:rPr>
        <w:t xml:space="preserve"> и получен</w:t>
      </w:r>
      <w:r w:rsidR="00B908EA" w:rsidRPr="002E1380">
        <w:rPr>
          <w:color w:val="000000"/>
          <w:szCs w:val="24"/>
        </w:rPr>
        <w:t>ы</w:t>
      </w:r>
      <w:r w:rsidRPr="002E1380">
        <w:rPr>
          <w:color w:val="000000"/>
          <w:szCs w:val="24"/>
        </w:rPr>
        <w:t xml:space="preserve"> положительн</w:t>
      </w:r>
      <w:r w:rsidR="00B908EA" w:rsidRPr="002E1380">
        <w:rPr>
          <w:color w:val="000000"/>
          <w:szCs w:val="24"/>
        </w:rPr>
        <w:t>ые</w:t>
      </w:r>
      <w:r w:rsidRPr="002E1380">
        <w:rPr>
          <w:color w:val="000000"/>
          <w:szCs w:val="24"/>
        </w:rPr>
        <w:t xml:space="preserve"> заключени</w:t>
      </w:r>
      <w:r w:rsidR="00B908EA" w:rsidRPr="002E1380">
        <w:rPr>
          <w:color w:val="000000"/>
          <w:szCs w:val="24"/>
        </w:rPr>
        <w:t>я</w:t>
      </w:r>
      <w:r w:rsidRPr="002E1380">
        <w:rPr>
          <w:color w:val="000000"/>
          <w:szCs w:val="24"/>
        </w:rPr>
        <w:t xml:space="preserve"> </w:t>
      </w:r>
      <w:r w:rsidRPr="002E1380">
        <w:rPr>
          <w:szCs w:val="24"/>
        </w:rPr>
        <w:t>ГАУ ВО «</w:t>
      </w:r>
      <w:proofErr w:type="spellStart"/>
      <w:r w:rsidRPr="002E1380">
        <w:rPr>
          <w:szCs w:val="24"/>
        </w:rPr>
        <w:t>Облгосэкспертиза</w:t>
      </w:r>
      <w:proofErr w:type="spellEnd"/>
      <w:r w:rsidRPr="002E1380">
        <w:rPr>
          <w:szCs w:val="24"/>
        </w:rPr>
        <w:t xml:space="preserve">» </w:t>
      </w:r>
      <w:r w:rsidRPr="002E1380">
        <w:rPr>
          <w:color w:val="000000"/>
          <w:szCs w:val="24"/>
        </w:rPr>
        <w:t>от 28.07.2017</w:t>
      </w:r>
      <w:r w:rsidR="00B908EA" w:rsidRPr="002E1380">
        <w:rPr>
          <w:color w:val="000000"/>
          <w:szCs w:val="24"/>
        </w:rPr>
        <w:t>,</w:t>
      </w:r>
      <w:r w:rsidRPr="002E1380">
        <w:rPr>
          <w:color w:val="000000"/>
          <w:szCs w:val="24"/>
        </w:rPr>
        <w:t xml:space="preserve"> </w:t>
      </w:r>
      <w:r w:rsidR="00B908EA" w:rsidRPr="002E1380">
        <w:rPr>
          <w:color w:val="000000"/>
          <w:szCs w:val="24"/>
        </w:rPr>
        <w:t>24.07.2017 и 17.05.2017 по проектам домов соответственно.</w:t>
      </w:r>
    </w:p>
    <w:p w:rsidR="005125C6" w:rsidRPr="002E1380" w:rsidRDefault="005125C6" w:rsidP="005125C6">
      <w:pPr>
        <w:ind w:firstLine="851"/>
        <w:contextualSpacing/>
        <w:jc w:val="both"/>
        <w:rPr>
          <w:color w:val="000000"/>
          <w:szCs w:val="24"/>
        </w:rPr>
      </w:pPr>
      <w:r w:rsidRPr="002E1380">
        <w:rPr>
          <w:color w:val="000000"/>
          <w:szCs w:val="24"/>
        </w:rPr>
        <w:t xml:space="preserve">По </w:t>
      </w:r>
      <w:r w:rsidR="00B908EA" w:rsidRPr="002E1380">
        <w:rPr>
          <w:color w:val="000000"/>
          <w:szCs w:val="24"/>
        </w:rPr>
        <w:t xml:space="preserve">всем </w:t>
      </w:r>
      <w:r w:rsidRPr="002E1380">
        <w:rPr>
          <w:color w:val="000000"/>
          <w:szCs w:val="24"/>
        </w:rPr>
        <w:t>контрактам на строительство дом</w:t>
      </w:r>
      <w:r w:rsidR="00B908EA" w:rsidRPr="002E1380">
        <w:rPr>
          <w:color w:val="000000"/>
          <w:szCs w:val="24"/>
        </w:rPr>
        <w:t>ов</w:t>
      </w:r>
      <w:r w:rsidRPr="002E1380">
        <w:rPr>
          <w:color w:val="000000"/>
          <w:szCs w:val="24"/>
        </w:rPr>
        <w:t xml:space="preserve"> общая площадь </w:t>
      </w:r>
      <w:r w:rsidR="00F120E8" w:rsidRPr="002E1380">
        <w:rPr>
          <w:color w:val="000000"/>
          <w:szCs w:val="24"/>
        </w:rPr>
        <w:t xml:space="preserve">жилых </w:t>
      </w:r>
      <w:r w:rsidRPr="002E1380">
        <w:rPr>
          <w:color w:val="000000"/>
          <w:szCs w:val="24"/>
        </w:rPr>
        <w:t xml:space="preserve">помещений не изменилась, при этом дополнительными соглашениями </w:t>
      </w:r>
      <w:r w:rsidR="00B908EA" w:rsidRPr="002E1380">
        <w:rPr>
          <w:color w:val="000000"/>
          <w:szCs w:val="24"/>
        </w:rPr>
        <w:t xml:space="preserve">к ним </w:t>
      </w:r>
      <w:r w:rsidRPr="002E1380">
        <w:rPr>
          <w:color w:val="000000"/>
          <w:szCs w:val="24"/>
        </w:rPr>
        <w:t>от 08.09.2017</w:t>
      </w:r>
      <w:r w:rsidR="00AE073A" w:rsidRPr="002E1380">
        <w:rPr>
          <w:color w:val="000000"/>
          <w:szCs w:val="24"/>
        </w:rPr>
        <w:t>, т. е. после окончания установленного контрактами срока строительства объектов</w:t>
      </w:r>
      <w:r w:rsidRPr="002E1380">
        <w:rPr>
          <w:color w:val="000000"/>
          <w:szCs w:val="24"/>
        </w:rPr>
        <w:t>:</w:t>
      </w:r>
    </w:p>
    <w:p w:rsidR="005125C6" w:rsidRPr="002E1380" w:rsidRDefault="005125C6" w:rsidP="005125C6">
      <w:pPr>
        <w:ind w:firstLine="851"/>
        <w:contextualSpacing/>
        <w:jc w:val="both"/>
        <w:rPr>
          <w:szCs w:val="24"/>
        </w:rPr>
      </w:pPr>
      <w:r w:rsidRPr="002E1380">
        <w:rPr>
          <w:color w:val="000000"/>
          <w:szCs w:val="24"/>
        </w:rPr>
        <w:t xml:space="preserve">-по </w:t>
      </w:r>
      <w:r w:rsidRPr="002E1380">
        <w:rPr>
          <w:i/>
          <w:color w:val="000000"/>
          <w:szCs w:val="24"/>
          <w:u w:val="single"/>
        </w:rPr>
        <w:t>ул. Революционная, №419</w:t>
      </w:r>
      <w:r w:rsidRPr="002E1380">
        <w:rPr>
          <w:color w:val="000000"/>
          <w:szCs w:val="24"/>
        </w:rPr>
        <w:t xml:space="preserve"> цена контракта увеличена на 6183,4 тыс. руб., или на 9% от цены контракта, и составила 68041,3 тыс. руб</w:t>
      </w:r>
      <w:r w:rsidRPr="002E1380">
        <w:rPr>
          <w:szCs w:val="24"/>
        </w:rPr>
        <w:t>.</w:t>
      </w:r>
      <w:r w:rsidR="003023B5" w:rsidRPr="002E1380">
        <w:rPr>
          <w:szCs w:val="24"/>
        </w:rPr>
        <w:t>, фактически выполнено работ на 67853,4 тыс. руб.</w:t>
      </w:r>
      <w:r w:rsidRPr="002E1380">
        <w:rPr>
          <w:szCs w:val="24"/>
        </w:rPr>
        <w:t>;</w:t>
      </w:r>
    </w:p>
    <w:p w:rsidR="005125C6" w:rsidRPr="002E1380" w:rsidRDefault="005125C6" w:rsidP="005125C6">
      <w:pPr>
        <w:ind w:firstLine="851"/>
        <w:contextualSpacing/>
        <w:jc w:val="both"/>
        <w:rPr>
          <w:color w:val="000000"/>
          <w:szCs w:val="24"/>
        </w:rPr>
      </w:pPr>
      <w:r w:rsidRPr="002E1380">
        <w:rPr>
          <w:color w:val="000000"/>
          <w:szCs w:val="24"/>
        </w:rPr>
        <w:t>-по</w:t>
      </w:r>
      <w:r w:rsidRPr="002E1380">
        <w:rPr>
          <w:i/>
          <w:color w:val="000000"/>
          <w:szCs w:val="24"/>
          <w:u w:val="single"/>
        </w:rPr>
        <w:t xml:space="preserve"> ул. 51-ая Гвардейская, д.4 </w:t>
      </w:r>
      <w:r w:rsidRPr="002E1380">
        <w:rPr>
          <w:color w:val="000000"/>
          <w:szCs w:val="24"/>
        </w:rPr>
        <w:t>цена контракта увеличена на 6143,1 тыс. руб., или на 10% от цены контракта, и составила 67714,9 тыс. руб</w:t>
      </w:r>
      <w:r w:rsidR="003023B5" w:rsidRPr="002E1380">
        <w:rPr>
          <w:color w:val="000000"/>
          <w:szCs w:val="24"/>
        </w:rPr>
        <w:t>., ф</w:t>
      </w:r>
      <w:r w:rsidR="00AE073A" w:rsidRPr="002E1380">
        <w:rPr>
          <w:color w:val="000000"/>
          <w:szCs w:val="24"/>
        </w:rPr>
        <w:t xml:space="preserve">актически выполнено работ на </w:t>
      </w:r>
      <w:r w:rsidR="003023B5" w:rsidRPr="002E1380">
        <w:rPr>
          <w:color w:val="000000"/>
          <w:szCs w:val="24"/>
        </w:rPr>
        <w:t>67579,7 тыс. руб.;</w:t>
      </w:r>
    </w:p>
    <w:p w:rsidR="005125C6" w:rsidRPr="002E1380" w:rsidRDefault="005125C6" w:rsidP="005125C6">
      <w:pPr>
        <w:ind w:firstLine="851"/>
        <w:jc w:val="both"/>
        <w:rPr>
          <w:color w:val="000000"/>
          <w:szCs w:val="24"/>
        </w:rPr>
      </w:pPr>
      <w:r w:rsidRPr="002E1380">
        <w:rPr>
          <w:b/>
          <w:color w:val="000000"/>
          <w:szCs w:val="24"/>
        </w:rPr>
        <w:t>-</w:t>
      </w:r>
      <w:r w:rsidRPr="002E1380">
        <w:rPr>
          <w:color w:val="000000"/>
          <w:szCs w:val="24"/>
        </w:rPr>
        <w:t>по</w:t>
      </w:r>
      <w:r w:rsidRPr="002E1380">
        <w:rPr>
          <w:i/>
          <w:color w:val="000000"/>
          <w:szCs w:val="24"/>
          <w:u w:val="single"/>
        </w:rPr>
        <w:t xml:space="preserve"> ул. </w:t>
      </w:r>
      <w:proofErr w:type="spellStart"/>
      <w:r w:rsidRPr="002E1380">
        <w:rPr>
          <w:i/>
          <w:color w:val="000000"/>
          <w:szCs w:val="24"/>
          <w:u w:val="single"/>
        </w:rPr>
        <w:t>Чекмарева</w:t>
      </w:r>
      <w:proofErr w:type="spellEnd"/>
      <w:r w:rsidRPr="002E1380">
        <w:rPr>
          <w:i/>
          <w:color w:val="000000"/>
          <w:szCs w:val="24"/>
          <w:u w:val="single"/>
        </w:rPr>
        <w:t>, д.23</w:t>
      </w:r>
      <w:r w:rsidRPr="002E1380">
        <w:rPr>
          <w:color w:val="000000"/>
          <w:szCs w:val="24"/>
        </w:rPr>
        <w:t xml:space="preserve"> цена контракта увеличена на 3520,3 тыс</w:t>
      </w:r>
      <w:proofErr w:type="gramStart"/>
      <w:r w:rsidRPr="002E1380">
        <w:rPr>
          <w:color w:val="000000"/>
          <w:szCs w:val="24"/>
        </w:rPr>
        <w:t>.р</w:t>
      </w:r>
      <w:proofErr w:type="gramEnd"/>
      <w:r w:rsidRPr="002E1380">
        <w:rPr>
          <w:color w:val="000000"/>
          <w:szCs w:val="24"/>
        </w:rPr>
        <w:t>уб., или на 5,6% от цены контракта, и составила 66050,0 тыс.руб.</w:t>
      </w:r>
      <w:r w:rsidR="003023B5" w:rsidRPr="002E1380">
        <w:rPr>
          <w:color w:val="000000"/>
          <w:szCs w:val="24"/>
        </w:rPr>
        <w:t xml:space="preserve">, фактически выполнено </w:t>
      </w:r>
      <w:r w:rsidR="00AE073A" w:rsidRPr="002E1380">
        <w:rPr>
          <w:color w:val="000000"/>
          <w:szCs w:val="24"/>
        </w:rPr>
        <w:t>работ на</w:t>
      </w:r>
      <w:r w:rsidR="003023B5" w:rsidRPr="002E1380">
        <w:rPr>
          <w:color w:val="000000"/>
          <w:szCs w:val="24"/>
        </w:rPr>
        <w:t xml:space="preserve"> 65569,5 тыс. рублей.</w:t>
      </w:r>
    </w:p>
    <w:p w:rsidR="00FC3420" w:rsidRPr="002E1380" w:rsidRDefault="00FC3420" w:rsidP="00FC3420">
      <w:pPr>
        <w:pStyle w:val="ConsPlusNormal"/>
        <w:ind w:firstLine="709"/>
        <w:jc w:val="both"/>
      </w:pPr>
      <w:r w:rsidRPr="002E1380">
        <w:rPr>
          <w:color w:val="000000"/>
        </w:rPr>
        <w:t>При этом у</w:t>
      </w:r>
      <w:r w:rsidRPr="002E1380">
        <w:t>словиями государственных контрактов от 30.12.2016, от 09.01.2017, от 10.01.2017 предусмотрено строительство подрядными организациями многоквартирных домов «под ключ» в соответствии с техническими заданиями, оформление надлежащим образом необходимой документации и сдача заказчику законченных строительством МКД, пригодных для использования.</w:t>
      </w:r>
    </w:p>
    <w:p w:rsidR="00FC3420" w:rsidRPr="002E1380" w:rsidRDefault="00FC3420" w:rsidP="00FC3420">
      <w:pPr>
        <w:tabs>
          <w:tab w:val="left" w:pos="720"/>
        </w:tabs>
        <w:ind w:firstLine="710"/>
        <w:jc w:val="both"/>
      </w:pPr>
      <w:r w:rsidRPr="002E1380">
        <w:t>ООО «</w:t>
      </w:r>
      <w:proofErr w:type="spellStart"/>
      <w:r w:rsidRPr="002E1380">
        <w:t>ПроИнСтройВосток</w:t>
      </w:r>
      <w:proofErr w:type="spellEnd"/>
      <w:r w:rsidRPr="002E1380">
        <w:t xml:space="preserve">» </w:t>
      </w:r>
      <w:proofErr w:type="gramStart"/>
      <w:r w:rsidRPr="002E1380">
        <w:t>и ООО</w:t>
      </w:r>
      <w:proofErr w:type="gramEnd"/>
      <w:r w:rsidRPr="002E1380">
        <w:t xml:space="preserve"> «</w:t>
      </w:r>
      <w:proofErr w:type="spellStart"/>
      <w:r w:rsidRPr="002E1380">
        <w:t>ИнтерСтрой</w:t>
      </w:r>
      <w:proofErr w:type="spellEnd"/>
      <w:r w:rsidRPr="002E1380">
        <w:t>» при заключении контрактов были оценены все возможные риски, связанные с исполнением данных контрактов, в том числе объемы, качество, сроки и стоимость подлежащих выполнению работ.</w:t>
      </w:r>
    </w:p>
    <w:p w:rsidR="00FC3420" w:rsidRPr="002E1380" w:rsidRDefault="00FC3420" w:rsidP="00FC3420">
      <w:pPr>
        <w:tabs>
          <w:tab w:val="left" w:pos="720"/>
        </w:tabs>
        <w:ind w:firstLine="710"/>
        <w:jc w:val="both"/>
      </w:pPr>
      <w:r w:rsidRPr="002E1380">
        <w:t>При этом проектная документация, разработанная и переданная ООО «</w:t>
      </w:r>
      <w:proofErr w:type="spellStart"/>
      <w:r w:rsidRPr="002E1380">
        <w:t>ПроИнСтройВосток</w:t>
      </w:r>
      <w:proofErr w:type="spellEnd"/>
      <w:r w:rsidRPr="002E1380">
        <w:t xml:space="preserve">» </w:t>
      </w:r>
      <w:proofErr w:type="gramStart"/>
      <w:r w:rsidRPr="002E1380">
        <w:t>и ООО</w:t>
      </w:r>
      <w:proofErr w:type="gramEnd"/>
      <w:r w:rsidRPr="002E1380">
        <w:t xml:space="preserve"> «</w:t>
      </w:r>
      <w:proofErr w:type="spellStart"/>
      <w:r w:rsidRPr="002E1380">
        <w:t>ИнтерСтрой</w:t>
      </w:r>
      <w:proofErr w:type="spellEnd"/>
      <w:r w:rsidRPr="002E1380">
        <w:t xml:space="preserve">» в рамках исполнения государственных контрактов в ГКУ «УКС», имела ряд существенных недостатков, наличие которых не позволяло осуществить строительство МКД, пригодных для эксплуатации и проживания. </w:t>
      </w:r>
      <w:proofErr w:type="gramStart"/>
      <w:r w:rsidRPr="002E1380">
        <w:t>Так, значительный объем работ, предусмотренный проектом, не был учтен сметой, и на этапе прохождения государственной экспертизы и проверки определения достоверности сметной стоимости данные недостатки не выявлены и не устранены.</w:t>
      </w:r>
      <w:proofErr w:type="gramEnd"/>
    </w:p>
    <w:p w:rsidR="00FC3420" w:rsidRPr="002E1380" w:rsidRDefault="00FC3420" w:rsidP="00FC3420">
      <w:pPr>
        <w:tabs>
          <w:tab w:val="left" w:pos="720"/>
        </w:tabs>
        <w:ind w:firstLine="710"/>
        <w:jc w:val="both"/>
      </w:pPr>
      <w:r w:rsidRPr="002E1380">
        <w:t>ГАУ ВО «</w:t>
      </w:r>
      <w:proofErr w:type="spellStart"/>
      <w:r w:rsidRPr="002E1380">
        <w:t>Облгосэкспертиза</w:t>
      </w:r>
      <w:proofErr w:type="spellEnd"/>
      <w:r w:rsidRPr="002E1380">
        <w:t>» при проведении государственных экспертиз должна была, но не исключила несоответствия проектной документации и сметы.</w:t>
      </w:r>
    </w:p>
    <w:p w:rsidR="00FC3420" w:rsidRPr="002E1380" w:rsidRDefault="00FC3420" w:rsidP="00FC3420">
      <w:pPr>
        <w:tabs>
          <w:tab w:val="left" w:pos="720"/>
        </w:tabs>
        <w:ind w:firstLine="710"/>
        <w:jc w:val="both"/>
      </w:pPr>
      <w:proofErr w:type="gramStart"/>
      <w:r w:rsidRPr="002E1380">
        <w:t xml:space="preserve">Недобросовестное исполнение подрядчиками обязательств по проектированию, некачественное проведение </w:t>
      </w:r>
      <w:r w:rsidR="00435AA2" w:rsidRPr="002E1380">
        <w:t xml:space="preserve">государственной экспертизы </w:t>
      </w:r>
      <w:r w:rsidRPr="002E1380">
        <w:t>ГАУ ВО «</w:t>
      </w:r>
      <w:proofErr w:type="spellStart"/>
      <w:r w:rsidRPr="002E1380">
        <w:t>Облгосэкспертиза</w:t>
      </w:r>
      <w:proofErr w:type="spellEnd"/>
      <w:r w:rsidRPr="002E1380">
        <w:t>» привело к заключению ГКУ «УКС» дополнительных соглашений к государственным контрактам на производство дополнительных работ, связанных с устранением последствий ошибок, допущенных ООО «</w:t>
      </w:r>
      <w:proofErr w:type="spellStart"/>
      <w:r w:rsidRPr="002E1380">
        <w:t>ПроИнСтройВосток</w:t>
      </w:r>
      <w:proofErr w:type="spellEnd"/>
      <w:r w:rsidRPr="002E1380">
        <w:t>» и ООО «</w:t>
      </w:r>
      <w:proofErr w:type="spellStart"/>
      <w:r w:rsidRPr="002E1380">
        <w:t>ИнтерСтрой</w:t>
      </w:r>
      <w:proofErr w:type="spellEnd"/>
      <w:r w:rsidRPr="002E1380">
        <w:t>» при проектировании, и увеличению цены заключенных контрактов и неэффективным расходам бюджетных средств в размере 15846,8 тыс. рублей.</w:t>
      </w:r>
      <w:proofErr w:type="gramEnd"/>
      <w:r w:rsidRPr="002E1380">
        <w:t xml:space="preserve"> Данные работы должны были выполняться ООО «</w:t>
      </w:r>
      <w:proofErr w:type="spellStart"/>
      <w:r w:rsidRPr="002E1380">
        <w:t>ПроИнСтройВосток</w:t>
      </w:r>
      <w:proofErr w:type="spellEnd"/>
      <w:r w:rsidRPr="002E1380">
        <w:t xml:space="preserve">» </w:t>
      </w:r>
      <w:proofErr w:type="gramStart"/>
      <w:r w:rsidRPr="002E1380">
        <w:t>и ООО</w:t>
      </w:r>
      <w:proofErr w:type="gramEnd"/>
      <w:r w:rsidRPr="002E1380">
        <w:t xml:space="preserve"> «</w:t>
      </w:r>
      <w:proofErr w:type="spellStart"/>
      <w:r w:rsidRPr="002E1380">
        <w:t>ИнтерСтрой</w:t>
      </w:r>
      <w:proofErr w:type="spellEnd"/>
      <w:r w:rsidRPr="002E1380">
        <w:t>» в пределах установленных твердых цен контрактов и не были направлены на увеличение общей площади МКД, так как фактически не являются дополнительными работами, а являются работами, предусмотренными государственными контрактами, то есть необходимыми для строительства МКД, пригодных для проживания и эксплуатации.</w:t>
      </w:r>
    </w:p>
    <w:p w:rsidR="00FC3420" w:rsidRPr="002E1380" w:rsidRDefault="00FC3420" w:rsidP="005125C6">
      <w:pPr>
        <w:ind w:firstLine="851"/>
        <w:jc w:val="both"/>
        <w:rPr>
          <w:color w:val="000000"/>
          <w:szCs w:val="24"/>
        </w:rPr>
      </w:pPr>
    </w:p>
    <w:p w:rsidR="005125C6" w:rsidRPr="002E1380" w:rsidRDefault="00FC3420" w:rsidP="00FC3420">
      <w:pPr>
        <w:ind w:firstLine="851"/>
        <w:jc w:val="both"/>
        <w:rPr>
          <w:szCs w:val="24"/>
        </w:rPr>
      </w:pPr>
      <w:proofErr w:type="gramStart"/>
      <w:r w:rsidRPr="002E1380">
        <w:rPr>
          <w:color w:val="000000"/>
          <w:szCs w:val="24"/>
        </w:rPr>
        <w:lastRenderedPageBreak/>
        <w:t xml:space="preserve">Кроме того, изменение цены контракта привело к изменению </w:t>
      </w:r>
      <w:r w:rsidR="00603CF8" w:rsidRPr="002E1380">
        <w:rPr>
          <w:szCs w:val="24"/>
        </w:rPr>
        <w:t>ГКУ «УКС»</w:t>
      </w:r>
      <w:r w:rsidR="005125C6" w:rsidRPr="002E1380">
        <w:rPr>
          <w:szCs w:val="24"/>
        </w:rPr>
        <w:t xml:space="preserve"> существенн</w:t>
      </w:r>
      <w:r w:rsidR="00B908EA" w:rsidRPr="002E1380">
        <w:rPr>
          <w:szCs w:val="24"/>
        </w:rPr>
        <w:t>ы</w:t>
      </w:r>
      <w:r w:rsidRPr="002E1380">
        <w:rPr>
          <w:szCs w:val="24"/>
        </w:rPr>
        <w:t>х</w:t>
      </w:r>
      <w:r w:rsidR="005125C6" w:rsidRPr="002E1380">
        <w:rPr>
          <w:szCs w:val="24"/>
        </w:rPr>
        <w:t xml:space="preserve"> услови</w:t>
      </w:r>
      <w:r w:rsidRPr="002E1380">
        <w:rPr>
          <w:szCs w:val="24"/>
        </w:rPr>
        <w:t>й</w:t>
      </w:r>
      <w:r w:rsidR="005125C6" w:rsidRPr="002E1380">
        <w:rPr>
          <w:szCs w:val="24"/>
        </w:rPr>
        <w:t xml:space="preserve"> контрактов</w:t>
      </w:r>
      <w:r w:rsidR="00AE073A" w:rsidRPr="002E1380">
        <w:rPr>
          <w:szCs w:val="24"/>
        </w:rPr>
        <w:t>,</w:t>
      </w:r>
      <w:r w:rsidR="005125C6" w:rsidRPr="002E1380">
        <w:rPr>
          <w:szCs w:val="24"/>
        </w:rPr>
        <w:t xml:space="preserve"> котор</w:t>
      </w:r>
      <w:r w:rsidR="008D09E4" w:rsidRPr="002E1380">
        <w:rPr>
          <w:szCs w:val="24"/>
        </w:rPr>
        <w:t>ые</w:t>
      </w:r>
      <w:r w:rsidR="005125C6" w:rsidRPr="002E1380">
        <w:rPr>
          <w:szCs w:val="24"/>
        </w:rPr>
        <w:t xml:space="preserve"> согласно п. б ч.1 ст.95 Федерального закона от 05.04.2013 №44-ФЗ (ред. от 29.07.2017) «О контрактной системе в сфере закупок товаров, работ, услуг для обеспечения государственных и муниципальных нужд» (далее Закон №44-ФЗ) допуска</w:t>
      </w:r>
      <w:r w:rsidR="00AE073A" w:rsidRPr="002E1380">
        <w:rPr>
          <w:szCs w:val="24"/>
        </w:rPr>
        <w:t>ю</w:t>
      </w:r>
      <w:r w:rsidR="005125C6" w:rsidRPr="002E1380">
        <w:rPr>
          <w:szCs w:val="24"/>
        </w:rPr>
        <w:t>тся по соглашению сторон в случае, если возможность такого изменения предусмотрена контрактом и</w:t>
      </w:r>
      <w:proofErr w:type="gramEnd"/>
      <w:r w:rsidR="005125C6" w:rsidRPr="002E1380">
        <w:rPr>
          <w:szCs w:val="24"/>
        </w:rPr>
        <w:t xml:space="preserve"> если по предложению заказчика увеличиваются </w:t>
      </w:r>
      <w:r w:rsidR="005125C6" w:rsidRPr="002E1380">
        <w:rPr>
          <w:szCs w:val="24"/>
          <w:u w:val="single"/>
        </w:rPr>
        <w:t>предусмотренные контрактом количество товара, объем работы</w:t>
      </w:r>
      <w:r w:rsidR="005125C6" w:rsidRPr="002E1380">
        <w:rPr>
          <w:szCs w:val="24"/>
        </w:rPr>
        <w:t xml:space="preserve"> или услуги</w:t>
      </w:r>
      <w:r w:rsidR="00AE073A" w:rsidRPr="002E1380">
        <w:rPr>
          <w:szCs w:val="24"/>
        </w:rPr>
        <w:t>,</w:t>
      </w:r>
      <w:r w:rsidR="005125C6" w:rsidRPr="002E1380">
        <w:rPr>
          <w:szCs w:val="24"/>
        </w:rPr>
        <w:t xml:space="preserve"> не более чем на 10 процентов. При этом по соглашению сторон допускается изменение с учетом положений бюджетного законодательства РФ цены контракта </w:t>
      </w:r>
      <w:r w:rsidR="005125C6" w:rsidRPr="002E1380">
        <w:rPr>
          <w:i/>
          <w:szCs w:val="24"/>
          <w:u w:val="single"/>
        </w:rPr>
        <w:t>пропорционально дополнительному количеству товара, дополнительному объему работы или услуги</w:t>
      </w:r>
      <w:r w:rsidR="00AE073A" w:rsidRPr="002E1380">
        <w:rPr>
          <w:i/>
          <w:szCs w:val="24"/>
          <w:u w:val="single"/>
        </w:rPr>
        <w:t>,</w:t>
      </w:r>
      <w:r w:rsidR="005125C6" w:rsidRPr="002E1380">
        <w:rPr>
          <w:i/>
          <w:szCs w:val="24"/>
          <w:u w:val="single"/>
        </w:rPr>
        <w:t xml:space="preserve"> исходя из установленной в контракте цены единицы товара</w:t>
      </w:r>
      <w:r w:rsidR="005125C6" w:rsidRPr="002E1380">
        <w:rPr>
          <w:szCs w:val="24"/>
        </w:rPr>
        <w:t>, работы или услуги, но не более чем на 10% цены контракта.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125C6" w:rsidRPr="002E1380" w:rsidRDefault="005125C6" w:rsidP="005125C6">
      <w:pPr>
        <w:ind w:firstLine="709"/>
        <w:jc w:val="both"/>
        <w:rPr>
          <w:i/>
          <w:szCs w:val="24"/>
          <w:u w:val="single"/>
        </w:rPr>
      </w:pPr>
      <w:r w:rsidRPr="002E1380">
        <w:rPr>
          <w:szCs w:val="24"/>
        </w:rPr>
        <w:t xml:space="preserve">Пунктом 2.2 контракта №НП-2016 допускается увеличение цены контракта не более чем на 10% </w:t>
      </w:r>
      <w:r w:rsidRPr="002E1380">
        <w:rPr>
          <w:i/>
          <w:szCs w:val="24"/>
          <w:u w:val="single"/>
        </w:rPr>
        <w:t>пропорционально дополнительному объему работы</w:t>
      </w:r>
      <w:r w:rsidR="00AE073A" w:rsidRPr="002E1380">
        <w:rPr>
          <w:i/>
          <w:szCs w:val="24"/>
          <w:u w:val="single"/>
        </w:rPr>
        <w:t>,</w:t>
      </w:r>
      <w:r w:rsidRPr="002E1380">
        <w:rPr>
          <w:i/>
          <w:szCs w:val="24"/>
          <w:u w:val="single"/>
        </w:rPr>
        <w:t xml:space="preserve"> исходя из установленной в контракте цены единицы работы.</w:t>
      </w:r>
    </w:p>
    <w:p w:rsidR="005125C6" w:rsidRPr="002E1380" w:rsidRDefault="009472EA" w:rsidP="005125C6">
      <w:pPr>
        <w:ind w:firstLine="709"/>
        <w:jc w:val="both"/>
        <w:rPr>
          <w:szCs w:val="24"/>
        </w:rPr>
      </w:pPr>
      <w:r w:rsidRPr="002E1380">
        <w:rPr>
          <w:szCs w:val="24"/>
        </w:rPr>
        <w:t>Так, е</w:t>
      </w:r>
      <w:r w:rsidR="005125C6" w:rsidRPr="002E1380">
        <w:rPr>
          <w:szCs w:val="24"/>
        </w:rPr>
        <w:t>диницей работы по контракту №НП-2016 является 1 кв</w:t>
      </w:r>
      <w:proofErr w:type="gramStart"/>
      <w:r w:rsidR="005125C6" w:rsidRPr="002E1380">
        <w:rPr>
          <w:szCs w:val="24"/>
        </w:rPr>
        <w:t>.м</w:t>
      </w:r>
      <w:proofErr w:type="gramEnd"/>
      <w:r w:rsidR="005125C6" w:rsidRPr="002E1380">
        <w:rPr>
          <w:szCs w:val="24"/>
        </w:rPr>
        <w:t xml:space="preserve"> площади жилых помещений, цена единицы работы, рассчитанная исходя из стоимости контракта (61857,9 тыс.руб.) и площади жилых помещений (1989 кв.м), равна 31100 рублей.</w:t>
      </w:r>
    </w:p>
    <w:p w:rsidR="005125C6" w:rsidRPr="002E1380" w:rsidRDefault="005125C6" w:rsidP="005125C6">
      <w:pPr>
        <w:ind w:firstLine="709"/>
        <w:jc w:val="both"/>
        <w:rPr>
          <w:szCs w:val="24"/>
        </w:rPr>
      </w:pPr>
      <w:r w:rsidRPr="002E1380">
        <w:rPr>
          <w:szCs w:val="24"/>
        </w:rPr>
        <w:t>Согласно разрешению на ввод МКД в эксплуатацию от 29.09.2017 №34-</w:t>
      </w:r>
      <w:r w:rsidRPr="002E1380">
        <w:rPr>
          <w:szCs w:val="24"/>
          <w:lang w:val="en-US"/>
        </w:rPr>
        <w:t>RU</w:t>
      </w:r>
      <w:r w:rsidRPr="002E1380">
        <w:rPr>
          <w:szCs w:val="24"/>
        </w:rPr>
        <w:t>34509101-395-2017 фактическая площадь построенных жилых помещений (без учета балконов, лоджий) составила</w:t>
      </w:r>
      <w:proofErr w:type="gramStart"/>
      <w:r w:rsidRPr="002E1380">
        <w:rPr>
          <w:szCs w:val="24"/>
        </w:rPr>
        <w:t xml:space="preserve"> :</w:t>
      </w:r>
      <w:proofErr w:type="gramEnd"/>
    </w:p>
    <w:p w:rsidR="005125C6" w:rsidRPr="002E1380" w:rsidRDefault="005125C6" w:rsidP="005125C6">
      <w:pPr>
        <w:ind w:firstLine="851"/>
        <w:contextualSpacing/>
        <w:jc w:val="both"/>
        <w:rPr>
          <w:szCs w:val="24"/>
        </w:rPr>
      </w:pPr>
      <w:r w:rsidRPr="002E1380">
        <w:rPr>
          <w:szCs w:val="24"/>
        </w:rPr>
        <w:t xml:space="preserve">по </w:t>
      </w:r>
      <w:r w:rsidRPr="002E1380">
        <w:rPr>
          <w:i/>
          <w:szCs w:val="24"/>
          <w:u w:val="single"/>
        </w:rPr>
        <w:t>ул. Революционная, №419</w:t>
      </w:r>
      <w:r w:rsidRPr="002E1380">
        <w:rPr>
          <w:szCs w:val="24"/>
        </w:rPr>
        <w:t xml:space="preserve"> </w:t>
      </w:r>
      <w:r w:rsidR="00AE073A" w:rsidRPr="002E1380">
        <w:rPr>
          <w:szCs w:val="24"/>
        </w:rPr>
        <w:t xml:space="preserve">- </w:t>
      </w:r>
      <w:r w:rsidRPr="002E1380">
        <w:rPr>
          <w:szCs w:val="24"/>
        </w:rPr>
        <w:t>2052,7 кв</w:t>
      </w:r>
      <w:proofErr w:type="gramStart"/>
      <w:r w:rsidRPr="002E1380">
        <w:rPr>
          <w:szCs w:val="24"/>
        </w:rPr>
        <w:t>.м</w:t>
      </w:r>
      <w:proofErr w:type="gramEnd"/>
      <w:r w:rsidRPr="002E1380">
        <w:rPr>
          <w:szCs w:val="24"/>
        </w:rPr>
        <w:t xml:space="preserve">, что на 63,7 кв.м, или на 3% больше предусмотренной контрактом. В соответствии с п.2.2 контракта </w:t>
      </w:r>
      <w:r w:rsidR="00603CF8" w:rsidRPr="002E1380">
        <w:rPr>
          <w:szCs w:val="24"/>
        </w:rPr>
        <w:t>ГКУ «УКС»</w:t>
      </w:r>
      <w:r w:rsidRPr="002E1380">
        <w:rPr>
          <w:szCs w:val="24"/>
        </w:rPr>
        <w:t xml:space="preserve"> имело право увеличить цену контракта пропорционально увеличению площади помещений, т.е. только на 3%, или на 1855,7 тыс</w:t>
      </w:r>
      <w:proofErr w:type="gramStart"/>
      <w:r w:rsidRPr="002E1380">
        <w:rPr>
          <w:szCs w:val="24"/>
        </w:rPr>
        <w:t>.р</w:t>
      </w:r>
      <w:proofErr w:type="gramEnd"/>
      <w:r w:rsidRPr="002E1380">
        <w:rPr>
          <w:szCs w:val="24"/>
        </w:rPr>
        <w:t>уб. (61857,9 тыс.руб.*3%);</w:t>
      </w:r>
    </w:p>
    <w:p w:rsidR="005125C6" w:rsidRPr="002E1380" w:rsidRDefault="005125C6" w:rsidP="005125C6">
      <w:pPr>
        <w:ind w:firstLine="709"/>
        <w:jc w:val="both"/>
        <w:rPr>
          <w:szCs w:val="24"/>
        </w:rPr>
      </w:pPr>
      <w:r w:rsidRPr="002E1380">
        <w:rPr>
          <w:szCs w:val="24"/>
        </w:rPr>
        <w:t>-по</w:t>
      </w:r>
      <w:r w:rsidRPr="002E1380">
        <w:rPr>
          <w:i/>
          <w:szCs w:val="24"/>
          <w:u w:val="single"/>
        </w:rPr>
        <w:t xml:space="preserve"> ул. 51-ая Гвардейская, д.4 </w:t>
      </w:r>
      <w:r w:rsidRPr="002E1380">
        <w:rPr>
          <w:szCs w:val="24"/>
        </w:rPr>
        <w:t>- 2045,4 кв</w:t>
      </w:r>
      <w:proofErr w:type="gramStart"/>
      <w:r w:rsidRPr="002E1380">
        <w:rPr>
          <w:szCs w:val="24"/>
        </w:rPr>
        <w:t>.м</w:t>
      </w:r>
      <w:proofErr w:type="gramEnd"/>
      <w:r w:rsidRPr="002E1380">
        <w:rPr>
          <w:szCs w:val="24"/>
        </w:rPr>
        <w:t xml:space="preserve">, что на 65,6 кв.м, или на 3,3% больше предусмотренной контрактом. В соответствии с п.2.2 контракта </w:t>
      </w:r>
      <w:r w:rsidR="00603CF8" w:rsidRPr="002E1380">
        <w:rPr>
          <w:szCs w:val="24"/>
        </w:rPr>
        <w:t>ГКУ «УКС»</w:t>
      </w:r>
      <w:r w:rsidRPr="002E1380">
        <w:rPr>
          <w:szCs w:val="24"/>
        </w:rPr>
        <w:t xml:space="preserve"> имело право увеличить цену контракта только на 3,3%, или на 2031,9 тыс</w:t>
      </w:r>
      <w:proofErr w:type="gramStart"/>
      <w:r w:rsidRPr="002E1380">
        <w:rPr>
          <w:szCs w:val="24"/>
        </w:rPr>
        <w:t>.р</w:t>
      </w:r>
      <w:proofErr w:type="gramEnd"/>
      <w:r w:rsidRPr="002E1380">
        <w:rPr>
          <w:szCs w:val="24"/>
        </w:rPr>
        <w:t xml:space="preserve">ублей (61571,8 тыс.руб.*3,3%). </w:t>
      </w:r>
    </w:p>
    <w:p w:rsidR="005125C6" w:rsidRPr="002E1380" w:rsidRDefault="005125C6" w:rsidP="005125C6">
      <w:pPr>
        <w:ind w:firstLine="709"/>
        <w:jc w:val="both"/>
        <w:rPr>
          <w:szCs w:val="24"/>
        </w:rPr>
      </w:pPr>
      <w:r w:rsidRPr="002E1380">
        <w:rPr>
          <w:szCs w:val="24"/>
        </w:rPr>
        <w:t>-по</w:t>
      </w:r>
      <w:r w:rsidRPr="002E1380">
        <w:rPr>
          <w:i/>
          <w:szCs w:val="24"/>
          <w:u w:val="single"/>
        </w:rPr>
        <w:t xml:space="preserve"> ул. </w:t>
      </w:r>
      <w:proofErr w:type="spellStart"/>
      <w:r w:rsidRPr="002E1380">
        <w:rPr>
          <w:i/>
          <w:szCs w:val="24"/>
          <w:u w:val="single"/>
        </w:rPr>
        <w:t>Чекмарева</w:t>
      </w:r>
      <w:proofErr w:type="spellEnd"/>
      <w:r w:rsidRPr="002E1380">
        <w:rPr>
          <w:i/>
          <w:szCs w:val="24"/>
          <w:u w:val="single"/>
        </w:rPr>
        <w:t xml:space="preserve">, д.23 </w:t>
      </w:r>
      <w:r w:rsidRPr="002E1380">
        <w:rPr>
          <w:i/>
          <w:szCs w:val="24"/>
        </w:rPr>
        <w:t xml:space="preserve">- </w:t>
      </w:r>
      <w:r w:rsidRPr="002E1380">
        <w:rPr>
          <w:szCs w:val="24"/>
        </w:rPr>
        <w:t>2091,7 кв</w:t>
      </w:r>
      <w:proofErr w:type="gramStart"/>
      <w:r w:rsidRPr="002E1380">
        <w:rPr>
          <w:szCs w:val="24"/>
        </w:rPr>
        <w:t>.м</w:t>
      </w:r>
      <w:proofErr w:type="gramEnd"/>
      <w:r w:rsidRPr="002E1380">
        <w:rPr>
          <w:szCs w:val="24"/>
        </w:rPr>
        <w:t xml:space="preserve">, что на 81,1 кв.м, или 4% больше предусмотренной контрактом. В соответствии с п.2.2 контракта </w:t>
      </w:r>
      <w:r w:rsidR="00603CF8" w:rsidRPr="002E1380">
        <w:rPr>
          <w:szCs w:val="24"/>
        </w:rPr>
        <w:t>ГКУ «УКС»</w:t>
      </w:r>
      <w:r w:rsidRPr="002E1380">
        <w:rPr>
          <w:szCs w:val="24"/>
        </w:rPr>
        <w:t xml:space="preserve"> имело право увеличить цену контракта только на 4%, или на 2501,2 тыс</w:t>
      </w:r>
      <w:proofErr w:type="gramStart"/>
      <w:r w:rsidRPr="002E1380">
        <w:rPr>
          <w:szCs w:val="24"/>
        </w:rPr>
        <w:t>.р</w:t>
      </w:r>
      <w:proofErr w:type="gramEnd"/>
      <w:r w:rsidRPr="002E1380">
        <w:rPr>
          <w:szCs w:val="24"/>
        </w:rPr>
        <w:t xml:space="preserve">уб. (62529,7*4%). </w:t>
      </w:r>
    </w:p>
    <w:p w:rsidR="00F20500" w:rsidRPr="002E1380" w:rsidRDefault="005125C6" w:rsidP="005125C6">
      <w:pPr>
        <w:ind w:firstLine="709"/>
        <w:jc w:val="both"/>
        <w:rPr>
          <w:szCs w:val="24"/>
        </w:rPr>
      </w:pPr>
      <w:r w:rsidRPr="002E1380">
        <w:rPr>
          <w:szCs w:val="24"/>
        </w:rPr>
        <w:t>Однако фактически цена контракта по первому дому увеличена на 9% (6183,4 тыс. руб.), то есть на 4327,7 тыс</w:t>
      </w:r>
      <w:proofErr w:type="gramStart"/>
      <w:r w:rsidRPr="002E1380">
        <w:rPr>
          <w:szCs w:val="24"/>
        </w:rPr>
        <w:t>.р</w:t>
      </w:r>
      <w:proofErr w:type="gramEnd"/>
      <w:r w:rsidRPr="002E1380">
        <w:rPr>
          <w:szCs w:val="24"/>
        </w:rPr>
        <w:t xml:space="preserve">уб. больше, по второму дому – на 10% (6143,1 тыс. руб.), то есть </w:t>
      </w:r>
      <w:r w:rsidR="00F20500" w:rsidRPr="002E1380">
        <w:rPr>
          <w:szCs w:val="24"/>
        </w:rPr>
        <w:t>больше</w:t>
      </w:r>
      <w:r w:rsidRPr="002E1380">
        <w:rPr>
          <w:szCs w:val="24"/>
        </w:rPr>
        <w:t xml:space="preserve"> на 4111,2 тыс.руб., по третьему – на 5,6% (на 3520,3 тыс. руб.), то есть на 1019,1 тыс.руб. больше</w:t>
      </w:r>
      <w:r w:rsidR="00F20500" w:rsidRPr="002E1380">
        <w:rPr>
          <w:szCs w:val="24"/>
        </w:rPr>
        <w:t>, чем увеличена общая площадь построенных жилых помещений.</w:t>
      </w:r>
    </w:p>
    <w:p w:rsidR="005125C6" w:rsidRPr="002E1380" w:rsidRDefault="005125C6" w:rsidP="005125C6">
      <w:pPr>
        <w:pStyle w:val="ConsPlusNormal"/>
        <w:ind w:firstLine="709"/>
        <w:jc w:val="both"/>
        <w:rPr>
          <w:b/>
          <w:i/>
        </w:rPr>
      </w:pPr>
      <w:r w:rsidRPr="002E1380">
        <w:rPr>
          <w:b/>
          <w:i/>
        </w:rPr>
        <w:t xml:space="preserve">Таким образом, </w:t>
      </w:r>
      <w:r w:rsidR="00FC3420" w:rsidRPr="002E1380">
        <w:rPr>
          <w:b/>
          <w:i/>
        </w:rPr>
        <w:t>увеличени</w:t>
      </w:r>
      <w:r w:rsidR="002E1380" w:rsidRPr="002E1380">
        <w:rPr>
          <w:b/>
          <w:i/>
        </w:rPr>
        <w:t>е</w:t>
      </w:r>
      <w:r w:rsidR="00FC3420" w:rsidRPr="002E1380">
        <w:rPr>
          <w:b/>
          <w:i/>
        </w:rPr>
        <w:t xml:space="preserve"> стоимости работ </w:t>
      </w:r>
      <w:r w:rsidR="009472EA" w:rsidRPr="002E1380">
        <w:rPr>
          <w:b/>
          <w:i/>
        </w:rPr>
        <w:t xml:space="preserve">по государственным контрактам </w:t>
      </w:r>
      <w:r w:rsidR="00FC3420" w:rsidRPr="002E1380">
        <w:rPr>
          <w:b/>
          <w:i/>
        </w:rPr>
        <w:t xml:space="preserve">на </w:t>
      </w:r>
      <w:r w:rsidR="009472EA" w:rsidRPr="002E1380">
        <w:rPr>
          <w:b/>
          <w:i/>
        </w:rPr>
        <w:t xml:space="preserve">строительство трех домов на </w:t>
      </w:r>
      <w:r w:rsidR="00FC3420" w:rsidRPr="002E1380">
        <w:rPr>
          <w:b/>
          <w:i/>
        </w:rPr>
        <w:t>9458,0</w:t>
      </w:r>
      <w:r w:rsidR="00FC3420" w:rsidRPr="002E1380">
        <w:t xml:space="preserve"> </w:t>
      </w:r>
      <w:r w:rsidR="00FC3420" w:rsidRPr="002E1380">
        <w:rPr>
          <w:b/>
          <w:i/>
        </w:rPr>
        <w:t xml:space="preserve">тыс. руб. имеет признаки </w:t>
      </w:r>
      <w:r w:rsidRPr="002E1380">
        <w:rPr>
          <w:b/>
          <w:i/>
        </w:rPr>
        <w:t>нарушени</w:t>
      </w:r>
      <w:r w:rsidR="00FC3420" w:rsidRPr="002E1380">
        <w:rPr>
          <w:b/>
          <w:i/>
        </w:rPr>
        <w:t>я</w:t>
      </w:r>
      <w:r w:rsidRPr="002E1380">
        <w:rPr>
          <w:b/>
          <w:i/>
        </w:rPr>
        <w:t xml:space="preserve"> требован</w:t>
      </w:r>
      <w:r w:rsidR="00F572F0" w:rsidRPr="002E1380">
        <w:rPr>
          <w:b/>
          <w:i/>
        </w:rPr>
        <w:t>и</w:t>
      </w:r>
      <w:r w:rsidR="002E1380" w:rsidRPr="002E1380">
        <w:rPr>
          <w:b/>
          <w:i/>
        </w:rPr>
        <w:t>й</w:t>
      </w:r>
      <w:r w:rsidR="00F572F0" w:rsidRPr="002E1380">
        <w:rPr>
          <w:b/>
          <w:i/>
        </w:rPr>
        <w:t xml:space="preserve"> п. б </w:t>
      </w:r>
      <w:proofErr w:type="gramStart"/>
      <w:r w:rsidR="00F572F0" w:rsidRPr="002E1380">
        <w:rPr>
          <w:b/>
          <w:i/>
        </w:rPr>
        <w:t>ч</w:t>
      </w:r>
      <w:proofErr w:type="gramEnd"/>
      <w:r w:rsidR="00F572F0" w:rsidRPr="002E1380">
        <w:rPr>
          <w:b/>
          <w:i/>
        </w:rPr>
        <w:t>.1 ст.95 Закона №44-ФЗ.</w:t>
      </w:r>
    </w:p>
    <w:p w:rsidR="00F20500" w:rsidRPr="002E1380" w:rsidRDefault="00F20500" w:rsidP="005125C6">
      <w:pPr>
        <w:pStyle w:val="ConsPlusNormal"/>
        <w:ind w:firstLine="709"/>
        <w:jc w:val="both"/>
        <w:rPr>
          <w:b/>
          <w:i/>
          <w:strike/>
        </w:rPr>
      </w:pPr>
    </w:p>
    <w:p w:rsidR="005125C6" w:rsidRPr="009E657A" w:rsidRDefault="005125C6" w:rsidP="005125C6">
      <w:pPr>
        <w:ind w:firstLine="709"/>
        <w:contextualSpacing/>
        <w:jc w:val="both"/>
        <w:rPr>
          <w:b/>
          <w:i/>
          <w:szCs w:val="24"/>
        </w:rPr>
      </w:pPr>
      <w:r w:rsidRPr="002E1380">
        <w:rPr>
          <w:szCs w:val="24"/>
        </w:rPr>
        <w:t>Разрешение на ввод в эксплуатацию МКД, построенног</w:t>
      </w:r>
      <w:proofErr w:type="gramStart"/>
      <w:r w:rsidRPr="002E1380">
        <w:rPr>
          <w:szCs w:val="24"/>
        </w:rPr>
        <w:t xml:space="preserve">о </w:t>
      </w:r>
      <w:r w:rsidRPr="002E1380">
        <w:rPr>
          <w:color w:val="000000"/>
          <w:szCs w:val="24"/>
        </w:rPr>
        <w:t>ООО</w:t>
      </w:r>
      <w:proofErr w:type="gramEnd"/>
      <w:r w:rsidRPr="002E1380">
        <w:rPr>
          <w:color w:val="000000"/>
          <w:szCs w:val="24"/>
        </w:rPr>
        <w:t xml:space="preserve"> «</w:t>
      </w:r>
      <w:proofErr w:type="spellStart"/>
      <w:r w:rsidRPr="002E1380">
        <w:rPr>
          <w:color w:val="000000"/>
          <w:szCs w:val="24"/>
        </w:rPr>
        <w:t>Интер-Строй</w:t>
      </w:r>
      <w:proofErr w:type="spellEnd"/>
      <w:r w:rsidRPr="002E1380">
        <w:rPr>
          <w:color w:val="000000"/>
          <w:szCs w:val="24"/>
        </w:rPr>
        <w:t>»</w:t>
      </w:r>
      <w:r w:rsidR="009E657A" w:rsidRPr="002E1380">
        <w:rPr>
          <w:color w:val="000000"/>
          <w:szCs w:val="24"/>
        </w:rPr>
        <w:t>,</w:t>
      </w:r>
      <w:r w:rsidRPr="002E1380">
        <w:rPr>
          <w:color w:val="000000"/>
          <w:szCs w:val="24"/>
        </w:rPr>
        <w:t xml:space="preserve"> выдано </w:t>
      </w:r>
      <w:r w:rsidRPr="002E1380">
        <w:rPr>
          <w:szCs w:val="24"/>
        </w:rPr>
        <w:t xml:space="preserve">31.08.2017, </w:t>
      </w:r>
      <w:r w:rsidRPr="002E1380">
        <w:rPr>
          <w:b/>
          <w:i/>
          <w:szCs w:val="24"/>
        </w:rPr>
        <w:t xml:space="preserve">то есть на месяц позже </w:t>
      </w:r>
      <w:r w:rsidRPr="002E1380">
        <w:rPr>
          <w:b/>
          <w:i/>
          <w:color w:val="000000"/>
          <w:szCs w:val="24"/>
        </w:rPr>
        <w:t xml:space="preserve">установленного </w:t>
      </w:r>
      <w:r w:rsidRPr="002E1380">
        <w:rPr>
          <w:b/>
          <w:i/>
          <w:szCs w:val="24"/>
        </w:rPr>
        <w:t>срока.</w:t>
      </w:r>
    </w:p>
    <w:p w:rsidR="005125C6" w:rsidRPr="00B41F49" w:rsidRDefault="009E657A" w:rsidP="005125C6">
      <w:pPr>
        <w:ind w:firstLine="709"/>
        <w:contextualSpacing/>
        <w:jc w:val="both"/>
        <w:rPr>
          <w:b/>
          <w:i/>
          <w:szCs w:val="24"/>
        </w:rPr>
      </w:pPr>
      <w:r w:rsidRPr="009E657A">
        <w:rPr>
          <w:szCs w:val="24"/>
        </w:rPr>
        <w:t>Два</w:t>
      </w:r>
      <w:r w:rsidR="005125C6" w:rsidRPr="009E657A">
        <w:rPr>
          <w:szCs w:val="24"/>
        </w:rPr>
        <w:t xml:space="preserve"> МКД, построенные </w:t>
      </w:r>
      <w:r w:rsidR="005125C6" w:rsidRPr="009E657A">
        <w:rPr>
          <w:color w:val="000000"/>
          <w:szCs w:val="24"/>
        </w:rPr>
        <w:t>ООО «</w:t>
      </w:r>
      <w:proofErr w:type="spellStart"/>
      <w:r w:rsidR="005125C6" w:rsidRPr="009E657A">
        <w:rPr>
          <w:color w:val="000000"/>
          <w:szCs w:val="24"/>
        </w:rPr>
        <w:t>ПроИнСтройВосток</w:t>
      </w:r>
      <w:proofErr w:type="spellEnd"/>
      <w:r w:rsidR="005125C6" w:rsidRPr="009E657A">
        <w:rPr>
          <w:color w:val="000000"/>
          <w:szCs w:val="24"/>
        </w:rPr>
        <w:t>»</w:t>
      </w:r>
      <w:r w:rsidR="005125C6" w:rsidRPr="009E657A">
        <w:rPr>
          <w:szCs w:val="24"/>
        </w:rPr>
        <w:t xml:space="preserve"> введены </w:t>
      </w:r>
      <w:r w:rsidR="005125C6" w:rsidRPr="009E657A">
        <w:rPr>
          <w:b/>
          <w:i/>
          <w:szCs w:val="24"/>
        </w:rPr>
        <w:t xml:space="preserve">29.09.2017, то есть на 2 </w:t>
      </w:r>
      <w:proofErr w:type="gramStart"/>
      <w:r w:rsidR="005125C6" w:rsidRPr="009E657A">
        <w:rPr>
          <w:b/>
          <w:i/>
          <w:szCs w:val="24"/>
        </w:rPr>
        <w:t>месяца</w:t>
      </w:r>
      <w:proofErr w:type="gramEnd"/>
      <w:r w:rsidR="005125C6" w:rsidRPr="009E657A">
        <w:rPr>
          <w:b/>
          <w:i/>
          <w:szCs w:val="24"/>
        </w:rPr>
        <w:t xml:space="preserve"> позже </w:t>
      </w:r>
      <w:r w:rsidR="005125C6" w:rsidRPr="009E657A">
        <w:rPr>
          <w:b/>
          <w:i/>
          <w:color w:val="000000"/>
          <w:szCs w:val="24"/>
        </w:rPr>
        <w:t xml:space="preserve">установленного Программой №204-п </w:t>
      </w:r>
      <w:r w:rsidR="005125C6" w:rsidRPr="009E657A">
        <w:rPr>
          <w:b/>
          <w:i/>
          <w:szCs w:val="24"/>
        </w:rPr>
        <w:t>срока.</w:t>
      </w:r>
    </w:p>
    <w:p w:rsidR="005125C6" w:rsidRPr="008B3538" w:rsidRDefault="005125C6" w:rsidP="005125C6">
      <w:pPr>
        <w:ind w:firstLine="709"/>
        <w:contextualSpacing/>
        <w:jc w:val="both"/>
        <w:rPr>
          <w:szCs w:val="24"/>
        </w:rPr>
      </w:pPr>
      <w:r w:rsidRPr="008B3538">
        <w:rPr>
          <w:color w:val="000000"/>
          <w:szCs w:val="24"/>
        </w:rPr>
        <w:t>По данным формы КС-3 работ</w:t>
      </w:r>
      <w:r>
        <w:rPr>
          <w:color w:val="000000"/>
          <w:szCs w:val="24"/>
        </w:rPr>
        <w:t>ы</w:t>
      </w:r>
      <w:r w:rsidRPr="008B3538">
        <w:rPr>
          <w:color w:val="000000"/>
          <w:szCs w:val="24"/>
        </w:rPr>
        <w:t xml:space="preserve"> по строительству домов</w:t>
      </w:r>
      <w:r>
        <w:rPr>
          <w:color w:val="000000"/>
          <w:szCs w:val="24"/>
        </w:rPr>
        <w:t xml:space="preserve"> в рамках двух контрактов </w:t>
      </w:r>
      <w:r w:rsidR="00D16510" w:rsidRPr="008B3538">
        <w:rPr>
          <w:color w:val="000000"/>
          <w:szCs w:val="24"/>
        </w:rPr>
        <w:t>ООО «</w:t>
      </w:r>
      <w:proofErr w:type="spellStart"/>
      <w:r w:rsidR="00D16510" w:rsidRPr="008B3538">
        <w:rPr>
          <w:color w:val="000000"/>
          <w:szCs w:val="24"/>
        </w:rPr>
        <w:t>ПроИнСтройВосток</w:t>
      </w:r>
      <w:proofErr w:type="spellEnd"/>
      <w:r w:rsidR="00D16510" w:rsidRPr="008B3538">
        <w:rPr>
          <w:color w:val="000000"/>
          <w:szCs w:val="24"/>
        </w:rPr>
        <w:t xml:space="preserve">» </w:t>
      </w:r>
      <w:r w:rsidRPr="008B3538">
        <w:rPr>
          <w:color w:val="000000"/>
          <w:szCs w:val="24"/>
        </w:rPr>
        <w:t xml:space="preserve">выполнены и приняты </w:t>
      </w:r>
      <w:r w:rsidR="00603CF8">
        <w:rPr>
          <w:color w:val="000000"/>
          <w:szCs w:val="24"/>
        </w:rPr>
        <w:t>ГКУ «УКС»</w:t>
      </w:r>
      <w:r w:rsidRPr="008B3538">
        <w:rPr>
          <w:color w:val="000000"/>
          <w:szCs w:val="24"/>
        </w:rPr>
        <w:t xml:space="preserve"> в полном объеме</w:t>
      </w:r>
      <w:r>
        <w:rPr>
          <w:color w:val="000000"/>
          <w:szCs w:val="24"/>
        </w:rPr>
        <w:t>, в том числе последние акты выполненных работ по обоим домам приняты 28.09.2017</w:t>
      </w:r>
      <w:r w:rsidRPr="008B3538">
        <w:rPr>
          <w:color w:val="000000"/>
          <w:szCs w:val="24"/>
        </w:rPr>
        <w:t xml:space="preserve">. Однако по состоянию на 01.11.2017 кредиторская задолженность </w:t>
      </w:r>
      <w:r w:rsidR="00603CF8">
        <w:rPr>
          <w:color w:val="000000"/>
          <w:szCs w:val="24"/>
        </w:rPr>
        <w:t>ГКУ «УКС»</w:t>
      </w:r>
      <w:r w:rsidRPr="008B3538">
        <w:rPr>
          <w:color w:val="000000"/>
          <w:szCs w:val="24"/>
        </w:rPr>
        <w:t xml:space="preserve"> составила 130,4 тыс.</w:t>
      </w:r>
      <w:r>
        <w:rPr>
          <w:color w:val="000000"/>
          <w:szCs w:val="24"/>
        </w:rPr>
        <w:t xml:space="preserve"> </w:t>
      </w:r>
      <w:r w:rsidRPr="008B3538">
        <w:rPr>
          <w:color w:val="000000"/>
          <w:szCs w:val="24"/>
        </w:rPr>
        <w:t xml:space="preserve">руб. и </w:t>
      </w:r>
      <w:r w:rsidRPr="008B3538">
        <w:rPr>
          <w:szCs w:val="24"/>
        </w:rPr>
        <w:t>17 968,9 тыс.</w:t>
      </w:r>
      <w:r>
        <w:rPr>
          <w:szCs w:val="24"/>
        </w:rPr>
        <w:t xml:space="preserve"> </w:t>
      </w:r>
      <w:r w:rsidRPr="008B3538">
        <w:rPr>
          <w:szCs w:val="24"/>
        </w:rPr>
        <w:t>руб. соответственно.</w:t>
      </w:r>
    </w:p>
    <w:p w:rsidR="005125C6" w:rsidRPr="008B3538" w:rsidRDefault="005125C6" w:rsidP="005125C6">
      <w:pPr>
        <w:ind w:firstLine="709"/>
        <w:jc w:val="both"/>
        <w:outlineLvl w:val="1"/>
        <w:rPr>
          <w:szCs w:val="24"/>
        </w:rPr>
      </w:pPr>
      <w:r w:rsidRPr="008B3538">
        <w:rPr>
          <w:szCs w:val="24"/>
        </w:rPr>
        <w:t>При этом согласно п.2.4.6 контрактов</w:t>
      </w:r>
      <w:r w:rsidRPr="008B3538">
        <w:rPr>
          <w:color w:val="000000"/>
          <w:szCs w:val="24"/>
        </w:rPr>
        <w:t xml:space="preserve"> </w:t>
      </w:r>
      <w:r w:rsidRPr="008B3538">
        <w:rPr>
          <w:szCs w:val="24"/>
        </w:rPr>
        <w:t xml:space="preserve">оплата выполненных и принятых работ производится заказчиком </w:t>
      </w:r>
      <w:r w:rsidRPr="008B3538">
        <w:rPr>
          <w:i/>
          <w:szCs w:val="24"/>
          <w:u w:val="single"/>
        </w:rPr>
        <w:t>в течение 14 дней</w:t>
      </w:r>
      <w:r w:rsidRPr="008B3538">
        <w:rPr>
          <w:szCs w:val="24"/>
        </w:rPr>
        <w:t xml:space="preserve"> с даты их подписания. </w:t>
      </w:r>
    </w:p>
    <w:p w:rsidR="005125C6" w:rsidRPr="008B3538" w:rsidRDefault="005125C6" w:rsidP="005125C6">
      <w:pPr>
        <w:ind w:firstLine="709"/>
        <w:jc w:val="both"/>
        <w:outlineLvl w:val="1"/>
        <w:rPr>
          <w:b/>
          <w:i/>
          <w:color w:val="000000"/>
          <w:szCs w:val="24"/>
        </w:rPr>
      </w:pPr>
      <w:r w:rsidRPr="008B3538">
        <w:rPr>
          <w:b/>
          <w:i/>
          <w:szCs w:val="24"/>
        </w:rPr>
        <w:lastRenderedPageBreak/>
        <w:t xml:space="preserve">Таким образом, Учреждением </w:t>
      </w:r>
      <w:r w:rsidR="00B908EA" w:rsidRPr="008B3538">
        <w:rPr>
          <w:b/>
          <w:i/>
          <w:szCs w:val="24"/>
        </w:rPr>
        <w:t xml:space="preserve">оплата выполненных подрядчиком работ произведена </w:t>
      </w:r>
      <w:r w:rsidR="00B908EA">
        <w:rPr>
          <w:b/>
          <w:i/>
          <w:szCs w:val="24"/>
        </w:rPr>
        <w:t xml:space="preserve">через </w:t>
      </w:r>
      <w:r w:rsidRPr="008B3538">
        <w:rPr>
          <w:b/>
          <w:i/>
          <w:szCs w:val="24"/>
        </w:rPr>
        <w:t>34 дн</w:t>
      </w:r>
      <w:r w:rsidR="00B908EA">
        <w:rPr>
          <w:b/>
          <w:i/>
          <w:szCs w:val="24"/>
        </w:rPr>
        <w:t>я</w:t>
      </w:r>
      <w:r w:rsidRPr="008B3538">
        <w:rPr>
          <w:b/>
          <w:i/>
          <w:szCs w:val="24"/>
        </w:rPr>
        <w:t xml:space="preserve"> после подписания актов </w:t>
      </w:r>
      <w:r w:rsidR="00B908EA">
        <w:rPr>
          <w:b/>
          <w:i/>
          <w:szCs w:val="24"/>
        </w:rPr>
        <w:t>ф</w:t>
      </w:r>
      <w:proofErr w:type="gramStart"/>
      <w:r w:rsidR="00B908EA">
        <w:rPr>
          <w:b/>
          <w:i/>
          <w:szCs w:val="24"/>
        </w:rPr>
        <w:t>.</w:t>
      </w:r>
      <w:r w:rsidRPr="008B3538">
        <w:rPr>
          <w:b/>
          <w:i/>
          <w:szCs w:val="24"/>
        </w:rPr>
        <w:t>К</w:t>
      </w:r>
      <w:proofErr w:type="gramEnd"/>
      <w:r w:rsidRPr="008B3538">
        <w:rPr>
          <w:b/>
          <w:i/>
          <w:szCs w:val="24"/>
        </w:rPr>
        <w:t xml:space="preserve">С-2, чем нарушены требования п.2.4.6 контракта </w:t>
      </w:r>
      <w:r w:rsidRPr="008B3538">
        <w:rPr>
          <w:b/>
          <w:i/>
          <w:color w:val="000000"/>
          <w:szCs w:val="24"/>
        </w:rPr>
        <w:t>№НП-201</w:t>
      </w:r>
      <w:r w:rsidR="00B830FC">
        <w:rPr>
          <w:b/>
          <w:i/>
          <w:color w:val="000000"/>
          <w:szCs w:val="24"/>
        </w:rPr>
        <w:t>6.</w:t>
      </w:r>
    </w:p>
    <w:p w:rsidR="005125C6" w:rsidRDefault="005125C6" w:rsidP="005125C6">
      <w:pPr>
        <w:ind w:firstLine="709"/>
        <w:jc w:val="both"/>
        <w:rPr>
          <w:color w:val="000000"/>
          <w:szCs w:val="24"/>
        </w:rPr>
      </w:pPr>
      <w:r w:rsidRPr="008B3538">
        <w:rPr>
          <w:szCs w:val="24"/>
        </w:rPr>
        <w:t xml:space="preserve">В ходе проверки (16.11.2017) кредиторская задолженность </w:t>
      </w:r>
      <w:r w:rsidR="00603CF8">
        <w:rPr>
          <w:szCs w:val="24"/>
        </w:rPr>
        <w:t>ГКУ «УКС»</w:t>
      </w:r>
      <w:r w:rsidRPr="008B3538">
        <w:rPr>
          <w:szCs w:val="24"/>
        </w:rPr>
        <w:t xml:space="preserve"> перед </w:t>
      </w:r>
      <w:r w:rsidRPr="008B3538">
        <w:rPr>
          <w:color w:val="000000"/>
          <w:szCs w:val="24"/>
        </w:rPr>
        <w:t>ООО «</w:t>
      </w:r>
      <w:proofErr w:type="spellStart"/>
      <w:r w:rsidRPr="008B3538">
        <w:rPr>
          <w:color w:val="000000"/>
          <w:szCs w:val="24"/>
        </w:rPr>
        <w:t>ПроИнСтройВосток</w:t>
      </w:r>
      <w:proofErr w:type="spellEnd"/>
      <w:r w:rsidRPr="008B3538">
        <w:rPr>
          <w:color w:val="000000"/>
          <w:szCs w:val="24"/>
        </w:rPr>
        <w:t xml:space="preserve">» </w:t>
      </w:r>
      <w:r w:rsidRPr="008B3538">
        <w:rPr>
          <w:szCs w:val="24"/>
        </w:rPr>
        <w:t xml:space="preserve">погашена. </w:t>
      </w:r>
      <w:r w:rsidRPr="00ED01B3">
        <w:rPr>
          <w:szCs w:val="24"/>
        </w:rPr>
        <w:t xml:space="preserve">Оплата </w:t>
      </w:r>
      <w:r w:rsidRPr="00ED01B3">
        <w:rPr>
          <w:color w:val="000000"/>
          <w:szCs w:val="24"/>
        </w:rPr>
        <w:t xml:space="preserve">выполненных и принятых к оплате работ по </w:t>
      </w:r>
      <w:r>
        <w:rPr>
          <w:color w:val="000000"/>
          <w:szCs w:val="24"/>
        </w:rPr>
        <w:t>строительству дом</w:t>
      </w:r>
      <w:proofErr w:type="gramStart"/>
      <w:r>
        <w:rPr>
          <w:color w:val="000000"/>
          <w:szCs w:val="24"/>
        </w:rPr>
        <w:t>а ООО</w:t>
      </w:r>
      <w:proofErr w:type="gramEnd"/>
      <w:r>
        <w:rPr>
          <w:color w:val="000000"/>
          <w:szCs w:val="24"/>
        </w:rPr>
        <w:t xml:space="preserve"> «</w:t>
      </w:r>
      <w:proofErr w:type="spellStart"/>
      <w:r>
        <w:rPr>
          <w:color w:val="000000"/>
          <w:szCs w:val="24"/>
        </w:rPr>
        <w:t>Интер-Строй</w:t>
      </w:r>
      <w:proofErr w:type="spellEnd"/>
      <w:r>
        <w:rPr>
          <w:color w:val="000000"/>
          <w:szCs w:val="24"/>
        </w:rPr>
        <w:t>» произведена полностью.</w:t>
      </w:r>
    </w:p>
    <w:p w:rsidR="008B2982" w:rsidRDefault="008B2982" w:rsidP="005125C6">
      <w:pPr>
        <w:ind w:firstLine="709"/>
        <w:jc w:val="both"/>
        <w:rPr>
          <w:color w:val="000000"/>
          <w:szCs w:val="24"/>
        </w:rPr>
      </w:pPr>
    </w:p>
    <w:p w:rsidR="005125C6" w:rsidRPr="001E5A0C" w:rsidRDefault="005125C6" w:rsidP="005125C6">
      <w:pPr>
        <w:ind w:firstLine="709"/>
        <w:jc w:val="both"/>
        <w:rPr>
          <w:color w:val="000000"/>
          <w:szCs w:val="24"/>
        </w:rPr>
      </w:pPr>
      <w:r w:rsidRPr="001E5A0C">
        <w:rPr>
          <w:color w:val="000000"/>
          <w:szCs w:val="24"/>
        </w:rPr>
        <w:t>В соответствии с постановлением Администрации Волгоградской области Комитетом осуществлена передача МКД в муниципальную собственность:</w:t>
      </w:r>
    </w:p>
    <w:p w:rsidR="005125C6" w:rsidRPr="001E5A0C" w:rsidRDefault="005125C6" w:rsidP="005125C6">
      <w:pPr>
        <w:ind w:firstLine="709"/>
        <w:jc w:val="both"/>
        <w:rPr>
          <w:color w:val="000000"/>
          <w:szCs w:val="24"/>
        </w:rPr>
      </w:pPr>
      <w:r w:rsidRPr="001E5A0C">
        <w:rPr>
          <w:color w:val="000000"/>
          <w:szCs w:val="24"/>
        </w:rPr>
        <w:t xml:space="preserve">-03.10.2017 МКД по ул. </w:t>
      </w:r>
      <w:proofErr w:type="spellStart"/>
      <w:r w:rsidRPr="001E5A0C">
        <w:rPr>
          <w:color w:val="000000"/>
          <w:szCs w:val="24"/>
        </w:rPr>
        <w:t>Чекмарева</w:t>
      </w:r>
      <w:proofErr w:type="spellEnd"/>
      <w:r w:rsidRPr="001E5A0C">
        <w:rPr>
          <w:color w:val="000000"/>
          <w:szCs w:val="24"/>
        </w:rPr>
        <w:t>, д.23;</w:t>
      </w:r>
    </w:p>
    <w:p w:rsidR="005125C6" w:rsidRDefault="005125C6" w:rsidP="005125C6">
      <w:pPr>
        <w:ind w:firstLine="709"/>
        <w:jc w:val="both"/>
        <w:rPr>
          <w:color w:val="000000"/>
          <w:szCs w:val="24"/>
        </w:rPr>
      </w:pPr>
      <w:r w:rsidRPr="001E5A0C">
        <w:rPr>
          <w:color w:val="000000"/>
          <w:szCs w:val="24"/>
        </w:rPr>
        <w:t>-13.10.2017 МКД по ул. Революционная, №419 и ул. 51-ая Гвардейская, д.4</w:t>
      </w:r>
      <w:r w:rsidRPr="001E5A0C">
        <w:rPr>
          <w:szCs w:val="24"/>
        </w:rPr>
        <w:t>.</w:t>
      </w:r>
    </w:p>
    <w:p w:rsidR="005125C6" w:rsidRDefault="005125C6" w:rsidP="005125C6">
      <w:pPr>
        <w:pStyle w:val="a3"/>
        <w:ind w:left="0" w:firstLine="720"/>
        <w:jc w:val="both"/>
        <w:rPr>
          <w:szCs w:val="24"/>
        </w:rPr>
      </w:pPr>
      <w:r>
        <w:rPr>
          <w:szCs w:val="24"/>
        </w:rPr>
        <w:t>В</w:t>
      </w:r>
      <w:r w:rsidRPr="00ED01B3">
        <w:rPr>
          <w:szCs w:val="24"/>
        </w:rPr>
        <w:t xml:space="preserve"> октябре-ноябре 2017 года </w:t>
      </w:r>
      <w:r w:rsidR="00603CF8">
        <w:rPr>
          <w:szCs w:val="24"/>
        </w:rPr>
        <w:t>ГКУ «УКС»</w:t>
      </w:r>
      <w:r w:rsidRPr="00ED01B3">
        <w:rPr>
          <w:szCs w:val="24"/>
        </w:rPr>
        <w:t xml:space="preserve"> обратилось в </w:t>
      </w:r>
      <w:r>
        <w:rPr>
          <w:szCs w:val="24"/>
        </w:rPr>
        <w:t>А</w:t>
      </w:r>
      <w:r w:rsidRPr="00ED01B3">
        <w:rPr>
          <w:szCs w:val="24"/>
        </w:rPr>
        <w:t>рбитражный суд В</w:t>
      </w:r>
      <w:r>
        <w:rPr>
          <w:szCs w:val="24"/>
        </w:rPr>
        <w:t>олгоградской области</w:t>
      </w:r>
      <w:r w:rsidRPr="00ED01B3">
        <w:rPr>
          <w:szCs w:val="24"/>
        </w:rPr>
        <w:t xml:space="preserve"> с исковыми заявлениями о взыскании с ООО «</w:t>
      </w:r>
      <w:proofErr w:type="spellStart"/>
      <w:r w:rsidRPr="00ED01B3">
        <w:rPr>
          <w:szCs w:val="24"/>
        </w:rPr>
        <w:t>ПроИн</w:t>
      </w:r>
      <w:r w:rsidR="00BD7220">
        <w:rPr>
          <w:szCs w:val="24"/>
        </w:rPr>
        <w:t>С</w:t>
      </w:r>
      <w:r w:rsidRPr="00ED01B3">
        <w:rPr>
          <w:szCs w:val="24"/>
        </w:rPr>
        <w:t>тройВосток</w:t>
      </w:r>
      <w:proofErr w:type="spellEnd"/>
      <w:r w:rsidRPr="00ED01B3">
        <w:rPr>
          <w:szCs w:val="24"/>
        </w:rPr>
        <w:t>» - 5683</w:t>
      </w:r>
      <w:r>
        <w:rPr>
          <w:szCs w:val="24"/>
        </w:rPr>
        <w:t>,</w:t>
      </w:r>
      <w:r w:rsidRPr="00ED01B3">
        <w:rPr>
          <w:szCs w:val="24"/>
        </w:rPr>
        <w:t>3</w:t>
      </w:r>
      <w:r>
        <w:rPr>
          <w:szCs w:val="24"/>
        </w:rPr>
        <w:t xml:space="preserve"> тыс.</w:t>
      </w:r>
      <w:r w:rsidR="00760257">
        <w:rPr>
          <w:szCs w:val="24"/>
        </w:rPr>
        <w:t xml:space="preserve"> </w:t>
      </w:r>
      <w:r>
        <w:rPr>
          <w:szCs w:val="24"/>
        </w:rPr>
        <w:t xml:space="preserve">руб. </w:t>
      </w:r>
      <w:r w:rsidRPr="00ED01B3">
        <w:rPr>
          <w:szCs w:val="24"/>
        </w:rPr>
        <w:t xml:space="preserve">и </w:t>
      </w:r>
      <w:r w:rsidR="009E657A">
        <w:rPr>
          <w:szCs w:val="24"/>
        </w:rPr>
        <w:t xml:space="preserve">с </w:t>
      </w:r>
      <w:r w:rsidRPr="00ED01B3">
        <w:rPr>
          <w:szCs w:val="24"/>
        </w:rPr>
        <w:t>ООО «</w:t>
      </w:r>
      <w:proofErr w:type="spellStart"/>
      <w:r w:rsidRPr="00ED01B3">
        <w:rPr>
          <w:szCs w:val="24"/>
        </w:rPr>
        <w:t>Интер-Строй</w:t>
      </w:r>
      <w:proofErr w:type="spellEnd"/>
      <w:r w:rsidRPr="00ED01B3">
        <w:rPr>
          <w:szCs w:val="24"/>
        </w:rPr>
        <w:t>» - 313</w:t>
      </w:r>
      <w:r>
        <w:rPr>
          <w:szCs w:val="24"/>
        </w:rPr>
        <w:t>,</w:t>
      </w:r>
      <w:r w:rsidRPr="00ED01B3">
        <w:rPr>
          <w:szCs w:val="24"/>
        </w:rPr>
        <w:t>0</w:t>
      </w:r>
      <w:r>
        <w:rPr>
          <w:szCs w:val="24"/>
        </w:rPr>
        <w:t xml:space="preserve"> тыс.</w:t>
      </w:r>
      <w:r w:rsidR="00760257">
        <w:rPr>
          <w:szCs w:val="24"/>
        </w:rPr>
        <w:t xml:space="preserve"> </w:t>
      </w:r>
      <w:r>
        <w:rPr>
          <w:szCs w:val="24"/>
        </w:rPr>
        <w:t xml:space="preserve">руб. </w:t>
      </w:r>
      <w:r w:rsidRPr="00ED01B3">
        <w:rPr>
          <w:szCs w:val="24"/>
        </w:rPr>
        <w:t>за просрочку выполнения работ.</w:t>
      </w:r>
    </w:p>
    <w:p w:rsidR="005125C6" w:rsidRPr="00586185" w:rsidRDefault="005125C6" w:rsidP="005125C6">
      <w:pPr>
        <w:ind w:firstLine="709"/>
        <w:jc w:val="both"/>
        <w:rPr>
          <w:rFonts w:eastAsia="MS Mincho"/>
          <w:color w:val="000000"/>
          <w:szCs w:val="24"/>
          <w:lang w:eastAsia="ja-JP"/>
        </w:rPr>
      </w:pPr>
      <w:r w:rsidRPr="00586185">
        <w:rPr>
          <w:color w:val="000000"/>
          <w:szCs w:val="24"/>
        </w:rPr>
        <w:t xml:space="preserve">Встречной проверкой, проведенной КСП в </w:t>
      </w:r>
      <w:proofErr w:type="spellStart"/>
      <w:r w:rsidRPr="00586185">
        <w:rPr>
          <w:color w:val="000000"/>
          <w:szCs w:val="24"/>
        </w:rPr>
        <w:t>Калачевском</w:t>
      </w:r>
      <w:proofErr w:type="spellEnd"/>
      <w:r w:rsidRPr="00586185">
        <w:rPr>
          <w:color w:val="000000"/>
          <w:szCs w:val="24"/>
        </w:rPr>
        <w:t xml:space="preserve"> городском поселении, установлено, что п</w:t>
      </w:r>
      <w:r w:rsidRPr="00586185">
        <w:rPr>
          <w:rFonts w:eastAsia="MS Mincho"/>
          <w:color w:val="000000"/>
          <w:szCs w:val="24"/>
          <w:lang w:eastAsia="ja-JP"/>
        </w:rPr>
        <w:t xml:space="preserve">о состоянию на 07.12.2017 Администрацией </w:t>
      </w:r>
      <w:proofErr w:type="spellStart"/>
      <w:r w:rsidRPr="00586185">
        <w:rPr>
          <w:rFonts w:eastAsia="MS Mincho"/>
          <w:color w:val="000000"/>
          <w:szCs w:val="24"/>
          <w:lang w:eastAsia="ja-JP"/>
        </w:rPr>
        <w:t>Калачевского</w:t>
      </w:r>
      <w:proofErr w:type="spellEnd"/>
      <w:r w:rsidRPr="00586185">
        <w:rPr>
          <w:rFonts w:eastAsia="MS Mincho"/>
          <w:color w:val="000000"/>
          <w:szCs w:val="24"/>
          <w:lang w:eastAsia="ja-JP"/>
        </w:rPr>
        <w:t xml:space="preserve"> поселения с гражданами, переселяемыми из </w:t>
      </w:r>
      <w:r w:rsidR="009E657A">
        <w:rPr>
          <w:rFonts w:eastAsia="MS Mincho"/>
          <w:color w:val="000000"/>
          <w:szCs w:val="24"/>
          <w:lang w:eastAsia="ja-JP"/>
        </w:rPr>
        <w:t>125</w:t>
      </w:r>
      <w:r w:rsidRPr="00586185">
        <w:rPr>
          <w:rFonts w:eastAsia="MS Mincho"/>
          <w:color w:val="000000"/>
          <w:szCs w:val="24"/>
          <w:lang w:eastAsia="ja-JP"/>
        </w:rPr>
        <w:t xml:space="preserve"> аварийных </w:t>
      </w:r>
      <w:r w:rsidR="009E657A">
        <w:rPr>
          <w:rFonts w:eastAsia="MS Mincho"/>
          <w:color w:val="000000"/>
          <w:szCs w:val="24"/>
          <w:lang w:eastAsia="ja-JP"/>
        </w:rPr>
        <w:t>квартир</w:t>
      </w:r>
      <w:r w:rsidRPr="00586185">
        <w:rPr>
          <w:rFonts w:eastAsia="MS Mincho"/>
          <w:color w:val="000000"/>
          <w:szCs w:val="24"/>
          <w:lang w:eastAsia="ja-JP"/>
        </w:rPr>
        <w:t>, заключено только 93 договора мены, выданы гражданам ключи от 74 квартир</w:t>
      </w:r>
      <w:r>
        <w:rPr>
          <w:rFonts w:eastAsia="MS Mincho"/>
          <w:color w:val="000000"/>
          <w:szCs w:val="24"/>
          <w:lang w:eastAsia="ja-JP"/>
        </w:rPr>
        <w:t>.</w:t>
      </w:r>
    </w:p>
    <w:p w:rsidR="005125C6" w:rsidRPr="007556FA" w:rsidRDefault="005125C6" w:rsidP="005125C6">
      <w:pPr>
        <w:ind w:firstLine="709"/>
        <w:jc w:val="both"/>
        <w:rPr>
          <w:color w:val="000000"/>
          <w:szCs w:val="24"/>
        </w:rPr>
      </w:pPr>
      <w:r w:rsidRPr="00586185">
        <w:rPr>
          <w:color w:val="000000"/>
          <w:szCs w:val="24"/>
        </w:rPr>
        <w:t>В ходе проведенного обследования построенных домов установлено, что идет процесс заселения граждан в предоставленные жилые помещения. По состоянию на 07.12.2017 аварийные дома по этапу 2016 года полностью не расселены и не снесены.</w:t>
      </w:r>
    </w:p>
    <w:p w:rsidR="005125C6" w:rsidRPr="00ED01B3" w:rsidRDefault="005125C6" w:rsidP="005125C6">
      <w:pPr>
        <w:ind w:firstLine="709"/>
        <w:jc w:val="both"/>
        <w:rPr>
          <w:b/>
          <w:i/>
          <w:color w:val="000000"/>
          <w:szCs w:val="24"/>
        </w:rPr>
      </w:pPr>
      <w:r w:rsidRPr="00ED01B3">
        <w:rPr>
          <w:b/>
          <w:i/>
          <w:color w:val="000000"/>
          <w:szCs w:val="24"/>
        </w:rPr>
        <w:t xml:space="preserve">Таким образом, </w:t>
      </w:r>
      <w:r w:rsidR="00603CF8">
        <w:rPr>
          <w:b/>
          <w:i/>
          <w:color w:val="000000"/>
          <w:szCs w:val="24"/>
        </w:rPr>
        <w:t>ГКУ «УКС»</w:t>
      </w:r>
      <w:r w:rsidRPr="00ED01B3">
        <w:rPr>
          <w:b/>
          <w:i/>
          <w:color w:val="000000"/>
          <w:szCs w:val="24"/>
        </w:rPr>
        <w:t xml:space="preserve"> не обеспечено своевременное строительство МКД для переселения граждан из аварийного жилья в г. </w:t>
      </w:r>
      <w:proofErr w:type="spellStart"/>
      <w:r w:rsidRPr="00ED01B3">
        <w:rPr>
          <w:b/>
          <w:i/>
          <w:color w:val="000000"/>
          <w:szCs w:val="24"/>
        </w:rPr>
        <w:t>Калач-на-Дону</w:t>
      </w:r>
      <w:proofErr w:type="spellEnd"/>
      <w:r w:rsidRPr="00ED01B3">
        <w:rPr>
          <w:b/>
          <w:i/>
          <w:color w:val="000000"/>
          <w:szCs w:val="24"/>
        </w:rPr>
        <w:t xml:space="preserve"> в срок, предусмотренный графиком реализации Программы, </w:t>
      </w:r>
      <w:r>
        <w:rPr>
          <w:b/>
          <w:i/>
          <w:color w:val="000000"/>
          <w:szCs w:val="24"/>
        </w:rPr>
        <w:t xml:space="preserve">в </w:t>
      </w:r>
      <w:proofErr w:type="gramStart"/>
      <w:r>
        <w:rPr>
          <w:b/>
          <w:i/>
          <w:color w:val="000000"/>
          <w:szCs w:val="24"/>
        </w:rPr>
        <w:t>связи</w:t>
      </w:r>
      <w:proofErr w:type="gramEnd"/>
      <w:r>
        <w:rPr>
          <w:b/>
          <w:i/>
          <w:color w:val="000000"/>
          <w:szCs w:val="24"/>
        </w:rPr>
        <w:t xml:space="preserve"> с </w:t>
      </w:r>
      <w:r w:rsidRPr="00ED01B3">
        <w:rPr>
          <w:b/>
          <w:i/>
          <w:color w:val="000000"/>
          <w:szCs w:val="24"/>
        </w:rPr>
        <w:t xml:space="preserve">чем нарушены п.2.4.2 и п.5.2.3 соглашения о взаимодействии в рамках Программы от 01.08.2016 №20/2016 и срок переселения граждан, установленный Программой на 31.07.2017 года. </w:t>
      </w:r>
    </w:p>
    <w:p w:rsidR="005125C6" w:rsidRDefault="005125C6" w:rsidP="005125C6">
      <w:pPr>
        <w:pStyle w:val="ConsPlusNormal"/>
        <w:ind w:firstLine="709"/>
        <w:jc w:val="both"/>
      </w:pPr>
    </w:p>
    <w:p w:rsidR="005125C6" w:rsidRPr="00ED01B3" w:rsidRDefault="005125C6" w:rsidP="005125C6">
      <w:pPr>
        <w:pStyle w:val="ConsPlusNormal"/>
        <w:ind w:firstLine="709"/>
        <w:jc w:val="both"/>
      </w:pPr>
      <w:r w:rsidRPr="00ED01B3">
        <w:t>По мнению КСП</w:t>
      </w:r>
      <w:r>
        <w:t>,</w:t>
      </w:r>
      <w:r w:rsidRPr="00ED01B3">
        <w:t xml:space="preserve"> следует обратить внимание на тот факт, что существенн</w:t>
      </w:r>
      <w:r w:rsidR="00BD7220">
        <w:t>ая</w:t>
      </w:r>
      <w:r w:rsidRPr="00ED01B3">
        <w:t xml:space="preserve"> часть срока исполнения контракта (1 этап работ) подрядчиками используется на подготовку проектной документации и проведение </w:t>
      </w:r>
      <w:proofErr w:type="spellStart"/>
      <w:r w:rsidRPr="00ED01B3">
        <w:t>госэкспертизы</w:t>
      </w:r>
      <w:proofErr w:type="spellEnd"/>
      <w:r w:rsidRPr="00ED01B3">
        <w:t xml:space="preserve"> проекта. Причем согласно п. 29 </w:t>
      </w:r>
      <w:r w:rsidR="00BD7220">
        <w:t>п</w:t>
      </w:r>
      <w:r w:rsidRPr="00ED01B3">
        <w:t>остановления Правительства РФ от 05.03.2007</w:t>
      </w:r>
      <w:r w:rsidR="00BD7220" w:rsidRPr="00ED01B3">
        <w:t xml:space="preserve">№145 </w:t>
      </w:r>
      <w:r w:rsidRPr="00ED01B3">
        <w:t>«</w:t>
      </w:r>
      <w:r w:rsidRPr="00ED01B3">
        <w:rPr>
          <w:rFonts w:eastAsia="Calibri"/>
        </w:rPr>
        <w:t>О порядке организации и проведения государственной экспертизы проектной документации и результатов инженерных изысканий</w:t>
      </w:r>
      <w:r w:rsidRPr="00ED01B3">
        <w:t xml:space="preserve">» предельный срок проведения государственной экспертизы проектной документации даже по самым объемным проектам не должен превышать 60 дней, </w:t>
      </w:r>
      <w:r w:rsidRPr="00ED01B3">
        <w:rPr>
          <w:i/>
          <w:u w:val="single"/>
        </w:rPr>
        <w:t>без учета времени, затраченного на проектирование объекта застройки</w:t>
      </w:r>
      <w:r w:rsidRPr="00ED01B3">
        <w:t>.</w:t>
      </w:r>
    </w:p>
    <w:p w:rsidR="005125C6" w:rsidRPr="00ED01B3" w:rsidRDefault="005125C6" w:rsidP="005125C6">
      <w:pPr>
        <w:ind w:firstLine="709"/>
        <w:jc w:val="both"/>
        <w:rPr>
          <w:szCs w:val="24"/>
        </w:rPr>
      </w:pPr>
      <w:r w:rsidRPr="00ED01B3">
        <w:rPr>
          <w:szCs w:val="24"/>
        </w:rPr>
        <w:t xml:space="preserve">Анализ реализации заключенных </w:t>
      </w:r>
      <w:proofErr w:type="spellStart"/>
      <w:r w:rsidRPr="00ED01B3">
        <w:rPr>
          <w:szCs w:val="24"/>
        </w:rPr>
        <w:t>госконтрактов</w:t>
      </w:r>
      <w:proofErr w:type="spellEnd"/>
      <w:r w:rsidRPr="00ED01B3">
        <w:rPr>
          <w:szCs w:val="24"/>
        </w:rPr>
        <w:t xml:space="preserve"> показал, что технические задания и графики работ, являющиеся приложением к </w:t>
      </w:r>
      <w:proofErr w:type="spellStart"/>
      <w:r w:rsidRPr="00ED01B3">
        <w:rPr>
          <w:szCs w:val="24"/>
        </w:rPr>
        <w:t>госконтракту</w:t>
      </w:r>
      <w:proofErr w:type="spellEnd"/>
      <w:r w:rsidRPr="00ED01B3">
        <w:rPr>
          <w:szCs w:val="24"/>
        </w:rPr>
        <w:t xml:space="preserve">, предусматривают сроки для подготовки проектной документации, прохождение ее государственной экспертизы, инженерных изысканий и определение достоверной сметной стоимости строительства в 2-3 месяца. </w:t>
      </w:r>
    </w:p>
    <w:p w:rsidR="0075743D" w:rsidRPr="002E1380" w:rsidRDefault="005125C6" w:rsidP="00EE0F37">
      <w:pPr>
        <w:ind w:firstLine="709"/>
        <w:jc w:val="both"/>
        <w:rPr>
          <w:szCs w:val="24"/>
        </w:rPr>
      </w:pPr>
      <w:r w:rsidRPr="005546F5">
        <w:rPr>
          <w:szCs w:val="24"/>
        </w:rPr>
        <w:t xml:space="preserve">При этом </w:t>
      </w:r>
      <w:r w:rsidR="004021C0">
        <w:rPr>
          <w:szCs w:val="24"/>
        </w:rPr>
        <w:t xml:space="preserve">положительные заключения </w:t>
      </w:r>
      <w:proofErr w:type="spellStart"/>
      <w:r w:rsidRPr="005546F5">
        <w:rPr>
          <w:szCs w:val="24"/>
        </w:rPr>
        <w:t>госэкспертиз</w:t>
      </w:r>
      <w:r w:rsidR="004021C0">
        <w:rPr>
          <w:szCs w:val="24"/>
        </w:rPr>
        <w:t>ы</w:t>
      </w:r>
      <w:proofErr w:type="spellEnd"/>
      <w:r w:rsidRPr="00ED01B3">
        <w:rPr>
          <w:szCs w:val="24"/>
        </w:rPr>
        <w:t xml:space="preserve"> проектной документации по двум МКД, возводимым в </w:t>
      </w:r>
      <w:proofErr w:type="spellStart"/>
      <w:r w:rsidRPr="00ED01B3">
        <w:rPr>
          <w:szCs w:val="24"/>
        </w:rPr>
        <w:t>г</w:t>
      </w:r>
      <w:proofErr w:type="gramStart"/>
      <w:r w:rsidRPr="00ED01B3">
        <w:rPr>
          <w:szCs w:val="24"/>
        </w:rPr>
        <w:t>.К</w:t>
      </w:r>
      <w:proofErr w:type="gramEnd"/>
      <w:r w:rsidRPr="00ED01B3">
        <w:rPr>
          <w:szCs w:val="24"/>
        </w:rPr>
        <w:t>алач-на-Дону</w:t>
      </w:r>
      <w:proofErr w:type="spellEnd"/>
      <w:r w:rsidRPr="00ED01B3">
        <w:rPr>
          <w:szCs w:val="24"/>
        </w:rPr>
        <w:t xml:space="preserve"> по </w:t>
      </w:r>
      <w:r w:rsidRPr="002E1380">
        <w:rPr>
          <w:szCs w:val="24"/>
        </w:rPr>
        <w:t>договору с ООО «</w:t>
      </w:r>
      <w:proofErr w:type="spellStart"/>
      <w:r w:rsidRPr="002E1380">
        <w:rPr>
          <w:szCs w:val="24"/>
        </w:rPr>
        <w:t>ГидроСпецПром</w:t>
      </w:r>
      <w:proofErr w:type="spellEnd"/>
      <w:r w:rsidRPr="002E1380">
        <w:rPr>
          <w:szCs w:val="24"/>
        </w:rPr>
        <w:t>», ГАУ ВО «</w:t>
      </w:r>
      <w:proofErr w:type="spellStart"/>
      <w:r w:rsidRPr="002E1380">
        <w:rPr>
          <w:szCs w:val="24"/>
        </w:rPr>
        <w:t>Облгосэкспертиза</w:t>
      </w:r>
      <w:proofErr w:type="spellEnd"/>
      <w:r w:rsidRPr="002E1380">
        <w:rPr>
          <w:szCs w:val="24"/>
        </w:rPr>
        <w:t xml:space="preserve">» </w:t>
      </w:r>
      <w:r w:rsidR="004021C0" w:rsidRPr="002E1380">
        <w:rPr>
          <w:szCs w:val="24"/>
        </w:rPr>
        <w:t>выданы</w:t>
      </w:r>
      <w:r w:rsidRPr="002E1380">
        <w:rPr>
          <w:szCs w:val="24"/>
        </w:rPr>
        <w:t xml:space="preserve"> в одном случае </w:t>
      </w:r>
      <w:r w:rsidR="004021C0" w:rsidRPr="002E1380">
        <w:rPr>
          <w:szCs w:val="24"/>
        </w:rPr>
        <w:t xml:space="preserve">через </w:t>
      </w:r>
      <w:r w:rsidRPr="002E1380">
        <w:rPr>
          <w:szCs w:val="24"/>
        </w:rPr>
        <w:t xml:space="preserve">83 дня, в другом – </w:t>
      </w:r>
      <w:r w:rsidR="004021C0" w:rsidRPr="002E1380">
        <w:rPr>
          <w:szCs w:val="24"/>
        </w:rPr>
        <w:t xml:space="preserve">через 105 дней </w:t>
      </w:r>
      <w:r w:rsidR="00306746" w:rsidRPr="002E1380">
        <w:t>после заключения договоров с подрядчиком, в том числе по причине длительного устранения замечаний со стороны подрядчика.</w:t>
      </w:r>
      <w:r w:rsidRPr="002E1380">
        <w:rPr>
          <w:szCs w:val="24"/>
        </w:rPr>
        <w:t xml:space="preserve"> </w:t>
      </w:r>
    </w:p>
    <w:p w:rsidR="00EE0F37" w:rsidRPr="00ED01B3" w:rsidRDefault="005125C6" w:rsidP="00EE0F37">
      <w:pPr>
        <w:ind w:firstLine="709"/>
        <w:jc w:val="both"/>
        <w:rPr>
          <w:szCs w:val="24"/>
        </w:rPr>
      </w:pPr>
      <w:proofErr w:type="gramStart"/>
      <w:r w:rsidRPr="002E1380">
        <w:rPr>
          <w:szCs w:val="24"/>
        </w:rPr>
        <w:t>В результате нарушения подрядчиками установленного графиком работ 2-3 месячного</w:t>
      </w:r>
      <w:r w:rsidRPr="00ED01B3">
        <w:rPr>
          <w:szCs w:val="24"/>
        </w:rPr>
        <w:t xml:space="preserve"> срока реализации 1-го этапа работ по </w:t>
      </w:r>
      <w:r w:rsidRPr="009E657A">
        <w:rPr>
          <w:szCs w:val="24"/>
        </w:rPr>
        <w:t>контракту</w:t>
      </w:r>
      <w:r w:rsidR="00DD5D6A" w:rsidRPr="009E657A">
        <w:rPr>
          <w:szCs w:val="24"/>
        </w:rPr>
        <w:t>,</w:t>
      </w:r>
      <w:r w:rsidRPr="009E657A">
        <w:rPr>
          <w:szCs w:val="24"/>
        </w:rPr>
        <w:t xml:space="preserve"> </w:t>
      </w:r>
      <w:r w:rsidR="00603CF8">
        <w:rPr>
          <w:szCs w:val="24"/>
        </w:rPr>
        <w:t>ГКУ «УКС»</w:t>
      </w:r>
      <w:r w:rsidRPr="00ED01B3">
        <w:rPr>
          <w:szCs w:val="24"/>
        </w:rPr>
        <w:t xml:space="preserve"> расторгло контракты в одностороннем порядке, что повлекло за собой необходимость срочного поиска нового подрядчика, заключения </w:t>
      </w:r>
      <w:proofErr w:type="spellStart"/>
      <w:r w:rsidRPr="00ED01B3">
        <w:rPr>
          <w:szCs w:val="24"/>
        </w:rPr>
        <w:t>госконтракта</w:t>
      </w:r>
      <w:proofErr w:type="spellEnd"/>
      <w:r w:rsidRPr="00ED01B3">
        <w:rPr>
          <w:szCs w:val="24"/>
        </w:rPr>
        <w:t xml:space="preserve"> на прежних условиях соблюдения сроков </w:t>
      </w:r>
      <w:r w:rsidRPr="00EE0F37">
        <w:rPr>
          <w:szCs w:val="24"/>
        </w:rPr>
        <w:t>графика производства работ, но уже уменьшенных на сроки, которые потратили предыдущие подрядчики.</w:t>
      </w:r>
      <w:proofErr w:type="gramEnd"/>
      <w:r w:rsidRPr="00EE0F37">
        <w:rPr>
          <w:szCs w:val="24"/>
        </w:rPr>
        <w:t xml:space="preserve"> </w:t>
      </w:r>
      <w:r w:rsidR="00EE0F37" w:rsidRPr="00EE0F37">
        <w:rPr>
          <w:szCs w:val="24"/>
        </w:rPr>
        <w:t>В свою очередь, новый подрядчик вынужден был сократить сроки строительства, что повлияло на качество строительных работ.</w:t>
      </w:r>
      <w:r w:rsidR="00EE0F37" w:rsidRPr="00ED01B3">
        <w:rPr>
          <w:szCs w:val="24"/>
        </w:rPr>
        <w:t xml:space="preserve"> </w:t>
      </w:r>
    </w:p>
    <w:p w:rsidR="008B2982" w:rsidRDefault="008B2982" w:rsidP="005860D5">
      <w:pPr>
        <w:ind w:firstLine="539"/>
        <w:jc w:val="both"/>
      </w:pPr>
      <w:r>
        <w:rPr>
          <w:szCs w:val="24"/>
        </w:rPr>
        <w:lastRenderedPageBreak/>
        <w:t xml:space="preserve">В разногласиях к акту проверки </w:t>
      </w:r>
      <w:r w:rsidRPr="00ED01B3">
        <w:rPr>
          <w:szCs w:val="24"/>
        </w:rPr>
        <w:t>ГАУ ВО «</w:t>
      </w:r>
      <w:proofErr w:type="spellStart"/>
      <w:r w:rsidRPr="00ED01B3">
        <w:rPr>
          <w:szCs w:val="24"/>
        </w:rPr>
        <w:t>Облгосэкспертиза</w:t>
      </w:r>
      <w:proofErr w:type="spellEnd"/>
      <w:r w:rsidRPr="00ED01B3">
        <w:rPr>
          <w:szCs w:val="24"/>
        </w:rPr>
        <w:t>»</w:t>
      </w:r>
      <w:r>
        <w:rPr>
          <w:szCs w:val="24"/>
        </w:rPr>
        <w:t xml:space="preserve"> указала на основную причину задержки исполнения </w:t>
      </w:r>
      <w:proofErr w:type="spellStart"/>
      <w:r>
        <w:rPr>
          <w:szCs w:val="24"/>
        </w:rPr>
        <w:t>госэкспертизы</w:t>
      </w:r>
      <w:proofErr w:type="spellEnd"/>
      <w:r>
        <w:rPr>
          <w:szCs w:val="24"/>
        </w:rPr>
        <w:t xml:space="preserve"> – отсутствие оплаты со стороны заказчика. Однако </w:t>
      </w:r>
      <w:r w:rsidR="00F5334B">
        <w:rPr>
          <w:szCs w:val="24"/>
        </w:rPr>
        <w:t xml:space="preserve">в представленных </w:t>
      </w:r>
      <w:r>
        <w:rPr>
          <w:szCs w:val="24"/>
        </w:rPr>
        <w:t>договор</w:t>
      </w:r>
      <w:r w:rsidR="00F5334B">
        <w:rPr>
          <w:szCs w:val="24"/>
        </w:rPr>
        <w:t>ах</w:t>
      </w:r>
      <w:r>
        <w:t xml:space="preserve"> не указано, что датой начала</w:t>
      </w:r>
      <w:r w:rsidRPr="00D4138E">
        <w:rPr>
          <w:i/>
        </w:rPr>
        <w:t xml:space="preserve"> </w:t>
      </w:r>
      <w:r w:rsidRPr="00D4138E">
        <w:t>выполнения экспертных</w:t>
      </w:r>
      <w:r>
        <w:t xml:space="preserve"> работ является дата поступления средств от заказчика. </w:t>
      </w:r>
    </w:p>
    <w:p w:rsidR="008B2982" w:rsidRDefault="008B2982" w:rsidP="008B2982">
      <w:pPr>
        <w:autoSpaceDE w:val="0"/>
        <w:autoSpaceDN w:val="0"/>
        <w:adjustRightInd w:val="0"/>
        <w:ind w:firstLine="539"/>
        <w:jc w:val="both"/>
      </w:pPr>
      <w:proofErr w:type="gramStart"/>
      <w:r>
        <w:t>В свою очередь, условие, закрепленное в п.2.2.2. договора о праве Исполнителя удерживать результаты работ при неисполнении Заказчиком обязанности по оплате работ</w:t>
      </w:r>
      <w:r w:rsidR="00BD7220">
        <w:t>,</w:t>
      </w:r>
      <w:r>
        <w:t xml:space="preserve"> является противоправным, т.к. не только влечет за собой необоснованное затягивание сроков производства экспертизы, но и противоречит п. 26 вышеупомянутого постановления Правительства РФ, где закреплено, что в договоре, среди прочего, определяются срок проведения государственной экспертизы и порядок его</w:t>
      </w:r>
      <w:proofErr w:type="gramEnd"/>
      <w:r>
        <w:t xml:space="preserve"> продления </w:t>
      </w:r>
      <w:r w:rsidRPr="006D30EA">
        <w:rPr>
          <w:u w:val="single"/>
        </w:rPr>
        <w:t>в пределах, установленных</w:t>
      </w:r>
      <w:r>
        <w:t xml:space="preserve"> Градостроительным </w:t>
      </w:r>
      <w:hyperlink r:id="rId12" w:history="1">
        <w:r w:rsidRPr="00BE1412">
          <w:t>кодексом</w:t>
        </w:r>
      </w:hyperlink>
      <w:r w:rsidRPr="00BE1412">
        <w:t xml:space="preserve"> </w:t>
      </w:r>
      <w:r>
        <w:t xml:space="preserve">Российской Федерации и </w:t>
      </w:r>
      <w:r w:rsidRPr="006D30EA">
        <w:rPr>
          <w:u w:val="single"/>
        </w:rPr>
        <w:t xml:space="preserve">указанным </w:t>
      </w:r>
      <w:r w:rsidR="00F5334B">
        <w:rPr>
          <w:u w:val="single"/>
        </w:rPr>
        <w:t>Постановлением.</w:t>
      </w:r>
    </w:p>
    <w:p w:rsidR="008B2982" w:rsidRDefault="008B2982" w:rsidP="005125C6">
      <w:pPr>
        <w:ind w:firstLine="709"/>
        <w:jc w:val="both"/>
        <w:rPr>
          <w:szCs w:val="24"/>
        </w:rPr>
      </w:pPr>
    </w:p>
    <w:p w:rsidR="006E50BB" w:rsidRPr="002F5E0F" w:rsidRDefault="00A045FF" w:rsidP="006E50BB">
      <w:pPr>
        <w:ind w:firstLine="709"/>
        <w:jc w:val="center"/>
        <w:rPr>
          <w:b/>
          <w:color w:val="000000"/>
          <w:szCs w:val="24"/>
          <w:u w:val="single"/>
        </w:rPr>
      </w:pPr>
      <w:r w:rsidRPr="002F5E0F">
        <w:rPr>
          <w:b/>
          <w:color w:val="000000"/>
          <w:szCs w:val="24"/>
          <w:u w:val="single"/>
        </w:rPr>
        <w:t xml:space="preserve">2.2.2 </w:t>
      </w:r>
      <w:r w:rsidR="006E50BB" w:rsidRPr="002F5E0F">
        <w:rPr>
          <w:b/>
          <w:color w:val="000000"/>
          <w:szCs w:val="24"/>
          <w:u w:val="single"/>
        </w:rPr>
        <w:t xml:space="preserve">Городское поселение </w:t>
      </w:r>
      <w:proofErr w:type="gramStart"/>
      <w:r w:rsidR="006E50BB" w:rsidRPr="002F5E0F">
        <w:rPr>
          <w:b/>
          <w:color w:val="000000"/>
          <w:szCs w:val="24"/>
          <w:u w:val="single"/>
        </w:rPr>
        <w:t>г</w:t>
      </w:r>
      <w:proofErr w:type="gramEnd"/>
      <w:r w:rsidR="006E50BB" w:rsidRPr="002F5E0F">
        <w:rPr>
          <w:b/>
          <w:color w:val="000000"/>
          <w:szCs w:val="24"/>
          <w:u w:val="single"/>
        </w:rPr>
        <w:t xml:space="preserve">. Краснослободск </w:t>
      </w:r>
      <w:proofErr w:type="spellStart"/>
      <w:r w:rsidR="006E50BB" w:rsidRPr="002F5E0F">
        <w:rPr>
          <w:b/>
          <w:color w:val="000000"/>
          <w:szCs w:val="24"/>
          <w:u w:val="single"/>
        </w:rPr>
        <w:t>Среднеахтубинского</w:t>
      </w:r>
      <w:proofErr w:type="spellEnd"/>
      <w:r w:rsidR="006E50BB" w:rsidRPr="002F5E0F">
        <w:rPr>
          <w:b/>
          <w:color w:val="000000"/>
          <w:szCs w:val="24"/>
          <w:u w:val="single"/>
        </w:rPr>
        <w:t xml:space="preserve"> района</w:t>
      </w:r>
    </w:p>
    <w:p w:rsidR="006E50BB" w:rsidRPr="00ED01B3" w:rsidRDefault="006E50BB" w:rsidP="006E50BB">
      <w:pPr>
        <w:ind w:firstLine="709"/>
        <w:jc w:val="both"/>
        <w:rPr>
          <w:color w:val="000000"/>
          <w:szCs w:val="24"/>
        </w:rPr>
      </w:pPr>
      <w:r>
        <w:rPr>
          <w:color w:val="000000"/>
          <w:szCs w:val="24"/>
        </w:rPr>
        <w:t>Д</w:t>
      </w:r>
      <w:r w:rsidRPr="00ED01B3">
        <w:rPr>
          <w:color w:val="000000"/>
          <w:szCs w:val="24"/>
        </w:rPr>
        <w:t xml:space="preserve">ля расселения 482 граждан из </w:t>
      </w:r>
      <w:r w:rsidR="000F174D">
        <w:rPr>
          <w:color w:val="000000"/>
          <w:szCs w:val="24"/>
        </w:rPr>
        <w:t>177 квартир (</w:t>
      </w:r>
      <w:r w:rsidRPr="00ED01B3">
        <w:rPr>
          <w:color w:val="000000"/>
          <w:szCs w:val="24"/>
        </w:rPr>
        <w:t>211 жилых</w:t>
      </w:r>
      <w:r w:rsidR="000F174D">
        <w:rPr>
          <w:color w:val="000000"/>
          <w:szCs w:val="24"/>
        </w:rPr>
        <w:t xml:space="preserve"> помещений)</w:t>
      </w:r>
      <w:r w:rsidRPr="00ED01B3">
        <w:rPr>
          <w:color w:val="000000"/>
          <w:szCs w:val="24"/>
        </w:rPr>
        <w:t xml:space="preserve"> в 17 аварийных домах расселяемой площадью 8629,88 кв</w:t>
      </w:r>
      <w:proofErr w:type="gramStart"/>
      <w:r w:rsidRPr="00ED01B3">
        <w:rPr>
          <w:color w:val="000000"/>
          <w:szCs w:val="24"/>
        </w:rPr>
        <w:t>.м</w:t>
      </w:r>
      <w:proofErr w:type="gramEnd"/>
      <w:r w:rsidRPr="00ED01B3">
        <w:rPr>
          <w:color w:val="000000"/>
          <w:szCs w:val="24"/>
        </w:rPr>
        <w:t xml:space="preserve"> </w:t>
      </w:r>
      <w:r>
        <w:rPr>
          <w:color w:val="000000"/>
          <w:szCs w:val="24"/>
        </w:rPr>
        <w:t xml:space="preserve">Программой №204-п предусмотрено </w:t>
      </w:r>
      <w:r w:rsidRPr="00ED01B3">
        <w:rPr>
          <w:color w:val="000000"/>
          <w:szCs w:val="24"/>
        </w:rPr>
        <w:t>268389,3 тыс.руб., из них 145113,0</w:t>
      </w:r>
      <w:r>
        <w:rPr>
          <w:color w:val="000000"/>
          <w:szCs w:val="24"/>
        </w:rPr>
        <w:t xml:space="preserve"> тыс. руб. за счет </w:t>
      </w:r>
      <w:r w:rsidRPr="00ED01B3">
        <w:rPr>
          <w:color w:val="000000"/>
          <w:szCs w:val="24"/>
        </w:rPr>
        <w:t xml:space="preserve">средств Фонда, 123276,3 тыс.руб. </w:t>
      </w:r>
      <w:r>
        <w:rPr>
          <w:color w:val="000000"/>
          <w:szCs w:val="24"/>
        </w:rPr>
        <w:t>за счет ср</w:t>
      </w:r>
      <w:r w:rsidR="002F5E0F">
        <w:rPr>
          <w:color w:val="000000"/>
          <w:szCs w:val="24"/>
        </w:rPr>
        <w:t xml:space="preserve">едств областного </w:t>
      </w:r>
      <w:proofErr w:type="spellStart"/>
      <w:r w:rsidR="002F5E0F">
        <w:rPr>
          <w:color w:val="000000"/>
          <w:szCs w:val="24"/>
        </w:rPr>
        <w:t>бюджета,</w:t>
      </w:r>
      <w:r>
        <w:rPr>
          <w:color w:val="000000"/>
          <w:szCs w:val="24"/>
        </w:rPr>
        <w:t>и</w:t>
      </w:r>
      <w:proofErr w:type="spellEnd"/>
      <w:r>
        <w:rPr>
          <w:color w:val="000000"/>
          <w:szCs w:val="24"/>
        </w:rPr>
        <w:t xml:space="preserve"> установлен срок расселения граждан </w:t>
      </w:r>
      <w:r w:rsidR="002F5E0F">
        <w:rPr>
          <w:color w:val="000000"/>
          <w:szCs w:val="24"/>
        </w:rPr>
        <w:t xml:space="preserve">- </w:t>
      </w:r>
      <w:r w:rsidRPr="00ED01B3">
        <w:rPr>
          <w:color w:val="000000"/>
          <w:szCs w:val="24"/>
        </w:rPr>
        <w:t>31.07.2017</w:t>
      </w:r>
      <w:r>
        <w:rPr>
          <w:color w:val="000000"/>
          <w:szCs w:val="24"/>
        </w:rPr>
        <w:t>.</w:t>
      </w:r>
    </w:p>
    <w:p w:rsidR="006E50BB" w:rsidRDefault="00603CF8" w:rsidP="006E50BB">
      <w:pPr>
        <w:ind w:firstLine="709"/>
        <w:jc w:val="both"/>
        <w:rPr>
          <w:szCs w:val="24"/>
        </w:rPr>
      </w:pPr>
      <w:r>
        <w:rPr>
          <w:szCs w:val="24"/>
        </w:rPr>
        <w:t>ГКУ «УКС»</w:t>
      </w:r>
      <w:r w:rsidR="006E50BB" w:rsidRPr="00ED01B3">
        <w:rPr>
          <w:color w:val="000000"/>
          <w:szCs w:val="24"/>
        </w:rPr>
        <w:t xml:space="preserve"> </w:t>
      </w:r>
      <w:r w:rsidR="006E50BB" w:rsidRPr="00ED01B3">
        <w:rPr>
          <w:szCs w:val="24"/>
        </w:rPr>
        <w:t xml:space="preserve">сформировано техническое задание на строительство </w:t>
      </w:r>
      <w:r w:rsidR="006E50BB" w:rsidRPr="00ED01B3">
        <w:rPr>
          <w:color w:val="000000"/>
          <w:szCs w:val="24"/>
        </w:rPr>
        <w:t>«под ключ»</w:t>
      </w:r>
      <w:r w:rsidR="006E50BB">
        <w:rPr>
          <w:color w:val="000000"/>
          <w:szCs w:val="24"/>
        </w:rPr>
        <w:t xml:space="preserve"> четырех </w:t>
      </w:r>
      <w:r w:rsidR="006E50BB" w:rsidRPr="00ED01B3">
        <w:rPr>
          <w:color w:val="000000"/>
          <w:szCs w:val="24"/>
        </w:rPr>
        <w:t>трехэтажн</w:t>
      </w:r>
      <w:r w:rsidR="006E50BB">
        <w:rPr>
          <w:color w:val="000000"/>
          <w:szCs w:val="24"/>
        </w:rPr>
        <w:t>ых</w:t>
      </w:r>
      <w:r w:rsidR="006E50BB" w:rsidRPr="00ED01B3">
        <w:rPr>
          <w:color w:val="000000"/>
          <w:szCs w:val="24"/>
        </w:rPr>
        <w:t xml:space="preserve"> МКД</w:t>
      </w:r>
      <w:r w:rsidR="006E50BB">
        <w:rPr>
          <w:color w:val="000000"/>
          <w:szCs w:val="24"/>
        </w:rPr>
        <w:t>.</w:t>
      </w:r>
      <w:r w:rsidR="006E50BB" w:rsidRPr="00ED01B3">
        <w:rPr>
          <w:color w:val="000000"/>
          <w:szCs w:val="24"/>
        </w:rPr>
        <w:t xml:space="preserve"> </w:t>
      </w:r>
      <w:r w:rsidR="006E50BB">
        <w:rPr>
          <w:szCs w:val="24"/>
        </w:rPr>
        <w:t>По результатам конкурсного отбора г</w:t>
      </w:r>
      <w:r w:rsidR="006E50BB" w:rsidRPr="00ED01B3">
        <w:rPr>
          <w:szCs w:val="24"/>
        </w:rPr>
        <w:t>осударственны</w:t>
      </w:r>
      <w:r w:rsidR="006E50BB">
        <w:rPr>
          <w:szCs w:val="24"/>
        </w:rPr>
        <w:t>й</w:t>
      </w:r>
      <w:r w:rsidR="006E50BB" w:rsidRPr="00ED01B3">
        <w:rPr>
          <w:szCs w:val="24"/>
        </w:rPr>
        <w:t xml:space="preserve"> контракт</w:t>
      </w:r>
      <w:r w:rsidR="006E50BB">
        <w:rPr>
          <w:szCs w:val="24"/>
        </w:rPr>
        <w:t xml:space="preserve"> заключен с</w:t>
      </w:r>
      <w:r w:rsidR="006E50BB" w:rsidRPr="00ED01B3">
        <w:rPr>
          <w:szCs w:val="24"/>
        </w:rPr>
        <w:t xml:space="preserve"> ООО «</w:t>
      </w:r>
      <w:proofErr w:type="spellStart"/>
      <w:r w:rsidR="006E50BB" w:rsidRPr="00ED01B3">
        <w:rPr>
          <w:szCs w:val="24"/>
        </w:rPr>
        <w:t>Квадрострой</w:t>
      </w:r>
      <w:proofErr w:type="spellEnd"/>
      <w:r w:rsidR="006E50BB" w:rsidRPr="00ED01B3">
        <w:rPr>
          <w:szCs w:val="24"/>
        </w:rPr>
        <w:t>»</w:t>
      </w:r>
      <w:r w:rsidR="006E50BB">
        <w:rPr>
          <w:szCs w:val="24"/>
        </w:rPr>
        <w:t xml:space="preserve"> с</w:t>
      </w:r>
      <w:r w:rsidR="006E50BB" w:rsidRPr="00ED01B3">
        <w:rPr>
          <w:szCs w:val="24"/>
        </w:rPr>
        <w:t>тоимость</w:t>
      </w:r>
      <w:r w:rsidR="006E50BB">
        <w:rPr>
          <w:szCs w:val="24"/>
        </w:rPr>
        <w:t>ю</w:t>
      </w:r>
      <w:r w:rsidR="006E50BB" w:rsidRPr="00ED01B3">
        <w:rPr>
          <w:szCs w:val="24"/>
        </w:rPr>
        <w:t xml:space="preserve"> 267889,3 тыс. руб</w:t>
      </w:r>
      <w:r w:rsidR="006E50BB">
        <w:rPr>
          <w:szCs w:val="24"/>
        </w:rPr>
        <w:t>лей</w:t>
      </w:r>
      <w:r w:rsidR="006E50BB" w:rsidRPr="00ED01B3">
        <w:rPr>
          <w:szCs w:val="24"/>
        </w:rPr>
        <w:t>.</w:t>
      </w:r>
    </w:p>
    <w:p w:rsidR="006E50BB" w:rsidRPr="00ED01B3" w:rsidRDefault="006E50BB" w:rsidP="006E50BB">
      <w:pPr>
        <w:ind w:firstLine="851"/>
        <w:contextualSpacing/>
        <w:jc w:val="both"/>
        <w:rPr>
          <w:szCs w:val="24"/>
        </w:rPr>
      </w:pPr>
      <w:proofErr w:type="gramStart"/>
      <w:r w:rsidRPr="00ED01B3">
        <w:rPr>
          <w:szCs w:val="24"/>
        </w:rPr>
        <w:t xml:space="preserve">Согласно представленным документам (акты выполненных работ от 10.11.2016 и от 30.09.2016) проектная документация </w:t>
      </w:r>
      <w:r w:rsidRPr="008143A8">
        <w:rPr>
          <w:szCs w:val="24"/>
        </w:rPr>
        <w:t>с положительным заключением государственной экспертизы</w:t>
      </w:r>
      <w:r w:rsidRPr="00ED01B3">
        <w:rPr>
          <w:szCs w:val="24"/>
        </w:rPr>
        <w:t xml:space="preserve"> и проверкой определения достоверности сметной стоимости представлена и принята в </w:t>
      </w:r>
      <w:r w:rsidR="00603CF8">
        <w:rPr>
          <w:szCs w:val="24"/>
        </w:rPr>
        <w:t>ГКУ «УКС»</w:t>
      </w:r>
      <w:r w:rsidRPr="00ED01B3">
        <w:rPr>
          <w:szCs w:val="24"/>
        </w:rPr>
        <w:t xml:space="preserve"> 10.11.2016</w:t>
      </w:r>
      <w:r w:rsidR="00F5334B">
        <w:rPr>
          <w:szCs w:val="24"/>
        </w:rPr>
        <w:t>,</w:t>
      </w:r>
      <w:r w:rsidRPr="00ED01B3">
        <w:rPr>
          <w:szCs w:val="24"/>
        </w:rPr>
        <w:t xml:space="preserve"> или на 120 дней позже установленного государственным контрактом срока.</w:t>
      </w:r>
      <w:proofErr w:type="gramEnd"/>
    </w:p>
    <w:p w:rsidR="006E50BB" w:rsidRDefault="006E50BB" w:rsidP="006E50BB">
      <w:pPr>
        <w:ind w:firstLine="851"/>
        <w:contextualSpacing/>
        <w:jc w:val="both"/>
        <w:rPr>
          <w:szCs w:val="24"/>
        </w:rPr>
      </w:pPr>
      <w:r w:rsidRPr="00ED01B3">
        <w:rPr>
          <w:szCs w:val="24"/>
        </w:rPr>
        <w:t>ГАУ ВО «</w:t>
      </w:r>
      <w:proofErr w:type="spellStart"/>
      <w:r w:rsidRPr="00ED01B3">
        <w:rPr>
          <w:szCs w:val="24"/>
        </w:rPr>
        <w:t>Облгосэкспертиза</w:t>
      </w:r>
      <w:proofErr w:type="spellEnd"/>
      <w:r w:rsidRPr="00ED01B3">
        <w:rPr>
          <w:szCs w:val="24"/>
        </w:rPr>
        <w:t xml:space="preserve">» выдано </w:t>
      </w:r>
      <w:r w:rsidRPr="008143A8">
        <w:rPr>
          <w:szCs w:val="24"/>
        </w:rPr>
        <w:t>положительное заключение экспертизы</w:t>
      </w:r>
      <w:r>
        <w:rPr>
          <w:szCs w:val="24"/>
        </w:rPr>
        <w:t>:</w:t>
      </w:r>
    </w:p>
    <w:p w:rsidR="006E50BB" w:rsidRDefault="006E50BB" w:rsidP="006E50BB">
      <w:pPr>
        <w:ind w:firstLine="851"/>
        <w:contextualSpacing/>
        <w:jc w:val="both"/>
        <w:rPr>
          <w:szCs w:val="24"/>
        </w:rPr>
      </w:pPr>
      <w:r>
        <w:rPr>
          <w:szCs w:val="24"/>
        </w:rPr>
        <w:t>-</w:t>
      </w:r>
      <w:r w:rsidRPr="00ED01B3">
        <w:rPr>
          <w:szCs w:val="24"/>
        </w:rPr>
        <w:t>19.09.2016</w:t>
      </w:r>
      <w:r>
        <w:rPr>
          <w:szCs w:val="24"/>
        </w:rPr>
        <w:t xml:space="preserve"> </w:t>
      </w:r>
      <w:r w:rsidRPr="00ED01B3">
        <w:rPr>
          <w:szCs w:val="24"/>
        </w:rPr>
        <w:t>проектной документации</w:t>
      </w:r>
      <w:r w:rsidRPr="008143A8">
        <w:rPr>
          <w:szCs w:val="24"/>
        </w:rPr>
        <w:t xml:space="preserve"> </w:t>
      </w:r>
      <w:r>
        <w:rPr>
          <w:szCs w:val="24"/>
        </w:rPr>
        <w:t xml:space="preserve">и </w:t>
      </w:r>
      <w:r w:rsidRPr="00ED01B3">
        <w:rPr>
          <w:szCs w:val="24"/>
        </w:rPr>
        <w:t>результатов инженерных изысканий</w:t>
      </w:r>
      <w:r>
        <w:rPr>
          <w:szCs w:val="24"/>
        </w:rPr>
        <w:t>;</w:t>
      </w:r>
    </w:p>
    <w:p w:rsidR="006E50BB" w:rsidRPr="002E1380" w:rsidRDefault="006E50BB" w:rsidP="006E50BB">
      <w:pPr>
        <w:ind w:firstLine="851"/>
        <w:contextualSpacing/>
        <w:jc w:val="both"/>
        <w:rPr>
          <w:szCs w:val="24"/>
        </w:rPr>
      </w:pPr>
      <w:r>
        <w:rPr>
          <w:szCs w:val="24"/>
        </w:rPr>
        <w:t>-</w:t>
      </w:r>
      <w:r w:rsidRPr="00ED01B3">
        <w:rPr>
          <w:szCs w:val="24"/>
        </w:rPr>
        <w:t>31.</w:t>
      </w:r>
      <w:r w:rsidRPr="002E1380">
        <w:rPr>
          <w:szCs w:val="24"/>
        </w:rPr>
        <w:t>10.2016 по проверке достоверности определения сметной стоимости строительства.</w:t>
      </w:r>
    </w:p>
    <w:p w:rsidR="006E50BB" w:rsidRPr="002E1380" w:rsidRDefault="002F2FCD" w:rsidP="006E50BB">
      <w:pPr>
        <w:ind w:firstLine="851"/>
        <w:contextualSpacing/>
        <w:jc w:val="both"/>
        <w:rPr>
          <w:szCs w:val="24"/>
        </w:rPr>
      </w:pPr>
      <w:r w:rsidRPr="002E1380">
        <w:rPr>
          <w:szCs w:val="24"/>
        </w:rPr>
        <w:t>Данная п</w:t>
      </w:r>
      <w:r w:rsidR="006E50BB" w:rsidRPr="002E1380">
        <w:rPr>
          <w:szCs w:val="24"/>
        </w:rPr>
        <w:t>роектная документация, разработанная ООО «</w:t>
      </w:r>
      <w:proofErr w:type="spellStart"/>
      <w:r w:rsidR="006E50BB" w:rsidRPr="002E1380">
        <w:rPr>
          <w:szCs w:val="24"/>
        </w:rPr>
        <w:t>Квадрострой</w:t>
      </w:r>
      <w:proofErr w:type="spellEnd"/>
      <w:r w:rsidR="006E50BB" w:rsidRPr="002E1380">
        <w:rPr>
          <w:szCs w:val="24"/>
        </w:rPr>
        <w:t>», как выяснилось в дальнейшем, имеет существенные недостатки, не позволяющие осуществить строительство и ввод домов в эксплуатацию, а также дальнейшее надлежащее использование данных домов.</w:t>
      </w:r>
    </w:p>
    <w:p w:rsidR="006E50BB" w:rsidRDefault="006E50BB" w:rsidP="006E50BB">
      <w:pPr>
        <w:ind w:firstLine="851"/>
        <w:contextualSpacing/>
        <w:jc w:val="both"/>
        <w:rPr>
          <w:szCs w:val="24"/>
        </w:rPr>
      </w:pPr>
      <w:r w:rsidRPr="002E1380">
        <w:rPr>
          <w:szCs w:val="24"/>
        </w:rPr>
        <w:t>Так, проверкой установлено, что проектная документация не соответству</w:t>
      </w:r>
      <w:r w:rsidR="00BD7220" w:rsidRPr="002E1380">
        <w:rPr>
          <w:szCs w:val="24"/>
        </w:rPr>
        <w:t>ет</w:t>
      </w:r>
      <w:r w:rsidRPr="002E1380">
        <w:rPr>
          <w:szCs w:val="24"/>
        </w:rPr>
        <w:t xml:space="preserve"> требованиям технического задания и пункта 1.3 государственного контракта (отсутствие инженерных сетей для подключения домов к городской сети водоснабжения и канализации,</w:t>
      </w:r>
      <w:r w:rsidRPr="00E46166">
        <w:rPr>
          <w:szCs w:val="24"/>
        </w:rPr>
        <w:t xml:space="preserve"> отсутствие работ по обратной засыпке траншей песком после устройства инженерных сетей, отсутствие в сметной документации необходимых работ по благоустройству</w:t>
      </w:r>
      <w:r>
        <w:rPr>
          <w:szCs w:val="24"/>
        </w:rPr>
        <w:t>)</w:t>
      </w:r>
      <w:r w:rsidRPr="00E46166">
        <w:rPr>
          <w:szCs w:val="24"/>
        </w:rPr>
        <w:t>.</w:t>
      </w:r>
    </w:p>
    <w:p w:rsidR="006E50BB" w:rsidRDefault="006E50BB" w:rsidP="006E50BB">
      <w:pPr>
        <w:ind w:firstLine="851"/>
        <w:contextualSpacing/>
        <w:jc w:val="both"/>
        <w:rPr>
          <w:szCs w:val="24"/>
        </w:rPr>
      </w:pPr>
      <w:r>
        <w:rPr>
          <w:szCs w:val="24"/>
        </w:rPr>
        <w:t>В связи с тем, что с</w:t>
      </w:r>
      <w:r w:rsidRPr="00ED01B3">
        <w:rPr>
          <w:szCs w:val="24"/>
        </w:rPr>
        <w:t>метная стоимость строительства Объекта в уровне цен 2 квартала 2016 года состав</w:t>
      </w:r>
      <w:r w:rsidR="005072D1">
        <w:rPr>
          <w:szCs w:val="24"/>
        </w:rPr>
        <w:t>ила</w:t>
      </w:r>
      <w:r w:rsidRPr="00ED01B3">
        <w:rPr>
          <w:szCs w:val="24"/>
        </w:rPr>
        <w:t xml:space="preserve"> 311496,4 тыс. руб</w:t>
      </w:r>
      <w:r>
        <w:rPr>
          <w:szCs w:val="24"/>
        </w:rPr>
        <w:t>., п</w:t>
      </w:r>
      <w:r w:rsidRPr="00ED01B3">
        <w:rPr>
          <w:szCs w:val="24"/>
        </w:rPr>
        <w:t>ри расчетах за выполненные работы сторонами в актах выполненных работ примен</w:t>
      </w:r>
      <w:r>
        <w:rPr>
          <w:szCs w:val="24"/>
        </w:rPr>
        <w:t>ен</w:t>
      </w:r>
      <w:r w:rsidRPr="00ED01B3">
        <w:rPr>
          <w:szCs w:val="24"/>
        </w:rPr>
        <w:t xml:space="preserve"> понижающий коэффициент</w:t>
      </w:r>
      <w:r>
        <w:rPr>
          <w:szCs w:val="24"/>
        </w:rPr>
        <w:t xml:space="preserve">. </w:t>
      </w:r>
    </w:p>
    <w:p w:rsidR="006E50BB" w:rsidRDefault="006E50BB" w:rsidP="006E50BB">
      <w:pPr>
        <w:ind w:firstLine="851"/>
        <w:contextualSpacing/>
        <w:jc w:val="both"/>
        <w:rPr>
          <w:szCs w:val="24"/>
        </w:rPr>
      </w:pPr>
      <w:r>
        <w:rPr>
          <w:szCs w:val="24"/>
        </w:rPr>
        <w:t>Согласно данным</w:t>
      </w:r>
      <w:r w:rsidRPr="00ED01B3">
        <w:rPr>
          <w:szCs w:val="24"/>
        </w:rPr>
        <w:t xml:space="preserve"> журналов работ строительство </w:t>
      </w:r>
      <w:r>
        <w:rPr>
          <w:szCs w:val="24"/>
        </w:rPr>
        <w:t xml:space="preserve">3-х </w:t>
      </w:r>
      <w:r w:rsidRPr="00ED01B3">
        <w:rPr>
          <w:szCs w:val="24"/>
        </w:rPr>
        <w:t>домов начат</w:t>
      </w:r>
      <w:proofErr w:type="gramStart"/>
      <w:r w:rsidRPr="00ED01B3">
        <w:rPr>
          <w:szCs w:val="24"/>
        </w:rPr>
        <w:t>о ООО</w:t>
      </w:r>
      <w:proofErr w:type="gramEnd"/>
      <w:r w:rsidRPr="00ED01B3">
        <w:rPr>
          <w:szCs w:val="24"/>
        </w:rPr>
        <w:t xml:space="preserve"> «</w:t>
      </w:r>
      <w:proofErr w:type="spellStart"/>
      <w:r w:rsidRPr="00ED01B3">
        <w:rPr>
          <w:szCs w:val="24"/>
        </w:rPr>
        <w:t>Квадрострой</w:t>
      </w:r>
      <w:proofErr w:type="spellEnd"/>
      <w:r w:rsidRPr="00ED01B3">
        <w:rPr>
          <w:szCs w:val="24"/>
        </w:rPr>
        <w:t>»</w:t>
      </w:r>
      <w:r w:rsidRPr="003A2E14">
        <w:rPr>
          <w:szCs w:val="24"/>
        </w:rPr>
        <w:t xml:space="preserve"> </w:t>
      </w:r>
      <w:r w:rsidRPr="00ED01B3">
        <w:rPr>
          <w:szCs w:val="24"/>
        </w:rPr>
        <w:t>23.09.201</w:t>
      </w:r>
      <w:r>
        <w:rPr>
          <w:szCs w:val="24"/>
        </w:rPr>
        <w:t>6</w:t>
      </w:r>
      <w:r w:rsidRPr="00ED01B3">
        <w:rPr>
          <w:szCs w:val="24"/>
        </w:rPr>
        <w:t xml:space="preserve">, </w:t>
      </w:r>
      <w:r w:rsidR="005072D1">
        <w:rPr>
          <w:szCs w:val="24"/>
        </w:rPr>
        <w:t xml:space="preserve">четвертого </w:t>
      </w:r>
      <w:r w:rsidRPr="00ED01B3">
        <w:rPr>
          <w:szCs w:val="24"/>
        </w:rPr>
        <w:t>дома - с 01.10.2016 года. При этом строител</w:t>
      </w:r>
      <w:r w:rsidR="005072D1">
        <w:rPr>
          <w:szCs w:val="24"/>
        </w:rPr>
        <w:t xml:space="preserve">ьство домов велось со значительными </w:t>
      </w:r>
      <w:r>
        <w:rPr>
          <w:szCs w:val="24"/>
        </w:rPr>
        <w:t>перерывами. О</w:t>
      </w:r>
      <w:r w:rsidRPr="00ED01B3">
        <w:rPr>
          <w:szCs w:val="24"/>
        </w:rPr>
        <w:t xml:space="preserve">бщая стоимость выполненных </w:t>
      </w:r>
      <w:r>
        <w:rPr>
          <w:szCs w:val="24"/>
        </w:rPr>
        <w:t>подрядчиком</w:t>
      </w:r>
      <w:r w:rsidRPr="00ED01B3">
        <w:rPr>
          <w:szCs w:val="24"/>
        </w:rPr>
        <w:t xml:space="preserve"> работ состав</w:t>
      </w:r>
      <w:r>
        <w:rPr>
          <w:szCs w:val="24"/>
        </w:rPr>
        <w:t>ила</w:t>
      </w:r>
      <w:r w:rsidRPr="00ED01B3">
        <w:rPr>
          <w:szCs w:val="24"/>
        </w:rPr>
        <w:t xml:space="preserve"> 82444,2 тыс. </w:t>
      </w:r>
      <w:r>
        <w:rPr>
          <w:szCs w:val="24"/>
        </w:rPr>
        <w:t xml:space="preserve">руб., </w:t>
      </w:r>
      <w:r w:rsidRPr="00ED01B3">
        <w:rPr>
          <w:szCs w:val="24"/>
        </w:rPr>
        <w:t xml:space="preserve">работы приняты и оплачены </w:t>
      </w:r>
      <w:r w:rsidR="00603CF8">
        <w:rPr>
          <w:szCs w:val="24"/>
        </w:rPr>
        <w:t>ГКУ «УКС»</w:t>
      </w:r>
      <w:r w:rsidRPr="00ED01B3">
        <w:rPr>
          <w:szCs w:val="24"/>
        </w:rPr>
        <w:t xml:space="preserve"> в полном</w:t>
      </w:r>
      <w:r>
        <w:rPr>
          <w:szCs w:val="24"/>
        </w:rPr>
        <w:t xml:space="preserve"> объеме, в том числе </w:t>
      </w:r>
      <w:r w:rsidRPr="00ED01B3">
        <w:rPr>
          <w:szCs w:val="24"/>
        </w:rPr>
        <w:t xml:space="preserve">за счет средств Фонда </w:t>
      </w:r>
      <w:r w:rsidR="005072D1">
        <w:rPr>
          <w:szCs w:val="24"/>
        </w:rPr>
        <w:t xml:space="preserve">- </w:t>
      </w:r>
      <w:r w:rsidRPr="00ED01B3">
        <w:rPr>
          <w:szCs w:val="24"/>
        </w:rPr>
        <w:t>45676,7 тыс. руб., областного бюджета – 36767,5 тыс. рублей.</w:t>
      </w:r>
      <w:r>
        <w:rPr>
          <w:szCs w:val="24"/>
        </w:rPr>
        <w:t xml:space="preserve"> </w:t>
      </w:r>
    </w:p>
    <w:p w:rsidR="006E50BB" w:rsidRDefault="006E50BB" w:rsidP="006E50BB">
      <w:pPr>
        <w:ind w:firstLine="851"/>
        <w:contextualSpacing/>
        <w:jc w:val="both"/>
        <w:rPr>
          <w:szCs w:val="24"/>
        </w:rPr>
      </w:pPr>
      <w:r>
        <w:rPr>
          <w:szCs w:val="24"/>
        </w:rPr>
        <w:t xml:space="preserve">В </w:t>
      </w:r>
      <w:r w:rsidRPr="00ED01B3">
        <w:rPr>
          <w:szCs w:val="24"/>
        </w:rPr>
        <w:t xml:space="preserve">связи с нарушением сроков выполнения работ по государственному контракту и риском срыва сроков реализации Программы, письмом от 14.04.2017 </w:t>
      </w:r>
      <w:r w:rsidR="00603CF8">
        <w:rPr>
          <w:szCs w:val="24"/>
        </w:rPr>
        <w:t>ГКУ «УКС»</w:t>
      </w:r>
      <w:r>
        <w:rPr>
          <w:szCs w:val="24"/>
        </w:rPr>
        <w:t xml:space="preserve"> принято</w:t>
      </w:r>
      <w:r w:rsidRPr="00ED01B3">
        <w:rPr>
          <w:szCs w:val="24"/>
        </w:rPr>
        <w:t xml:space="preserve"> решение об одностороннем отказе от исполнения государственного контракта</w:t>
      </w:r>
      <w:r>
        <w:rPr>
          <w:szCs w:val="24"/>
        </w:rPr>
        <w:t xml:space="preserve">, который </w:t>
      </w:r>
      <w:proofErr w:type="gramStart"/>
      <w:r>
        <w:rPr>
          <w:szCs w:val="24"/>
        </w:rPr>
        <w:t>был</w:t>
      </w:r>
      <w:proofErr w:type="gramEnd"/>
      <w:r w:rsidRPr="00ED01B3">
        <w:rPr>
          <w:szCs w:val="24"/>
        </w:rPr>
        <w:t xml:space="preserve"> расторгнут 25.04.2017. </w:t>
      </w:r>
    </w:p>
    <w:p w:rsidR="006E50BB" w:rsidRDefault="005072D1" w:rsidP="006E50BB">
      <w:pPr>
        <w:ind w:firstLine="851"/>
        <w:contextualSpacing/>
        <w:jc w:val="both"/>
        <w:rPr>
          <w:szCs w:val="24"/>
        </w:rPr>
      </w:pPr>
      <w:r>
        <w:rPr>
          <w:szCs w:val="24"/>
        </w:rPr>
        <w:t>Р</w:t>
      </w:r>
      <w:r w:rsidRPr="00ED01B3">
        <w:rPr>
          <w:szCs w:val="24"/>
        </w:rPr>
        <w:t>ешением Арбитражного суда Волгоградской области от 04.09.2017 ООО «</w:t>
      </w:r>
      <w:proofErr w:type="spellStart"/>
      <w:r w:rsidRPr="00ED01B3">
        <w:rPr>
          <w:szCs w:val="24"/>
        </w:rPr>
        <w:t>Квадрострой</w:t>
      </w:r>
      <w:proofErr w:type="spellEnd"/>
      <w:r w:rsidRPr="00ED01B3">
        <w:rPr>
          <w:szCs w:val="24"/>
        </w:rPr>
        <w:t>» признано несостоятельным (банкротом).</w:t>
      </w:r>
      <w:r>
        <w:rPr>
          <w:szCs w:val="24"/>
        </w:rPr>
        <w:t xml:space="preserve"> Кроме того, Арбитражным судом Волгоградской области от 30.01.2018 принято решение взыскать с </w:t>
      </w:r>
      <w:r w:rsidRPr="00ED01B3">
        <w:rPr>
          <w:szCs w:val="24"/>
        </w:rPr>
        <w:t>ООО «</w:t>
      </w:r>
      <w:proofErr w:type="spellStart"/>
      <w:r w:rsidRPr="00ED01B3">
        <w:rPr>
          <w:szCs w:val="24"/>
        </w:rPr>
        <w:t>Квадрострой</w:t>
      </w:r>
      <w:proofErr w:type="spellEnd"/>
      <w:r w:rsidRPr="00ED01B3">
        <w:rPr>
          <w:szCs w:val="24"/>
        </w:rPr>
        <w:t>»</w:t>
      </w:r>
      <w:r>
        <w:rPr>
          <w:szCs w:val="24"/>
        </w:rPr>
        <w:t xml:space="preserve"> </w:t>
      </w:r>
      <w:r>
        <w:rPr>
          <w:szCs w:val="24"/>
        </w:rPr>
        <w:lastRenderedPageBreak/>
        <w:t>неустойку в размере 8399,5 тыс. руб. за просрочку исполнения обязательств по государственному контракту.</w:t>
      </w:r>
    </w:p>
    <w:p w:rsidR="006E50BB" w:rsidRPr="00ED01B3" w:rsidRDefault="006E50BB" w:rsidP="006E50BB">
      <w:pPr>
        <w:ind w:firstLine="851"/>
        <w:contextualSpacing/>
        <w:jc w:val="both"/>
        <w:rPr>
          <w:szCs w:val="24"/>
        </w:rPr>
      </w:pPr>
    </w:p>
    <w:p w:rsidR="006E50BB" w:rsidRPr="00023698" w:rsidRDefault="006E50BB" w:rsidP="006E50BB">
      <w:pPr>
        <w:ind w:firstLine="851"/>
        <w:contextualSpacing/>
        <w:jc w:val="both"/>
        <w:rPr>
          <w:szCs w:val="24"/>
        </w:rPr>
      </w:pPr>
      <w:r w:rsidRPr="00ED01B3">
        <w:rPr>
          <w:szCs w:val="24"/>
        </w:rPr>
        <w:t xml:space="preserve">С целью завершения работ по строительству Объекта </w:t>
      </w:r>
      <w:r w:rsidR="00603CF8">
        <w:rPr>
          <w:szCs w:val="24"/>
        </w:rPr>
        <w:t>ГКУ «УКС»</w:t>
      </w:r>
      <w:r>
        <w:rPr>
          <w:szCs w:val="24"/>
        </w:rPr>
        <w:t xml:space="preserve"> с </w:t>
      </w:r>
      <w:r w:rsidRPr="00ED01B3">
        <w:rPr>
          <w:szCs w:val="24"/>
        </w:rPr>
        <w:t>ООО «</w:t>
      </w:r>
      <w:proofErr w:type="spellStart"/>
      <w:r w:rsidRPr="00ED01B3">
        <w:rPr>
          <w:szCs w:val="24"/>
        </w:rPr>
        <w:t>Пересвет-Регион-Дон</w:t>
      </w:r>
      <w:proofErr w:type="spellEnd"/>
      <w:r w:rsidRPr="00ED01B3">
        <w:rPr>
          <w:szCs w:val="24"/>
        </w:rPr>
        <w:t xml:space="preserve">» </w:t>
      </w:r>
      <w:r>
        <w:rPr>
          <w:szCs w:val="24"/>
        </w:rPr>
        <w:t xml:space="preserve">заключен государственный контракт стоимостью </w:t>
      </w:r>
      <w:r w:rsidRPr="00ED01B3">
        <w:rPr>
          <w:szCs w:val="24"/>
        </w:rPr>
        <w:t>185445,1 тыс. руб.</w:t>
      </w:r>
      <w:r>
        <w:rPr>
          <w:szCs w:val="24"/>
        </w:rPr>
        <w:t xml:space="preserve">, которым предусмотрено завершение строительства 4-х домов </w:t>
      </w:r>
      <w:r w:rsidRPr="0039321A">
        <w:rPr>
          <w:b/>
          <w:i/>
          <w:szCs w:val="24"/>
          <w:u w:val="single"/>
        </w:rPr>
        <w:t>по проектной документации, разработанной ООО «</w:t>
      </w:r>
      <w:proofErr w:type="spellStart"/>
      <w:r w:rsidRPr="0039321A">
        <w:rPr>
          <w:b/>
          <w:i/>
          <w:szCs w:val="24"/>
          <w:u w:val="single"/>
        </w:rPr>
        <w:t>Квадрострой</w:t>
      </w:r>
      <w:proofErr w:type="spellEnd"/>
      <w:r w:rsidRPr="0039321A">
        <w:rPr>
          <w:b/>
          <w:i/>
          <w:szCs w:val="24"/>
          <w:u w:val="single"/>
        </w:rPr>
        <w:t>»</w:t>
      </w:r>
      <w:r>
        <w:rPr>
          <w:b/>
          <w:i/>
          <w:szCs w:val="24"/>
          <w:u w:val="single"/>
        </w:rPr>
        <w:t>,</w:t>
      </w:r>
      <w:r w:rsidRPr="009E657A">
        <w:rPr>
          <w:b/>
          <w:i/>
          <w:szCs w:val="24"/>
        </w:rPr>
        <w:t xml:space="preserve"> </w:t>
      </w:r>
      <w:r w:rsidRPr="00023698">
        <w:rPr>
          <w:szCs w:val="24"/>
        </w:rPr>
        <w:t>имеющей положительное заключение ГАУ ВО «</w:t>
      </w:r>
      <w:proofErr w:type="spellStart"/>
      <w:r w:rsidRPr="00023698">
        <w:rPr>
          <w:szCs w:val="24"/>
        </w:rPr>
        <w:t>Облгосэкспертиза</w:t>
      </w:r>
      <w:proofErr w:type="spellEnd"/>
      <w:r w:rsidRPr="00023698">
        <w:rPr>
          <w:szCs w:val="24"/>
        </w:rPr>
        <w:t>».</w:t>
      </w:r>
    </w:p>
    <w:p w:rsidR="006E50BB" w:rsidRPr="002E1380" w:rsidRDefault="006E50BB" w:rsidP="006E50BB">
      <w:pPr>
        <w:ind w:firstLine="851"/>
        <w:contextualSpacing/>
        <w:jc w:val="both"/>
        <w:rPr>
          <w:szCs w:val="24"/>
        </w:rPr>
      </w:pPr>
      <w:r w:rsidRPr="002E1380">
        <w:rPr>
          <w:szCs w:val="24"/>
        </w:rPr>
        <w:t>Однако дополнительным соглашением от 18.08.2017 стоимость работ по государственному контракту увеличена за счет средств областного бюджета на сумму 16504,4 тыс. руб. до 201949,5 тыс. рублей.</w:t>
      </w:r>
    </w:p>
    <w:p w:rsidR="006E50BB" w:rsidRPr="002E1380" w:rsidRDefault="006E50BB" w:rsidP="006E50BB">
      <w:pPr>
        <w:ind w:firstLine="851"/>
        <w:contextualSpacing/>
        <w:jc w:val="both"/>
        <w:rPr>
          <w:szCs w:val="24"/>
        </w:rPr>
      </w:pPr>
      <w:r w:rsidRPr="002E1380">
        <w:rPr>
          <w:szCs w:val="24"/>
        </w:rPr>
        <w:t>Основаниями увеличения стоимости контракта явил</w:t>
      </w:r>
      <w:r w:rsidR="00896733" w:rsidRPr="002E1380">
        <w:rPr>
          <w:szCs w:val="24"/>
        </w:rPr>
        <w:t>о</w:t>
      </w:r>
      <w:r w:rsidRPr="002E1380">
        <w:rPr>
          <w:szCs w:val="24"/>
        </w:rPr>
        <w:t>сь следующ</w:t>
      </w:r>
      <w:r w:rsidR="00896733" w:rsidRPr="002E1380">
        <w:rPr>
          <w:szCs w:val="24"/>
        </w:rPr>
        <w:t>е</w:t>
      </w:r>
      <w:r w:rsidRPr="002E1380">
        <w:rPr>
          <w:szCs w:val="24"/>
        </w:rPr>
        <w:t>е:</w:t>
      </w:r>
    </w:p>
    <w:p w:rsidR="0053244F" w:rsidRPr="002E1380" w:rsidRDefault="0053244F" w:rsidP="0053244F">
      <w:pPr>
        <w:ind w:firstLine="851"/>
        <w:contextualSpacing/>
        <w:jc w:val="both"/>
        <w:rPr>
          <w:szCs w:val="24"/>
        </w:rPr>
      </w:pPr>
      <w:r w:rsidRPr="002E1380">
        <w:rPr>
          <w:szCs w:val="24"/>
        </w:rPr>
        <w:t xml:space="preserve">-отсутствие в проектно-сметной документации </w:t>
      </w:r>
      <w:proofErr w:type="gramStart"/>
      <w:r w:rsidRPr="002E1380">
        <w:rPr>
          <w:szCs w:val="24"/>
        </w:rPr>
        <w:t>предусмотренных</w:t>
      </w:r>
      <w:proofErr w:type="gramEnd"/>
      <w:r w:rsidRPr="002E1380">
        <w:rPr>
          <w:szCs w:val="24"/>
        </w:rPr>
        <w:t xml:space="preserve"> проектом:</w:t>
      </w:r>
    </w:p>
    <w:p w:rsidR="0053244F" w:rsidRPr="002E1380" w:rsidRDefault="0053244F" w:rsidP="0053244F">
      <w:pPr>
        <w:ind w:left="708" w:firstLine="851"/>
        <w:contextualSpacing/>
        <w:jc w:val="both"/>
        <w:rPr>
          <w:szCs w:val="24"/>
        </w:rPr>
      </w:pPr>
      <w:r w:rsidRPr="002E1380">
        <w:rPr>
          <w:szCs w:val="24"/>
        </w:rPr>
        <w:t>элементов благоустройства - детские игровые площадки, площадки для отдыха взрослых и озеленение;</w:t>
      </w:r>
    </w:p>
    <w:p w:rsidR="0053244F" w:rsidRPr="002E1380" w:rsidRDefault="0053244F" w:rsidP="0053244F">
      <w:pPr>
        <w:ind w:left="708" w:firstLine="851"/>
        <w:contextualSpacing/>
        <w:jc w:val="both"/>
        <w:rPr>
          <w:szCs w:val="24"/>
        </w:rPr>
      </w:pPr>
      <w:r w:rsidRPr="002E1380">
        <w:rPr>
          <w:szCs w:val="24"/>
        </w:rPr>
        <w:t>ходовых дорожек в подвалах домов;</w:t>
      </w:r>
    </w:p>
    <w:p w:rsidR="0053244F" w:rsidRPr="002E1380" w:rsidRDefault="0053244F" w:rsidP="0053244F">
      <w:pPr>
        <w:ind w:left="708" w:firstLine="851"/>
        <w:contextualSpacing/>
        <w:jc w:val="both"/>
        <w:rPr>
          <w:szCs w:val="24"/>
        </w:rPr>
      </w:pPr>
      <w:r w:rsidRPr="002E1380">
        <w:rPr>
          <w:szCs w:val="24"/>
        </w:rPr>
        <w:t xml:space="preserve">поквартирных счетчиков холодной воды, </w:t>
      </w:r>
      <w:proofErr w:type="spellStart"/>
      <w:proofErr w:type="gramStart"/>
      <w:r w:rsidRPr="002E1380">
        <w:rPr>
          <w:szCs w:val="24"/>
        </w:rPr>
        <w:t>кабель-каналов</w:t>
      </w:r>
      <w:proofErr w:type="spellEnd"/>
      <w:proofErr w:type="gramEnd"/>
      <w:r w:rsidRPr="002E1380">
        <w:rPr>
          <w:szCs w:val="24"/>
        </w:rPr>
        <w:t xml:space="preserve"> для прокладки автоматической пожарной сигнализации, утепления наружных откосов и пандусов для </w:t>
      </w:r>
      <w:proofErr w:type="spellStart"/>
      <w:r w:rsidRPr="002E1380">
        <w:rPr>
          <w:szCs w:val="24"/>
        </w:rPr>
        <w:t>маломобильных</w:t>
      </w:r>
      <w:proofErr w:type="spellEnd"/>
      <w:r w:rsidRPr="002E1380">
        <w:rPr>
          <w:szCs w:val="24"/>
        </w:rPr>
        <w:t xml:space="preserve"> групп населения;</w:t>
      </w:r>
    </w:p>
    <w:p w:rsidR="006E50BB" w:rsidRPr="002E1380" w:rsidRDefault="006E50BB" w:rsidP="006E50BB">
      <w:pPr>
        <w:ind w:firstLine="851"/>
        <w:contextualSpacing/>
        <w:jc w:val="both"/>
        <w:rPr>
          <w:szCs w:val="24"/>
        </w:rPr>
      </w:pPr>
      <w:r w:rsidRPr="002E1380">
        <w:rPr>
          <w:szCs w:val="24"/>
        </w:rPr>
        <w:t>-несоответствие предусмотренных проектом условий подключения намечаемого к строительству объекта существующим техническим условиям подключения к городской сети водоснабжения и водоотведения, отсутствие в проекте сетей для подключения сетей водоснабжения и канализации к городским сетям через проектируемые сети;</w:t>
      </w:r>
    </w:p>
    <w:p w:rsidR="006E50BB" w:rsidRDefault="006E50BB" w:rsidP="006E50BB">
      <w:pPr>
        <w:ind w:firstLine="851"/>
        <w:contextualSpacing/>
        <w:jc w:val="both"/>
        <w:rPr>
          <w:szCs w:val="24"/>
        </w:rPr>
      </w:pPr>
      <w:r w:rsidRPr="002E1380">
        <w:rPr>
          <w:szCs w:val="24"/>
        </w:rPr>
        <w:t>-в проекте не учтены работы по обратной засыпке траншей песком</w:t>
      </w:r>
      <w:r w:rsidRPr="00ED01B3">
        <w:rPr>
          <w:szCs w:val="24"/>
        </w:rPr>
        <w:t xml:space="preserve"> после устройства</w:t>
      </w:r>
      <w:r w:rsidR="005072D1">
        <w:rPr>
          <w:szCs w:val="24"/>
        </w:rPr>
        <w:t xml:space="preserve"> инженерных сетей;</w:t>
      </w:r>
    </w:p>
    <w:p w:rsidR="006E50BB" w:rsidRDefault="006E50BB" w:rsidP="006E50BB">
      <w:pPr>
        <w:ind w:firstLine="851"/>
        <w:contextualSpacing/>
        <w:jc w:val="both"/>
        <w:rPr>
          <w:szCs w:val="24"/>
        </w:rPr>
      </w:pPr>
      <w:r>
        <w:rPr>
          <w:szCs w:val="24"/>
        </w:rPr>
        <w:t xml:space="preserve">-несоответствие </w:t>
      </w:r>
      <w:r w:rsidRPr="00ED01B3">
        <w:rPr>
          <w:szCs w:val="24"/>
        </w:rPr>
        <w:t>требованиям технических регламентов количеств</w:t>
      </w:r>
      <w:r>
        <w:rPr>
          <w:szCs w:val="24"/>
        </w:rPr>
        <w:t>а</w:t>
      </w:r>
      <w:r w:rsidRPr="00ED01B3">
        <w:rPr>
          <w:szCs w:val="24"/>
        </w:rPr>
        <w:t xml:space="preserve"> слуховых окон на кровлях </w:t>
      </w:r>
      <w:r>
        <w:rPr>
          <w:szCs w:val="24"/>
        </w:rPr>
        <w:t>домов, а также отсутствие на</w:t>
      </w:r>
      <w:r w:rsidRPr="00ED01B3">
        <w:rPr>
          <w:szCs w:val="24"/>
        </w:rPr>
        <w:t xml:space="preserve"> них жалюзийн</w:t>
      </w:r>
      <w:r>
        <w:rPr>
          <w:szCs w:val="24"/>
        </w:rPr>
        <w:t>ых</w:t>
      </w:r>
      <w:r w:rsidRPr="00ED01B3">
        <w:rPr>
          <w:szCs w:val="24"/>
        </w:rPr>
        <w:t xml:space="preserve"> решет</w:t>
      </w:r>
      <w:r>
        <w:rPr>
          <w:szCs w:val="24"/>
        </w:rPr>
        <w:t>ок и другие.</w:t>
      </w:r>
    </w:p>
    <w:p w:rsidR="006E50BB" w:rsidRDefault="006E50BB" w:rsidP="006E50BB">
      <w:pPr>
        <w:ind w:firstLine="851"/>
        <w:contextualSpacing/>
        <w:jc w:val="both"/>
        <w:rPr>
          <w:szCs w:val="24"/>
        </w:rPr>
      </w:pPr>
      <w:r>
        <w:rPr>
          <w:szCs w:val="24"/>
        </w:rPr>
        <w:t xml:space="preserve">Кроме того, произведена замена применяемых материалов </w:t>
      </w:r>
      <w:r w:rsidRPr="00ED01B3">
        <w:rPr>
          <w:szCs w:val="24"/>
        </w:rPr>
        <w:t xml:space="preserve">с увеличением стоимости </w:t>
      </w:r>
      <w:r>
        <w:rPr>
          <w:szCs w:val="24"/>
        </w:rPr>
        <w:t xml:space="preserve">строительства: </w:t>
      </w:r>
      <w:r w:rsidRPr="00ED01B3">
        <w:rPr>
          <w:szCs w:val="24"/>
        </w:rPr>
        <w:t xml:space="preserve">плиты огнезащитные </w:t>
      </w:r>
      <w:proofErr w:type="spellStart"/>
      <w:r w:rsidRPr="00ED01B3">
        <w:rPr>
          <w:szCs w:val="24"/>
        </w:rPr>
        <w:t>ТехноНИКОЛЬ</w:t>
      </w:r>
      <w:proofErr w:type="spellEnd"/>
      <w:r>
        <w:rPr>
          <w:szCs w:val="24"/>
        </w:rPr>
        <w:t xml:space="preserve"> </w:t>
      </w:r>
      <w:r w:rsidR="005072D1">
        <w:rPr>
          <w:szCs w:val="24"/>
        </w:rPr>
        <w:t xml:space="preserve">- </w:t>
      </w:r>
      <w:r>
        <w:rPr>
          <w:szCs w:val="24"/>
        </w:rPr>
        <w:t xml:space="preserve">на </w:t>
      </w:r>
      <w:proofErr w:type="spellStart"/>
      <w:r w:rsidRPr="00ED01B3">
        <w:rPr>
          <w:szCs w:val="24"/>
        </w:rPr>
        <w:t>минплиту</w:t>
      </w:r>
      <w:proofErr w:type="spellEnd"/>
      <w:r w:rsidRPr="00ED01B3">
        <w:rPr>
          <w:szCs w:val="24"/>
        </w:rPr>
        <w:t xml:space="preserve"> ТЕХНОРУФ </w:t>
      </w:r>
      <w:proofErr w:type="gramStart"/>
      <w:r w:rsidRPr="00ED01B3">
        <w:rPr>
          <w:szCs w:val="24"/>
        </w:rPr>
        <w:t>ПРОФ</w:t>
      </w:r>
      <w:proofErr w:type="gramEnd"/>
      <w:r w:rsidRPr="00ED01B3">
        <w:rPr>
          <w:szCs w:val="24"/>
        </w:rPr>
        <w:t>, линолеум поливинилхлоридный многослойный и однослойный без подосновы марки М</w:t>
      </w:r>
      <w:r>
        <w:rPr>
          <w:szCs w:val="24"/>
        </w:rPr>
        <w:t xml:space="preserve"> </w:t>
      </w:r>
      <w:r w:rsidR="005072D1">
        <w:rPr>
          <w:szCs w:val="24"/>
        </w:rPr>
        <w:t xml:space="preserve">- </w:t>
      </w:r>
      <w:r>
        <w:rPr>
          <w:szCs w:val="24"/>
        </w:rPr>
        <w:t xml:space="preserve">на </w:t>
      </w:r>
      <w:r w:rsidRPr="00ED01B3">
        <w:rPr>
          <w:szCs w:val="24"/>
        </w:rPr>
        <w:t xml:space="preserve">линолеум поливинилхлоридный многослойный </w:t>
      </w:r>
      <w:r w:rsidRPr="00ED01B3">
        <w:rPr>
          <w:szCs w:val="24"/>
          <w:lang w:val="en-US"/>
        </w:rPr>
        <w:t>IDILLE</w:t>
      </w:r>
      <w:r w:rsidRPr="00ED01B3">
        <w:rPr>
          <w:szCs w:val="24"/>
        </w:rPr>
        <w:t xml:space="preserve"> </w:t>
      </w:r>
      <w:r w:rsidRPr="00ED01B3">
        <w:rPr>
          <w:szCs w:val="24"/>
          <w:lang w:val="en-US"/>
        </w:rPr>
        <w:t>NOVA</w:t>
      </w:r>
      <w:r w:rsidRPr="00ED01B3">
        <w:rPr>
          <w:szCs w:val="24"/>
        </w:rPr>
        <w:t>, плинтусы деревянные заменены на плинтусы поливинилхлоридные.</w:t>
      </w:r>
    </w:p>
    <w:p w:rsidR="006E50BB" w:rsidRPr="00ED01B3" w:rsidRDefault="006E50BB" w:rsidP="006E50BB">
      <w:pPr>
        <w:ind w:firstLine="851"/>
        <w:contextualSpacing/>
        <w:jc w:val="both"/>
        <w:rPr>
          <w:szCs w:val="24"/>
          <w:u w:val="single"/>
        </w:rPr>
      </w:pPr>
      <w:r>
        <w:rPr>
          <w:szCs w:val="24"/>
        </w:rPr>
        <w:t>Несмотря на увеличение стоимости строительства, в</w:t>
      </w:r>
      <w:r w:rsidRPr="00ED01B3">
        <w:rPr>
          <w:szCs w:val="24"/>
        </w:rPr>
        <w:t xml:space="preserve"> письме от 11.08.2017 ГАУ ВО «</w:t>
      </w:r>
      <w:proofErr w:type="spellStart"/>
      <w:r w:rsidRPr="00ED01B3">
        <w:rPr>
          <w:szCs w:val="24"/>
        </w:rPr>
        <w:t>Облгосэкспертиза</w:t>
      </w:r>
      <w:proofErr w:type="spellEnd"/>
      <w:r w:rsidRPr="00ED01B3">
        <w:rPr>
          <w:szCs w:val="24"/>
        </w:rPr>
        <w:t xml:space="preserve">» высказано мнение, что указанные выше изменения, внесенные в проектную </w:t>
      </w:r>
      <w:r w:rsidRPr="00ED01B3">
        <w:rPr>
          <w:szCs w:val="24"/>
          <w:u w:val="single"/>
        </w:rPr>
        <w:t>документацию</w:t>
      </w:r>
      <w:r w:rsidR="005072D1">
        <w:rPr>
          <w:szCs w:val="24"/>
          <w:u w:val="single"/>
        </w:rPr>
        <w:t xml:space="preserve">, </w:t>
      </w:r>
      <w:r w:rsidRPr="00ED01B3">
        <w:rPr>
          <w:szCs w:val="24"/>
          <w:u w:val="single"/>
        </w:rPr>
        <w:t>являются модификацией.</w:t>
      </w:r>
    </w:p>
    <w:p w:rsidR="006E50BB" w:rsidRPr="00F95282" w:rsidRDefault="006E50BB" w:rsidP="006E50BB">
      <w:pPr>
        <w:ind w:firstLine="851"/>
        <w:contextualSpacing/>
        <w:jc w:val="both"/>
        <w:rPr>
          <w:i/>
          <w:szCs w:val="24"/>
        </w:rPr>
      </w:pPr>
      <w:r>
        <w:t>Однако в</w:t>
      </w:r>
      <w:r w:rsidRPr="00ED01B3">
        <w:t xml:space="preserve"> </w:t>
      </w:r>
      <w:r w:rsidRPr="00ED01B3">
        <w:rPr>
          <w:szCs w:val="24"/>
        </w:rPr>
        <w:t>соответствии с частью 5 статьи 48.2 Градостроительного кодекса Российской Федера</w:t>
      </w:r>
      <w:r w:rsidR="006823EC">
        <w:rPr>
          <w:szCs w:val="24"/>
        </w:rPr>
        <w:t>ц</w:t>
      </w:r>
      <w:r w:rsidRPr="00ED01B3">
        <w:rPr>
          <w:szCs w:val="24"/>
        </w:rPr>
        <w:t xml:space="preserve">ии </w:t>
      </w:r>
      <w:r w:rsidRPr="009D1A94">
        <w:rPr>
          <w:b/>
          <w:i/>
          <w:szCs w:val="24"/>
        </w:rPr>
        <w:t>модифицированной проектной документацией</w:t>
      </w:r>
      <w:r w:rsidRPr="00ED01B3">
        <w:rPr>
          <w:szCs w:val="24"/>
        </w:rPr>
        <w:t xml:space="preserve"> признается проектная документация, в которую после получения положительного заключения экспертизы проектной документации внесены изменения, </w:t>
      </w:r>
      <w:r w:rsidRPr="002F5E0F">
        <w:rPr>
          <w:szCs w:val="24"/>
          <w:u w:val="single"/>
        </w:rPr>
        <w:t>не затрагивающие конструктивных и других характеристик безопасности объекта капитального строительства</w:t>
      </w:r>
      <w:r w:rsidRPr="0039321A">
        <w:rPr>
          <w:szCs w:val="24"/>
        </w:rPr>
        <w:t>.</w:t>
      </w:r>
      <w:r w:rsidRPr="00ED01B3">
        <w:rPr>
          <w:szCs w:val="24"/>
        </w:rPr>
        <w:t xml:space="preserve">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РФ, внесение указанных изменений в проектную </w:t>
      </w:r>
      <w:r w:rsidRPr="0039321A">
        <w:rPr>
          <w:szCs w:val="24"/>
        </w:rPr>
        <w:t>документацию также</w:t>
      </w:r>
      <w:r w:rsidRPr="00ED01B3">
        <w:rPr>
          <w:szCs w:val="24"/>
          <w:u w:val="single"/>
        </w:rPr>
        <w:t xml:space="preserve"> </w:t>
      </w:r>
      <w:r w:rsidRPr="00F95282">
        <w:rPr>
          <w:b/>
          <w:i/>
          <w:szCs w:val="24"/>
          <w:u w:val="single"/>
        </w:rPr>
        <w:t>не должно приводить к увеличению сметы на строительство.</w:t>
      </w:r>
      <w:r w:rsidRPr="00F95282">
        <w:rPr>
          <w:i/>
          <w:szCs w:val="24"/>
        </w:rPr>
        <w:t xml:space="preserve"> </w:t>
      </w:r>
    </w:p>
    <w:p w:rsidR="006E50BB" w:rsidRPr="003F0871" w:rsidRDefault="00603CF8" w:rsidP="006E50BB">
      <w:pPr>
        <w:ind w:firstLine="851"/>
        <w:contextualSpacing/>
        <w:jc w:val="both"/>
        <w:rPr>
          <w:szCs w:val="24"/>
        </w:rPr>
      </w:pPr>
      <w:r w:rsidRPr="003F0871">
        <w:rPr>
          <w:szCs w:val="24"/>
        </w:rPr>
        <w:t>ГКУ «УКС»</w:t>
      </w:r>
      <w:r w:rsidR="006E50BB" w:rsidRPr="003F0871">
        <w:rPr>
          <w:szCs w:val="24"/>
        </w:rPr>
        <w:t xml:space="preserve"> </w:t>
      </w:r>
      <w:proofErr w:type="gramStart"/>
      <w:r w:rsidR="006E50BB" w:rsidRPr="003F0871">
        <w:rPr>
          <w:szCs w:val="24"/>
        </w:rPr>
        <w:t>и ООО</w:t>
      </w:r>
      <w:proofErr w:type="gramEnd"/>
      <w:r w:rsidR="006E50BB" w:rsidRPr="003F0871">
        <w:rPr>
          <w:szCs w:val="24"/>
        </w:rPr>
        <w:t xml:space="preserve"> «</w:t>
      </w:r>
      <w:proofErr w:type="spellStart"/>
      <w:r w:rsidR="006E50BB" w:rsidRPr="003F0871">
        <w:rPr>
          <w:szCs w:val="24"/>
        </w:rPr>
        <w:t>Пересвет-Регион-Дон</w:t>
      </w:r>
      <w:proofErr w:type="spellEnd"/>
      <w:r w:rsidR="006E50BB" w:rsidRPr="003F0871">
        <w:rPr>
          <w:szCs w:val="24"/>
        </w:rPr>
        <w:t xml:space="preserve">» </w:t>
      </w:r>
      <w:r w:rsidR="00F95282" w:rsidRPr="003F0871">
        <w:rPr>
          <w:szCs w:val="24"/>
        </w:rPr>
        <w:t xml:space="preserve">в нарушение части 5 статьи 48.2 Градостроительного кодекса Российской Федерации произведено </w:t>
      </w:r>
      <w:r w:rsidR="006E50BB" w:rsidRPr="003F0871">
        <w:rPr>
          <w:szCs w:val="24"/>
        </w:rPr>
        <w:t>увеличение сметной стоимости Объекта и соответственно увеличение цены государственного контракта на 16504,4 тыс. руб</w:t>
      </w:r>
      <w:r w:rsidR="00F95282" w:rsidRPr="003F0871">
        <w:rPr>
          <w:szCs w:val="24"/>
        </w:rPr>
        <w:t>лей</w:t>
      </w:r>
      <w:r w:rsidR="006E50BB" w:rsidRPr="003F0871">
        <w:rPr>
          <w:szCs w:val="24"/>
        </w:rPr>
        <w:t>.</w:t>
      </w:r>
    </w:p>
    <w:p w:rsidR="00F95282" w:rsidRPr="00F95282" w:rsidRDefault="00F95282" w:rsidP="006E50BB">
      <w:pPr>
        <w:ind w:firstLine="851"/>
        <w:contextualSpacing/>
        <w:jc w:val="both"/>
        <w:rPr>
          <w:b/>
          <w:i/>
          <w:szCs w:val="24"/>
        </w:rPr>
      </w:pPr>
      <w:r w:rsidRPr="00F95282">
        <w:rPr>
          <w:b/>
          <w:i/>
          <w:szCs w:val="24"/>
        </w:rPr>
        <w:t xml:space="preserve">Таким образом, </w:t>
      </w:r>
      <w:r w:rsidR="00603CF8">
        <w:rPr>
          <w:b/>
          <w:i/>
          <w:szCs w:val="24"/>
        </w:rPr>
        <w:t xml:space="preserve">противоречивые </w:t>
      </w:r>
      <w:r w:rsidRPr="00F95282">
        <w:rPr>
          <w:b/>
          <w:i/>
          <w:szCs w:val="24"/>
        </w:rPr>
        <w:t>действи</w:t>
      </w:r>
      <w:r w:rsidR="00603CF8">
        <w:rPr>
          <w:b/>
          <w:i/>
          <w:szCs w:val="24"/>
        </w:rPr>
        <w:t>я</w:t>
      </w:r>
      <w:r w:rsidRPr="00F95282">
        <w:rPr>
          <w:b/>
          <w:i/>
          <w:szCs w:val="24"/>
        </w:rPr>
        <w:t xml:space="preserve"> ГАУ ВО «</w:t>
      </w:r>
      <w:proofErr w:type="spellStart"/>
      <w:r w:rsidRPr="00F95282">
        <w:rPr>
          <w:b/>
          <w:i/>
          <w:szCs w:val="24"/>
        </w:rPr>
        <w:t>Облгосэкспертиза</w:t>
      </w:r>
      <w:proofErr w:type="spellEnd"/>
      <w:r w:rsidRPr="00F95282">
        <w:rPr>
          <w:b/>
          <w:i/>
          <w:szCs w:val="24"/>
        </w:rPr>
        <w:t>» привел</w:t>
      </w:r>
      <w:r w:rsidR="00603CF8">
        <w:rPr>
          <w:b/>
          <w:i/>
          <w:szCs w:val="24"/>
        </w:rPr>
        <w:t>и к тому, что,</w:t>
      </w:r>
      <w:r w:rsidRPr="00F95282">
        <w:rPr>
          <w:b/>
          <w:i/>
          <w:szCs w:val="24"/>
        </w:rPr>
        <w:t xml:space="preserve"> с одной стороны</w:t>
      </w:r>
      <w:r w:rsidR="00603CF8">
        <w:rPr>
          <w:b/>
          <w:i/>
          <w:szCs w:val="24"/>
        </w:rPr>
        <w:t>,</w:t>
      </w:r>
      <w:r w:rsidRPr="00F95282">
        <w:rPr>
          <w:b/>
          <w:i/>
          <w:szCs w:val="24"/>
        </w:rPr>
        <w:t xml:space="preserve"> им утверждены дополнительные работы по строительству объекта с увеличением сметной стоимости и цены контракта, с другой – эти же работы признаны «модификацией», что не </w:t>
      </w:r>
      <w:r w:rsidR="00603CF8">
        <w:rPr>
          <w:b/>
          <w:i/>
          <w:szCs w:val="24"/>
        </w:rPr>
        <w:t>должно</w:t>
      </w:r>
      <w:r w:rsidRPr="00F95282">
        <w:rPr>
          <w:b/>
          <w:i/>
          <w:szCs w:val="24"/>
        </w:rPr>
        <w:t xml:space="preserve"> увеличивать цену контракта.</w:t>
      </w:r>
    </w:p>
    <w:p w:rsidR="006E50BB" w:rsidRPr="00ED01B3" w:rsidRDefault="006E50BB" w:rsidP="006E50BB">
      <w:pPr>
        <w:ind w:firstLine="709"/>
        <w:contextualSpacing/>
        <w:jc w:val="both"/>
        <w:rPr>
          <w:szCs w:val="24"/>
        </w:rPr>
      </w:pPr>
      <w:r w:rsidRPr="00ED01B3">
        <w:rPr>
          <w:szCs w:val="24"/>
        </w:rPr>
        <w:lastRenderedPageBreak/>
        <w:t>Общая стоимость выполненных ООО «</w:t>
      </w:r>
      <w:proofErr w:type="spellStart"/>
      <w:r w:rsidRPr="00ED01B3">
        <w:rPr>
          <w:szCs w:val="24"/>
        </w:rPr>
        <w:t>Пересвет-Регион-Дон</w:t>
      </w:r>
      <w:proofErr w:type="spellEnd"/>
      <w:r w:rsidRPr="00ED01B3">
        <w:rPr>
          <w:szCs w:val="24"/>
        </w:rPr>
        <w:t>» работ по государственному контракту состав</w:t>
      </w:r>
      <w:r w:rsidR="005072D1">
        <w:rPr>
          <w:szCs w:val="24"/>
        </w:rPr>
        <w:t>ила</w:t>
      </w:r>
      <w:r w:rsidRPr="00ED01B3">
        <w:rPr>
          <w:szCs w:val="24"/>
        </w:rPr>
        <w:t xml:space="preserve"> 200071,1 тыс. руб.</w:t>
      </w:r>
      <w:r>
        <w:rPr>
          <w:szCs w:val="24"/>
        </w:rPr>
        <w:t xml:space="preserve"> (последний акт ф</w:t>
      </w:r>
      <w:proofErr w:type="gramStart"/>
      <w:r>
        <w:rPr>
          <w:szCs w:val="24"/>
        </w:rPr>
        <w:t>.К</w:t>
      </w:r>
      <w:proofErr w:type="gramEnd"/>
      <w:r>
        <w:rPr>
          <w:szCs w:val="24"/>
        </w:rPr>
        <w:t>С-2 от 18.08.2017)</w:t>
      </w:r>
      <w:r w:rsidRPr="00ED01B3">
        <w:rPr>
          <w:szCs w:val="24"/>
        </w:rPr>
        <w:t>,</w:t>
      </w:r>
      <w:r>
        <w:rPr>
          <w:szCs w:val="24"/>
        </w:rPr>
        <w:t xml:space="preserve"> или на 1878,4 тыс. руб. меньше</w:t>
      </w:r>
      <w:r w:rsidR="000F174D">
        <w:rPr>
          <w:szCs w:val="24"/>
        </w:rPr>
        <w:t>,</w:t>
      </w:r>
      <w:r w:rsidR="00B830FC">
        <w:rPr>
          <w:szCs w:val="24"/>
        </w:rPr>
        <w:t xml:space="preserve"> чем предусмотрено контрактом, </w:t>
      </w:r>
      <w:r w:rsidR="000F174D">
        <w:rPr>
          <w:szCs w:val="24"/>
        </w:rPr>
        <w:t>подрядчиком построено 9778,8 кв.м общей жилой площади</w:t>
      </w:r>
      <w:r w:rsidRPr="00ED01B3">
        <w:rPr>
          <w:szCs w:val="24"/>
        </w:rPr>
        <w:t>. Согласно пояснениям Учреждения данная сумма является экономией, сложившейся в результате приемки работ по фактически выполненным объемам.</w:t>
      </w:r>
    </w:p>
    <w:p w:rsidR="006E50BB" w:rsidRPr="00ED01B3" w:rsidRDefault="00603CF8" w:rsidP="006E50BB">
      <w:pPr>
        <w:ind w:firstLine="709"/>
        <w:contextualSpacing/>
        <w:jc w:val="both"/>
        <w:rPr>
          <w:szCs w:val="24"/>
        </w:rPr>
      </w:pPr>
      <w:r>
        <w:rPr>
          <w:szCs w:val="24"/>
        </w:rPr>
        <w:t>ГКУ «УКС»</w:t>
      </w:r>
      <w:r w:rsidR="006E50BB">
        <w:rPr>
          <w:szCs w:val="24"/>
        </w:rPr>
        <w:t xml:space="preserve"> оплачена часть выполненных работ - </w:t>
      </w:r>
      <w:r w:rsidR="006E50BB" w:rsidRPr="00ED01B3">
        <w:rPr>
          <w:szCs w:val="24"/>
        </w:rPr>
        <w:t>195089,0 тыс. руб.,</w:t>
      </w:r>
      <w:r w:rsidR="006E50BB" w:rsidRPr="00BF5DC9">
        <w:rPr>
          <w:szCs w:val="24"/>
        </w:rPr>
        <w:t xml:space="preserve"> </w:t>
      </w:r>
      <w:r w:rsidR="006E50BB">
        <w:rPr>
          <w:szCs w:val="24"/>
        </w:rPr>
        <w:t>п</w:t>
      </w:r>
      <w:r w:rsidR="006E50BB" w:rsidRPr="00ED01B3">
        <w:rPr>
          <w:szCs w:val="24"/>
        </w:rPr>
        <w:t>о состоянию на 01.11.2017 числится задолженность за счет средств областного бюджета на сумму 4982,1 тыс. руб., что является нарушением срока оплаты выполненных работ, установленного п.2.4.6 государственного контракта.</w:t>
      </w:r>
    </w:p>
    <w:p w:rsidR="006E50BB" w:rsidRPr="00952FDA" w:rsidRDefault="006E50BB" w:rsidP="006E50BB">
      <w:pPr>
        <w:ind w:firstLine="709"/>
        <w:contextualSpacing/>
        <w:jc w:val="both"/>
        <w:outlineLvl w:val="1"/>
        <w:rPr>
          <w:szCs w:val="24"/>
        </w:rPr>
      </w:pPr>
      <w:r w:rsidRPr="00952FDA">
        <w:rPr>
          <w:szCs w:val="24"/>
        </w:rPr>
        <w:t>Окончательный расчет с ООО «</w:t>
      </w:r>
      <w:proofErr w:type="spellStart"/>
      <w:r w:rsidRPr="00952FDA">
        <w:rPr>
          <w:szCs w:val="24"/>
        </w:rPr>
        <w:t>Пересвет-Регион-Дон</w:t>
      </w:r>
      <w:proofErr w:type="spellEnd"/>
      <w:r w:rsidRPr="00952FDA">
        <w:rPr>
          <w:szCs w:val="24"/>
        </w:rPr>
        <w:t>» Учреждением произведен только 14.11.2017.</w:t>
      </w:r>
    </w:p>
    <w:p w:rsidR="006E50BB" w:rsidRDefault="006E50BB" w:rsidP="006E50BB">
      <w:pPr>
        <w:ind w:firstLine="709"/>
        <w:contextualSpacing/>
        <w:jc w:val="both"/>
        <w:rPr>
          <w:szCs w:val="24"/>
        </w:rPr>
      </w:pPr>
      <w:r w:rsidRPr="00ED01B3">
        <w:rPr>
          <w:szCs w:val="24"/>
        </w:rPr>
        <w:t xml:space="preserve">Акт приемки объекта капитального строительства составлен между Учреждением </w:t>
      </w:r>
      <w:proofErr w:type="gramStart"/>
      <w:r w:rsidRPr="00ED01B3">
        <w:rPr>
          <w:szCs w:val="24"/>
        </w:rPr>
        <w:t>и ООО</w:t>
      </w:r>
      <w:proofErr w:type="gramEnd"/>
      <w:r w:rsidRPr="00ED01B3">
        <w:rPr>
          <w:szCs w:val="24"/>
        </w:rPr>
        <w:t xml:space="preserve"> «</w:t>
      </w:r>
      <w:proofErr w:type="spellStart"/>
      <w:r w:rsidRPr="00ED01B3">
        <w:rPr>
          <w:szCs w:val="24"/>
        </w:rPr>
        <w:t>Пересвет-Регион-Дон</w:t>
      </w:r>
      <w:proofErr w:type="spellEnd"/>
      <w:r w:rsidRPr="00ED01B3">
        <w:rPr>
          <w:szCs w:val="24"/>
        </w:rPr>
        <w:t>» 18.08.2017.</w:t>
      </w:r>
      <w:r>
        <w:rPr>
          <w:szCs w:val="24"/>
        </w:rPr>
        <w:t xml:space="preserve"> </w:t>
      </w:r>
      <w:r w:rsidRPr="00ED01B3">
        <w:rPr>
          <w:szCs w:val="24"/>
        </w:rPr>
        <w:t>Приказом Комитета от 15.09.2017 построенные жилые дома приняты в состав казны Волгоградской области</w:t>
      </w:r>
      <w:r>
        <w:rPr>
          <w:szCs w:val="24"/>
        </w:rPr>
        <w:t xml:space="preserve"> и </w:t>
      </w:r>
      <w:r w:rsidRPr="00ED01B3">
        <w:rPr>
          <w:szCs w:val="24"/>
        </w:rPr>
        <w:t xml:space="preserve">закреплены за </w:t>
      </w:r>
      <w:r w:rsidR="00603CF8">
        <w:rPr>
          <w:szCs w:val="24"/>
        </w:rPr>
        <w:t>ГКУ «УКС»</w:t>
      </w:r>
      <w:r w:rsidRPr="00ED01B3">
        <w:rPr>
          <w:szCs w:val="24"/>
        </w:rPr>
        <w:t xml:space="preserve"> на праве оперативного управления.</w:t>
      </w:r>
      <w:r>
        <w:rPr>
          <w:szCs w:val="24"/>
        </w:rPr>
        <w:t xml:space="preserve"> </w:t>
      </w:r>
      <w:r w:rsidRPr="00ED01B3">
        <w:rPr>
          <w:szCs w:val="24"/>
        </w:rPr>
        <w:t xml:space="preserve">Распоряжением КУГИ от 06.10.2017 построенные </w:t>
      </w:r>
      <w:r>
        <w:rPr>
          <w:szCs w:val="24"/>
        </w:rPr>
        <w:t xml:space="preserve">4 </w:t>
      </w:r>
      <w:r w:rsidRPr="00ED01B3">
        <w:rPr>
          <w:szCs w:val="24"/>
        </w:rPr>
        <w:t>МКД</w:t>
      </w:r>
      <w:r>
        <w:rPr>
          <w:szCs w:val="24"/>
        </w:rPr>
        <w:t xml:space="preserve">, в нарушение </w:t>
      </w:r>
      <w:r w:rsidRPr="00ED01B3">
        <w:rPr>
          <w:szCs w:val="24"/>
        </w:rPr>
        <w:t xml:space="preserve"> </w:t>
      </w:r>
      <w:r w:rsidRPr="00AF6BFD">
        <w:rPr>
          <w:color w:val="000000"/>
          <w:szCs w:val="24"/>
        </w:rPr>
        <w:t xml:space="preserve">п.2.4.2 и п.5.2.3 соглашения о взаимодействии в рамках Программы от 01.08.2016 </w:t>
      </w:r>
      <w:r>
        <w:rPr>
          <w:color w:val="000000"/>
          <w:szCs w:val="24"/>
        </w:rPr>
        <w:t xml:space="preserve">и </w:t>
      </w:r>
      <w:r w:rsidRPr="00AF6BFD">
        <w:rPr>
          <w:color w:val="000000"/>
          <w:szCs w:val="24"/>
        </w:rPr>
        <w:t>срок</w:t>
      </w:r>
      <w:r>
        <w:rPr>
          <w:color w:val="000000"/>
          <w:szCs w:val="24"/>
        </w:rPr>
        <w:t>ов</w:t>
      </w:r>
      <w:r w:rsidRPr="00AF6BFD">
        <w:rPr>
          <w:color w:val="000000"/>
          <w:szCs w:val="24"/>
        </w:rPr>
        <w:t xml:space="preserve"> пе</w:t>
      </w:r>
      <w:r>
        <w:rPr>
          <w:color w:val="000000"/>
          <w:szCs w:val="24"/>
        </w:rPr>
        <w:t>реселения граждан, установленных</w:t>
      </w:r>
      <w:r w:rsidRPr="00AF6BFD">
        <w:rPr>
          <w:color w:val="000000"/>
          <w:szCs w:val="24"/>
        </w:rPr>
        <w:t xml:space="preserve"> Программой</w:t>
      </w:r>
      <w:r>
        <w:rPr>
          <w:color w:val="000000"/>
          <w:szCs w:val="24"/>
        </w:rPr>
        <w:t xml:space="preserve"> №204-п, </w:t>
      </w:r>
      <w:r>
        <w:rPr>
          <w:szCs w:val="24"/>
        </w:rPr>
        <w:t>переданы</w:t>
      </w:r>
      <w:r w:rsidRPr="00ED01B3">
        <w:rPr>
          <w:szCs w:val="24"/>
        </w:rPr>
        <w:t xml:space="preserve"> в муниципальную собственность городск</w:t>
      </w:r>
      <w:r>
        <w:rPr>
          <w:szCs w:val="24"/>
        </w:rPr>
        <w:t xml:space="preserve">ого поселения </w:t>
      </w:r>
      <w:proofErr w:type="gramStart"/>
      <w:r>
        <w:rPr>
          <w:szCs w:val="24"/>
        </w:rPr>
        <w:t>г</w:t>
      </w:r>
      <w:proofErr w:type="gramEnd"/>
      <w:r>
        <w:rPr>
          <w:szCs w:val="24"/>
        </w:rPr>
        <w:t>. Краснослободск.</w:t>
      </w:r>
    </w:p>
    <w:p w:rsidR="006E50BB" w:rsidRDefault="006E50BB" w:rsidP="006E50BB">
      <w:pPr>
        <w:ind w:firstLine="709"/>
        <w:contextualSpacing/>
        <w:jc w:val="both"/>
        <w:rPr>
          <w:szCs w:val="24"/>
        </w:rPr>
      </w:pPr>
      <w:r w:rsidRPr="00EA465E">
        <w:rPr>
          <w:b/>
          <w:i/>
          <w:szCs w:val="24"/>
        </w:rPr>
        <w:t xml:space="preserve">Таким образом, в результате строительства домов </w:t>
      </w:r>
      <w:r w:rsidRPr="006E50BB">
        <w:rPr>
          <w:b/>
          <w:i/>
          <w:szCs w:val="24"/>
        </w:rPr>
        <w:t>по некачественно</w:t>
      </w:r>
      <w:r>
        <w:rPr>
          <w:b/>
          <w:i/>
          <w:szCs w:val="24"/>
        </w:rPr>
        <w:t xml:space="preserve"> изготовленной </w:t>
      </w:r>
      <w:r w:rsidRPr="00EA465E">
        <w:rPr>
          <w:b/>
          <w:i/>
          <w:szCs w:val="24"/>
        </w:rPr>
        <w:t>проектной документации</w:t>
      </w:r>
      <w:r w:rsidR="002F5E0F">
        <w:rPr>
          <w:b/>
          <w:i/>
          <w:szCs w:val="24"/>
        </w:rPr>
        <w:t>,</w:t>
      </w:r>
      <w:r w:rsidR="005072D1" w:rsidRPr="005072D1">
        <w:rPr>
          <w:b/>
          <w:i/>
          <w:szCs w:val="24"/>
        </w:rPr>
        <w:t xml:space="preserve"> </w:t>
      </w:r>
      <w:r w:rsidR="005072D1" w:rsidRPr="00EA465E">
        <w:rPr>
          <w:b/>
          <w:i/>
          <w:szCs w:val="24"/>
        </w:rPr>
        <w:t>имеющей ряд недостатков</w:t>
      </w:r>
      <w:r w:rsidRPr="00EA465E">
        <w:rPr>
          <w:b/>
          <w:i/>
          <w:szCs w:val="24"/>
        </w:rPr>
        <w:t>, несмотря на положительные заключения государственной экспертизы, дополнительные расходы областного бюджета составили</w:t>
      </w:r>
      <w:r>
        <w:rPr>
          <w:szCs w:val="24"/>
        </w:rPr>
        <w:t xml:space="preserve"> </w:t>
      </w:r>
      <w:r w:rsidR="00B830FC">
        <w:rPr>
          <w:b/>
          <w:i/>
          <w:szCs w:val="24"/>
        </w:rPr>
        <w:t>14626,0</w:t>
      </w:r>
      <w:r w:rsidRPr="00EA465E">
        <w:rPr>
          <w:b/>
          <w:i/>
          <w:szCs w:val="24"/>
        </w:rPr>
        <w:t xml:space="preserve"> тыс. рублей</w:t>
      </w:r>
      <w:r>
        <w:rPr>
          <w:szCs w:val="24"/>
        </w:rPr>
        <w:t>.</w:t>
      </w:r>
    </w:p>
    <w:p w:rsidR="003F0871" w:rsidRDefault="003F0871" w:rsidP="006E50BB">
      <w:pPr>
        <w:ind w:firstLine="851"/>
        <w:contextualSpacing/>
        <w:jc w:val="center"/>
        <w:rPr>
          <w:i/>
          <w:szCs w:val="24"/>
        </w:rPr>
      </w:pPr>
    </w:p>
    <w:p w:rsidR="006E50BB" w:rsidRPr="00EA465E" w:rsidRDefault="006E50BB" w:rsidP="006E50BB">
      <w:pPr>
        <w:ind w:firstLine="851"/>
        <w:contextualSpacing/>
        <w:jc w:val="center"/>
        <w:rPr>
          <w:i/>
          <w:szCs w:val="24"/>
        </w:rPr>
      </w:pPr>
      <w:r w:rsidRPr="00EA465E">
        <w:rPr>
          <w:i/>
          <w:szCs w:val="24"/>
        </w:rPr>
        <w:t>Переселение граждан из аварийных домов</w:t>
      </w:r>
    </w:p>
    <w:p w:rsidR="006E50BB" w:rsidRDefault="006E50BB" w:rsidP="006E50BB">
      <w:pPr>
        <w:ind w:firstLine="708"/>
        <w:contextualSpacing/>
        <w:jc w:val="both"/>
        <w:rPr>
          <w:rFonts w:eastAsia="MS Mincho"/>
          <w:color w:val="000000" w:themeColor="text1"/>
          <w:szCs w:val="24"/>
          <w:lang w:eastAsia="ja-JP"/>
        </w:rPr>
      </w:pPr>
      <w:r>
        <w:rPr>
          <w:rFonts w:eastAsia="MS Mincho"/>
          <w:color w:val="000000" w:themeColor="text1"/>
          <w:szCs w:val="24"/>
          <w:lang w:eastAsia="ja-JP"/>
        </w:rPr>
        <w:t>Распределение граждан из переселяемых 211 аварийных помещений администрацией городского поселения г</w:t>
      </w:r>
      <w:proofErr w:type="gramStart"/>
      <w:r>
        <w:rPr>
          <w:rFonts w:eastAsia="MS Mincho"/>
          <w:color w:val="000000" w:themeColor="text1"/>
          <w:szCs w:val="24"/>
          <w:lang w:eastAsia="ja-JP"/>
        </w:rPr>
        <w:t>.К</w:t>
      </w:r>
      <w:proofErr w:type="gramEnd"/>
      <w:r>
        <w:rPr>
          <w:rFonts w:eastAsia="MS Mincho"/>
          <w:color w:val="000000" w:themeColor="text1"/>
          <w:szCs w:val="24"/>
          <w:lang w:eastAsia="ja-JP"/>
        </w:rPr>
        <w:t xml:space="preserve">раснослободск произведено в соответствии со сводной информацией о жилых помещениях, планируемых к переселению в рамках областной программы, предоставленной в Комитет администрацией </w:t>
      </w:r>
      <w:proofErr w:type="spellStart"/>
      <w:r>
        <w:rPr>
          <w:rFonts w:eastAsia="MS Mincho"/>
          <w:color w:val="000000" w:themeColor="text1"/>
          <w:szCs w:val="24"/>
          <w:lang w:eastAsia="ja-JP"/>
        </w:rPr>
        <w:t>Краснослободского</w:t>
      </w:r>
      <w:proofErr w:type="spellEnd"/>
      <w:r>
        <w:rPr>
          <w:rFonts w:eastAsia="MS Mincho"/>
          <w:color w:val="000000" w:themeColor="text1"/>
          <w:szCs w:val="24"/>
          <w:lang w:eastAsia="ja-JP"/>
        </w:rPr>
        <w:t xml:space="preserve"> городского поселения от 10.02.2016 (далее номенклатура помещений). </w:t>
      </w:r>
      <w:r w:rsidRPr="00B37760">
        <w:rPr>
          <w:rFonts w:eastAsia="MS Mincho"/>
          <w:color w:val="000000" w:themeColor="text1"/>
          <w:szCs w:val="24"/>
          <w:u w:val="single"/>
          <w:lang w:eastAsia="ja-JP"/>
        </w:rPr>
        <w:t>При этом комиссия по переселению граждан из аварийного жилья в городском поселении не создавалась</w:t>
      </w:r>
      <w:r>
        <w:rPr>
          <w:rFonts w:eastAsia="MS Mincho"/>
          <w:color w:val="000000" w:themeColor="text1"/>
          <w:szCs w:val="24"/>
          <w:lang w:eastAsia="ja-JP"/>
        </w:rPr>
        <w:t>.</w:t>
      </w:r>
    </w:p>
    <w:p w:rsidR="006E50BB" w:rsidRPr="00DA421E" w:rsidRDefault="006E50BB" w:rsidP="006E50BB">
      <w:pPr>
        <w:ind w:firstLine="708"/>
        <w:contextualSpacing/>
        <w:jc w:val="both"/>
        <w:rPr>
          <w:rFonts w:eastAsia="MS Mincho"/>
          <w:color w:val="000000" w:themeColor="text1"/>
          <w:szCs w:val="24"/>
          <w:lang w:eastAsia="ja-JP"/>
        </w:rPr>
      </w:pPr>
      <w:r>
        <w:rPr>
          <w:rFonts w:eastAsia="MS Mincho"/>
          <w:color w:val="000000" w:themeColor="text1"/>
          <w:szCs w:val="24"/>
          <w:lang w:eastAsia="ja-JP"/>
        </w:rPr>
        <w:t xml:space="preserve">Проведенный анализ аварийных помещений показал, что номенклатурой помещений предусмотрено переселение граждан </w:t>
      </w:r>
      <w:r w:rsidRPr="00DA421E">
        <w:rPr>
          <w:rFonts w:eastAsia="MS Mincho"/>
          <w:color w:val="000000" w:themeColor="text1"/>
          <w:szCs w:val="24"/>
          <w:lang w:eastAsia="ja-JP"/>
        </w:rPr>
        <w:t xml:space="preserve">из </w:t>
      </w:r>
      <w:r w:rsidR="00BD7220">
        <w:rPr>
          <w:rFonts w:eastAsia="MS Mincho"/>
          <w:color w:val="000000" w:themeColor="text1"/>
          <w:szCs w:val="24"/>
          <w:lang w:eastAsia="ja-JP"/>
        </w:rPr>
        <w:t>комнат в коммунальные квартиры</w:t>
      </w:r>
      <w:r w:rsidRPr="00DA421E">
        <w:rPr>
          <w:rFonts w:eastAsia="MS Mincho"/>
          <w:color w:val="000000" w:themeColor="text1"/>
          <w:szCs w:val="24"/>
          <w:lang w:eastAsia="ja-JP"/>
        </w:rPr>
        <w:t>, фактически им предоставлен</w:t>
      </w:r>
      <w:r w:rsidR="00BD7220">
        <w:rPr>
          <w:rFonts w:eastAsia="MS Mincho"/>
          <w:color w:val="000000" w:themeColor="text1"/>
          <w:szCs w:val="24"/>
          <w:lang w:eastAsia="ja-JP"/>
        </w:rPr>
        <w:t>о отдельное жилье</w:t>
      </w:r>
      <w:r w:rsidRPr="00DA421E">
        <w:rPr>
          <w:rFonts w:eastAsia="MS Mincho"/>
          <w:color w:val="000000" w:themeColor="text1"/>
          <w:szCs w:val="24"/>
          <w:lang w:eastAsia="ja-JP"/>
        </w:rPr>
        <w:t>:</w:t>
      </w:r>
    </w:p>
    <w:p w:rsidR="006E50BB" w:rsidRDefault="006E50BB" w:rsidP="006E50BB">
      <w:pPr>
        <w:ind w:firstLine="708"/>
        <w:jc w:val="both"/>
        <w:rPr>
          <w:color w:val="000000"/>
          <w:szCs w:val="24"/>
        </w:rPr>
      </w:pPr>
      <w:r>
        <w:rPr>
          <w:rFonts w:eastAsia="MS Mincho"/>
          <w:color w:val="000000" w:themeColor="text1"/>
          <w:szCs w:val="24"/>
          <w:lang w:eastAsia="ja-JP"/>
        </w:rPr>
        <w:t>-</w:t>
      </w:r>
      <w:r w:rsidRPr="00C83CCD">
        <w:rPr>
          <w:color w:val="000000"/>
          <w:szCs w:val="24"/>
        </w:rPr>
        <w:t>М</w:t>
      </w:r>
      <w:r w:rsidR="00742981">
        <w:rPr>
          <w:color w:val="000000"/>
          <w:szCs w:val="24"/>
        </w:rPr>
        <w:t>.</w:t>
      </w:r>
      <w:r w:rsidRPr="00C83CCD">
        <w:rPr>
          <w:color w:val="000000"/>
          <w:szCs w:val="24"/>
        </w:rPr>
        <w:t>А.А.</w:t>
      </w:r>
      <w:r>
        <w:rPr>
          <w:color w:val="000000"/>
          <w:szCs w:val="24"/>
        </w:rPr>
        <w:t>,</w:t>
      </w:r>
      <w:r w:rsidRPr="00C83CCD">
        <w:rPr>
          <w:color w:val="000000"/>
          <w:szCs w:val="24"/>
        </w:rPr>
        <w:t xml:space="preserve"> имевшей в собственности две комнаты общей площадью 45,4 м</w:t>
      </w:r>
      <w:proofErr w:type="gramStart"/>
      <w:r w:rsidRPr="00C83CCD">
        <w:rPr>
          <w:color w:val="000000"/>
          <w:szCs w:val="24"/>
        </w:rPr>
        <w:t>2</w:t>
      </w:r>
      <w:proofErr w:type="gramEnd"/>
      <w:r w:rsidR="007869AC">
        <w:rPr>
          <w:color w:val="000000"/>
          <w:szCs w:val="24"/>
        </w:rPr>
        <w:t>,</w:t>
      </w:r>
      <w:r w:rsidRPr="00C83CCD">
        <w:rPr>
          <w:color w:val="000000"/>
          <w:szCs w:val="24"/>
        </w:rPr>
        <w:t xml:space="preserve"> предоставлена двухкомнатная квартира общей площадью 69</w:t>
      </w:r>
      <w:r>
        <w:rPr>
          <w:color w:val="000000"/>
          <w:szCs w:val="24"/>
        </w:rPr>
        <w:t xml:space="preserve"> </w:t>
      </w:r>
      <w:r w:rsidRPr="00C83CCD">
        <w:rPr>
          <w:color w:val="000000"/>
          <w:szCs w:val="24"/>
        </w:rPr>
        <w:t>м2</w:t>
      </w:r>
      <w:r>
        <w:rPr>
          <w:color w:val="000000"/>
          <w:szCs w:val="24"/>
        </w:rPr>
        <w:t xml:space="preserve">, что на </w:t>
      </w:r>
      <w:r w:rsidRPr="006C44C9">
        <w:rPr>
          <w:b/>
          <w:i/>
          <w:color w:val="000000"/>
          <w:szCs w:val="24"/>
          <w:u w:val="single"/>
        </w:rPr>
        <w:t>23,6 м2</w:t>
      </w:r>
      <w:r>
        <w:rPr>
          <w:color w:val="000000"/>
          <w:szCs w:val="24"/>
        </w:rPr>
        <w:t xml:space="preserve"> больше ранее занимаемой. При этом </w:t>
      </w:r>
      <w:r w:rsidRPr="006C44C9">
        <w:rPr>
          <w:color w:val="000000"/>
          <w:szCs w:val="24"/>
        </w:rPr>
        <w:t>Н</w:t>
      </w:r>
      <w:r w:rsidR="00B830FC">
        <w:rPr>
          <w:color w:val="000000"/>
          <w:szCs w:val="24"/>
        </w:rPr>
        <w:t>.</w:t>
      </w:r>
      <w:r w:rsidRPr="006C44C9">
        <w:rPr>
          <w:color w:val="000000"/>
          <w:szCs w:val="24"/>
        </w:rPr>
        <w:t>М.П.</w:t>
      </w:r>
      <w:r>
        <w:rPr>
          <w:color w:val="000000"/>
          <w:szCs w:val="24"/>
        </w:rPr>
        <w:t xml:space="preserve">, </w:t>
      </w:r>
      <w:proofErr w:type="gramStart"/>
      <w:r>
        <w:rPr>
          <w:color w:val="000000"/>
          <w:szCs w:val="24"/>
        </w:rPr>
        <w:t>занимавшая</w:t>
      </w:r>
      <w:proofErr w:type="gramEnd"/>
      <w:r>
        <w:rPr>
          <w:color w:val="000000"/>
          <w:szCs w:val="24"/>
        </w:rPr>
        <w:t xml:space="preserve"> 1 комнату в этой же квартире</w:t>
      </w:r>
      <w:r w:rsidR="007869AC">
        <w:rPr>
          <w:color w:val="000000"/>
          <w:szCs w:val="24"/>
        </w:rPr>
        <w:t>,</w:t>
      </w:r>
      <w:r>
        <w:rPr>
          <w:color w:val="000000"/>
          <w:szCs w:val="24"/>
        </w:rPr>
        <w:t xml:space="preserve"> переселена в комнату в коммунальной квартире;</w:t>
      </w:r>
    </w:p>
    <w:p w:rsidR="006E50BB" w:rsidRDefault="006E50BB" w:rsidP="006E50BB">
      <w:pPr>
        <w:ind w:firstLine="708"/>
        <w:jc w:val="both"/>
        <w:rPr>
          <w:color w:val="000000"/>
          <w:szCs w:val="24"/>
        </w:rPr>
      </w:pPr>
      <w:r>
        <w:rPr>
          <w:color w:val="000000"/>
          <w:szCs w:val="24"/>
        </w:rPr>
        <w:t>-</w:t>
      </w:r>
      <w:r w:rsidRPr="006C44C9">
        <w:rPr>
          <w:color w:val="000000"/>
          <w:szCs w:val="24"/>
        </w:rPr>
        <w:t>К</w:t>
      </w:r>
      <w:r w:rsidR="00742981">
        <w:rPr>
          <w:color w:val="000000"/>
          <w:szCs w:val="24"/>
        </w:rPr>
        <w:t>.</w:t>
      </w:r>
      <w:r w:rsidRPr="006C44C9">
        <w:rPr>
          <w:color w:val="000000"/>
          <w:szCs w:val="24"/>
        </w:rPr>
        <w:t>Т.А., занимавш</w:t>
      </w:r>
      <w:r>
        <w:rPr>
          <w:color w:val="000000"/>
          <w:szCs w:val="24"/>
        </w:rPr>
        <w:t>ей</w:t>
      </w:r>
      <w:r w:rsidRPr="006C44C9">
        <w:rPr>
          <w:color w:val="000000"/>
          <w:szCs w:val="24"/>
        </w:rPr>
        <w:t xml:space="preserve"> две комнаты муниципальной собственности общей площадью 51,9</w:t>
      </w:r>
      <w:r>
        <w:rPr>
          <w:color w:val="000000"/>
          <w:szCs w:val="24"/>
        </w:rPr>
        <w:t xml:space="preserve"> </w:t>
      </w:r>
      <w:r w:rsidR="007869AC">
        <w:rPr>
          <w:color w:val="000000"/>
          <w:szCs w:val="24"/>
        </w:rPr>
        <w:t>м</w:t>
      </w:r>
      <w:proofErr w:type="gramStart"/>
      <w:r w:rsidR="007869AC">
        <w:rPr>
          <w:color w:val="000000"/>
          <w:szCs w:val="24"/>
        </w:rPr>
        <w:t>2</w:t>
      </w:r>
      <w:proofErr w:type="gramEnd"/>
      <w:r w:rsidR="007869AC">
        <w:rPr>
          <w:color w:val="000000"/>
          <w:szCs w:val="24"/>
        </w:rPr>
        <w:t xml:space="preserve">, </w:t>
      </w:r>
      <w:r w:rsidRPr="006C44C9">
        <w:rPr>
          <w:color w:val="000000"/>
          <w:szCs w:val="24"/>
        </w:rPr>
        <w:t>предоставлена двухкомнатная квартира общей площадью 73,5</w:t>
      </w:r>
      <w:r>
        <w:rPr>
          <w:color w:val="000000"/>
          <w:szCs w:val="24"/>
        </w:rPr>
        <w:t xml:space="preserve"> </w:t>
      </w:r>
      <w:r w:rsidRPr="006C44C9">
        <w:rPr>
          <w:color w:val="000000"/>
          <w:szCs w:val="24"/>
        </w:rPr>
        <w:t xml:space="preserve">м2, что на </w:t>
      </w:r>
      <w:r w:rsidRPr="006C44C9">
        <w:rPr>
          <w:b/>
          <w:i/>
          <w:color w:val="000000"/>
          <w:szCs w:val="24"/>
          <w:u w:val="single"/>
        </w:rPr>
        <w:t>21,6 м2</w:t>
      </w:r>
      <w:r w:rsidRPr="006C44C9">
        <w:rPr>
          <w:color w:val="000000"/>
          <w:szCs w:val="24"/>
        </w:rPr>
        <w:t xml:space="preserve"> больше ранее занимаемой</w:t>
      </w:r>
      <w:r>
        <w:rPr>
          <w:color w:val="000000"/>
          <w:szCs w:val="24"/>
        </w:rPr>
        <w:t>.</w:t>
      </w:r>
      <w:r w:rsidRPr="006C44C9">
        <w:rPr>
          <w:color w:val="000000"/>
          <w:szCs w:val="24"/>
        </w:rPr>
        <w:t xml:space="preserve"> </w:t>
      </w:r>
      <w:r>
        <w:rPr>
          <w:color w:val="000000"/>
          <w:szCs w:val="24"/>
        </w:rPr>
        <w:t xml:space="preserve">При этом </w:t>
      </w:r>
      <w:r w:rsidRPr="006C44C9">
        <w:rPr>
          <w:color w:val="000000"/>
          <w:szCs w:val="24"/>
        </w:rPr>
        <w:t>И</w:t>
      </w:r>
      <w:r w:rsidR="00742981">
        <w:rPr>
          <w:color w:val="000000"/>
          <w:szCs w:val="24"/>
        </w:rPr>
        <w:t>.</w:t>
      </w:r>
      <w:r w:rsidRPr="006C44C9">
        <w:rPr>
          <w:color w:val="000000"/>
          <w:szCs w:val="24"/>
        </w:rPr>
        <w:t>Н.П.</w:t>
      </w:r>
      <w:r>
        <w:rPr>
          <w:color w:val="000000"/>
          <w:szCs w:val="24"/>
        </w:rPr>
        <w:t xml:space="preserve">, </w:t>
      </w:r>
      <w:proofErr w:type="gramStart"/>
      <w:r>
        <w:rPr>
          <w:color w:val="000000"/>
          <w:szCs w:val="24"/>
        </w:rPr>
        <w:t>занимавший</w:t>
      </w:r>
      <w:proofErr w:type="gramEnd"/>
      <w:r>
        <w:rPr>
          <w:color w:val="000000"/>
          <w:szCs w:val="24"/>
        </w:rPr>
        <w:t xml:space="preserve"> 1 комнату в этой же квартире</w:t>
      </w:r>
      <w:r w:rsidR="00BD7220">
        <w:rPr>
          <w:color w:val="000000"/>
          <w:szCs w:val="24"/>
        </w:rPr>
        <w:t>,</w:t>
      </w:r>
      <w:r>
        <w:rPr>
          <w:color w:val="000000"/>
          <w:szCs w:val="24"/>
        </w:rPr>
        <w:t xml:space="preserve"> переселен в комнату в коммунальной квартире.</w:t>
      </w:r>
    </w:p>
    <w:p w:rsidR="00836B91" w:rsidRPr="009D2AE7" w:rsidRDefault="00836B91" w:rsidP="00836B91">
      <w:pPr>
        <w:autoSpaceDE w:val="0"/>
        <w:autoSpaceDN w:val="0"/>
        <w:adjustRightInd w:val="0"/>
        <w:ind w:firstLine="709"/>
        <w:jc w:val="both"/>
        <w:rPr>
          <w:b/>
          <w:i/>
          <w:szCs w:val="24"/>
        </w:rPr>
      </w:pPr>
      <w:r w:rsidRPr="00836B91">
        <w:rPr>
          <w:b/>
          <w:i/>
          <w:color w:val="000000"/>
          <w:szCs w:val="24"/>
        </w:rPr>
        <w:t xml:space="preserve">Таким образом, </w:t>
      </w:r>
      <w:r w:rsidR="006F45DD" w:rsidRPr="00836B91">
        <w:rPr>
          <w:b/>
          <w:i/>
          <w:color w:val="000000"/>
          <w:szCs w:val="24"/>
        </w:rPr>
        <w:t xml:space="preserve">отсутствие </w:t>
      </w:r>
      <w:r w:rsidRPr="00836B91">
        <w:rPr>
          <w:b/>
          <w:i/>
          <w:color w:val="000000"/>
          <w:szCs w:val="24"/>
        </w:rPr>
        <w:t xml:space="preserve">при переселении граждан из аварийного жилья нормативного акта, регулирующего порядок его распределения, дает органу местного самоуправления </w:t>
      </w:r>
      <w:r w:rsidRPr="00836B91">
        <w:rPr>
          <w:b/>
          <w:i/>
          <w:szCs w:val="24"/>
        </w:rPr>
        <w:t xml:space="preserve">необоснованно широкие пределы усмотрения, то есть возможность необоснованного распределения жилых помещений и имеет признаки </w:t>
      </w:r>
      <w:proofErr w:type="spellStart"/>
      <w:r w:rsidRPr="00836B91">
        <w:rPr>
          <w:b/>
          <w:i/>
          <w:szCs w:val="24"/>
        </w:rPr>
        <w:t>коррупциогенности</w:t>
      </w:r>
      <w:proofErr w:type="spellEnd"/>
      <w:r w:rsidRPr="00836B91">
        <w:rPr>
          <w:b/>
          <w:i/>
          <w:szCs w:val="24"/>
        </w:rPr>
        <w:t>.</w:t>
      </w:r>
    </w:p>
    <w:p w:rsidR="006E50BB" w:rsidRPr="004C46A5" w:rsidRDefault="006E50BB" w:rsidP="006E50BB">
      <w:pPr>
        <w:ind w:firstLine="708"/>
        <w:contextualSpacing/>
        <w:jc w:val="both"/>
        <w:rPr>
          <w:rFonts w:eastAsia="MS Mincho"/>
          <w:color w:val="000000" w:themeColor="text1"/>
          <w:szCs w:val="24"/>
          <w:lang w:eastAsia="ja-JP"/>
        </w:rPr>
      </w:pPr>
      <w:r w:rsidRPr="004C46A5">
        <w:rPr>
          <w:rFonts w:eastAsia="MS Mincho"/>
          <w:color w:val="000000" w:themeColor="text1"/>
          <w:szCs w:val="24"/>
          <w:lang w:eastAsia="ja-JP"/>
        </w:rPr>
        <w:t xml:space="preserve">Администрацией </w:t>
      </w:r>
      <w:r>
        <w:rPr>
          <w:rFonts w:eastAsia="MS Mincho"/>
          <w:color w:val="000000" w:themeColor="text1"/>
          <w:szCs w:val="24"/>
          <w:lang w:eastAsia="ja-JP"/>
        </w:rPr>
        <w:t xml:space="preserve">городского поселения </w:t>
      </w:r>
      <w:proofErr w:type="gramStart"/>
      <w:r w:rsidRPr="004C46A5">
        <w:rPr>
          <w:rFonts w:eastAsia="MS Mincho"/>
          <w:color w:val="000000" w:themeColor="text1"/>
          <w:szCs w:val="24"/>
          <w:lang w:eastAsia="ja-JP"/>
        </w:rPr>
        <w:t>г</w:t>
      </w:r>
      <w:proofErr w:type="gramEnd"/>
      <w:r w:rsidRPr="004C46A5">
        <w:rPr>
          <w:rFonts w:eastAsia="MS Mincho"/>
          <w:color w:val="000000" w:themeColor="text1"/>
          <w:szCs w:val="24"/>
          <w:lang w:eastAsia="ja-JP"/>
        </w:rPr>
        <w:t>. Краснослободск предварительные договор</w:t>
      </w:r>
      <w:r w:rsidR="006F45DD">
        <w:rPr>
          <w:rFonts w:eastAsia="MS Mincho"/>
          <w:color w:val="000000" w:themeColor="text1"/>
          <w:szCs w:val="24"/>
          <w:lang w:eastAsia="ja-JP"/>
        </w:rPr>
        <w:t>ы</w:t>
      </w:r>
      <w:r w:rsidRPr="004C46A5">
        <w:rPr>
          <w:rFonts w:eastAsia="MS Mincho"/>
          <w:color w:val="000000" w:themeColor="text1"/>
          <w:szCs w:val="24"/>
          <w:lang w:eastAsia="ja-JP"/>
        </w:rPr>
        <w:t xml:space="preserve"> мены и социального найма заключены с 201 собственник</w:t>
      </w:r>
      <w:r w:rsidR="002F5E0F">
        <w:rPr>
          <w:rFonts w:eastAsia="MS Mincho"/>
          <w:color w:val="000000" w:themeColor="text1"/>
          <w:szCs w:val="24"/>
          <w:lang w:eastAsia="ja-JP"/>
        </w:rPr>
        <w:t>ом</w:t>
      </w:r>
      <w:r w:rsidRPr="004C46A5">
        <w:rPr>
          <w:rFonts w:eastAsia="MS Mincho"/>
          <w:color w:val="000000" w:themeColor="text1"/>
          <w:szCs w:val="24"/>
          <w:lang w:eastAsia="ja-JP"/>
        </w:rPr>
        <w:t xml:space="preserve"> и нанимател</w:t>
      </w:r>
      <w:r w:rsidR="002F5E0F">
        <w:rPr>
          <w:rFonts w:eastAsia="MS Mincho"/>
          <w:color w:val="000000" w:themeColor="text1"/>
          <w:szCs w:val="24"/>
          <w:lang w:eastAsia="ja-JP"/>
        </w:rPr>
        <w:t>ем</w:t>
      </w:r>
      <w:r w:rsidRPr="004C46A5">
        <w:rPr>
          <w:rFonts w:eastAsia="MS Mincho"/>
          <w:color w:val="000000" w:themeColor="text1"/>
          <w:szCs w:val="24"/>
          <w:lang w:eastAsia="ja-JP"/>
        </w:rPr>
        <w:t xml:space="preserve"> помещений. Собственники 10 помещений аварийного </w:t>
      </w:r>
      <w:r w:rsidR="00742981">
        <w:rPr>
          <w:rFonts w:eastAsia="MS Mincho"/>
          <w:color w:val="000000" w:themeColor="text1"/>
          <w:szCs w:val="24"/>
          <w:lang w:eastAsia="ja-JP"/>
        </w:rPr>
        <w:t xml:space="preserve">жилья </w:t>
      </w:r>
      <w:r w:rsidRPr="004C46A5">
        <w:rPr>
          <w:rFonts w:eastAsia="MS Mincho"/>
          <w:color w:val="000000" w:themeColor="text1"/>
          <w:szCs w:val="24"/>
          <w:lang w:eastAsia="ja-JP"/>
        </w:rPr>
        <w:t>отказались от заключения предварительных договоров. При этом официальные письма и жалобы от собст</w:t>
      </w:r>
      <w:r>
        <w:rPr>
          <w:rFonts w:eastAsia="MS Mincho"/>
          <w:color w:val="000000" w:themeColor="text1"/>
          <w:szCs w:val="24"/>
          <w:lang w:eastAsia="ja-JP"/>
        </w:rPr>
        <w:t>венников указанных помещений в а</w:t>
      </w:r>
      <w:r w:rsidRPr="004C46A5">
        <w:rPr>
          <w:rFonts w:eastAsia="MS Mincho"/>
          <w:color w:val="000000" w:themeColor="text1"/>
          <w:szCs w:val="24"/>
          <w:lang w:eastAsia="ja-JP"/>
        </w:rPr>
        <w:t>дминистрацию</w:t>
      </w:r>
      <w:r>
        <w:rPr>
          <w:rFonts w:eastAsia="MS Mincho"/>
          <w:color w:val="000000" w:themeColor="text1"/>
          <w:szCs w:val="24"/>
          <w:lang w:eastAsia="ja-JP"/>
        </w:rPr>
        <w:t xml:space="preserve"> городского поселения </w:t>
      </w:r>
      <w:proofErr w:type="gramStart"/>
      <w:r w:rsidRPr="004C46A5">
        <w:rPr>
          <w:rFonts w:eastAsia="MS Mincho"/>
          <w:color w:val="000000" w:themeColor="text1"/>
          <w:szCs w:val="24"/>
          <w:lang w:eastAsia="ja-JP"/>
        </w:rPr>
        <w:t>г</w:t>
      </w:r>
      <w:proofErr w:type="gramEnd"/>
      <w:r w:rsidRPr="004C46A5">
        <w:rPr>
          <w:rFonts w:eastAsia="MS Mincho"/>
          <w:color w:val="000000" w:themeColor="text1"/>
          <w:szCs w:val="24"/>
          <w:lang w:eastAsia="ja-JP"/>
        </w:rPr>
        <w:t>. Краснослободск на момент проверки не поступали.</w:t>
      </w:r>
    </w:p>
    <w:p w:rsidR="005125C6" w:rsidRDefault="005125C6" w:rsidP="00903217">
      <w:pPr>
        <w:tabs>
          <w:tab w:val="left" w:pos="6884"/>
        </w:tabs>
        <w:ind w:firstLine="709"/>
        <w:jc w:val="both"/>
        <w:rPr>
          <w:i/>
          <w:szCs w:val="24"/>
          <w:u w:val="single"/>
        </w:rPr>
      </w:pPr>
    </w:p>
    <w:p w:rsidR="00717CFC" w:rsidRPr="00254CB7" w:rsidRDefault="00717CFC" w:rsidP="00254CB7">
      <w:pPr>
        <w:ind w:firstLine="709"/>
        <w:contextualSpacing/>
        <w:jc w:val="center"/>
        <w:rPr>
          <w:b/>
          <w:i/>
          <w:u w:val="single"/>
        </w:rPr>
      </w:pPr>
      <w:r w:rsidRPr="00254CB7">
        <w:rPr>
          <w:b/>
          <w:i/>
          <w:u w:val="single"/>
        </w:rPr>
        <w:lastRenderedPageBreak/>
        <w:t>3. Проведение государственной экспертиз</w:t>
      </w:r>
      <w:r w:rsidR="00254CB7">
        <w:rPr>
          <w:b/>
          <w:i/>
          <w:u w:val="single"/>
        </w:rPr>
        <w:t>ы</w:t>
      </w:r>
      <w:r w:rsidRPr="00254CB7">
        <w:rPr>
          <w:b/>
          <w:i/>
          <w:u w:val="single"/>
        </w:rPr>
        <w:t xml:space="preserve"> проектной документации</w:t>
      </w:r>
    </w:p>
    <w:p w:rsidR="00717CFC" w:rsidRDefault="00717CFC" w:rsidP="00717CFC">
      <w:pPr>
        <w:ind w:firstLine="709"/>
        <w:contextualSpacing/>
        <w:jc w:val="both"/>
      </w:pPr>
      <w:r>
        <w:t>Проверку достоверности определения сметной стоимости строительно-монтажных работ, осуществляемых за счет бюджетных средств на территории Волгоградской области в соответствии полномочиями, закрепленными в его уставе, производит ГАУ ВО «</w:t>
      </w:r>
      <w:proofErr w:type="spellStart"/>
      <w:r>
        <w:t>Облгосэкспертиза</w:t>
      </w:r>
      <w:proofErr w:type="spellEnd"/>
      <w:r>
        <w:t>».</w:t>
      </w:r>
    </w:p>
    <w:p w:rsidR="00717CFC" w:rsidRDefault="00717CFC" w:rsidP="00717CFC">
      <w:pPr>
        <w:tabs>
          <w:tab w:val="left" w:pos="720"/>
        </w:tabs>
        <w:ind w:firstLine="710"/>
        <w:contextualSpacing/>
        <w:jc w:val="both"/>
      </w:pPr>
      <w:proofErr w:type="gramStart"/>
      <w:r>
        <w:t xml:space="preserve">В соответствии с п.18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утвержденного </w:t>
      </w:r>
      <w:r w:rsidR="00BD7220">
        <w:t>п</w:t>
      </w:r>
      <w:r>
        <w:t xml:space="preserve">остановлением Правительства РФ от 18.05.2009 №427 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w:t>
      </w:r>
      <w:r w:rsidRPr="00930807">
        <w:t xml:space="preserve">физическим </w:t>
      </w:r>
      <w:r w:rsidRPr="00254CB7">
        <w:t>объемам работ</w:t>
      </w:r>
      <w:proofErr w:type="gramEnd"/>
      <w:r w:rsidRPr="00254CB7">
        <w:t>, конструктивным, организационно-технологическим и другим решениям, предусмотренным проектной документацией,</w:t>
      </w:r>
      <w:r w:rsidRPr="00254CB7">
        <w:rPr>
          <w:b/>
        </w:rPr>
        <w:t xml:space="preserve"> </w:t>
      </w:r>
      <w:r w:rsidRPr="00254CB7">
        <w:t xml:space="preserve">а также в целях установления </w:t>
      </w:r>
      <w:proofErr w:type="spellStart"/>
      <w:r w:rsidRPr="00254CB7">
        <w:t>непревышения</w:t>
      </w:r>
      <w:proofErr w:type="spellEnd"/>
      <w:r w:rsidRPr="00254CB7">
        <w:t xml:space="preserve"> сметной стоимости над укрупненным нормативом цены строитель</w:t>
      </w:r>
      <w:r w:rsidR="00254CB7" w:rsidRPr="00254CB7">
        <w:t xml:space="preserve">ства. </w:t>
      </w:r>
    </w:p>
    <w:p w:rsidR="00717CFC" w:rsidRPr="002E1380" w:rsidRDefault="00717CFC" w:rsidP="00717CFC">
      <w:pPr>
        <w:ind w:firstLine="709"/>
        <w:contextualSpacing/>
        <w:jc w:val="both"/>
      </w:pPr>
      <w:r w:rsidRPr="002E1380">
        <w:t xml:space="preserve">Однако анализ исполнения государственных и муниципальных контрактов на строительство МКД «под ключ» в г. Краснослободск и </w:t>
      </w:r>
      <w:proofErr w:type="spellStart"/>
      <w:r w:rsidR="00254CB7" w:rsidRPr="002E1380">
        <w:t>г</w:t>
      </w:r>
      <w:proofErr w:type="gramStart"/>
      <w:r w:rsidR="00254CB7" w:rsidRPr="002E1380">
        <w:t>.</w:t>
      </w:r>
      <w:r w:rsidRPr="002E1380">
        <w:t>К</w:t>
      </w:r>
      <w:proofErr w:type="gramEnd"/>
      <w:r w:rsidRPr="002E1380">
        <w:t>алач-на-Дону</w:t>
      </w:r>
      <w:proofErr w:type="spellEnd"/>
      <w:r w:rsidRPr="002E1380">
        <w:t xml:space="preserve"> показал, что при проектировании всех МКД подрядчиками допускались ошибки, которые зачастую приводили </w:t>
      </w:r>
      <w:r w:rsidR="003F0871" w:rsidRPr="002E1380">
        <w:t>к длительному периоду по устранению замечаний при проведении государственной экспертизы</w:t>
      </w:r>
      <w:r w:rsidR="00ED3624" w:rsidRPr="002E1380">
        <w:t xml:space="preserve"> проектно-сметной документации</w:t>
      </w:r>
      <w:r w:rsidR="003F0871" w:rsidRPr="002E1380">
        <w:t xml:space="preserve">, а также </w:t>
      </w:r>
      <w:r w:rsidRPr="002E1380">
        <w:t xml:space="preserve">к невозможности использования разработанной проектной документации для полного завершения строительства и дальнейшей безопасной эксплуатации МКД. </w:t>
      </w:r>
    </w:p>
    <w:p w:rsidR="00717CFC" w:rsidRDefault="00717CFC" w:rsidP="00717CFC">
      <w:pPr>
        <w:ind w:firstLine="709"/>
        <w:contextualSpacing/>
        <w:jc w:val="both"/>
      </w:pPr>
      <w:r w:rsidRPr="002E1380">
        <w:t>В результате для устранения недостатков проектной документации государственным заказчиком ГКУ ВО «УКС» и муниципальными заказчиками производилось увеличение цен контрактов, что привело к дополнительным расходам бюджетных средств.</w:t>
      </w:r>
    </w:p>
    <w:p w:rsidR="00717CFC" w:rsidRPr="0043648C" w:rsidRDefault="00717CFC" w:rsidP="00717CFC">
      <w:pPr>
        <w:ind w:firstLine="709"/>
        <w:contextualSpacing/>
        <w:jc w:val="both"/>
        <w:rPr>
          <w:i/>
        </w:rPr>
      </w:pPr>
      <w:r>
        <w:t>Так, проектом были предусмотрены, а сметной документацией не учтены в необходимом объеме демонтажные работы на строительной площадке, укладка плит перекрытия (33шт.) и перемычек (77шт.) в г. Краснослободск</w:t>
      </w:r>
      <w:r w:rsidR="00254CB7">
        <w:t>е</w:t>
      </w:r>
      <w:r w:rsidR="00ED3624">
        <w:t>;</w:t>
      </w:r>
      <w:r>
        <w:t xml:space="preserve"> огн</w:t>
      </w:r>
      <w:proofErr w:type="gramStart"/>
      <w:r>
        <w:t>е-</w:t>
      </w:r>
      <w:proofErr w:type="gramEnd"/>
      <w:r>
        <w:t xml:space="preserve"> </w:t>
      </w:r>
      <w:proofErr w:type="spellStart"/>
      <w:r>
        <w:t>биозащит</w:t>
      </w:r>
      <w:r w:rsidR="00254CB7">
        <w:t>а</w:t>
      </w:r>
      <w:proofErr w:type="spellEnd"/>
      <w:r>
        <w:t xml:space="preserve"> деревянных конструкций, существенные объемы отделочных работ (более 12 тыс. м</w:t>
      </w:r>
      <w:r>
        <w:rPr>
          <w:vertAlign w:val="superscript"/>
        </w:rPr>
        <w:t>2</w:t>
      </w:r>
      <w:r>
        <w:t xml:space="preserve"> штукатурных работ не учтено) в г. </w:t>
      </w:r>
      <w:proofErr w:type="spellStart"/>
      <w:r>
        <w:t>Калач-на-Дону</w:t>
      </w:r>
      <w:proofErr w:type="spellEnd"/>
      <w:r>
        <w:t>, устройство инженерных сетей, работы по благоустройству территории и многие другие.</w:t>
      </w:r>
    </w:p>
    <w:p w:rsidR="00717CFC" w:rsidRDefault="00717CFC" w:rsidP="00717CFC">
      <w:pPr>
        <w:ind w:firstLine="709"/>
        <w:contextualSpacing/>
        <w:jc w:val="both"/>
      </w:pPr>
      <w:proofErr w:type="gramStart"/>
      <w:r>
        <w:t>Между тем вся проектная документация вышеперечисленных МКД предварительно прошла проверку достоверности определения сметной стоимости в ГАУ ВО «</w:t>
      </w:r>
      <w:proofErr w:type="spellStart"/>
      <w:r>
        <w:t>Облгосэкспертиза</w:t>
      </w:r>
      <w:proofErr w:type="spellEnd"/>
      <w:r>
        <w:t>»</w:t>
      </w:r>
      <w:r w:rsidR="00254CB7">
        <w:t>,</w:t>
      </w:r>
      <w:r>
        <w:t xml:space="preserve"> которое, исходя из анализа представленных заключений по проверк</w:t>
      </w:r>
      <w:r w:rsidR="00BD7220">
        <w:t>е</w:t>
      </w:r>
      <w:r>
        <w:t xml:space="preserve"> достоверности сметной стоимости</w:t>
      </w:r>
      <w:r w:rsidR="00ED3624">
        <w:t>,</w:t>
      </w:r>
      <w:r>
        <w:t xml:space="preserve"> сделал</w:t>
      </w:r>
      <w:r w:rsidR="00BD7220">
        <w:t>о</w:t>
      </w:r>
      <w:r>
        <w:t xml:space="preserve"> вывод о том, что «сметные расчеты, содержащиеся в сметной документации</w:t>
      </w:r>
      <w:r w:rsidR="00254CB7">
        <w:t>,</w:t>
      </w:r>
      <w:r>
        <w:t xml:space="preserve"> соответствуют сметным нормативам, внесенным в федеральный реестр сметных нормативов, и физическим объемам работ, </w:t>
      </w:r>
      <w:r w:rsidRPr="00930807">
        <w:t>конструктивным, организационно-технологическим</w:t>
      </w:r>
      <w:r>
        <w:t xml:space="preserve"> и другим решениям, предусмотренным проектной</w:t>
      </w:r>
      <w:proofErr w:type="gramEnd"/>
      <w:r>
        <w:t xml:space="preserve"> документацией».</w:t>
      </w:r>
    </w:p>
    <w:p w:rsidR="00717CFC" w:rsidRDefault="00717CFC" w:rsidP="00717CFC">
      <w:pPr>
        <w:ind w:firstLine="709"/>
        <w:contextualSpacing/>
        <w:jc w:val="both"/>
      </w:pPr>
      <w:r>
        <w:t>Таким образом, как показала проверка, ГАУ ВО «</w:t>
      </w:r>
      <w:proofErr w:type="spellStart"/>
      <w:r>
        <w:t>Облгосэкспертиза</w:t>
      </w:r>
      <w:proofErr w:type="spellEnd"/>
      <w:r>
        <w:t xml:space="preserve">» </w:t>
      </w:r>
      <w:r w:rsidR="00254CB7">
        <w:t>не</w:t>
      </w:r>
      <w:r>
        <w:t>надлежащим образом пров</w:t>
      </w:r>
      <w:r w:rsidR="00831D4F">
        <w:t>одила</w:t>
      </w:r>
      <w:r>
        <w:t xml:space="preserve"> провер</w:t>
      </w:r>
      <w:r w:rsidR="00831D4F">
        <w:t>ки</w:t>
      </w:r>
      <w:r>
        <w:t xml:space="preserve"> достоверности сметной стоимости, следствием чего явились выявленные в ходе проведения строительных работ недостатки проектной документации, повлекшие за собой дополнительные расходы областного бюджета</w:t>
      </w:r>
      <w:r w:rsidR="0041579F">
        <w:t xml:space="preserve"> </w:t>
      </w:r>
      <w:r w:rsidR="0041579F" w:rsidRPr="0041579F">
        <w:rPr>
          <w:color w:val="1F497D" w:themeColor="text2"/>
        </w:rPr>
        <w:t>(приложение 12</w:t>
      </w:r>
      <w:r w:rsidRPr="0041579F">
        <w:rPr>
          <w:color w:val="1F497D" w:themeColor="text2"/>
        </w:rPr>
        <w:t>).</w:t>
      </w:r>
    </w:p>
    <w:p w:rsidR="00DC72DA" w:rsidRDefault="00DC72DA" w:rsidP="00717CFC">
      <w:pPr>
        <w:ind w:firstLine="709"/>
        <w:contextualSpacing/>
        <w:jc w:val="both"/>
      </w:pPr>
    </w:p>
    <w:p w:rsidR="00DC72DA" w:rsidRPr="00E55077" w:rsidRDefault="00DC72DA" w:rsidP="00DC72DA">
      <w:pPr>
        <w:jc w:val="center"/>
        <w:rPr>
          <w:b/>
          <w:szCs w:val="24"/>
        </w:rPr>
      </w:pPr>
      <w:r w:rsidRPr="00E55077">
        <w:rPr>
          <w:b/>
          <w:szCs w:val="24"/>
        </w:rPr>
        <w:t>ВЫВОДЫ</w:t>
      </w:r>
    </w:p>
    <w:p w:rsidR="00DC72DA" w:rsidRPr="00CE059A" w:rsidRDefault="00DC72DA" w:rsidP="00DC72DA">
      <w:pPr>
        <w:pStyle w:val="a3"/>
        <w:numPr>
          <w:ilvl w:val="0"/>
          <w:numId w:val="19"/>
        </w:numPr>
        <w:autoSpaceDE w:val="0"/>
        <w:autoSpaceDN w:val="0"/>
        <w:adjustRightInd w:val="0"/>
        <w:ind w:left="0" w:firstLine="720"/>
        <w:jc w:val="both"/>
        <w:rPr>
          <w:szCs w:val="24"/>
        </w:rPr>
      </w:pPr>
      <w:r w:rsidRPr="00CE059A">
        <w:rPr>
          <w:szCs w:val="24"/>
        </w:rPr>
        <w:t>Согласно отчету Волгоградской области от 16.10.2017, представленно</w:t>
      </w:r>
      <w:r>
        <w:rPr>
          <w:szCs w:val="24"/>
        </w:rPr>
        <w:t>му</w:t>
      </w:r>
      <w:r w:rsidRPr="00CE059A">
        <w:rPr>
          <w:szCs w:val="24"/>
        </w:rPr>
        <w:t xml:space="preserve"> Комитетом строительства в Фонд, расселение аварийных домов, признанных таковыми до 01.01.2012, завершено </w:t>
      </w:r>
      <w:r w:rsidRPr="00CC29E4">
        <w:rPr>
          <w:b/>
          <w:szCs w:val="24"/>
        </w:rPr>
        <w:t>16.10.2017</w:t>
      </w:r>
      <w:r w:rsidRPr="00CC29E4">
        <w:rPr>
          <w:szCs w:val="24"/>
        </w:rPr>
        <w:t>.</w:t>
      </w:r>
    </w:p>
    <w:p w:rsidR="00603CF8" w:rsidRPr="009D0869" w:rsidRDefault="00DC72DA" w:rsidP="00603CF8">
      <w:pPr>
        <w:autoSpaceDE w:val="0"/>
        <w:autoSpaceDN w:val="0"/>
        <w:adjustRightInd w:val="0"/>
        <w:ind w:firstLine="708"/>
        <w:jc w:val="both"/>
        <w:rPr>
          <w:color w:val="000000"/>
          <w:szCs w:val="24"/>
        </w:rPr>
      </w:pPr>
      <w:r w:rsidRPr="009D0869">
        <w:rPr>
          <w:szCs w:val="24"/>
        </w:rPr>
        <w:t xml:space="preserve">Однако по результатам проведенной проверки установлено, что </w:t>
      </w:r>
      <w:r w:rsidR="00F95282" w:rsidRPr="009D0869">
        <w:rPr>
          <w:szCs w:val="24"/>
        </w:rPr>
        <w:t xml:space="preserve">несмотря на завершение строительства домов и приобретение квартир для расселения граждан из всего аварийного жилья, </w:t>
      </w:r>
      <w:r w:rsidR="001E5178" w:rsidRPr="009D0869">
        <w:rPr>
          <w:szCs w:val="24"/>
        </w:rPr>
        <w:t>165</w:t>
      </w:r>
      <w:r w:rsidRPr="009D0869">
        <w:rPr>
          <w:szCs w:val="24"/>
        </w:rPr>
        <w:t xml:space="preserve"> граждан</w:t>
      </w:r>
      <w:r w:rsidR="001E5178" w:rsidRPr="009D0869">
        <w:rPr>
          <w:szCs w:val="24"/>
        </w:rPr>
        <w:t>, или 3,3% от общего количества</w:t>
      </w:r>
      <w:r w:rsidR="002474BF" w:rsidRPr="009D0869">
        <w:rPr>
          <w:szCs w:val="24"/>
        </w:rPr>
        <w:t xml:space="preserve"> </w:t>
      </w:r>
      <w:r w:rsidRPr="009D0869">
        <w:rPr>
          <w:szCs w:val="24"/>
        </w:rPr>
        <w:t xml:space="preserve">включенных в Программу№204-п, из аварийного жилья на </w:t>
      </w:r>
      <w:r w:rsidR="001E5178" w:rsidRPr="009D0869">
        <w:rPr>
          <w:szCs w:val="24"/>
        </w:rPr>
        <w:t>20.02</w:t>
      </w:r>
      <w:r w:rsidRPr="009D0869">
        <w:rPr>
          <w:color w:val="000000"/>
          <w:szCs w:val="24"/>
        </w:rPr>
        <w:t>.201</w:t>
      </w:r>
      <w:r w:rsidR="001E5178" w:rsidRPr="009D0869">
        <w:rPr>
          <w:color w:val="000000"/>
          <w:szCs w:val="24"/>
        </w:rPr>
        <w:t>8</w:t>
      </w:r>
      <w:r w:rsidRPr="009D0869">
        <w:rPr>
          <w:color w:val="000000"/>
          <w:szCs w:val="24"/>
        </w:rPr>
        <w:t xml:space="preserve"> </w:t>
      </w:r>
      <w:r w:rsidRPr="009D0869">
        <w:rPr>
          <w:szCs w:val="24"/>
        </w:rPr>
        <w:t>не переселены,</w:t>
      </w:r>
      <w:r w:rsidR="00603CF8" w:rsidRPr="009D0869">
        <w:rPr>
          <w:szCs w:val="24"/>
        </w:rPr>
        <w:t xml:space="preserve"> что создает угрозу их проживания в аварийных домах. В основном не переселены граждане в </w:t>
      </w:r>
      <w:proofErr w:type="spellStart"/>
      <w:r w:rsidR="00603CF8" w:rsidRPr="009D0869">
        <w:rPr>
          <w:szCs w:val="24"/>
        </w:rPr>
        <w:t>Калачевском</w:t>
      </w:r>
      <w:proofErr w:type="spellEnd"/>
      <w:r w:rsidR="00603CF8" w:rsidRPr="009D0869">
        <w:rPr>
          <w:szCs w:val="24"/>
        </w:rPr>
        <w:t xml:space="preserve"> </w:t>
      </w:r>
      <w:r w:rsidR="00603CF8" w:rsidRPr="009D0869">
        <w:rPr>
          <w:szCs w:val="24"/>
        </w:rPr>
        <w:lastRenderedPageBreak/>
        <w:t>городском поселении (</w:t>
      </w:r>
      <w:r w:rsidR="00603CF8" w:rsidRPr="009D0869">
        <w:rPr>
          <w:color w:val="000000"/>
          <w:szCs w:val="24"/>
        </w:rPr>
        <w:t>1</w:t>
      </w:r>
      <w:r w:rsidR="0041579F" w:rsidRPr="009D0869">
        <w:rPr>
          <w:color w:val="000000"/>
          <w:szCs w:val="24"/>
        </w:rPr>
        <w:t>11</w:t>
      </w:r>
      <w:r w:rsidR="00603CF8" w:rsidRPr="009D0869">
        <w:rPr>
          <w:color w:val="000000"/>
          <w:szCs w:val="24"/>
        </w:rPr>
        <w:t xml:space="preserve"> человек), и это, главным образом, связано с нарушением сроков строительства нового жилья. </w:t>
      </w:r>
    </w:p>
    <w:p w:rsidR="00DC72DA" w:rsidRPr="009D0869" w:rsidRDefault="00DC72DA" w:rsidP="00DC72DA">
      <w:pPr>
        <w:pStyle w:val="aa"/>
        <w:numPr>
          <w:ilvl w:val="0"/>
          <w:numId w:val="19"/>
        </w:numPr>
        <w:spacing w:after="0"/>
        <w:ind w:left="0" w:firstLine="720"/>
        <w:jc w:val="both"/>
        <w:rPr>
          <w:rFonts w:eastAsiaTheme="minorHAnsi"/>
          <w:szCs w:val="24"/>
          <w:lang w:eastAsia="en-US"/>
        </w:rPr>
      </w:pPr>
      <w:r w:rsidRPr="009D0869">
        <w:t>На территории Волгоградской области в период с 2008 по 2017 годы реализовывалось 10 региональных адресных программ переселения граждан из аварийного жилья с привлечением средств Фонда содействия реформированию ЖКХ, в результате исполнения которых</w:t>
      </w:r>
      <w:r w:rsidRPr="009D0869">
        <w:rPr>
          <w:rFonts w:eastAsiaTheme="minorHAnsi"/>
          <w:szCs w:val="24"/>
          <w:lang w:eastAsia="en-US"/>
        </w:rPr>
        <w:t xml:space="preserve"> переселено 11915 граждан из </w:t>
      </w:r>
      <w:r w:rsidR="0041579F" w:rsidRPr="009D0869">
        <w:rPr>
          <w:rFonts w:eastAsiaTheme="minorHAnsi"/>
          <w:szCs w:val="24"/>
          <w:lang w:eastAsia="en-US"/>
        </w:rPr>
        <w:t>488</w:t>
      </w:r>
      <w:r w:rsidRPr="009D0869">
        <w:rPr>
          <w:rFonts w:eastAsiaTheme="minorHAnsi"/>
          <w:szCs w:val="24"/>
          <w:lang w:eastAsia="en-US"/>
        </w:rPr>
        <w:t xml:space="preserve"> аварийных домов, признанных аварийными до 01.01.2012. Общая площадь расселенных жилых помещений составила 176730,2 кв. метров.</w:t>
      </w:r>
    </w:p>
    <w:p w:rsidR="00DC72DA" w:rsidRPr="00D61C75" w:rsidRDefault="00DC72DA" w:rsidP="00DC72DA">
      <w:pPr>
        <w:pStyle w:val="aa"/>
        <w:spacing w:after="0"/>
        <w:ind w:firstLine="720"/>
        <w:jc w:val="both"/>
        <w:rPr>
          <w:rFonts w:eastAsiaTheme="minorHAnsi"/>
          <w:szCs w:val="24"/>
          <w:lang w:eastAsia="en-US"/>
        </w:rPr>
      </w:pPr>
      <w:r w:rsidRPr="009D0869">
        <w:rPr>
          <w:rFonts w:eastAsiaTheme="minorHAnsi"/>
          <w:szCs w:val="24"/>
          <w:lang w:eastAsia="en-US"/>
        </w:rPr>
        <w:t>Всего на переселение граждан из бюджетов всех уровней</w:t>
      </w:r>
      <w:r w:rsidRPr="00D61C75">
        <w:rPr>
          <w:rFonts w:eastAsiaTheme="minorHAnsi"/>
          <w:szCs w:val="24"/>
          <w:lang w:eastAsia="en-US"/>
        </w:rPr>
        <w:t xml:space="preserve"> израсходовано 5,</w:t>
      </w:r>
      <w:r w:rsidR="00BE3E06" w:rsidRPr="00D61C75">
        <w:rPr>
          <w:rFonts w:eastAsiaTheme="minorHAnsi"/>
          <w:szCs w:val="24"/>
          <w:lang w:eastAsia="en-US"/>
        </w:rPr>
        <w:t>6</w:t>
      </w:r>
      <w:r w:rsidRPr="00D61C75">
        <w:rPr>
          <w:rFonts w:eastAsiaTheme="minorHAnsi"/>
          <w:szCs w:val="24"/>
          <w:lang w:eastAsia="en-US"/>
        </w:rPr>
        <w:t xml:space="preserve"> млрд. руб., в том числе средств Фонда – 3,7 млрд. руб. (6</w:t>
      </w:r>
      <w:r w:rsidR="0081112E" w:rsidRPr="00D61C75">
        <w:rPr>
          <w:rFonts w:eastAsiaTheme="minorHAnsi"/>
          <w:szCs w:val="24"/>
          <w:lang w:eastAsia="en-US"/>
        </w:rPr>
        <w:t>6</w:t>
      </w:r>
      <w:r w:rsidRPr="00D61C75">
        <w:rPr>
          <w:rFonts w:eastAsiaTheme="minorHAnsi"/>
          <w:szCs w:val="24"/>
          <w:lang w:eastAsia="en-US"/>
        </w:rPr>
        <w:t xml:space="preserve">%), средств областного </w:t>
      </w:r>
      <w:r w:rsidR="0081112E" w:rsidRPr="00D61C75">
        <w:rPr>
          <w:rFonts w:eastAsiaTheme="minorHAnsi"/>
          <w:szCs w:val="24"/>
          <w:lang w:eastAsia="en-US"/>
        </w:rPr>
        <w:t xml:space="preserve">и местных </w:t>
      </w:r>
      <w:r w:rsidRPr="00D61C75">
        <w:rPr>
          <w:rFonts w:eastAsiaTheme="minorHAnsi"/>
          <w:szCs w:val="24"/>
          <w:lang w:eastAsia="en-US"/>
        </w:rPr>
        <w:t>бюджет</w:t>
      </w:r>
      <w:r w:rsidR="0081112E" w:rsidRPr="00D61C75">
        <w:rPr>
          <w:rFonts w:eastAsiaTheme="minorHAnsi"/>
          <w:szCs w:val="24"/>
          <w:lang w:eastAsia="en-US"/>
        </w:rPr>
        <w:t>ов</w:t>
      </w:r>
      <w:r w:rsidRPr="00D61C75">
        <w:rPr>
          <w:rFonts w:eastAsiaTheme="minorHAnsi"/>
          <w:szCs w:val="24"/>
          <w:lang w:eastAsia="en-US"/>
        </w:rPr>
        <w:t xml:space="preserve"> - 1,</w:t>
      </w:r>
      <w:r w:rsidR="0081112E" w:rsidRPr="00D61C75">
        <w:rPr>
          <w:rFonts w:eastAsiaTheme="minorHAnsi"/>
          <w:szCs w:val="24"/>
          <w:lang w:eastAsia="en-US"/>
        </w:rPr>
        <w:t>9</w:t>
      </w:r>
      <w:r w:rsidRPr="00D61C75">
        <w:rPr>
          <w:rFonts w:eastAsiaTheme="minorHAnsi"/>
          <w:szCs w:val="24"/>
          <w:lang w:eastAsia="en-US"/>
        </w:rPr>
        <w:t xml:space="preserve"> млрд. руб. (</w:t>
      </w:r>
      <w:r w:rsidR="0081112E" w:rsidRPr="00D61C75">
        <w:rPr>
          <w:rFonts w:eastAsiaTheme="minorHAnsi"/>
          <w:szCs w:val="24"/>
          <w:lang w:eastAsia="en-US"/>
        </w:rPr>
        <w:t>34</w:t>
      </w:r>
      <w:r w:rsidRPr="00D61C75">
        <w:rPr>
          <w:rFonts w:eastAsiaTheme="minorHAnsi"/>
          <w:szCs w:val="24"/>
          <w:lang w:eastAsia="en-US"/>
        </w:rPr>
        <w:t>%).</w:t>
      </w:r>
    </w:p>
    <w:p w:rsidR="00DC72DA" w:rsidRDefault="00DC72DA" w:rsidP="00DC72DA">
      <w:pPr>
        <w:pStyle w:val="a3"/>
        <w:numPr>
          <w:ilvl w:val="0"/>
          <w:numId w:val="19"/>
        </w:numPr>
        <w:autoSpaceDE w:val="0"/>
        <w:autoSpaceDN w:val="0"/>
        <w:adjustRightInd w:val="0"/>
        <w:ind w:left="0" w:firstLine="709"/>
        <w:jc w:val="both"/>
        <w:rPr>
          <w:szCs w:val="24"/>
        </w:rPr>
      </w:pPr>
      <w:proofErr w:type="gramStart"/>
      <w:r w:rsidRPr="00260F14">
        <w:rPr>
          <w:szCs w:val="24"/>
        </w:rPr>
        <w:t xml:space="preserve">В целях ликвидации аварийных многоквартирных домов, признанных </w:t>
      </w:r>
      <w:r w:rsidRPr="00260F14">
        <w:rPr>
          <w:b/>
          <w:szCs w:val="24"/>
        </w:rPr>
        <w:t xml:space="preserve">до 01 января 2012 года </w:t>
      </w:r>
      <w:r w:rsidRPr="00260F14">
        <w:rPr>
          <w:szCs w:val="24"/>
        </w:rPr>
        <w:t xml:space="preserve">в установленном порядке аварийными и подлежащими сносу, постановлением Правительства Волгоградской области от 23.04.2013 №204-п утверждена областная адресная программа «Переселение граждан из аварийного жилищного фонда на территории Волгоградской области в 2013 - 2017 годах», которой предусмотрена обязанность Волгоградской области </w:t>
      </w:r>
      <w:r w:rsidRPr="00260F14">
        <w:rPr>
          <w:b/>
          <w:szCs w:val="24"/>
        </w:rPr>
        <w:t>до 01 сентября 2017 года</w:t>
      </w:r>
      <w:r w:rsidRPr="00260F14">
        <w:rPr>
          <w:szCs w:val="24"/>
        </w:rPr>
        <w:t xml:space="preserve"> завершить расселение всех аварийных многоквартирных домов.</w:t>
      </w:r>
      <w:proofErr w:type="gramEnd"/>
    </w:p>
    <w:p w:rsidR="00D61C75" w:rsidRPr="00D61C75" w:rsidRDefault="00DC72DA" w:rsidP="00D61C75">
      <w:pPr>
        <w:autoSpaceDE w:val="0"/>
        <w:autoSpaceDN w:val="0"/>
        <w:adjustRightInd w:val="0"/>
        <w:ind w:firstLine="708"/>
        <w:jc w:val="both"/>
        <w:rPr>
          <w:szCs w:val="24"/>
        </w:rPr>
      </w:pPr>
      <w:r w:rsidRPr="00260F14">
        <w:rPr>
          <w:szCs w:val="24"/>
        </w:rPr>
        <w:t>В результате реализации мероприятий Программы №204-п расселено 5062 граждан из 1917 аварийных помещений общей площадью жилых помещений 79 015,6 кв.</w:t>
      </w:r>
      <w:r w:rsidR="00D61C75">
        <w:rPr>
          <w:szCs w:val="24"/>
        </w:rPr>
        <w:t xml:space="preserve"> </w:t>
      </w:r>
      <w:r w:rsidRPr="00260F14">
        <w:rPr>
          <w:szCs w:val="24"/>
        </w:rPr>
        <w:t xml:space="preserve">метров. </w:t>
      </w:r>
      <w:r w:rsidRPr="00D61C75">
        <w:rPr>
          <w:szCs w:val="24"/>
        </w:rPr>
        <w:t>Общая стоимость переселения составила 2,</w:t>
      </w:r>
      <w:r w:rsidR="00D61C75" w:rsidRPr="00D61C75">
        <w:rPr>
          <w:szCs w:val="24"/>
        </w:rPr>
        <w:t>6</w:t>
      </w:r>
      <w:r w:rsidRPr="00D61C75">
        <w:rPr>
          <w:szCs w:val="24"/>
        </w:rPr>
        <w:t xml:space="preserve"> млрд. руб., в том числе за счет средств Фонда – 1,</w:t>
      </w:r>
      <w:r w:rsidR="00D61C75" w:rsidRPr="00D61C75">
        <w:rPr>
          <w:szCs w:val="24"/>
        </w:rPr>
        <w:t>3</w:t>
      </w:r>
      <w:r w:rsidRPr="00D61C75">
        <w:rPr>
          <w:szCs w:val="24"/>
        </w:rPr>
        <w:t xml:space="preserve"> млрд.</w:t>
      </w:r>
      <w:r w:rsidR="00D61C75" w:rsidRPr="00D61C75">
        <w:rPr>
          <w:szCs w:val="24"/>
        </w:rPr>
        <w:t xml:space="preserve"> </w:t>
      </w:r>
      <w:r w:rsidRPr="00D61C75">
        <w:rPr>
          <w:szCs w:val="24"/>
        </w:rPr>
        <w:t xml:space="preserve">руб., средств областного </w:t>
      </w:r>
      <w:r w:rsidR="00D61C75" w:rsidRPr="00D61C75">
        <w:rPr>
          <w:szCs w:val="24"/>
        </w:rPr>
        <w:t xml:space="preserve">и местного </w:t>
      </w:r>
      <w:r w:rsidRPr="00D61C75">
        <w:rPr>
          <w:szCs w:val="24"/>
        </w:rPr>
        <w:t>бюджет</w:t>
      </w:r>
      <w:r w:rsidR="00D61C75" w:rsidRPr="00D61C75">
        <w:rPr>
          <w:szCs w:val="24"/>
        </w:rPr>
        <w:t>ов</w:t>
      </w:r>
      <w:r w:rsidRPr="00D61C75">
        <w:rPr>
          <w:szCs w:val="24"/>
        </w:rPr>
        <w:t xml:space="preserve"> – 1,</w:t>
      </w:r>
      <w:r w:rsidR="00D61C75" w:rsidRPr="00D61C75">
        <w:rPr>
          <w:szCs w:val="24"/>
        </w:rPr>
        <w:t>3</w:t>
      </w:r>
      <w:r w:rsidRPr="00D61C75">
        <w:rPr>
          <w:szCs w:val="24"/>
        </w:rPr>
        <w:t xml:space="preserve"> млрд.</w:t>
      </w:r>
      <w:r w:rsidR="00D61C75" w:rsidRPr="00D61C75">
        <w:rPr>
          <w:szCs w:val="24"/>
        </w:rPr>
        <w:t xml:space="preserve"> </w:t>
      </w:r>
      <w:r w:rsidRPr="00D61C75">
        <w:rPr>
          <w:szCs w:val="24"/>
        </w:rPr>
        <w:t>руб</w:t>
      </w:r>
      <w:r w:rsidR="00D61C75" w:rsidRPr="00D61C75">
        <w:rPr>
          <w:szCs w:val="24"/>
        </w:rPr>
        <w:t>лей.</w:t>
      </w:r>
      <w:r w:rsidRPr="00D61C75">
        <w:rPr>
          <w:szCs w:val="24"/>
        </w:rPr>
        <w:t xml:space="preserve"> </w:t>
      </w:r>
    </w:p>
    <w:p w:rsidR="00DC72DA" w:rsidRDefault="00DC72DA" w:rsidP="00394DFB">
      <w:pPr>
        <w:autoSpaceDE w:val="0"/>
        <w:autoSpaceDN w:val="0"/>
        <w:adjustRightInd w:val="0"/>
        <w:ind w:firstLine="708"/>
        <w:jc w:val="both"/>
        <w:rPr>
          <w:szCs w:val="24"/>
        </w:rPr>
      </w:pPr>
      <w:r w:rsidRPr="00F30773">
        <w:rPr>
          <w:szCs w:val="24"/>
        </w:rPr>
        <w:t>Реализаци</w:t>
      </w:r>
      <w:r>
        <w:rPr>
          <w:szCs w:val="24"/>
        </w:rPr>
        <w:t>я</w:t>
      </w:r>
      <w:r w:rsidRPr="00F30773">
        <w:rPr>
          <w:szCs w:val="24"/>
        </w:rPr>
        <w:t xml:space="preserve"> 3 этапа </w:t>
      </w:r>
      <w:r>
        <w:rPr>
          <w:szCs w:val="24"/>
        </w:rPr>
        <w:t xml:space="preserve">и 4 этапа </w:t>
      </w:r>
      <w:r w:rsidRPr="00F30773">
        <w:rPr>
          <w:szCs w:val="24"/>
        </w:rPr>
        <w:t>Программы №204-п осуществлялась</w:t>
      </w:r>
      <w:r>
        <w:rPr>
          <w:szCs w:val="24"/>
        </w:rPr>
        <w:t xml:space="preserve"> в 13</w:t>
      </w:r>
      <w:r w:rsidRPr="00F30773">
        <w:rPr>
          <w:szCs w:val="24"/>
        </w:rPr>
        <w:t xml:space="preserve"> муниципальны</w:t>
      </w:r>
      <w:r>
        <w:rPr>
          <w:szCs w:val="24"/>
        </w:rPr>
        <w:t>х</w:t>
      </w:r>
      <w:r w:rsidRPr="00F30773">
        <w:rPr>
          <w:szCs w:val="24"/>
        </w:rPr>
        <w:t xml:space="preserve"> образования</w:t>
      </w:r>
      <w:r>
        <w:rPr>
          <w:szCs w:val="24"/>
        </w:rPr>
        <w:t>х, в которых для расселения граждан:</w:t>
      </w:r>
    </w:p>
    <w:p w:rsidR="00DC72DA" w:rsidRDefault="00DC72DA" w:rsidP="00394DFB">
      <w:pPr>
        <w:pStyle w:val="aa"/>
        <w:numPr>
          <w:ilvl w:val="0"/>
          <w:numId w:val="20"/>
        </w:numPr>
        <w:spacing w:after="0"/>
        <w:jc w:val="both"/>
        <w:rPr>
          <w:szCs w:val="24"/>
        </w:rPr>
      </w:pPr>
      <w:r w:rsidRPr="00C472D6">
        <w:rPr>
          <w:b/>
          <w:i/>
          <w:szCs w:val="24"/>
        </w:rPr>
        <w:t>приобретено</w:t>
      </w:r>
      <w:r>
        <w:rPr>
          <w:szCs w:val="24"/>
        </w:rPr>
        <w:t>:</w:t>
      </w:r>
    </w:p>
    <w:p w:rsidR="00E86ADD" w:rsidRPr="009D0869" w:rsidRDefault="00DC72DA" w:rsidP="00394DFB">
      <w:pPr>
        <w:pStyle w:val="aa"/>
        <w:numPr>
          <w:ilvl w:val="0"/>
          <w:numId w:val="21"/>
        </w:numPr>
        <w:spacing w:after="0"/>
        <w:ind w:left="0" w:firstLine="709"/>
        <w:jc w:val="both"/>
        <w:rPr>
          <w:szCs w:val="24"/>
        </w:rPr>
      </w:pPr>
      <w:r w:rsidRPr="00E86ADD">
        <w:rPr>
          <w:szCs w:val="24"/>
        </w:rPr>
        <w:t xml:space="preserve">в рамках мероприятий 3 этапа по </w:t>
      </w:r>
      <w:r w:rsidRPr="00E86ADD">
        <w:rPr>
          <w:i/>
          <w:szCs w:val="24"/>
        </w:rPr>
        <w:t>муниципальным контрактам</w:t>
      </w:r>
      <w:r w:rsidRPr="00E86ADD">
        <w:rPr>
          <w:szCs w:val="24"/>
        </w:rPr>
        <w:t xml:space="preserve"> 3-мя муниципальными образованиями </w:t>
      </w:r>
      <w:r w:rsidR="00860C2F" w:rsidRPr="00E86ADD">
        <w:rPr>
          <w:szCs w:val="24"/>
        </w:rPr>
        <w:t xml:space="preserve">приобретено </w:t>
      </w:r>
      <w:r w:rsidRPr="00E86ADD">
        <w:rPr>
          <w:szCs w:val="24"/>
        </w:rPr>
        <w:t>2901,3 кв</w:t>
      </w:r>
      <w:proofErr w:type="gramStart"/>
      <w:r w:rsidRPr="00E86ADD">
        <w:rPr>
          <w:szCs w:val="24"/>
        </w:rPr>
        <w:t>.м</w:t>
      </w:r>
      <w:proofErr w:type="gramEnd"/>
      <w:r w:rsidRPr="00E86ADD">
        <w:rPr>
          <w:szCs w:val="24"/>
        </w:rPr>
        <w:t xml:space="preserve"> общей площади жилых помещений, что на 177,7 кв.м больше расселяемой, стоимостью 88258,7 тыс. руб., дополнительные расходы составили </w:t>
      </w:r>
      <w:r w:rsidR="00E86ADD" w:rsidRPr="00E86ADD">
        <w:rPr>
          <w:szCs w:val="24"/>
        </w:rPr>
        <w:t>6192,8 тыс. руб., в том числе расход</w:t>
      </w:r>
      <w:r w:rsidR="00E86ADD">
        <w:rPr>
          <w:szCs w:val="24"/>
        </w:rPr>
        <w:t>ы</w:t>
      </w:r>
      <w:r w:rsidR="00E86ADD" w:rsidRPr="00E86ADD">
        <w:rPr>
          <w:szCs w:val="24"/>
        </w:rPr>
        <w:t xml:space="preserve"> областного бюджета на оплату превышения площади расселения – 2181,9 тыс. руб., местных бюджетов на оплату превышения </w:t>
      </w:r>
      <w:r w:rsidR="00E86ADD" w:rsidRPr="009D0869">
        <w:rPr>
          <w:szCs w:val="24"/>
        </w:rPr>
        <w:t>предельной стоимости 1 кв.м – 4010,9 тыс. руб</w:t>
      </w:r>
      <w:r w:rsidR="002474BF" w:rsidRPr="009D0869">
        <w:rPr>
          <w:szCs w:val="24"/>
        </w:rPr>
        <w:t>лей.</w:t>
      </w:r>
    </w:p>
    <w:p w:rsidR="00DC72DA" w:rsidRPr="009D0869" w:rsidRDefault="00DC72DA" w:rsidP="00DC72DA">
      <w:pPr>
        <w:pStyle w:val="aa"/>
        <w:numPr>
          <w:ilvl w:val="0"/>
          <w:numId w:val="21"/>
        </w:numPr>
        <w:spacing w:after="0"/>
        <w:ind w:left="0" w:firstLine="709"/>
        <w:jc w:val="both"/>
        <w:rPr>
          <w:szCs w:val="24"/>
        </w:rPr>
      </w:pPr>
      <w:r w:rsidRPr="009D0869">
        <w:rPr>
          <w:szCs w:val="24"/>
        </w:rPr>
        <w:t xml:space="preserve">в рамках мероприятий 4 этапа по </w:t>
      </w:r>
      <w:r w:rsidRPr="009D0869">
        <w:rPr>
          <w:i/>
          <w:szCs w:val="24"/>
        </w:rPr>
        <w:t>государственным контрактам</w:t>
      </w:r>
      <w:r w:rsidRPr="009D0869">
        <w:rPr>
          <w:szCs w:val="24"/>
        </w:rPr>
        <w:t xml:space="preserve"> </w:t>
      </w:r>
      <w:r w:rsidR="00603CF8" w:rsidRPr="009D0869">
        <w:rPr>
          <w:szCs w:val="24"/>
        </w:rPr>
        <w:t>ГКУ «УКС»</w:t>
      </w:r>
      <w:r w:rsidRPr="009D0869">
        <w:rPr>
          <w:szCs w:val="24"/>
        </w:rPr>
        <w:t xml:space="preserve"> для 6 муниципальных образований приобретено </w:t>
      </w:r>
      <w:r w:rsidRPr="009D0869">
        <w:rPr>
          <w:bCs/>
          <w:szCs w:val="24"/>
        </w:rPr>
        <w:t xml:space="preserve">7804 </w:t>
      </w:r>
      <w:r w:rsidRPr="009D0869">
        <w:rPr>
          <w:szCs w:val="24"/>
        </w:rPr>
        <w:t>кв</w:t>
      </w:r>
      <w:proofErr w:type="gramStart"/>
      <w:r w:rsidRPr="009D0869">
        <w:rPr>
          <w:szCs w:val="24"/>
        </w:rPr>
        <w:t>.м</w:t>
      </w:r>
      <w:proofErr w:type="gramEnd"/>
      <w:r w:rsidRPr="009D0869">
        <w:rPr>
          <w:szCs w:val="24"/>
        </w:rPr>
        <w:t xml:space="preserve"> стоимостью 240104,3 тыс.</w:t>
      </w:r>
      <w:r w:rsidR="008C38C1" w:rsidRPr="009D0869">
        <w:rPr>
          <w:szCs w:val="24"/>
        </w:rPr>
        <w:t xml:space="preserve"> </w:t>
      </w:r>
      <w:r w:rsidRPr="009D0869">
        <w:rPr>
          <w:szCs w:val="24"/>
        </w:rPr>
        <w:t xml:space="preserve">рублей. Сверх расселяемой аварийной площади за счет средств областного бюджета приобретено </w:t>
      </w:r>
      <w:r w:rsidRPr="009D0869">
        <w:rPr>
          <w:bCs/>
          <w:szCs w:val="24"/>
        </w:rPr>
        <w:t xml:space="preserve">1520,1 </w:t>
      </w:r>
      <w:r w:rsidRPr="009D0869">
        <w:rPr>
          <w:szCs w:val="24"/>
        </w:rPr>
        <w:t>кв</w:t>
      </w:r>
      <w:proofErr w:type="gramStart"/>
      <w:r w:rsidRPr="009D0869">
        <w:rPr>
          <w:szCs w:val="24"/>
        </w:rPr>
        <w:t>.м</w:t>
      </w:r>
      <w:proofErr w:type="gramEnd"/>
      <w:r w:rsidR="00FA6D5F" w:rsidRPr="009D0869">
        <w:rPr>
          <w:szCs w:val="24"/>
        </w:rPr>
        <w:t>, дополнительные расходы областного бюджета составили</w:t>
      </w:r>
      <w:r w:rsidRPr="009D0869">
        <w:rPr>
          <w:szCs w:val="24"/>
        </w:rPr>
        <w:t xml:space="preserve"> </w:t>
      </w:r>
      <w:r w:rsidR="00137AD1" w:rsidRPr="009D0869">
        <w:rPr>
          <w:szCs w:val="24"/>
        </w:rPr>
        <w:t xml:space="preserve">44674,9 </w:t>
      </w:r>
      <w:r w:rsidRPr="009D0869">
        <w:rPr>
          <w:szCs w:val="24"/>
          <w:u w:val="single"/>
        </w:rPr>
        <w:t>тыс. рублей</w:t>
      </w:r>
      <w:r w:rsidRPr="009D0869">
        <w:rPr>
          <w:szCs w:val="24"/>
        </w:rPr>
        <w:t>.</w:t>
      </w:r>
    </w:p>
    <w:p w:rsidR="00DC72DA" w:rsidRDefault="00DC72DA" w:rsidP="00DC72DA">
      <w:pPr>
        <w:pStyle w:val="aa"/>
        <w:spacing w:after="0"/>
        <w:ind w:firstLine="708"/>
        <w:jc w:val="both"/>
        <w:rPr>
          <w:szCs w:val="24"/>
        </w:rPr>
      </w:pPr>
      <w:r>
        <w:rPr>
          <w:szCs w:val="24"/>
        </w:rPr>
        <w:t>По муниципальным контрактам (г</w:t>
      </w:r>
      <w:proofErr w:type="gramStart"/>
      <w:r>
        <w:rPr>
          <w:szCs w:val="24"/>
        </w:rPr>
        <w:t>.В</w:t>
      </w:r>
      <w:proofErr w:type="gramEnd"/>
      <w:r>
        <w:rPr>
          <w:szCs w:val="24"/>
        </w:rPr>
        <w:t xml:space="preserve">олжский) приобретено 1874,4 кв.м жилья стоимостью 58293,8 тыс. руб., в том числе за счет средств местного бюджета – </w:t>
      </w:r>
      <w:r w:rsidRPr="00C472D6">
        <w:rPr>
          <w:szCs w:val="24"/>
          <w:u w:val="single"/>
        </w:rPr>
        <w:t>10107,5 тыс. руб.</w:t>
      </w:r>
      <w:r>
        <w:rPr>
          <w:szCs w:val="24"/>
        </w:rPr>
        <w:t>;</w:t>
      </w:r>
    </w:p>
    <w:p w:rsidR="00DC72DA" w:rsidRPr="00D14940" w:rsidRDefault="00DC72DA" w:rsidP="00DC72DA">
      <w:pPr>
        <w:pStyle w:val="aa"/>
        <w:numPr>
          <w:ilvl w:val="0"/>
          <w:numId w:val="20"/>
        </w:numPr>
        <w:spacing w:after="0"/>
        <w:ind w:left="0" w:firstLine="710"/>
        <w:jc w:val="both"/>
        <w:rPr>
          <w:b/>
          <w:i/>
          <w:szCs w:val="24"/>
        </w:rPr>
      </w:pPr>
      <w:r w:rsidRPr="00D14940">
        <w:rPr>
          <w:b/>
          <w:i/>
          <w:szCs w:val="24"/>
        </w:rPr>
        <w:t>построено:</w:t>
      </w:r>
    </w:p>
    <w:p w:rsidR="00DC72DA" w:rsidRPr="00D14940" w:rsidRDefault="00DC72DA" w:rsidP="00DC72DA">
      <w:pPr>
        <w:pStyle w:val="aa"/>
        <w:numPr>
          <w:ilvl w:val="0"/>
          <w:numId w:val="22"/>
        </w:numPr>
        <w:spacing w:after="0"/>
        <w:ind w:left="0" w:firstLine="710"/>
        <w:jc w:val="both"/>
        <w:rPr>
          <w:i/>
          <w:szCs w:val="24"/>
          <w:u w:val="single"/>
        </w:rPr>
      </w:pPr>
      <w:r w:rsidRPr="00D14940">
        <w:rPr>
          <w:szCs w:val="24"/>
        </w:rPr>
        <w:t xml:space="preserve">в рамках мероприятий 3 этапа по </w:t>
      </w:r>
      <w:r w:rsidRPr="00D14940">
        <w:rPr>
          <w:i/>
          <w:szCs w:val="24"/>
        </w:rPr>
        <w:t xml:space="preserve">муниципальным контрактам </w:t>
      </w:r>
      <w:r w:rsidRPr="00D14940">
        <w:rPr>
          <w:szCs w:val="24"/>
        </w:rPr>
        <w:t>пятью муниципальными образованиями построены МКД, общая площадь жилых помещений которых составила 14922,15 кв</w:t>
      </w:r>
      <w:proofErr w:type="gramStart"/>
      <w:r w:rsidRPr="00D14940">
        <w:rPr>
          <w:szCs w:val="24"/>
        </w:rPr>
        <w:t>.м</w:t>
      </w:r>
      <w:proofErr w:type="gramEnd"/>
      <w:r w:rsidRPr="00D14940">
        <w:rPr>
          <w:szCs w:val="24"/>
        </w:rPr>
        <w:t xml:space="preserve"> стоимостью 428 793,1 тыс. руб., дополнительные расходы на оплату превышения предельной стоимости за счет средств местных бюджетов составили </w:t>
      </w:r>
      <w:r w:rsidRPr="00D14940">
        <w:rPr>
          <w:szCs w:val="24"/>
          <w:u w:val="single"/>
        </w:rPr>
        <w:t>5235,2 тыс. рублей.</w:t>
      </w:r>
    </w:p>
    <w:p w:rsidR="001F252F" w:rsidRPr="00137AD1" w:rsidRDefault="00DC72DA" w:rsidP="00137AD1">
      <w:pPr>
        <w:pStyle w:val="aa"/>
        <w:spacing w:after="0"/>
        <w:ind w:firstLine="710"/>
        <w:jc w:val="both"/>
        <w:rPr>
          <w:szCs w:val="24"/>
        </w:rPr>
      </w:pPr>
      <w:r w:rsidRPr="00D14940">
        <w:rPr>
          <w:color w:val="000000"/>
          <w:szCs w:val="24"/>
        </w:rPr>
        <w:t>Кроме того, при переселении из аварийного жилья 5 муниципальными образованиями гражданам предоставлены жилые помещения, площадь которых на 923,6 кв</w:t>
      </w:r>
      <w:proofErr w:type="gramStart"/>
      <w:r w:rsidRPr="00D14940">
        <w:rPr>
          <w:color w:val="000000"/>
          <w:szCs w:val="24"/>
        </w:rPr>
        <w:t>.м</w:t>
      </w:r>
      <w:proofErr w:type="gramEnd"/>
      <w:r w:rsidRPr="00D14940">
        <w:rPr>
          <w:color w:val="000000"/>
          <w:szCs w:val="24"/>
        </w:rPr>
        <w:t xml:space="preserve"> превысили площадь, занимаемую ими </w:t>
      </w:r>
      <w:r w:rsidRPr="00137AD1">
        <w:rPr>
          <w:color w:val="000000"/>
          <w:szCs w:val="24"/>
        </w:rPr>
        <w:t>ранее</w:t>
      </w:r>
      <w:r w:rsidR="001F252F" w:rsidRPr="00137AD1">
        <w:rPr>
          <w:szCs w:val="24"/>
        </w:rPr>
        <w:t>;</w:t>
      </w:r>
    </w:p>
    <w:p w:rsidR="00DC72DA" w:rsidRPr="009D0869" w:rsidRDefault="00DC72DA" w:rsidP="00DC72DA">
      <w:pPr>
        <w:pStyle w:val="aa"/>
        <w:numPr>
          <w:ilvl w:val="0"/>
          <w:numId w:val="22"/>
        </w:numPr>
        <w:spacing w:after="0"/>
        <w:ind w:left="0" w:firstLine="709"/>
        <w:jc w:val="both"/>
      </w:pPr>
      <w:r w:rsidRPr="00D14940">
        <w:rPr>
          <w:szCs w:val="24"/>
        </w:rPr>
        <w:t xml:space="preserve">в рамках мероприятий 4 этапа по </w:t>
      </w:r>
      <w:r w:rsidRPr="00D14940">
        <w:rPr>
          <w:i/>
          <w:szCs w:val="24"/>
        </w:rPr>
        <w:t>государственным контрактам</w:t>
      </w:r>
      <w:r w:rsidRPr="00D14940">
        <w:rPr>
          <w:szCs w:val="24"/>
        </w:rPr>
        <w:t xml:space="preserve"> </w:t>
      </w:r>
      <w:r w:rsidR="00603CF8" w:rsidRPr="00D14940">
        <w:rPr>
          <w:szCs w:val="24"/>
        </w:rPr>
        <w:t>ГКУ «УКС»</w:t>
      </w:r>
      <w:r w:rsidRPr="00D14940">
        <w:rPr>
          <w:szCs w:val="24"/>
        </w:rPr>
        <w:t xml:space="preserve"> для 2 муниципальных образований построено </w:t>
      </w:r>
      <w:r w:rsidRPr="00D14940">
        <w:rPr>
          <w:color w:val="000000"/>
          <w:szCs w:val="24"/>
        </w:rPr>
        <w:t>15968,6 кв</w:t>
      </w:r>
      <w:proofErr w:type="gramStart"/>
      <w:r w:rsidRPr="00D14940">
        <w:rPr>
          <w:color w:val="000000"/>
          <w:szCs w:val="24"/>
        </w:rPr>
        <w:t>.м</w:t>
      </w:r>
      <w:proofErr w:type="gramEnd"/>
      <w:r w:rsidRPr="00D14940">
        <w:rPr>
          <w:color w:val="000000"/>
          <w:szCs w:val="24"/>
        </w:rPr>
        <w:t xml:space="preserve"> жилья стоимостью 483518,0 тыс. рублей. </w:t>
      </w:r>
      <w:r w:rsidRPr="00D14940">
        <w:t xml:space="preserve">Превышение построенной и предоставленной гражданам жилой площади над </w:t>
      </w:r>
      <w:r w:rsidRPr="009D0869">
        <w:t>занимаемой ими ранее составило 1359,3 кв</w:t>
      </w:r>
      <w:proofErr w:type="gramStart"/>
      <w:r w:rsidRPr="009D0869">
        <w:t>.м</w:t>
      </w:r>
      <w:proofErr w:type="gramEnd"/>
      <w:r w:rsidRPr="009D0869">
        <w:t xml:space="preserve">, </w:t>
      </w:r>
      <w:r w:rsidR="00F64D99" w:rsidRPr="009D0869">
        <w:t xml:space="preserve">дополнительные </w:t>
      </w:r>
      <w:r w:rsidRPr="009D0869">
        <w:t xml:space="preserve">расходы </w:t>
      </w:r>
      <w:r w:rsidR="00FA6D5F" w:rsidRPr="009D0869">
        <w:t xml:space="preserve">областного бюджета </w:t>
      </w:r>
      <w:r w:rsidRPr="009D0869">
        <w:t xml:space="preserve">составили </w:t>
      </w:r>
      <w:r w:rsidR="008258E5" w:rsidRPr="009D0869">
        <w:t>2916</w:t>
      </w:r>
      <w:r w:rsidR="00137AD1" w:rsidRPr="009D0869">
        <w:t>9,1</w:t>
      </w:r>
      <w:r w:rsidRPr="009D0869">
        <w:rPr>
          <w:u w:val="single"/>
        </w:rPr>
        <w:t xml:space="preserve"> тыс. рублей.</w:t>
      </w:r>
    </w:p>
    <w:p w:rsidR="00C37AC8" w:rsidRPr="009D0869" w:rsidRDefault="00394DFB" w:rsidP="00394DFB">
      <w:pPr>
        <w:pStyle w:val="aa"/>
        <w:autoSpaceDE w:val="0"/>
        <w:autoSpaceDN w:val="0"/>
        <w:adjustRightInd w:val="0"/>
        <w:spacing w:after="0"/>
        <w:ind w:firstLine="644"/>
        <w:jc w:val="both"/>
        <w:rPr>
          <w:szCs w:val="24"/>
        </w:rPr>
      </w:pPr>
      <w:proofErr w:type="gramStart"/>
      <w:r w:rsidRPr="009D0869">
        <w:rPr>
          <w:bCs/>
          <w:iCs/>
          <w:szCs w:val="24"/>
        </w:rPr>
        <w:lastRenderedPageBreak/>
        <w:t>В основном д</w:t>
      </w:r>
      <w:r w:rsidR="00DC4FF8" w:rsidRPr="009D0869">
        <w:rPr>
          <w:bCs/>
          <w:iCs/>
          <w:szCs w:val="24"/>
        </w:rPr>
        <w:t xml:space="preserve">ополнительные расходы областного бюджета </w:t>
      </w:r>
      <w:r w:rsidR="00137AD1" w:rsidRPr="009D0869">
        <w:rPr>
          <w:bCs/>
          <w:iCs/>
          <w:szCs w:val="24"/>
        </w:rPr>
        <w:t xml:space="preserve">по государственным контрактам </w:t>
      </w:r>
      <w:r w:rsidR="00DC4FF8" w:rsidRPr="009D0869">
        <w:rPr>
          <w:bCs/>
          <w:iCs/>
          <w:szCs w:val="24"/>
        </w:rPr>
        <w:t>на приобретение и строительство жилых помещений площадью, п</w:t>
      </w:r>
      <w:r w:rsidR="00DC4FF8" w:rsidRPr="009D0869">
        <w:t>ревышающей площадь аварийного жилья,</w:t>
      </w:r>
      <w:r w:rsidR="00DC4FF8" w:rsidRPr="009D0869">
        <w:rPr>
          <w:bCs/>
          <w:iCs/>
          <w:szCs w:val="24"/>
        </w:rPr>
        <w:t xml:space="preserve"> в рамках 4 этапа</w:t>
      </w:r>
      <w:r w:rsidR="00DC4FF8" w:rsidRPr="009D0869">
        <w:t xml:space="preserve"> </w:t>
      </w:r>
      <w:r w:rsidR="00137AD1" w:rsidRPr="009D0869">
        <w:t>П</w:t>
      </w:r>
      <w:r w:rsidR="00DC4FF8" w:rsidRPr="009D0869">
        <w:rPr>
          <w:bCs/>
          <w:iCs/>
          <w:szCs w:val="24"/>
        </w:rPr>
        <w:t>рограммы</w:t>
      </w:r>
      <w:r w:rsidR="00137AD1" w:rsidRPr="009D0869">
        <w:rPr>
          <w:bCs/>
          <w:iCs/>
          <w:szCs w:val="24"/>
        </w:rPr>
        <w:t xml:space="preserve"> №204-п</w:t>
      </w:r>
      <w:r w:rsidR="00DC4FF8" w:rsidRPr="009D0869">
        <w:rPr>
          <w:bCs/>
          <w:iCs/>
          <w:szCs w:val="24"/>
        </w:rPr>
        <w:t xml:space="preserve"> </w:t>
      </w:r>
      <w:r w:rsidR="00137AD1" w:rsidRPr="009D0869">
        <w:t>связаны с тем, что</w:t>
      </w:r>
      <w:r w:rsidRPr="009D0869">
        <w:t xml:space="preserve"> </w:t>
      </w:r>
      <w:r w:rsidR="00DC4FF8" w:rsidRPr="009D0869">
        <w:t xml:space="preserve">в отдельных муниципальных образованиях осуществлялось расселение граждан из общежитий, которым были предоставлены отдельные квартиры, что </w:t>
      </w:r>
      <w:r w:rsidR="00137AD1" w:rsidRPr="009D0869">
        <w:t>привело к</w:t>
      </w:r>
      <w:r w:rsidR="00DC4FF8" w:rsidRPr="009D0869">
        <w:t xml:space="preserve"> существенно</w:t>
      </w:r>
      <w:r w:rsidR="00137AD1" w:rsidRPr="009D0869">
        <w:t>му</w:t>
      </w:r>
      <w:r w:rsidR="00DC4FF8" w:rsidRPr="009D0869">
        <w:t xml:space="preserve"> </w:t>
      </w:r>
      <w:r w:rsidR="00137AD1" w:rsidRPr="009D0869">
        <w:t>(</w:t>
      </w:r>
      <w:r w:rsidR="00137AD1" w:rsidRPr="009D0869">
        <w:rPr>
          <w:szCs w:val="24"/>
        </w:rPr>
        <w:t>на 14 %)</w:t>
      </w:r>
      <w:r w:rsidR="00137AD1" w:rsidRPr="009D0869">
        <w:t xml:space="preserve"> </w:t>
      </w:r>
      <w:r w:rsidR="00DC4FF8" w:rsidRPr="009D0869">
        <w:t>превышени</w:t>
      </w:r>
      <w:r w:rsidR="00137AD1" w:rsidRPr="009D0869">
        <w:t>ю</w:t>
      </w:r>
      <w:r w:rsidR="00DC4FF8" w:rsidRPr="009D0869">
        <w:t xml:space="preserve"> площади предоставленных жилых помещений над площадью расселяем</w:t>
      </w:r>
      <w:r w:rsidR="00B10DB7" w:rsidRPr="009D0869">
        <w:t>ого жилья</w:t>
      </w:r>
      <w:r w:rsidR="00116E35" w:rsidRPr="009D0869">
        <w:t>.</w:t>
      </w:r>
      <w:proofErr w:type="gramEnd"/>
      <w:r w:rsidR="0027223C" w:rsidRPr="009D0869">
        <w:t xml:space="preserve"> </w:t>
      </w:r>
      <w:r w:rsidR="0027223C" w:rsidRPr="009D0869">
        <w:rPr>
          <w:szCs w:val="24"/>
        </w:rPr>
        <w:t xml:space="preserve">Без учета расселения граждан из общежитий в Волгограде, р.п. Средняя Ахтуба и г. </w:t>
      </w:r>
      <w:proofErr w:type="gramStart"/>
      <w:r w:rsidR="0027223C" w:rsidRPr="009D0869">
        <w:rPr>
          <w:szCs w:val="24"/>
        </w:rPr>
        <w:t>Краснослободске</w:t>
      </w:r>
      <w:proofErr w:type="gramEnd"/>
      <w:r w:rsidR="0027223C" w:rsidRPr="009D0869">
        <w:rPr>
          <w:szCs w:val="24"/>
        </w:rPr>
        <w:t xml:space="preserve"> процент превышения площади предоставленных жилых помещений составил бы 10 процентов.</w:t>
      </w:r>
      <w:r w:rsidR="00C37AC8" w:rsidRPr="009D0869">
        <w:rPr>
          <w:szCs w:val="24"/>
        </w:rPr>
        <w:t xml:space="preserve"> </w:t>
      </w:r>
    </w:p>
    <w:p w:rsidR="00C37AC8" w:rsidRPr="009D0869" w:rsidRDefault="00C37AC8" w:rsidP="00C37AC8">
      <w:pPr>
        <w:pStyle w:val="aa"/>
        <w:spacing w:after="0"/>
        <w:ind w:firstLine="708"/>
        <w:jc w:val="both"/>
        <w:rPr>
          <w:szCs w:val="24"/>
        </w:rPr>
      </w:pPr>
      <w:r w:rsidRPr="009D0869">
        <w:rPr>
          <w:szCs w:val="24"/>
        </w:rPr>
        <w:t xml:space="preserve">В целом по всем этапам программы данный показатель не превысил 12%, </w:t>
      </w:r>
      <w:proofErr w:type="gramStart"/>
      <w:r w:rsidRPr="009D0869">
        <w:rPr>
          <w:szCs w:val="24"/>
        </w:rPr>
        <w:t>рекомендован</w:t>
      </w:r>
      <w:r w:rsidR="00137AD1" w:rsidRPr="009D0869">
        <w:rPr>
          <w:szCs w:val="24"/>
        </w:rPr>
        <w:t>н</w:t>
      </w:r>
      <w:r w:rsidR="00B10DB7" w:rsidRPr="009D0869">
        <w:rPr>
          <w:szCs w:val="24"/>
        </w:rPr>
        <w:t>ых</w:t>
      </w:r>
      <w:proofErr w:type="gramEnd"/>
      <w:r w:rsidRPr="009D0869">
        <w:rPr>
          <w:szCs w:val="24"/>
        </w:rPr>
        <w:t xml:space="preserve"> письмом Минстроя России и предусмотрен</w:t>
      </w:r>
      <w:r w:rsidR="00B10DB7" w:rsidRPr="009D0869">
        <w:rPr>
          <w:szCs w:val="24"/>
        </w:rPr>
        <w:t>ных</w:t>
      </w:r>
      <w:r w:rsidRPr="009D0869">
        <w:rPr>
          <w:szCs w:val="24"/>
        </w:rPr>
        <w:t xml:space="preserve"> </w:t>
      </w:r>
      <w:r w:rsidR="00B10DB7" w:rsidRPr="009D0869">
        <w:rPr>
          <w:szCs w:val="24"/>
        </w:rPr>
        <w:t>П</w:t>
      </w:r>
      <w:r w:rsidRPr="009D0869">
        <w:rPr>
          <w:szCs w:val="24"/>
        </w:rPr>
        <w:t>рограммой</w:t>
      </w:r>
      <w:r w:rsidR="00B10DB7" w:rsidRPr="009D0869">
        <w:rPr>
          <w:szCs w:val="24"/>
        </w:rPr>
        <w:t xml:space="preserve"> №</w:t>
      </w:r>
      <w:r w:rsidR="00F8522C">
        <w:rPr>
          <w:szCs w:val="24"/>
        </w:rPr>
        <w:t>-</w:t>
      </w:r>
      <w:r w:rsidR="00B10DB7" w:rsidRPr="009D0869">
        <w:rPr>
          <w:szCs w:val="24"/>
        </w:rPr>
        <w:t>204-п</w:t>
      </w:r>
      <w:r w:rsidR="00394DFB" w:rsidRPr="009D0869">
        <w:rPr>
          <w:szCs w:val="24"/>
        </w:rPr>
        <w:t>.</w:t>
      </w:r>
    </w:p>
    <w:p w:rsidR="00ED16AB" w:rsidRPr="009D0869" w:rsidRDefault="00394DFB" w:rsidP="0066268D">
      <w:pPr>
        <w:pStyle w:val="aa"/>
        <w:spacing w:after="0"/>
        <w:ind w:firstLine="644"/>
        <w:jc w:val="both"/>
        <w:rPr>
          <w:szCs w:val="24"/>
        </w:rPr>
      </w:pPr>
      <w:r w:rsidRPr="009D0869">
        <w:rPr>
          <w:szCs w:val="24"/>
        </w:rPr>
        <w:t>4</w:t>
      </w:r>
      <w:r w:rsidR="00116E35" w:rsidRPr="009D0869">
        <w:rPr>
          <w:szCs w:val="24"/>
        </w:rPr>
        <w:t xml:space="preserve">. </w:t>
      </w:r>
      <w:r w:rsidR="00780292" w:rsidRPr="009D0869">
        <w:rPr>
          <w:szCs w:val="24"/>
        </w:rPr>
        <w:t xml:space="preserve">Согласно п.3.4 заключенных органами местного самоуправления с Комитетом Соглашений в случае предоставления гражданину, переселяемому из аварийного жилья, жилого помещения, площадь которого превышает ранее занимаемую, финансирование расходов на оплату такого превышения производится исключительно за счет местного бюджета. </w:t>
      </w:r>
    </w:p>
    <w:p w:rsidR="0068238B" w:rsidRPr="009D0869" w:rsidRDefault="0068238B" w:rsidP="0068238B">
      <w:pPr>
        <w:autoSpaceDE w:val="0"/>
        <w:autoSpaceDN w:val="0"/>
        <w:adjustRightInd w:val="0"/>
        <w:ind w:firstLine="709"/>
        <w:jc w:val="both"/>
        <w:rPr>
          <w:szCs w:val="24"/>
        </w:rPr>
      </w:pPr>
      <w:proofErr w:type="gramStart"/>
      <w:r w:rsidRPr="009D0869">
        <w:rPr>
          <w:szCs w:val="24"/>
        </w:rPr>
        <w:t xml:space="preserve">И если в соответствии с Порядком расходования средств, утвержденным правлением Фонда от 22 декабря 2014 года № 542: «… сумма экономии, … может быть направлена на уменьшение доли </w:t>
      </w:r>
      <w:proofErr w:type="spellStart"/>
      <w:r w:rsidRPr="009D0869">
        <w:rPr>
          <w:szCs w:val="24"/>
        </w:rPr>
        <w:t>софинансирования</w:t>
      </w:r>
      <w:proofErr w:type="spellEnd"/>
      <w:r w:rsidRPr="009D0869">
        <w:rPr>
          <w:szCs w:val="24"/>
        </w:rPr>
        <w:t xml:space="preserve"> консолидированного бюджета субъекта РФ», то согласно </w:t>
      </w:r>
      <w:r w:rsidR="00B10DB7" w:rsidRPr="009D0869">
        <w:rPr>
          <w:szCs w:val="24"/>
        </w:rPr>
        <w:t xml:space="preserve">абзацу 60 </w:t>
      </w:r>
      <w:r w:rsidRPr="009D0869">
        <w:rPr>
          <w:szCs w:val="24"/>
        </w:rPr>
        <w:t>раздел</w:t>
      </w:r>
      <w:r w:rsidR="00B10DB7" w:rsidRPr="009D0869">
        <w:rPr>
          <w:szCs w:val="24"/>
        </w:rPr>
        <w:t>а</w:t>
      </w:r>
      <w:r w:rsidRPr="009D0869">
        <w:rPr>
          <w:szCs w:val="24"/>
        </w:rPr>
        <w:t xml:space="preserve"> 4 Программы №204-п (в редакции от 08.07.2016)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w:t>
      </w:r>
      <w:proofErr w:type="gramEnd"/>
      <w:r w:rsidRPr="009D0869">
        <w:rPr>
          <w:szCs w:val="24"/>
        </w:rPr>
        <w:t xml:space="preserve"> занимаемого им жилого помещения, финансирование расходов на оплату стоимости такого превышения осуществляется в рамках муниципального контракта за счет средств муниципального бюджета, в рамках государственного контракта - за счет средств областного бюджета».</w:t>
      </w:r>
    </w:p>
    <w:p w:rsidR="00AF1724" w:rsidRPr="009D0869" w:rsidRDefault="00AF1724" w:rsidP="00AF1724">
      <w:pPr>
        <w:pStyle w:val="a3"/>
        <w:tabs>
          <w:tab w:val="left" w:pos="0"/>
        </w:tabs>
        <w:autoSpaceDE w:val="0"/>
        <w:autoSpaceDN w:val="0"/>
        <w:adjustRightInd w:val="0"/>
        <w:ind w:left="0"/>
        <w:jc w:val="both"/>
        <w:outlineLvl w:val="0"/>
        <w:rPr>
          <w:szCs w:val="24"/>
        </w:rPr>
      </w:pPr>
      <w:r w:rsidRPr="009D0869">
        <w:rPr>
          <w:rFonts w:eastAsia="MS Mincho"/>
          <w:szCs w:val="24"/>
          <w:lang w:eastAsia="ja-JP"/>
        </w:rPr>
        <w:tab/>
      </w:r>
      <w:r w:rsidR="0068238B" w:rsidRPr="009D0869">
        <w:rPr>
          <w:rFonts w:eastAsia="MS Mincho"/>
          <w:szCs w:val="24"/>
          <w:lang w:eastAsia="ja-JP"/>
        </w:rPr>
        <w:t xml:space="preserve">Реализация вышеуказанных пунктов соглашений и </w:t>
      </w:r>
      <w:r w:rsidR="00B10DB7" w:rsidRPr="009D0869">
        <w:rPr>
          <w:rFonts w:eastAsia="MS Mincho"/>
          <w:szCs w:val="24"/>
          <w:lang w:eastAsia="ja-JP"/>
        </w:rPr>
        <w:t>Программы №204-п</w:t>
      </w:r>
      <w:r w:rsidR="0068238B" w:rsidRPr="009D0869">
        <w:rPr>
          <w:rFonts w:eastAsia="MS Mincho"/>
          <w:szCs w:val="24"/>
          <w:lang w:eastAsia="ja-JP"/>
        </w:rPr>
        <w:t xml:space="preserve"> предполагает стоимость предоставленной дополнительной площади переселяемым гражданам  при исполнении муниципальных контрактов </w:t>
      </w:r>
      <w:r w:rsidR="0068238B" w:rsidRPr="009D0869">
        <w:rPr>
          <w:szCs w:val="24"/>
        </w:rPr>
        <w:t>возмещать за счет средств местного бюджета.</w:t>
      </w:r>
    </w:p>
    <w:p w:rsidR="00DC72DA" w:rsidRPr="009D0869" w:rsidRDefault="00B10DB7" w:rsidP="002E1380">
      <w:pPr>
        <w:pStyle w:val="a3"/>
        <w:tabs>
          <w:tab w:val="left" w:pos="0"/>
        </w:tabs>
        <w:autoSpaceDE w:val="0"/>
        <w:autoSpaceDN w:val="0"/>
        <w:adjustRightInd w:val="0"/>
        <w:ind w:left="0"/>
        <w:jc w:val="both"/>
        <w:outlineLvl w:val="0"/>
        <w:rPr>
          <w:b/>
          <w:i/>
          <w:color w:val="C00000"/>
          <w:szCs w:val="24"/>
        </w:rPr>
      </w:pPr>
      <w:r w:rsidRPr="009D0869">
        <w:rPr>
          <w:szCs w:val="24"/>
        </w:rPr>
        <w:tab/>
      </w:r>
      <w:r w:rsidR="00394DFB" w:rsidRPr="009D0869">
        <w:rPr>
          <w:szCs w:val="24"/>
        </w:rPr>
        <w:t>5</w:t>
      </w:r>
      <w:r w:rsidR="00AC001A" w:rsidRPr="009D0869">
        <w:rPr>
          <w:szCs w:val="24"/>
        </w:rPr>
        <w:t>.</w:t>
      </w:r>
      <w:r w:rsidR="00AC001A" w:rsidRPr="009D0869">
        <w:rPr>
          <w:b/>
          <w:i/>
          <w:color w:val="C00000"/>
          <w:szCs w:val="24"/>
        </w:rPr>
        <w:t xml:space="preserve"> </w:t>
      </w:r>
      <w:r w:rsidR="00DC72DA" w:rsidRPr="009D0869">
        <w:rPr>
          <w:szCs w:val="24"/>
        </w:rPr>
        <w:t>В результате выездных проверок реализации мероприятий по переселению граждан во вновь построенные жилые дома установлено следующее:</w:t>
      </w:r>
    </w:p>
    <w:p w:rsidR="00DC72DA" w:rsidRPr="009D0869" w:rsidRDefault="00DC72DA" w:rsidP="00DC72DA">
      <w:pPr>
        <w:pStyle w:val="ConsPlusNormal"/>
        <w:numPr>
          <w:ilvl w:val="0"/>
          <w:numId w:val="20"/>
        </w:numPr>
        <w:ind w:left="0" w:firstLine="709"/>
        <w:jc w:val="both"/>
      </w:pPr>
      <w:proofErr w:type="gramStart"/>
      <w:r w:rsidRPr="009D0869">
        <w:t>в нарушение п. 29 постановления Правительства РФ от 05.03.2007 №145 «</w:t>
      </w:r>
      <w:r w:rsidRPr="009D0869">
        <w:rPr>
          <w:rFonts w:eastAsia="Calibri"/>
        </w:rPr>
        <w:t>О порядке организации и проведения государственной экспертизы проектной документации и результатов инженерных изысканий</w:t>
      </w:r>
      <w:r w:rsidRPr="009D0869">
        <w:t>»</w:t>
      </w:r>
      <w:r w:rsidR="00C73F90" w:rsidRPr="009D0869">
        <w:t xml:space="preserve"> положительные заключения</w:t>
      </w:r>
      <w:r w:rsidRPr="009D0869">
        <w:t xml:space="preserve"> государственной экспертизы ГАУ ВО «</w:t>
      </w:r>
      <w:proofErr w:type="spellStart"/>
      <w:r w:rsidRPr="009D0869">
        <w:t>Облгосэкспертиза</w:t>
      </w:r>
      <w:proofErr w:type="spellEnd"/>
      <w:r w:rsidRPr="009D0869">
        <w:t xml:space="preserve">», в отдельных случаях </w:t>
      </w:r>
      <w:r w:rsidR="00FA6D5F" w:rsidRPr="009D0869">
        <w:t xml:space="preserve">были </w:t>
      </w:r>
      <w:r w:rsidR="00C73F90" w:rsidRPr="009D0869">
        <w:t>выданы через</w:t>
      </w:r>
      <w:r w:rsidRPr="009D0869">
        <w:t xml:space="preserve"> 83-105 дней</w:t>
      </w:r>
      <w:r w:rsidR="00C73F90" w:rsidRPr="009D0869">
        <w:t xml:space="preserve"> после заключения договоров с подрядчиками</w:t>
      </w:r>
      <w:r w:rsidR="00FA6D5F" w:rsidRPr="009D0869">
        <w:t>, в том числе по причине длительного устранения замечаний со стороны подрядчиков</w:t>
      </w:r>
      <w:r w:rsidRPr="009D0869">
        <w:t>.</w:t>
      </w:r>
      <w:proofErr w:type="gramEnd"/>
      <w:r w:rsidRPr="009D0869">
        <w:t xml:space="preserve"> В связи с нарушениями подрядчиками сроков проектирования первоначально заключенные контракты на проектирование и строительство МКД расторгнуты:</w:t>
      </w:r>
    </w:p>
    <w:p w:rsidR="00DC72DA" w:rsidRPr="009D0869" w:rsidRDefault="00DC72DA" w:rsidP="00DC72DA">
      <w:pPr>
        <w:pStyle w:val="aa"/>
        <w:spacing w:after="0"/>
        <w:ind w:firstLine="709"/>
        <w:jc w:val="both"/>
        <w:rPr>
          <w:szCs w:val="24"/>
        </w:rPr>
      </w:pPr>
      <w:r w:rsidRPr="009D0869">
        <w:rPr>
          <w:szCs w:val="24"/>
        </w:rPr>
        <w:t xml:space="preserve">-из 5 муниципальных контрактов – 4, в том числе </w:t>
      </w:r>
      <w:r w:rsidR="00EF6342" w:rsidRPr="009D0869">
        <w:rPr>
          <w:szCs w:val="24"/>
        </w:rPr>
        <w:t>3</w:t>
      </w:r>
      <w:r w:rsidRPr="009D0869">
        <w:rPr>
          <w:szCs w:val="24"/>
        </w:rPr>
        <w:t xml:space="preserve"> контракта в </w:t>
      </w:r>
      <w:proofErr w:type="spellStart"/>
      <w:r w:rsidRPr="009D0869">
        <w:rPr>
          <w:szCs w:val="24"/>
        </w:rPr>
        <w:t>Калачевском</w:t>
      </w:r>
      <w:proofErr w:type="spellEnd"/>
      <w:r w:rsidR="00860C2F" w:rsidRPr="009D0869">
        <w:rPr>
          <w:szCs w:val="24"/>
        </w:rPr>
        <w:t xml:space="preserve"> городском поселении </w:t>
      </w:r>
      <w:r w:rsidRPr="009D0869">
        <w:rPr>
          <w:szCs w:val="24"/>
        </w:rPr>
        <w:t>и од</w:t>
      </w:r>
      <w:r w:rsidR="00EF6342" w:rsidRPr="009D0869">
        <w:rPr>
          <w:szCs w:val="24"/>
        </w:rPr>
        <w:t>ин контракт</w:t>
      </w:r>
      <w:r w:rsidRPr="009D0869">
        <w:rPr>
          <w:szCs w:val="24"/>
        </w:rPr>
        <w:t xml:space="preserve"> в </w:t>
      </w:r>
      <w:proofErr w:type="spellStart"/>
      <w:r w:rsidRPr="009D0869">
        <w:rPr>
          <w:szCs w:val="24"/>
        </w:rPr>
        <w:t>Городищенском</w:t>
      </w:r>
      <w:proofErr w:type="spellEnd"/>
      <w:r w:rsidRPr="009D0869">
        <w:rPr>
          <w:szCs w:val="24"/>
        </w:rPr>
        <w:t xml:space="preserve"> городск</w:t>
      </w:r>
      <w:r w:rsidR="00860C2F" w:rsidRPr="009D0869">
        <w:rPr>
          <w:szCs w:val="24"/>
        </w:rPr>
        <w:t>ом</w:t>
      </w:r>
      <w:r w:rsidRPr="009D0869">
        <w:rPr>
          <w:szCs w:val="24"/>
        </w:rPr>
        <w:t xml:space="preserve"> поселени</w:t>
      </w:r>
      <w:r w:rsidR="00860C2F" w:rsidRPr="009D0869">
        <w:rPr>
          <w:szCs w:val="24"/>
        </w:rPr>
        <w:t>и</w:t>
      </w:r>
      <w:r w:rsidRPr="009D0869">
        <w:rPr>
          <w:szCs w:val="24"/>
        </w:rPr>
        <w:t>;</w:t>
      </w:r>
    </w:p>
    <w:p w:rsidR="00DC72DA" w:rsidRPr="009D0869" w:rsidRDefault="00DC72DA" w:rsidP="00DC72DA">
      <w:pPr>
        <w:pStyle w:val="aa"/>
        <w:spacing w:after="0"/>
        <w:ind w:firstLine="709"/>
        <w:jc w:val="both"/>
        <w:rPr>
          <w:szCs w:val="24"/>
        </w:rPr>
      </w:pPr>
      <w:r w:rsidRPr="009D0869">
        <w:rPr>
          <w:szCs w:val="24"/>
        </w:rPr>
        <w:t xml:space="preserve">-из 5 государственных контрактов - 5, в том числе </w:t>
      </w:r>
      <w:r w:rsidR="00EF6342" w:rsidRPr="009D0869">
        <w:rPr>
          <w:szCs w:val="24"/>
        </w:rPr>
        <w:t>3 контракта</w:t>
      </w:r>
      <w:r w:rsidRPr="009D0869">
        <w:rPr>
          <w:szCs w:val="24"/>
        </w:rPr>
        <w:t xml:space="preserve"> в </w:t>
      </w:r>
      <w:proofErr w:type="spellStart"/>
      <w:r w:rsidRPr="009D0869">
        <w:rPr>
          <w:szCs w:val="24"/>
        </w:rPr>
        <w:t>Калачевском</w:t>
      </w:r>
      <w:proofErr w:type="spellEnd"/>
      <w:r w:rsidRPr="009D0869">
        <w:rPr>
          <w:szCs w:val="24"/>
        </w:rPr>
        <w:t xml:space="preserve"> городском поселении и по одному в городских поселениях г. Краснослободск и р.п</w:t>
      </w:r>
      <w:proofErr w:type="gramStart"/>
      <w:r w:rsidRPr="009D0869">
        <w:rPr>
          <w:szCs w:val="24"/>
        </w:rPr>
        <w:t>.С</w:t>
      </w:r>
      <w:proofErr w:type="gramEnd"/>
      <w:r w:rsidRPr="009D0869">
        <w:rPr>
          <w:szCs w:val="24"/>
        </w:rPr>
        <w:t>редняя Ахтуба;</w:t>
      </w:r>
    </w:p>
    <w:p w:rsidR="00DC72DA" w:rsidRPr="009D0869" w:rsidRDefault="00DC72DA" w:rsidP="00DC72DA">
      <w:pPr>
        <w:ind w:firstLine="709"/>
        <w:jc w:val="both"/>
        <w:rPr>
          <w:color w:val="000000"/>
          <w:szCs w:val="24"/>
        </w:rPr>
      </w:pPr>
      <w:r w:rsidRPr="009D0869">
        <w:rPr>
          <w:szCs w:val="24"/>
        </w:rPr>
        <w:t xml:space="preserve">Расторжение контрактов повлекло за собой необходимость срочного поиска новых подрядчиков, заключения контрактов на прежних условиях соблюдения сроков графика производства работ, но уже уменьшенных на сроки, которые потратили предыдущие подрядчики. При этом сроки выполнения работ по контрактам в отдельных случаях устанавливались меньше нормативных, что явилось одной из причин не соблюдения </w:t>
      </w:r>
      <w:r w:rsidR="0099530E" w:rsidRPr="009D0869">
        <w:rPr>
          <w:color w:val="000000"/>
          <w:szCs w:val="24"/>
        </w:rPr>
        <w:t xml:space="preserve">отдельными </w:t>
      </w:r>
      <w:r w:rsidRPr="009D0869">
        <w:rPr>
          <w:color w:val="000000"/>
          <w:szCs w:val="24"/>
        </w:rPr>
        <w:t>муниципальны</w:t>
      </w:r>
      <w:r w:rsidR="00C73F90" w:rsidRPr="009D0869">
        <w:rPr>
          <w:color w:val="000000"/>
          <w:szCs w:val="24"/>
        </w:rPr>
        <w:t>ми</w:t>
      </w:r>
      <w:r w:rsidRPr="009D0869">
        <w:rPr>
          <w:color w:val="000000"/>
          <w:szCs w:val="24"/>
        </w:rPr>
        <w:t xml:space="preserve"> образовани</w:t>
      </w:r>
      <w:r w:rsidR="0099530E" w:rsidRPr="009D0869">
        <w:rPr>
          <w:color w:val="000000"/>
          <w:szCs w:val="24"/>
        </w:rPr>
        <w:t>я</w:t>
      </w:r>
      <w:r w:rsidR="00C73F90" w:rsidRPr="009D0869">
        <w:rPr>
          <w:color w:val="000000"/>
          <w:szCs w:val="24"/>
        </w:rPr>
        <w:t>ми</w:t>
      </w:r>
      <w:r w:rsidRPr="009D0869">
        <w:rPr>
          <w:color w:val="000000"/>
          <w:szCs w:val="24"/>
        </w:rPr>
        <w:t xml:space="preserve"> сроков переселения граждан из аварийного жилья, установленных Программой №204-п;</w:t>
      </w:r>
    </w:p>
    <w:p w:rsidR="00DC72DA" w:rsidRPr="00394DFB" w:rsidRDefault="00DC72DA" w:rsidP="00DC72DA">
      <w:pPr>
        <w:pStyle w:val="aa"/>
        <w:numPr>
          <w:ilvl w:val="0"/>
          <w:numId w:val="20"/>
        </w:numPr>
        <w:spacing w:after="0"/>
        <w:ind w:left="0" w:firstLine="709"/>
        <w:jc w:val="both"/>
        <w:rPr>
          <w:szCs w:val="24"/>
        </w:rPr>
      </w:pPr>
      <w:proofErr w:type="gramStart"/>
      <w:r w:rsidRPr="009D0869">
        <w:rPr>
          <w:szCs w:val="24"/>
        </w:rPr>
        <w:t xml:space="preserve">несмотря на то, что проектная документация на строительство всех МКД предварительно прошла проверку достоверности определения сметной стоимости и имела </w:t>
      </w:r>
      <w:r w:rsidRPr="009D0869">
        <w:rPr>
          <w:szCs w:val="24"/>
        </w:rPr>
        <w:lastRenderedPageBreak/>
        <w:t>положительное заключение ГАУ ВО «</w:t>
      </w:r>
      <w:proofErr w:type="spellStart"/>
      <w:r w:rsidRPr="009D0869">
        <w:rPr>
          <w:szCs w:val="24"/>
        </w:rPr>
        <w:t>Облгосэкспертиза</w:t>
      </w:r>
      <w:proofErr w:type="spellEnd"/>
      <w:r w:rsidRPr="009D0869">
        <w:rPr>
          <w:szCs w:val="24"/>
        </w:rPr>
        <w:t>», в ходе</w:t>
      </w:r>
      <w:r w:rsidRPr="00394DFB">
        <w:rPr>
          <w:szCs w:val="24"/>
        </w:rPr>
        <w:t xml:space="preserve"> выполнения работ выявлены многочисленные недостатки в проектной документации, в результате чего подрядчиками производилось, а заказчиками строительства </w:t>
      </w:r>
      <w:r w:rsidR="00D14940" w:rsidRPr="00394DFB">
        <w:rPr>
          <w:szCs w:val="24"/>
        </w:rPr>
        <w:t xml:space="preserve">было </w:t>
      </w:r>
      <w:r w:rsidR="00394DFB">
        <w:rPr>
          <w:szCs w:val="24"/>
        </w:rPr>
        <w:t>согласо</w:t>
      </w:r>
      <w:r w:rsidRPr="00394DFB">
        <w:rPr>
          <w:szCs w:val="24"/>
        </w:rPr>
        <w:t>ва</w:t>
      </w:r>
      <w:r w:rsidR="00D14940" w:rsidRPr="00394DFB">
        <w:rPr>
          <w:szCs w:val="24"/>
        </w:rPr>
        <w:t>но</w:t>
      </w:r>
      <w:r w:rsidRPr="00394DFB">
        <w:rPr>
          <w:szCs w:val="24"/>
        </w:rPr>
        <w:t xml:space="preserve"> </w:t>
      </w:r>
      <w:r w:rsidRPr="00394DFB">
        <w:t xml:space="preserve">увеличение </w:t>
      </w:r>
      <w:r w:rsidR="00F8522C">
        <w:t>стоимости строительства</w:t>
      </w:r>
      <w:r w:rsidRPr="00394DFB">
        <w:t>, что привело к дополнительным расходам бюджетных средств в размере 41516,3 тыс. руб., в</w:t>
      </w:r>
      <w:proofErr w:type="gramEnd"/>
      <w:r w:rsidRPr="00394DFB">
        <w:t xml:space="preserve"> </w:t>
      </w:r>
      <w:proofErr w:type="gramStart"/>
      <w:r w:rsidRPr="00394DFB">
        <w:t>том</w:t>
      </w:r>
      <w:proofErr w:type="gramEnd"/>
      <w:r w:rsidRPr="00394DFB">
        <w:t xml:space="preserve"> числе </w:t>
      </w:r>
      <w:proofErr w:type="gramStart"/>
      <w:r w:rsidRPr="00394DFB">
        <w:t>по</w:t>
      </w:r>
      <w:proofErr w:type="gramEnd"/>
      <w:r w:rsidRPr="00394DFB">
        <w:t>:</w:t>
      </w:r>
    </w:p>
    <w:p w:rsidR="00DC72DA" w:rsidRPr="00394DFB" w:rsidRDefault="00DC72DA" w:rsidP="00DC72DA">
      <w:pPr>
        <w:pStyle w:val="aa"/>
        <w:spacing w:after="0"/>
        <w:ind w:firstLine="708"/>
        <w:jc w:val="both"/>
        <w:rPr>
          <w:szCs w:val="24"/>
        </w:rPr>
      </w:pPr>
      <w:r w:rsidRPr="00394DFB">
        <w:rPr>
          <w:szCs w:val="24"/>
        </w:rPr>
        <w:t xml:space="preserve">-2 муниципальным контрактам - администрацией </w:t>
      </w:r>
      <w:proofErr w:type="spellStart"/>
      <w:r w:rsidRPr="00394DFB">
        <w:rPr>
          <w:szCs w:val="24"/>
        </w:rPr>
        <w:t>Калачевского</w:t>
      </w:r>
      <w:proofErr w:type="spellEnd"/>
      <w:r w:rsidRPr="00394DFB">
        <w:rPr>
          <w:szCs w:val="24"/>
        </w:rPr>
        <w:t xml:space="preserve"> городского поселения расходы увеличены на 11847,1 тыс. руб.;</w:t>
      </w:r>
    </w:p>
    <w:p w:rsidR="009156A8" w:rsidRPr="009D0869" w:rsidRDefault="00DC72DA" w:rsidP="009156A8">
      <w:pPr>
        <w:pStyle w:val="aa"/>
        <w:spacing w:after="0"/>
        <w:ind w:firstLine="708"/>
        <w:jc w:val="both"/>
        <w:rPr>
          <w:szCs w:val="24"/>
        </w:rPr>
      </w:pPr>
      <w:r w:rsidRPr="009D0869">
        <w:rPr>
          <w:szCs w:val="24"/>
        </w:rPr>
        <w:t xml:space="preserve">-4 государственным контрактам (3 по </w:t>
      </w:r>
      <w:proofErr w:type="spellStart"/>
      <w:r w:rsidRPr="009D0869">
        <w:rPr>
          <w:szCs w:val="24"/>
        </w:rPr>
        <w:t>г</w:t>
      </w:r>
      <w:proofErr w:type="gramStart"/>
      <w:r w:rsidRPr="009D0869">
        <w:rPr>
          <w:szCs w:val="24"/>
        </w:rPr>
        <w:t>.К</w:t>
      </w:r>
      <w:proofErr w:type="gramEnd"/>
      <w:r w:rsidRPr="009D0869">
        <w:rPr>
          <w:szCs w:val="24"/>
        </w:rPr>
        <w:t>алач-на-Дону</w:t>
      </w:r>
      <w:proofErr w:type="spellEnd"/>
      <w:r w:rsidRPr="009D0869">
        <w:rPr>
          <w:szCs w:val="24"/>
        </w:rPr>
        <w:t xml:space="preserve"> и 1 по г.Краснослободску) расходы увеличены на 29669,2 тыс. руб., при наличии у государственного заказчика (</w:t>
      </w:r>
      <w:r w:rsidR="00603CF8" w:rsidRPr="009D0869">
        <w:rPr>
          <w:szCs w:val="24"/>
        </w:rPr>
        <w:t>ГКУ «УКС»</w:t>
      </w:r>
      <w:r w:rsidRPr="009D0869">
        <w:rPr>
          <w:szCs w:val="24"/>
        </w:rPr>
        <w:t>) технического отдела;</w:t>
      </w:r>
    </w:p>
    <w:p w:rsidR="009156A8" w:rsidRPr="009D0869" w:rsidRDefault="009156A8" w:rsidP="00394DFB">
      <w:pPr>
        <w:pStyle w:val="aa"/>
        <w:numPr>
          <w:ilvl w:val="0"/>
          <w:numId w:val="20"/>
        </w:numPr>
        <w:spacing w:after="0"/>
        <w:ind w:left="0" w:firstLine="851"/>
        <w:jc w:val="both"/>
        <w:rPr>
          <w:color w:val="000000"/>
          <w:szCs w:val="24"/>
        </w:rPr>
      </w:pPr>
      <w:r w:rsidRPr="009D0869">
        <w:rPr>
          <w:szCs w:val="24"/>
        </w:rPr>
        <w:t xml:space="preserve">администрацией </w:t>
      </w:r>
      <w:proofErr w:type="spellStart"/>
      <w:r w:rsidRPr="009D0869">
        <w:rPr>
          <w:szCs w:val="24"/>
        </w:rPr>
        <w:t>Калачевского</w:t>
      </w:r>
      <w:proofErr w:type="spellEnd"/>
      <w:r w:rsidRPr="009D0869">
        <w:rPr>
          <w:szCs w:val="24"/>
        </w:rPr>
        <w:t xml:space="preserve"> городского поселения п</w:t>
      </w:r>
      <w:r w:rsidRPr="009D0869">
        <w:rPr>
          <w:color w:val="000000"/>
          <w:szCs w:val="24"/>
        </w:rPr>
        <w:t xml:space="preserve">ри оформлении актов на дополнительные работы с превышением полномочий приняты обязательства на выполнение работ, объем которых на </w:t>
      </w:r>
      <w:r w:rsidRPr="009D0869">
        <w:rPr>
          <w:b/>
          <w:i/>
          <w:color w:val="000000"/>
          <w:szCs w:val="24"/>
        </w:rPr>
        <w:t>9101,6 тыс. руб</w:t>
      </w:r>
      <w:r w:rsidRPr="009D0869">
        <w:rPr>
          <w:color w:val="000000"/>
          <w:szCs w:val="24"/>
        </w:rPr>
        <w:t>. выходит за пределы расходных обязательств, установленных муниципальным контрактом от 08.02.2016 на строительство дома. Так, несмотря на проведение ООО «</w:t>
      </w:r>
      <w:proofErr w:type="spellStart"/>
      <w:r w:rsidRPr="009D0869">
        <w:rPr>
          <w:color w:val="000000"/>
          <w:szCs w:val="24"/>
        </w:rPr>
        <w:t>ГидроСпецПром</w:t>
      </w:r>
      <w:proofErr w:type="spellEnd"/>
      <w:r w:rsidRPr="009D0869">
        <w:rPr>
          <w:color w:val="000000"/>
          <w:szCs w:val="24"/>
        </w:rPr>
        <w:t xml:space="preserve">» корректировки проектно-сметной документации, в ходе строительства возникла необходимость в производстве работ как полностью не предусмотренных проектом, так и предусмотренных проектом, но не включенных в смету на строительство, которые оформлены сторонами актами на производство дополнительных работ. </w:t>
      </w:r>
    </w:p>
    <w:p w:rsidR="009156A8" w:rsidRPr="009D0869" w:rsidRDefault="009156A8" w:rsidP="009156A8">
      <w:pPr>
        <w:autoSpaceDE w:val="0"/>
        <w:autoSpaceDN w:val="0"/>
        <w:adjustRightInd w:val="0"/>
        <w:ind w:firstLine="708"/>
        <w:jc w:val="both"/>
        <w:rPr>
          <w:color w:val="000000"/>
          <w:szCs w:val="24"/>
        </w:rPr>
      </w:pPr>
      <w:r w:rsidRPr="009D0869">
        <w:rPr>
          <w:color w:val="000000"/>
          <w:szCs w:val="24"/>
        </w:rPr>
        <w:t xml:space="preserve">Подписанные администрацией </w:t>
      </w:r>
      <w:proofErr w:type="spellStart"/>
      <w:r w:rsidRPr="009D0869">
        <w:rPr>
          <w:szCs w:val="24"/>
        </w:rPr>
        <w:t>Калачевского</w:t>
      </w:r>
      <w:proofErr w:type="spellEnd"/>
      <w:r w:rsidRPr="009D0869">
        <w:rPr>
          <w:szCs w:val="24"/>
        </w:rPr>
        <w:t xml:space="preserve"> городского поселения </w:t>
      </w:r>
      <w:r w:rsidRPr="009D0869">
        <w:rPr>
          <w:color w:val="000000"/>
          <w:szCs w:val="24"/>
        </w:rPr>
        <w:t>акты на производство дополнительных работ, несмотря на отсутствие подписанных актов ф</w:t>
      </w:r>
      <w:proofErr w:type="gramStart"/>
      <w:r w:rsidRPr="009D0869">
        <w:rPr>
          <w:color w:val="000000"/>
          <w:szCs w:val="24"/>
        </w:rPr>
        <w:t>.К</w:t>
      </w:r>
      <w:proofErr w:type="gramEnd"/>
      <w:r w:rsidRPr="009D0869">
        <w:rPr>
          <w:color w:val="000000"/>
          <w:szCs w:val="24"/>
        </w:rPr>
        <w:t>С-2, явились основанием для обращения ООО «</w:t>
      </w:r>
      <w:proofErr w:type="spellStart"/>
      <w:r w:rsidRPr="009D0869">
        <w:rPr>
          <w:color w:val="000000"/>
          <w:szCs w:val="24"/>
        </w:rPr>
        <w:t>ГидроСпецПром</w:t>
      </w:r>
      <w:proofErr w:type="spellEnd"/>
      <w:r w:rsidRPr="009D0869">
        <w:rPr>
          <w:color w:val="000000"/>
          <w:szCs w:val="24"/>
        </w:rPr>
        <w:t>» в Арбитражный суд Волгоградской области с иском о взыскании задолженности за выполненные дополнительные работы в размере 9101,6 тыс. рублей.</w:t>
      </w:r>
    </w:p>
    <w:p w:rsidR="00ED16AB" w:rsidRPr="009D0869" w:rsidRDefault="00DC72DA" w:rsidP="00ED16AB">
      <w:pPr>
        <w:pStyle w:val="aa"/>
        <w:numPr>
          <w:ilvl w:val="0"/>
          <w:numId w:val="20"/>
        </w:numPr>
        <w:spacing w:after="0"/>
        <w:ind w:left="0" w:firstLine="709"/>
        <w:jc w:val="both"/>
        <w:rPr>
          <w:szCs w:val="24"/>
        </w:rPr>
      </w:pPr>
      <w:r w:rsidRPr="009D0869">
        <w:rPr>
          <w:color w:val="000000"/>
          <w:szCs w:val="24"/>
        </w:rPr>
        <w:t xml:space="preserve">администрацией </w:t>
      </w:r>
      <w:proofErr w:type="spellStart"/>
      <w:r w:rsidRPr="009D0869">
        <w:rPr>
          <w:color w:val="000000"/>
          <w:szCs w:val="24"/>
        </w:rPr>
        <w:t>Калачевского</w:t>
      </w:r>
      <w:proofErr w:type="spellEnd"/>
      <w:r w:rsidRPr="009D0869">
        <w:rPr>
          <w:color w:val="000000"/>
          <w:szCs w:val="24"/>
        </w:rPr>
        <w:t xml:space="preserve"> городского поселения в нарушение п.1 ч.1 ст. 94 Закона №44-ФЗ, п.4.3.1 муниципального контракта и технического задания к нему принята и оплачена проектная документация, предусматривающая строительство квартир, сверх необходимых для переселения граждан из аварийного жилья;</w:t>
      </w:r>
    </w:p>
    <w:p w:rsidR="00DC72DA" w:rsidRPr="00387F4B" w:rsidRDefault="00DC72DA" w:rsidP="00ED16AB">
      <w:pPr>
        <w:pStyle w:val="aa"/>
        <w:numPr>
          <w:ilvl w:val="0"/>
          <w:numId w:val="20"/>
        </w:numPr>
        <w:spacing w:after="0"/>
        <w:ind w:left="0" w:firstLine="709"/>
        <w:jc w:val="both"/>
        <w:rPr>
          <w:szCs w:val="24"/>
        </w:rPr>
      </w:pPr>
      <w:r w:rsidRPr="009D0869">
        <w:rPr>
          <w:bCs/>
          <w:iCs/>
          <w:szCs w:val="24"/>
        </w:rPr>
        <w:t>в нарушение ст. 16 Закона №185-ФЗ, Программы</w:t>
      </w:r>
      <w:r w:rsidRPr="00ED16AB">
        <w:rPr>
          <w:bCs/>
          <w:iCs/>
          <w:szCs w:val="24"/>
        </w:rPr>
        <w:t xml:space="preserve"> №204-п и п.2.4.9 соглашений муниципальными образованиями за счет средств, предусмотренных для расселения граждан из аварийного жилья, построены квартиры, которые </w:t>
      </w:r>
      <w:r w:rsidRPr="00387F4B">
        <w:rPr>
          <w:bCs/>
          <w:iCs/>
          <w:szCs w:val="24"/>
        </w:rPr>
        <w:t xml:space="preserve">не </w:t>
      </w:r>
      <w:r w:rsidR="005E4B88" w:rsidRPr="00387F4B">
        <w:rPr>
          <w:bCs/>
          <w:iCs/>
          <w:szCs w:val="24"/>
        </w:rPr>
        <w:t>предназначены</w:t>
      </w:r>
      <w:r w:rsidR="00116E35" w:rsidRPr="00387F4B">
        <w:rPr>
          <w:bCs/>
          <w:iCs/>
          <w:szCs w:val="24"/>
        </w:rPr>
        <w:t xml:space="preserve"> </w:t>
      </w:r>
      <w:r w:rsidR="005E4B88" w:rsidRPr="00387F4B">
        <w:rPr>
          <w:bCs/>
          <w:iCs/>
          <w:szCs w:val="24"/>
        </w:rPr>
        <w:t>для целей Программы</w:t>
      </w:r>
      <w:r w:rsidRPr="00387F4B">
        <w:rPr>
          <w:bCs/>
          <w:iCs/>
          <w:szCs w:val="24"/>
        </w:rPr>
        <w:t>, в том числе:</w:t>
      </w:r>
    </w:p>
    <w:p w:rsidR="00DC72DA" w:rsidRPr="00394DFB" w:rsidRDefault="00DC72DA" w:rsidP="00DC72DA">
      <w:pPr>
        <w:pStyle w:val="aa"/>
        <w:spacing w:after="0"/>
        <w:ind w:firstLine="708"/>
        <w:jc w:val="both"/>
        <w:rPr>
          <w:bCs/>
          <w:iCs/>
          <w:szCs w:val="24"/>
        </w:rPr>
      </w:pPr>
      <w:r>
        <w:rPr>
          <w:bCs/>
          <w:iCs/>
          <w:szCs w:val="24"/>
        </w:rPr>
        <w:t xml:space="preserve">-администрацией </w:t>
      </w:r>
      <w:proofErr w:type="spellStart"/>
      <w:r>
        <w:rPr>
          <w:bCs/>
          <w:iCs/>
          <w:szCs w:val="24"/>
        </w:rPr>
        <w:t>Калачевского</w:t>
      </w:r>
      <w:proofErr w:type="spellEnd"/>
      <w:r>
        <w:rPr>
          <w:bCs/>
          <w:iCs/>
          <w:szCs w:val="24"/>
        </w:rPr>
        <w:t xml:space="preserve"> городского поселения построено 4 квартиры общей площадью жилых помещений 214,9 кв</w:t>
      </w:r>
      <w:proofErr w:type="gramStart"/>
      <w:r>
        <w:rPr>
          <w:bCs/>
          <w:iCs/>
          <w:szCs w:val="24"/>
        </w:rPr>
        <w:t>.м</w:t>
      </w:r>
      <w:proofErr w:type="gramEnd"/>
      <w:r>
        <w:rPr>
          <w:bCs/>
          <w:iCs/>
          <w:szCs w:val="24"/>
        </w:rPr>
        <w:t xml:space="preserve"> стоимостью 5341,5 тыс. руб., </w:t>
      </w:r>
      <w:r w:rsidRPr="00394DFB">
        <w:rPr>
          <w:bCs/>
          <w:iCs/>
          <w:szCs w:val="24"/>
        </w:rPr>
        <w:t xml:space="preserve">в результате неправомерно израсходованные средства субсидии в размере </w:t>
      </w:r>
      <w:r w:rsidRPr="00394DFB">
        <w:rPr>
          <w:b/>
          <w:bCs/>
          <w:i/>
          <w:iCs/>
          <w:szCs w:val="24"/>
        </w:rPr>
        <w:t>5175,6 тыс. руб.</w:t>
      </w:r>
      <w:r w:rsidRPr="00394DFB">
        <w:rPr>
          <w:bCs/>
          <w:iCs/>
          <w:szCs w:val="24"/>
        </w:rPr>
        <w:t xml:space="preserve"> подлежат возврату в областной бюджет;</w:t>
      </w:r>
    </w:p>
    <w:p w:rsidR="00DC72DA" w:rsidRPr="00394DFB" w:rsidRDefault="00DC72DA" w:rsidP="00DC72DA">
      <w:pPr>
        <w:pStyle w:val="aa"/>
        <w:spacing w:after="0"/>
        <w:ind w:firstLine="708"/>
        <w:jc w:val="both"/>
        <w:rPr>
          <w:bCs/>
          <w:iCs/>
          <w:szCs w:val="24"/>
        </w:rPr>
      </w:pPr>
      <w:r>
        <w:rPr>
          <w:bCs/>
          <w:iCs/>
          <w:szCs w:val="24"/>
        </w:rPr>
        <w:t xml:space="preserve">-администрацией </w:t>
      </w:r>
      <w:proofErr w:type="spellStart"/>
      <w:r>
        <w:rPr>
          <w:bCs/>
          <w:iCs/>
          <w:szCs w:val="24"/>
        </w:rPr>
        <w:t>Городищенского</w:t>
      </w:r>
      <w:proofErr w:type="spellEnd"/>
      <w:r>
        <w:rPr>
          <w:bCs/>
          <w:iCs/>
          <w:szCs w:val="24"/>
        </w:rPr>
        <w:t xml:space="preserve"> городского поселения построено 3 квартиры общей площадью жилых помещений 98 кв</w:t>
      </w:r>
      <w:proofErr w:type="gramStart"/>
      <w:r>
        <w:rPr>
          <w:bCs/>
          <w:iCs/>
          <w:szCs w:val="24"/>
        </w:rPr>
        <w:t>.м</w:t>
      </w:r>
      <w:proofErr w:type="gramEnd"/>
      <w:r>
        <w:rPr>
          <w:bCs/>
          <w:iCs/>
          <w:szCs w:val="24"/>
        </w:rPr>
        <w:t xml:space="preserve"> стоимостью 2735,9 тыс. руб</w:t>
      </w:r>
      <w:r w:rsidRPr="00394DFB">
        <w:rPr>
          <w:bCs/>
          <w:iCs/>
          <w:szCs w:val="24"/>
        </w:rPr>
        <w:t xml:space="preserve">., в результате неправомерно израсходованные средства субсидии в размере </w:t>
      </w:r>
      <w:r w:rsidRPr="00394DFB">
        <w:rPr>
          <w:b/>
          <w:bCs/>
          <w:i/>
          <w:iCs/>
          <w:szCs w:val="24"/>
        </w:rPr>
        <w:t>2276,0 тыс. руб.</w:t>
      </w:r>
      <w:r w:rsidRPr="00394DFB">
        <w:rPr>
          <w:bCs/>
          <w:iCs/>
          <w:szCs w:val="24"/>
        </w:rPr>
        <w:t xml:space="preserve"> подлежат возврату в областной бюджет;</w:t>
      </w:r>
    </w:p>
    <w:p w:rsidR="00DC72DA" w:rsidRPr="00C73F90" w:rsidRDefault="00DC72DA" w:rsidP="00DC72DA">
      <w:pPr>
        <w:pStyle w:val="a3"/>
        <w:numPr>
          <w:ilvl w:val="0"/>
          <w:numId w:val="23"/>
        </w:numPr>
        <w:ind w:left="0" w:firstLine="709"/>
        <w:jc w:val="both"/>
        <w:rPr>
          <w:szCs w:val="24"/>
        </w:rPr>
      </w:pPr>
      <w:r w:rsidRPr="00C73F90">
        <w:rPr>
          <w:szCs w:val="24"/>
        </w:rPr>
        <w:t xml:space="preserve">администрацией </w:t>
      </w:r>
      <w:proofErr w:type="spellStart"/>
      <w:r w:rsidRPr="00C73F90">
        <w:rPr>
          <w:szCs w:val="24"/>
        </w:rPr>
        <w:t>Городищенского</w:t>
      </w:r>
      <w:proofErr w:type="spellEnd"/>
      <w:r w:rsidRPr="00C73F90">
        <w:rPr>
          <w:szCs w:val="24"/>
        </w:rPr>
        <w:t xml:space="preserve"> городского поселения, несмотря на выполнение объема строительных работ на 44 075,8 тыс. руб., или </w:t>
      </w:r>
      <w:r w:rsidR="00860C2F" w:rsidRPr="00C73F90">
        <w:rPr>
          <w:szCs w:val="24"/>
        </w:rPr>
        <w:t xml:space="preserve">только </w:t>
      </w:r>
      <w:r w:rsidRPr="00C73F90">
        <w:rPr>
          <w:szCs w:val="24"/>
        </w:rPr>
        <w:t>на 91,7% от предусмотренного контрактом объема работ по строительству дома, разрешение на ввод в эксплуатацию законченного строительством дома на 30 квартир общей площадью жилых помещений 1578,8 кв</w:t>
      </w:r>
      <w:proofErr w:type="gramStart"/>
      <w:r w:rsidRPr="00C73F90">
        <w:rPr>
          <w:szCs w:val="24"/>
        </w:rPr>
        <w:t>.м</w:t>
      </w:r>
      <w:proofErr w:type="gramEnd"/>
      <w:r w:rsidRPr="00C73F90">
        <w:rPr>
          <w:szCs w:val="24"/>
        </w:rPr>
        <w:t xml:space="preserve"> выдано администрацией 15.02.2017, т.е год назад.</w:t>
      </w:r>
    </w:p>
    <w:p w:rsidR="00DC72DA" w:rsidRPr="009D0869" w:rsidRDefault="00DC72DA" w:rsidP="00DC72DA">
      <w:pPr>
        <w:ind w:firstLine="709"/>
        <w:jc w:val="both"/>
        <w:rPr>
          <w:szCs w:val="24"/>
        </w:rPr>
      </w:pPr>
      <w:r w:rsidRPr="00C73F90">
        <w:rPr>
          <w:szCs w:val="24"/>
        </w:rPr>
        <w:t>В результате этого фактическая стоимость строительства дома составила 44 075,9 тыс. ру</w:t>
      </w:r>
      <w:r w:rsidRPr="009D0869">
        <w:rPr>
          <w:szCs w:val="24"/>
        </w:rPr>
        <w:t xml:space="preserve">б., или на 882,2 тыс. руб. меньше предусмотренного соглашением и Программой №204-п. В связи с неисполнением </w:t>
      </w:r>
      <w:r w:rsidR="00872258" w:rsidRPr="009D0869">
        <w:rPr>
          <w:szCs w:val="24"/>
        </w:rPr>
        <w:t>обязательств</w:t>
      </w:r>
      <w:r w:rsidRPr="009D0869">
        <w:rPr>
          <w:szCs w:val="24"/>
        </w:rPr>
        <w:t xml:space="preserve"> Соглашения, возврату в бюджет подлежит </w:t>
      </w:r>
      <w:r w:rsidRPr="009D0869">
        <w:rPr>
          <w:b/>
          <w:i/>
          <w:szCs w:val="24"/>
        </w:rPr>
        <w:t>740,2 тыс. руб.</w:t>
      </w:r>
      <w:r w:rsidRPr="009D0869">
        <w:rPr>
          <w:szCs w:val="24"/>
        </w:rPr>
        <w:t xml:space="preserve"> (465,8 тыс. руб. – средств Фонда, 274,4 тыс. руб. – средств областного бюджета);</w:t>
      </w:r>
    </w:p>
    <w:p w:rsidR="00435AA2" w:rsidRPr="009D0869" w:rsidRDefault="00435AA2" w:rsidP="00DC72DA">
      <w:pPr>
        <w:pStyle w:val="a3"/>
        <w:numPr>
          <w:ilvl w:val="0"/>
          <w:numId w:val="23"/>
        </w:numPr>
        <w:tabs>
          <w:tab w:val="left" w:pos="0"/>
        </w:tabs>
        <w:autoSpaceDE w:val="0"/>
        <w:autoSpaceDN w:val="0"/>
        <w:adjustRightInd w:val="0"/>
        <w:ind w:left="0" w:firstLine="709"/>
        <w:jc w:val="both"/>
        <w:outlineLvl w:val="0"/>
        <w:rPr>
          <w:szCs w:val="24"/>
        </w:rPr>
      </w:pPr>
      <w:proofErr w:type="gramStart"/>
      <w:r w:rsidRPr="009D0869">
        <w:t>недобросовестное исполнение подрядчиками обязательств по проектированию, некачественное проведение ГАУ ВО «</w:t>
      </w:r>
      <w:proofErr w:type="spellStart"/>
      <w:r w:rsidRPr="009D0869">
        <w:t>Облгосэкспертиза</w:t>
      </w:r>
      <w:proofErr w:type="spellEnd"/>
      <w:r w:rsidRPr="009D0869">
        <w:t xml:space="preserve">» государственной экспертизы привело к заключению ГКУ «УКС» дополнительных соглашений к государственным </w:t>
      </w:r>
      <w:r w:rsidRPr="009D0869">
        <w:lastRenderedPageBreak/>
        <w:t>контрактам на производство дополнительных работ</w:t>
      </w:r>
      <w:r w:rsidR="00F8522C">
        <w:t xml:space="preserve"> в г. </w:t>
      </w:r>
      <w:proofErr w:type="spellStart"/>
      <w:r w:rsidR="00F8522C">
        <w:t>Калач-на-Дону</w:t>
      </w:r>
      <w:proofErr w:type="spellEnd"/>
      <w:r w:rsidRPr="009D0869">
        <w:t>, связанных с устранением ошибок, допущенных ООО «</w:t>
      </w:r>
      <w:proofErr w:type="spellStart"/>
      <w:r w:rsidRPr="009D0869">
        <w:t>ПроИнСтройВосток</w:t>
      </w:r>
      <w:proofErr w:type="spellEnd"/>
      <w:r w:rsidRPr="009D0869">
        <w:t>» и ООО «</w:t>
      </w:r>
      <w:proofErr w:type="spellStart"/>
      <w:r w:rsidRPr="009D0869">
        <w:t>ИнтерСтрой</w:t>
      </w:r>
      <w:proofErr w:type="spellEnd"/>
      <w:r w:rsidRPr="009D0869">
        <w:t xml:space="preserve">» при проектировании, увеличению цены заключенных контрактов и неэффективным расходам бюджетных средств в размере 15846,8 тыс. рублей. </w:t>
      </w:r>
      <w:proofErr w:type="gramEnd"/>
    </w:p>
    <w:p w:rsidR="00DC72DA" w:rsidRPr="009D0869" w:rsidRDefault="00435AA2" w:rsidP="00435AA2">
      <w:pPr>
        <w:tabs>
          <w:tab w:val="left" w:pos="0"/>
        </w:tabs>
        <w:autoSpaceDE w:val="0"/>
        <w:autoSpaceDN w:val="0"/>
        <w:adjustRightInd w:val="0"/>
        <w:jc w:val="both"/>
        <w:outlineLvl w:val="0"/>
        <w:rPr>
          <w:szCs w:val="24"/>
        </w:rPr>
      </w:pPr>
      <w:r w:rsidRPr="009D0869">
        <w:rPr>
          <w:szCs w:val="24"/>
        </w:rPr>
        <w:tab/>
        <w:t xml:space="preserve">В связи с этим ГКУ «УКС» </w:t>
      </w:r>
      <w:r w:rsidR="00DC72DA" w:rsidRPr="009D0869">
        <w:rPr>
          <w:szCs w:val="24"/>
        </w:rPr>
        <w:t>и</w:t>
      </w:r>
      <w:r w:rsidR="00DC72DA" w:rsidRPr="009D0869">
        <w:rPr>
          <w:rFonts w:eastAsia="Calibri"/>
          <w:szCs w:val="24"/>
        </w:rPr>
        <w:t xml:space="preserve">зменены существенные условия контрактов в части </w:t>
      </w:r>
      <w:r w:rsidR="00DC72DA" w:rsidRPr="009D0869">
        <w:rPr>
          <w:szCs w:val="24"/>
        </w:rPr>
        <w:t>увеличения стоимости работ</w:t>
      </w:r>
      <w:r w:rsidRPr="009D0869">
        <w:rPr>
          <w:szCs w:val="24"/>
        </w:rPr>
        <w:t xml:space="preserve"> на </w:t>
      </w:r>
      <w:r w:rsidR="00DC72DA" w:rsidRPr="009D0869">
        <w:rPr>
          <w:szCs w:val="24"/>
        </w:rPr>
        <w:t>9458,0 тыс. руб</w:t>
      </w:r>
      <w:r w:rsidRPr="009D0869">
        <w:rPr>
          <w:szCs w:val="24"/>
        </w:rPr>
        <w:t xml:space="preserve">., что имеет признаки </w:t>
      </w:r>
      <w:r w:rsidR="00394DFB" w:rsidRPr="009D0869">
        <w:rPr>
          <w:szCs w:val="24"/>
        </w:rPr>
        <w:t>нарушени</w:t>
      </w:r>
      <w:r w:rsidRPr="009D0869">
        <w:rPr>
          <w:szCs w:val="24"/>
        </w:rPr>
        <w:t>я</w:t>
      </w:r>
      <w:r w:rsidR="00394DFB" w:rsidRPr="009D0869">
        <w:rPr>
          <w:szCs w:val="24"/>
        </w:rPr>
        <w:t xml:space="preserve"> требований п. б </w:t>
      </w:r>
      <w:proofErr w:type="gramStart"/>
      <w:r w:rsidR="00394DFB" w:rsidRPr="009D0869">
        <w:rPr>
          <w:szCs w:val="24"/>
        </w:rPr>
        <w:t>ч</w:t>
      </w:r>
      <w:proofErr w:type="gramEnd"/>
      <w:r w:rsidR="00394DFB" w:rsidRPr="009D0869">
        <w:rPr>
          <w:szCs w:val="24"/>
        </w:rPr>
        <w:t>.1 ст.95 Закона №44-ФЗ</w:t>
      </w:r>
      <w:r w:rsidRPr="009D0869">
        <w:rPr>
          <w:szCs w:val="24"/>
        </w:rPr>
        <w:t>;</w:t>
      </w:r>
    </w:p>
    <w:p w:rsidR="00DC72DA" w:rsidRPr="009D0869" w:rsidRDefault="00DC72DA" w:rsidP="00DC72DA">
      <w:pPr>
        <w:pStyle w:val="a3"/>
        <w:numPr>
          <w:ilvl w:val="0"/>
          <w:numId w:val="23"/>
        </w:numPr>
        <w:tabs>
          <w:tab w:val="left" w:pos="0"/>
        </w:tabs>
        <w:autoSpaceDE w:val="0"/>
        <w:autoSpaceDN w:val="0"/>
        <w:adjustRightInd w:val="0"/>
        <w:ind w:left="0" w:firstLine="709"/>
        <w:jc w:val="both"/>
        <w:outlineLvl w:val="0"/>
        <w:rPr>
          <w:color w:val="000000"/>
          <w:szCs w:val="24"/>
        </w:rPr>
      </w:pPr>
      <w:r w:rsidRPr="009D0869">
        <w:rPr>
          <w:szCs w:val="24"/>
        </w:rPr>
        <w:t xml:space="preserve">ГКУ </w:t>
      </w:r>
      <w:r w:rsidR="00603CF8" w:rsidRPr="009D0869">
        <w:rPr>
          <w:szCs w:val="24"/>
        </w:rPr>
        <w:t>«</w:t>
      </w:r>
      <w:r w:rsidRPr="009D0869">
        <w:rPr>
          <w:szCs w:val="24"/>
        </w:rPr>
        <w:t>УКС</w:t>
      </w:r>
      <w:r w:rsidR="00603CF8" w:rsidRPr="009D0869">
        <w:rPr>
          <w:szCs w:val="24"/>
        </w:rPr>
        <w:t>»</w:t>
      </w:r>
      <w:r w:rsidRPr="009D0869">
        <w:rPr>
          <w:szCs w:val="24"/>
        </w:rPr>
        <w:t xml:space="preserve"> и ООО «</w:t>
      </w:r>
      <w:proofErr w:type="spellStart"/>
      <w:r w:rsidRPr="009D0869">
        <w:rPr>
          <w:szCs w:val="24"/>
        </w:rPr>
        <w:t>Пересвет-Регион-Дон</w:t>
      </w:r>
      <w:proofErr w:type="spellEnd"/>
      <w:r w:rsidRPr="009D0869">
        <w:rPr>
          <w:szCs w:val="24"/>
        </w:rPr>
        <w:t>» в нарушение части 5 статьи 48.2 Градостроительного кодекса РФ увеличена</w:t>
      </w:r>
      <w:r w:rsidRPr="007B2ACF">
        <w:rPr>
          <w:szCs w:val="24"/>
        </w:rPr>
        <w:t xml:space="preserve"> сметная стоимость строительства домов в г</w:t>
      </w:r>
      <w:proofErr w:type="gramStart"/>
      <w:r w:rsidRPr="007B2ACF">
        <w:rPr>
          <w:szCs w:val="24"/>
        </w:rPr>
        <w:t>.К</w:t>
      </w:r>
      <w:proofErr w:type="gramEnd"/>
      <w:r w:rsidRPr="007B2ACF">
        <w:rPr>
          <w:szCs w:val="24"/>
        </w:rPr>
        <w:t>раснослободск</w:t>
      </w:r>
      <w:r>
        <w:rPr>
          <w:szCs w:val="24"/>
        </w:rPr>
        <w:t>е</w:t>
      </w:r>
      <w:r w:rsidRPr="007B2ACF">
        <w:rPr>
          <w:szCs w:val="24"/>
        </w:rPr>
        <w:t xml:space="preserve"> и соответственно увеличена цена государственного контракта на 16504,4 тыс. руб., несмотря на то</w:t>
      </w:r>
      <w:r w:rsidRPr="009D0869">
        <w:rPr>
          <w:szCs w:val="24"/>
        </w:rPr>
        <w:t>, что ГАУ ВО «</w:t>
      </w:r>
      <w:proofErr w:type="spellStart"/>
      <w:r w:rsidRPr="009D0869">
        <w:rPr>
          <w:szCs w:val="24"/>
        </w:rPr>
        <w:t>Облгосэкспертиза</w:t>
      </w:r>
      <w:proofErr w:type="spellEnd"/>
      <w:r w:rsidRPr="009D0869">
        <w:rPr>
          <w:szCs w:val="24"/>
        </w:rPr>
        <w:t>» высказано мнение, что указанные изменения являются модификацией</w:t>
      </w:r>
      <w:r w:rsidR="00B2079D" w:rsidRPr="009D0869">
        <w:rPr>
          <w:szCs w:val="24"/>
        </w:rPr>
        <w:t>;</w:t>
      </w:r>
    </w:p>
    <w:p w:rsidR="00B2079D" w:rsidRPr="009D0869" w:rsidRDefault="00B2079D" w:rsidP="00B2079D">
      <w:pPr>
        <w:pStyle w:val="a3"/>
        <w:numPr>
          <w:ilvl w:val="0"/>
          <w:numId w:val="23"/>
        </w:numPr>
        <w:tabs>
          <w:tab w:val="left" w:pos="0"/>
        </w:tabs>
        <w:autoSpaceDE w:val="0"/>
        <w:autoSpaceDN w:val="0"/>
        <w:adjustRightInd w:val="0"/>
        <w:ind w:left="0" w:firstLine="709"/>
        <w:jc w:val="both"/>
        <w:outlineLvl w:val="0"/>
        <w:rPr>
          <w:szCs w:val="24"/>
        </w:rPr>
      </w:pPr>
      <w:r w:rsidRPr="009D0869">
        <w:rPr>
          <w:szCs w:val="24"/>
        </w:rPr>
        <w:t>допущенные подрядчиками недостатки строительства</w:t>
      </w:r>
      <w:r w:rsidR="00813305" w:rsidRPr="009D0869">
        <w:rPr>
          <w:szCs w:val="24"/>
        </w:rPr>
        <w:t xml:space="preserve"> в </w:t>
      </w:r>
      <w:r w:rsidR="0028106D" w:rsidRPr="009D0869">
        <w:rPr>
          <w:szCs w:val="24"/>
        </w:rPr>
        <w:t xml:space="preserve">р.п. Средняя Ахтуба </w:t>
      </w:r>
      <w:r w:rsidRPr="009D0869">
        <w:rPr>
          <w:szCs w:val="24"/>
        </w:rPr>
        <w:t>устраняются управляющ</w:t>
      </w:r>
      <w:r w:rsidR="0028106D" w:rsidRPr="009D0869">
        <w:rPr>
          <w:szCs w:val="24"/>
        </w:rPr>
        <w:t>ей</w:t>
      </w:r>
      <w:r w:rsidRPr="009D0869">
        <w:rPr>
          <w:szCs w:val="24"/>
        </w:rPr>
        <w:t xml:space="preserve"> компани</w:t>
      </w:r>
      <w:r w:rsidR="0028106D" w:rsidRPr="009D0869">
        <w:rPr>
          <w:szCs w:val="24"/>
        </w:rPr>
        <w:t>ей</w:t>
      </w:r>
      <w:r w:rsidR="00813305" w:rsidRPr="009D0869">
        <w:rPr>
          <w:szCs w:val="24"/>
        </w:rPr>
        <w:t>, то есть з</w:t>
      </w:r>
      <w:r w:rsidRPr="009D0869">
        <w:rPr>
          <w:szCs w:val="24"/>
        </w:rPr>
        <w:t>а счет платы граждан на содержание жилого фонда.</w:t>
      </w:r>
    </w:p>
    <w:p w:rsidR="00DC72DA" w:rsidRPr="009D0869" w:rsidRDefault="00AC001A" w:rsidP="00AC001A">
      <w:pPr>
        <w:tabs>
          <w:tab w:val="left" w:pos="0"/>
        </w:tabs>
        <w:autoSpaceDE w:val="0"/>
        <w:autoSpaceDN w:val="0"/>
        <w:adjustRightInd w:val="0"/>
        <w:jc w:val="both"/>
        <w:outlineLvl w:val="0"/>
        <w:rPr>
          <w:color w:val="000000"/>
          <w:szCs w:val="24"/>
        </w:rPr>
      </w:pPr>
      <w:r w:rsidRPr="009D0869">
        <w:rPr>
          <w:color w:val="000000"/>
          <w:szCs w:val="24"/>
        </w:rPr>
        <w:tab/>
      </w:r>
      <w:r w:rsidR="002773DC">
        <w:rPr>
          <w:color w:val="000000"/>
          <w:szCs w:val="24"/>
        </w:rPr>
        <w:t>6</w:t>
      </w:r>
      <w:r w:rsidRPr="009D0869">
        <w:rPr>
          <w:color w:val="000000"/>
          <w:szCs w:val="24"/>
        </w:rPr>
        <w:t>.</w:t>
      </w:r>
      <w:r w:rsidR="00052927" w:rsidRPr="009D0869">
        <w:rPr>
          <w:color w:val="000000"/>
          <w:szCs w:val="24"/>
        </w:rPr>
        <w:t xml:space="preserve"> </w:t>
      </w:r>
      <w:r w:rsidR="00DC72DA" w:rsidRPr="009D0869">
        <w:rPr>
          <w:color w:val="000000"/>
          <w:szCs w:val="24"/>
        </w:rPr>
        <w:t xml:space="preserve">ГКУ </w:t>
      </w:r>
      <w:r w:rsidR="00603CF8" w:rsidRPr="009D0869">
        <w:rPr>
          <w:color w:val="000000"/>
          <w:szCs w:val="24"/>
        </w:rPr>
        <w:t>«</w:t>
      </w:r>
      <w:r w:rsidR="00DC72DA" w:rsidRPr="009D0869">
        <w:rPr>
          <w:color w:val="000000"/>
          <w:szCs w:val="24"/>
        </w:rPr>
        <w:t>УКС</w:t>
      </w:r>
      <w:r w:rsidR="00603CF8" w:rsidRPr="009D0869">
        <w:rPr>
          <w:color w:val="000000"/>
          <w:szCs w:val="24"/>
        </w:rPr>
        <w:t>»</w:t>
      </w:r>
      <w:r w:rsidR="00DC72DA" w:rsidRPr="009D0869">
        <w:rPr>
          <w:color w:val="000000"/>
          <w:szCs w:val="24"/>
        </w:rPr>
        <w:t xml:space="preserve"> на основании недостоверной информации, представленной администрацией городского поселения р.п. Средняя Ахтуба, за счет средств Фонда и областного бюджета, предусмотренных для переселения граждан из аварийного жилья на территории городского поселения р.п. Средняя Ахтуба, приобретена квартира, которая не использована для переселения граждан из аварийного жилья, признанного таковым до 01.01.2012 года, в связи с отсутствием потребности в ней.</w:t>
      </w:r>
    </w:p>
    <w:p w:rsidR="00DC72DA" w:rsidRPr="009D0869" w:rsidRDefault="00DC72DA" w:rsidP="00DC72DA">
      <w:pPr>
        <w:ind w:firstLine="709"/>
        <w:jc w:val="both"/>
        <w:rPr>
          <w:rFonts w:eastAsia="MS Mincho"/>
          <w:color w:val="000000"/>
          <w:szCs w:val="24"/>
          <w:lang w:eastAsia="ja-JP"/>
        </w:rPr>
      </w:pPr>
      <w:r w:rsidRPr="009D0869">
        <w:rPr>
          <w:color w:val="000000"/>
          <w:szCs w:val="24"/>
        </w:rPr>
        <w:t xml:space="preserve">В связи с этим </w:t>
      </w:r>
      <w:r w:rsidRPr="009D0869">
        <w:rPr>
          <w:rFonts w:eastAsia="MS Mincho"/>
          <w:color w:val="000000"/>
          <w:szCs w:val="24"/>
          <w:lang w:eastAsia="ja-JP"/>
        </w:rPr>
        <w:t xml:space="preserve">стоимость излишне приобретенной квартиры, оплаченной за счет средств Фонда и областного бюджета в размере </w:t>
      </w:r>
      <w:r w:rsidRPr="009D0869">
        <w:rPr>
          <w:rFonts w:eastAsia="MS Mincho"/>
          <w:b/>
          <w:i/>
          <w:color w:val="000000"/>
          <w:szCs w:val="24"/>
          <w:lang w:eastAsia="ja-JP"/>
        </w:rPr>
        <w:t>1791,4 тыс</w:t>
      </w:r>
      <w:proofErr w:type="gramStart"/>
      <w:r w:rsidRPr="009D0869">
        <w:rPr>
          <w:rFonts w:eastAsia="MS Mincho"/>
          <w:b/>
          <w:i/>
          <w:color w:val="000000"/>
          <w:szCs w:val="24"/>
          <w:lang w:eastAsia="ja-JP"/>
        </w:rPr>
        <w:t>.р</w:t>
      </w:r>
      <w:proofErr w:type="gramEnd"/>
      <w:r w:rsidRPr="009D0869">
        <w:rPr>
          <w:rFonts w:eastAsia="MS Mincho"/>
          <w:b/>
          <w:i/>
          <w:color w:val="000000"/>
          <w:szCs w:val="24"/>
          <w:lang w:eastAsia="ja-JP"/>
        </w:rPr>
        <w:t>уб</w:t>
      </w:r>
      <w:r w:rsidRPr="009D0869">
        <w:rPr>
          <w:rFonts w:eastAsia="MS Mincho"/>
          <w:color w:val="000000"/>
          <w:szCs w:val="24"/>
          <w:lang w:eastAsia="ja-JP"/>
        </w:rPr>
        <w:t xml:space="preserve">., подлежит возмещению из бюджета городского поселения р.п. Средняя Ахтуба в областной бюджет. </w:t>
      </w:r>
    </w:p>
    <w:p w:rsidR="00DC72DA" w:rsidRPr="00B2079D" w:rsidRDefault="002773DC" w:rsidP="00C73F90">
      <w:pPr>
        <w:pStyle w:val="aa"/>
        <w:autoSpaceDE w:val="0"/>
        <w:autoSpaceDN w:val="0"/>
        <w:adjustRightInd w:val="0"/>
        <w:spacing w:after="0"/>
        <w:ind w:firstLine="708"/>
        <w:jc w:val="both"/>
        <w:rPr>
          <w:rFonts w:eastAsiaTheme="minorHAnsi"/>
          <w:szCs w:val="24"/>
          <w:lang w:eastAsia="en-US"/>
        </w:rPr>
      </w:pPr>
      <w:r>
        <w:rPr>
          <w:rFonts w:eastAsiaTheme="minorHAnsi"/>
          <w:szCs w:val="24"/>
        </w:rPr>
        <w:t>7</w:t>
      </w:r>
      <w:r w:rsidR="00C73F90" w:rsidRPr="009D0869">
        <w:rPr>
          <w:rFonts w:eastAsiaTheme="minorHAnsi"/>
          <w:szCs w:val="24"/>
        </w:rPr>
        <w:t>.</w:t>
      </w:r>
      <w:r w:rsidR="00052927" w:rsidRPr="009D0869">
        <w:rPr>
          <w:rFonts w:eastAsiaTheme="minorHAnsi"/>
          <w:szCs w:val="24"/>
        </w:rPr>
        <w:t xml:space="preserve"> </w:t>
      </w:r>
      <w:r w:rsidR="00DC72DA" w:rsidRPr="009D0869">
        <w:rPr>
          <w:rFonts w:eastAsiaTheme="minorHAnsi"/>
          <w:szCs w:val="24"/>
        </w:rPr>
        <w:t xml:space="preserve">Условиями программ переселения граждан из аварийного жилья установлен предельный срок сноса переселенных аварийных домов – 4 квартал 2017 года. Анализ информации, представленной органами местного самоуправления по запросу КСП, показал, </w:t>
      </w:r>
      <w:r w:rsidR="0028106D" w:rsidRPr="009D0869">
        <w:rPr>
          <w:rFonts w:eastAsiaTheme="minorHAnsi"/>
          <w:szCs w:val="24"/>
        </w:rPr>
        <w:t>что из 488</w:t>
      </w:r>
      <w:r w:rsidR="00DC72DA" w:rsidRPr="009D0869">
        <w:rPr>
          <w:rFonts w:eastAsiaTheme="minorHAnsi"/>
          <w:szCs w:val="24"/>
        </w:rPr>
        <w:t xml:space="preserve"> расселенных аварийных домов на 01.01.2018 снесено 4</w:t>
      </w:r>
      <w:r w:rsidR="0028106D" w:rsidRPr="009D0869">
        <w:rPr>
          <w:rFonts w:eastAsiaTheme="minorHAnsi"/>
          <w:szCs w:val="24"/>
        </w:rPr>
        <w:t>05</w:t>
      </w:r>
      <w:r w:rsidR="00DC72DA" w:rsidRPr="009D0869">
        <w:rPr>
          <w:rFonts w:eastAsiaTheme="minorHAnsi"/>
          <w:szCs w:val="24"/>
        </w:rPr>
        <w:t>, или 8</w:t>
      </w:r>
      <w:r w:rsidR="0028106D" w:rsidRPr="009D0869">
        <w:rPr>
          <w:rFonts w:eastAsiaTheme="minorHAnsi"/>
          <w:szCs w:val="24"/>
        </w:rPr>
        <w:t>3</w:t>
      </w:r>
      <w:r w:rsidR="00DC72DA" w:rsidRPr="009D0869">
        <w:rPr>
          <w:rFonts w:eastAsiaTheme="minorHAnsi"/>
          <w:szCs w:val="24"/>
        </w:rPr>
        <w:t xml:space="preserve"> процента. Муниципальными образованиями в установленный Программами срок не снесено 83 МКД, в том числе 5 МКД - по этапу 2012 года, 20 МКД – по этапу 2014 года, 15 МКД - по этапу 2015 года и 43 МКД - по этапу 2016 года</w:t>
      </w:r>
      <w:r w:rsidR="00DC72DA" w:rsidRPr="009D0869">
        <w:rPr>
          <w:rFonts w:eastAsiaTheme="minorHAnsi"/>
          <w:szCs w:val="24"/>
          <w:lang w:eastAsia="en-US"/>
        </w:rPr>
        <w:t>.</w:t>
      </w:r>
    </w:p>
    <w:p w:rsidR="005125C6" w:rsidRDefault="002773DC" w:rsidP="00C73F90">
      <w:pPr>
        <w:pStyle w:val="aa"/>
        <w:autoSpaceDE w:val="0"/>
        <w:autoSpaceDN w:val="0"/>
        <w:adjustRightInd w:val="0"/>
        <w:spacing w:after="0"/>
        <w:ind w:firstLine="708"/>
        <w:jc w:val="both"/>
        <w:rPr>
          <w:szCs w:val="24"/>
          <w:u w:val="single"/>
        </w:rPr>
      </w:pPr>
      <w:r>
        <w:rPr>
          <w:color w:val="000000"/>
          <w:szCs w:val="24"/>
        </w:rPr>
        <w:t>8</w:t>
      </w:r>
      <w:r w:rsidR="00C73F90">
        <w:rPr>
          <w:color w:val="000000"/>
          <w:szCs w:val="24"/>
        </w:rPr>
        <w:t>.</w:t>
      </w:r>
      <w:r w:rsidR="00052927">
        <w:rPr>
          <w:color w:val="000000"/>
          <w:szCs w:val="24"/>
        </w:rPr>
        <w:t xml:space="preserve"> </w:t>
      </w:r>
      <w:r w:rsidR="00DC72DA" w:rsidRPr="00B2079D">
        <w:rPr>
          <w:color w:val="000000"/>
          <w:szCs w:val="24"/>
        </w:rPr>
        <w:t>Отсутствие нормативного акта, регулирующего порядок распределения жилья при переселении граждан из аварийного, дает орган</w:t>
      </w:r>
      <w:r w:rsidR="00836B91" w:rsidRPr="00B2079D">
        <w:rPr>
          <w:color w:val="000000"/>
          <w:szCs w:val="24"/>
        </w:rPr>
        <w:t>ам</w:t>
      </w:r>
      <w:r w:rsidR="00DC72DA" w:rsidRPr="00B2079D">
        <w:rPr>
          <w:color w:val="000000"/>
          <w:szCs w:val="24"/>
        </w:rPr>
        <w:t xml:space="preserve"> местного самоуправления  </w:t>
      </w:r>
      <w:r w:rsidR="00DC72DA" w:rsidRPr="00B2079D">
        <w:rPr>
          <w:szCs w:val="24"/>
        </w:rPr>
        <w:t>необоснованно широкие пределы усмотрения</w:t>
      </w:r>
      <w:r w:rsidR="00860C2F" w:rsidRPr="00B2079D">
        <w:rPr>
          <w:szCs w:val="24"/>
        </w:rPr>
        <w:t>, то есть</w:t>
      </w:r>
      <w:r w:rsidR="00DC72DA" w:rsidRPr="00B2079D">
        <w:rPr>
          <w:szCs w:val="24"/>
        </w:rPr>
        <w:t xml:space="preserve"> возможность необоснованного распределения жилых помещений</w:t>
      </w:r>
      <w:r w:rsidR="00836B91" w:rsidRPr="00B2079D">
        <w:rPr>
          <w:szCs w:val="24"/>
        </w:rPr>
        <w:t xml:space="preserve"> и</w:t>
      </w:r>
      <w:r w:rsidR="00DC72DA" w:rsidRPr="00B2079D">
        <w:rPr>
          <w:szCs w:val="24"/>
        </w:rPr>
        <w:t xml:space="preserve"> имеет признаки </w:t>
      </w:r>
      <w:proofErr w:type="spellStart"/>
      <w:r w:rsidR="00DC72DA" w:rsidRPr="00B2079D">
        <w:rPr>
          <w:szCs w:val="24"/>
        </w:rPr>
        <w:t>коррупциогенности</w:t>
      </w:r>
      <w:proofErr w:type="spellEnd"/>
      <w:r w:rsidR="00DC72DA" w:rsidRPr="00B2079D">
        <w:rPr>
          <w:szCs w:val="24"/>
        </w:rPr>
        <w:t>.</w:t>
      </w:r>
      <w:r w:rsidR="00836B91" w:rsidRPr="00B2079D">
        <w:rPr>
          <w:szCs w:val="24"/>
          <w:u w:val="single"/>
        </w:rPr>
        <w:t xml:space="preserve"> </w:t>
      </w:r>
    </w:p>
    <w:p w:rsidR="00B2079D" w:rsidRDefault="00B2079D" w:rsidP="00B2079D">
      <w:pPr>
        <w:pStyle w:val="a3"/>
        <w:rPr>
          <w:szCs w:val="24"/>
          <w:u w:val="single"/>
        </w:rPr>
      </w:pPr>
    </w:p>
    <w:p w:rsidR="00B2079D" w:rsidRDefault="00B2079D" w:rsidP="00B2079D">
      <w:pPr>
        <w:pStyle w:val="aa"/>
        <w:autoSpaceDE w:val="0"/>
        <w:autoSpaceDN w:val="0"/>
        <w:adjustRightInd w:val="0"/>
        <w:spacing w:after="0"/>
        <w:jc w:val="both"/>
        <w:rPr>
          <w:szCs w:val="24"/>
          <w:u w:val="single"/>
        </w:rPr>
      </w:pPr>
    </w:p>
    <w:p w:rsidR="009D0869" w:rsidRDefault="009D0869" w:rsidP="00B2079D">
      <w:pPr>
        <w:pStyle w:val="aa"/>
        <w:autoSpaceDE w:val="0"/>
        <w:autoSpaceDN w:val="0"/>
        <w:adjustRightInd w:val="0"/>
        <w:spacing w:after="0"/>
        <w:jc w:val="both"/>
        <w:rPr>
          <w:szCs w:val="24"/>
          <w:u w:val="single"/>
        </w:rPr>
      </w:pPr>
    </w:p>
    <w:p w:rsidR="00B2079D" w:rsidRPr="00B2079D" w:rsidRDefault="00B2079D" w:rsidP="00B2079D">
      <w:pPr>
        <w:pStyle w:val="aa"/>
        <w:autoSpaceDE w:val="0"/>
        <w:autoSpaceDN w:val="0"/>
        <w:adjustRightInd w:val="0"/>
        <w:spacing w:after="0"/>
        <w:jc w:val="both"/>
        <w:rPr>
          <w:b/>
          <w:i/>
          <w:sz w:val="26"/>
          <w:szCs w:val="26"/>
        </w:rPr>
      </w:pPr>
      <w:r w:rsidRPr="00B2079D">
        <w:rPr>
          <w:b/>
          <w:i/>
          <w:sz w:val="26"/>
          <w:szCs w:val="26"/>
        </w:rPr>
        <w:t>Аудитор                                                                                                        Е.А.</w:t>
      </w:r>
      <w:r w:rsidR="00AC001A">
        <w:rPr>
          <w:b/>
          <w:i/>
          <w:sz w:val="26"/>
          <w:szCs w:val="26"/>
        </w:rPr>
        <w:t xml:space="preserve"> </w:t>
      </w:r>
      <w:proofErr w:type="spellStart"/>
      <w:r w:rsidRPr="00B2079D">
        <w:rPr>
          <w:b/>
          <w:i/>
          <w:sz w:val="26"/>
          <w:szCs w:val="26"/>
        </w:rPr>
        <w:t>Пузикова</w:t>
      </w:r>
      <w:proofErr w:type="spellEnd"/>
    </w:p>
    <w:sectPr w:rsidR="00B2079D" w:rsidRPr="00B2079D" w:rsidSect="002F5E0F">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FF" w:rsidRDefault="005225FF" w:rsidP="004A1307">
      <w:r>
        <w:separator/>
      </w:r>
    </w:p>
  </w:endnote>
  <w:endnote w:type="continuationSeparator" w:id="0">
    <w:p w:rsidR="005225FF" w:rsidRDefault="005225FF" w:rsidP="004A1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2C" w:rsidRDefault="00F8522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2C" w:rsidRDefault="00F8522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2C" w:rsidRDefault="00F8522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FF" w:rsidRDefault="005225FF" w:rsidP="004A1307">
      <w:r>
        <w:separator/>
      </w:r>
    </w:p>
  </w:footnote>
  <w:footnote w:type="continuationSeparator" w:id="0">
    <w:p w:rsidR="005225FF" w:rsidRDefault="005225FF" w:rsidP="004A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2C" w:rsidRDefault="00F8522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2C" w:rsidRDefault="00F8522C">
    <w:pPr>
      <w:pStyle w:val="a6"/>
      <w:jc w:val="right"/>
    </w:pPr>
    <w:sdt>
      <w:sdtPr>
        <w:id w:val="6519657"/>
      </w:sdtPr>
      <w:sdtContent>
        <w:r w:rsidRPr="002F5E0F">
          <w:rPr>
            <w:sz w:val="22"/>
          </w:rPr>
          <w:fldChar w:fldCharType="begin"/>
        </w:r>
        <w:r w:rsidRPr="002F5E0F">
          <w:rPr>
            <w:sz w:val="22"/>
          </w:rPr>
          <w:instrText xml:space="preserve"> PAGE   \* MERGEFORMAT </w:instrText>
        </w:r>
        <w:r w:rsidRPr="002F5E0F">
          <w:rPr>
            <w:sz w:val="22"/>
          </w:rPr>
          <w:fldChar w:fldCharType="separate"/>
        </w:r>
        <w:r w:rsidR="009A0105">
          <w:rPr>
            <w:noProof/>
            <w:sz w:val="22"/>
          </w:rPr>
          <w:t>39</w:t>
        </w:r>
        <w:r w:rsidRPr="002F5E0F">
          <w:rPr>
            <w:sz w:val="22"/>
          </w:rPr>
          <w:fldChar w:fldCharType="end"/>
        </w:r>
      </w:sdtContent>
    </w:sdt>
  </w:p>
  <w:p w:rsidR="00F8522C" w:rsidRDefault="00F8522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2C" w:rsidRDefault="00F852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82B"/>
    <w:multiLevelType w:val="hybridMultilevel"/>
    <w:tmpl w:val="47C4B7BE"/>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
    <w:nsid w:val="11860805"/>
    <w:multiLevelType w:val="hybridMultilevel"/>
    <w:tmpl w:val="B8563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0E2B1D"/>
    <w:multiLevelType w:val="hybridMultilevel"/>
    <w:tmpl w:val="C9185604"/>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287E17BA"/>
    <w:multiLevelType w:val="multilevel"/>
    <w:tmpl w:val="F310452C"/>
    <w:lvl w:ilvl="0">
      <w:start w:val="2"/>
      <w:numFmt w:val="decimal"/>
      <w:lvlText w:val="%1."/>
      <w:lvlJc w:val="left"/>
      <w:pPr>
        <w:ind w:left="360" w:hanging="360"/>
      </w:pPr>
      <w:rPr>
        <w:rFonts w:eastAsia="Times New Roman" w:hint="default"/>
      </w:rPr>
    </w:lvl>
    <w:lvl w:ilvl="1">
      <w:start w:val="3"/>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nsid w:val="32D31248"/>
    <w:multiLevelType w:val="hybridMultilevel"/>
    <w:tmpl w:val="F9A6E0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8E2709"/>
    <w:multiLevelType w:val="hybridMultilevel"/>
    <w:tmpl w:val="8B26BB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6C62FC"/>
    <w:multiLevelType w:val="hybridMultilevel"/>
    <w:tmpl w:val="B4FCBC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F600B00"/>
    <w:multiLevelType w:val="hybridMultilevel"/>
    <w:tmpl w:val="62CE11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5B2D43"/>
    <w:multiLevelType w:val="hybridMultilevel"/>
    <w:tmpl w:val="4752A54E"/>
    <w:lvl w:ilvl="0" w:tplc="43B25EE0">
      <w:start w:val="1"/>
      <w:numFmt w:val="decimal"/>
      <w:lvlText w:val="%1."/>
      <w:lvlJc w:val="left"/>
      <w:pPr>
        <w:ind w:left="1069" w:hanging="360"/>
      </w:pPr>
      <w:rPr>
        <w:rFonts w:hint="default"/>
        <w:color w:val="7030A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404EE5"/>
    <w:multiLevelType w:val="hybridMultilevel"/>
    <w:tmpl w:val="DC122B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02028E"/>
    <w:multiLevelType w:val="hybridMultilevel"/>
    <w:tmpl w:val="41E2E7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0C68F9"/>
    <w:multiLevelType w:val="hybridMultilevel"/>
    <w:tmpl w:val="0F14F378"/>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6F1409"/>
    <w:multiLevelType w:val="hybridMultilevel"/>
    <w:tmpl w:val="987C6A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CE247AD"/>
    <w:multiLevelType w:val="hybridMultilevel"/>
    <w:tmpl w:val="F9B40A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DE07B3"/>
    <w:multiLevelType w:val="multilevel"/>
    <w:tmpl w:val="871CE422"/>
    <w:lvl w:ilvl="0">
      <w:start w:val="1"/>
      <w:numFmt w:val="decimal"/>
      <w:lvlText w:val="%1."/>
      <w:lvlJc w:val="left"/>
      <w:pPr>
        <w:ind w:left="928" w:hanging="360"/>
      </w:pPr>
      <w:rPr>
        <w:rFonts w:hint="default"/>
      </w:rPr>
    </w:lvl>
    <w:lvl w:ilvl="1">
      <w:start w:val="1"/>
      <w:numFmt w:val="decimal"/>
      <w:isLgl/>
      <w:lvlText w:val="%1.%2"/>
      <w:lvlJc w:val="left"/>
      <w:pPr>
        <w:ind w:left="1620" w:hanging="360"/>
      </w:pPr>
      <w:rPr>
        <w:rFonts w:hint="default"/>
        <w:u w:val="none"/>
      </w:rPr>
    </w:lvl>
    <w:lvl w:ilvl="2">
      <w:start w:val="1"/>
      <w:numFmt w:val="decimal"/>
      <w:isLgl/>
      <w:lvlText w:val="%1.%2.%3"/>
      <w:lvlJc w:val="left"/>
      <w:pPr>
        <w:ind w:left="2672" w:hanging="720"/>
      </w:pPr>
      <w:rPr>
        <w:rFonts w:hint="default"/>
        <w:u w:val="single"/>
      </w:rPr>
    </w:lvl>
    <w:lvl w:ilvl="3">
      <w:start w:val="1"/>
      <w:numFmt w:val="decimal"/>
      <w:isLgl/>
      <w:lvlText w:val="%1.%2.%3.%4"/>
      <w:lvlJc w:val="left"/>
      <w:pPr>
        <w:ind w:left="3364" w:hanging="720"/>
      </w:pPr>
      <w:rPr>
        <w:rFonts w:hint="default"/>
        <w:u w:val="single"/>
      </w:rPr>
    </w:lvl>
    <w:lvl w:ilvl="4">
      <w:start w:val="1"/>
      <w:numFmt w:val="decimal"/>
      <w:isLgl/>
      <w:lvlText w:val="%1.%2.%3.%4.%5"/>
      <w:lvlJc w:val="left"/>
      <w:pPr>
        <w:ind w:left="4416" w:hanging="1080"/>
      </w:pPr>
      <w:rPr>
        <w:rFonts w:hint="default"/>
        <w:u w:val="single"/>
      </w:rPr>
    </w:lvl>
    <w:lvl w:ilvl="5">
      <w:start w:val="1"/>
      <w:numFmt w:val="decimal"/>
      <w:isLgl/>
      <w:lvlText w:val="%1.%2.%3.%4.%5.%6"/>
      <w:lvlJc w:val="left"/>
      <w:pPr>
        <w:ind w:left="5108" w:hanging="1080"/>
      </w:pPr>
      <w:rPr>
        <w:rFonts w:hint="default"/>
        <w:u w:val="single"/>
      </w:rPr>
    </w:lvl>
    <w:lvl w:ilvl="6">
      <w:start w:val="1"/>
      <w:numFmt w:val="decimal"/>
      <w:isLgl/>
      <w:lvlText w:val="%1.%2.%3.%4.%5.%6.%7"/>
      <w:lvlJc w:val="left"/>
      <w:pPr>
        <w:ind w:left="6160" w:hanging="1440"/>
      </w:pPr>
      <w:rPr>
        <w:rFonts w:hint="default"/>
        <w:u w:val="single"/>
      </w:rPr>
    </w:lvl>
    <w:lvl w:ilvl="7">
      <w:start w:val="1"/>
      <w:numFmt w:val="decimal"/>
      <w:isLgl/>
      <w:lvlText w:val="%1.%2.%3.%4.%5.%6.%7.%8"/>
      <w:lvlJc w:val="left"/>
      <w:pPr>
        <w:ind w:left="6852" w:hanging="1440"/>
      </w:pPr>
      <w:rPr>
        <w:rFonts w:hint="default"/>
        <w:u w:val="single"/>
      </w:rPr>
    </w:lvl>
    <w:lvl w:ilvl="8">
      <w:start w:val="1"/>
      <w:numFmt w:val="decimal"/>
      <w:isLgl/>
      <w:lvlText w:val="%1.%2.%3.%4.%5.%6.%7.%8.%9"/>
      <w:lvlJc w:val="left"/>
      <w:pPr>
        <w:ind w:left="7904" w:hanging="1800"/>
      </w:pPr>
      <w:rPr>
        <w:rFonts w:hint="default"/>
        <w:u w:val="single"/>
      </w:rPr>
    </w:lvl>
  </w:abstractNum>
  <w:abstractNum w:abstractNumId="15">
    <w:nsid w:val="5DB409D4"/>
    <w:multiLevelType w:val="hybridMultilevel"/>
    <w:tmpl w:val="BD9210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6AC1557"/>
    <w:multiLevelType w:val="hybridMultilevel"/>
    <w:tmpl w:val="A41C3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3F15A3"/>
    <w:multiLevelType w:val="hybridMultilevel"/>
    <w:tmpl w:val="5FCCAFA2"/>
    <w:lvl w:ilvl="0" w:tplc="D6ECB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497885"/>
    <w:multiLevelType w:val="hybridMultilevel"/>
    <w:tmpl w:val="D2A806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DB415F"/>
    <w:multiLevelType w:val="hybridMultilevel"/>
    <w:tmpl w:val="CD722E2E"/>
    <w:lvl w:ilvl="0" w:tplc="E3749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52E3725"/>
    <w:multiLevelType w:val="hybridMultilevel"/>
    <w:tmpl w:val="5142D348"/>
    <w:lvl w:ilvl="0" w:tplc="2B9689F0">
      <w:start w:val="1"/>
      <w:numFmt w:val="decimal"/>
      <w:lvlText w:val="%1."/>
      <w:lvlJc w:val="left"/>
      <w:pPr>
        <w:ind w:left="644" w:hanging="360"/>
      </w:pPr>
      <w:rPr>
        <w:rFonts w:eastAsia="Times New Roman" w:hint="default"/>
      </w:rPr>
    </w:lvl>
    <w:lvl w:ilvl="1" w:tplc="04190019">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1">
    <w:nsid w:val="766A14E2"/>
    <w:multiLevelType w:val="hybridMultilevel"/>
    <w:tmpl w:val="A614D1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8E3622B"/>
    <w:multiLevelType w:val="hybridMultilevel"/>
    <w:tmpl w:val="97F61EA8"/>
    <w:lvl w:ilvl="0" w:tplc="AEF0BB14">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935339E"/>
    <w:multiLevelType w:val="hybridMultilevel"/>
    <w:tmpl w:val="0A665A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E572D2C"/>
    <w:multiLevelType w:val="hybridMultilevel"/>
    <w:tmpl w:val="5502C6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2"/>
  </w:num>
  <w:num w:numId="3">
    <w:abstractNumId w:val="23"/>
  </w:num>
  <w:num w:numId="4">
    <w:abstractNumId w:val="15"/>
  </w:num>
  <w:num w:numId="5">
    <w:abstractNumId w:val="14"/>
  </w:num>
  <w:num w:numId="6">
    <w:abstractNumId w:val="17"/>
  </w:num>
  <w:num w:numId="7">
    <w:abstractNumId w:val="8"/>
  </w:num>
  <w:num w:numId="8">
    <w:abstractNumId w:val="19"/>
  </w:num>
  <w:num w:numId="9">
    <w:abstractNumId w:val="7"/>
  </w:num>
  <w:num w:numId="10">
    <w:abstractNumId w:val="13"/>
  </w:num>
  <w:num w:numId="11">
    <w:abstractNumId w:val="16"/>
  </w:num>
  <w:num w:numId="12">
    <w:abstractNumId w:val="1"/>
  </w:num>
  <w:num w:numId="13">
    <w:abstractNumId w:val="4"/>
  </w:num>
  <w:num w:numId="14">
    <w:abstractNumId w:val="9"/>
  </w:num>
  <w:num w:numId="15">
    <w:abstractNumId w:val="21"/>
  </w:num>
  <w:num w:numId="16">
    <w:abstractNumId w:val="10"/>
  </w:num>
  <w:num w:numId="17">
    <w:abstractNumId w:val="5"/>
  </w:num>
  <w:num w:numId="18">
    <w:abstractNumId w:val="18"/>
  </w:num>
  <w:num w:numId="19">
    <w:abstractNumId w:val="20"/>
  </w:num>
  <w:num w:numId="20">
    <w:abstractNumId w:val="11"/>
  </w:num>
  <w:num w:numId="21">
    <w:abstractNumId w:val="6"/>
  </w:num>
  <w:num w:numId="22">
    <w:abstractNumId w:val="0"/>
  </w:num>
  <w:num w:numId="23">
    <w:abstractNumId w:val="12"/>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156674"/>
  </w:hdrShapeDefaults>
  <w:footnotePr>
    <w:footnote w:id="-1"/>
    <w:footnote w:id="0"/>
  </w:footnotePr>
  <w:endnotePr>
    <w:endnote w:id="-1"/>
    <w:endnote w:id="0"/>
  </w:endnotePr>
  <w:compat/>
  <w:rsids>
    <w:rsidRoot w:val="00A16CF4"/>
    <w:rsid w:val="000033C8"/>
    <w:rsid w:val="00003678"/>
    <w:rsid w:val="00005EAC"/>
    <w:rsid w:val="0000743E"/>
    <w:rsid w:val="0001242D"/>
    <w:rsid w:val="000129CB"/>
    <w:rsid w:val="00012EF4"/>
    <w:rsid w:val="000137B8"/>
    <w:rsid w:val="00015C89"/>
    <w:rsid w:val="00016484"/>
    <w:rsid w:val="00016DA3"/>
    <w:rsid w:val="00021699"/>
    <w:rsid w:val="000228A1"/>
    <w:rsid w:val="00022BE8"/>
    <w:rsid w:val="00023839"/>
    <w:rsid w:val="00023FFF"/>
    <w:rsid w:val="00024200"/>
    <w:rsid w:val="00025115"/>
    <w:rsid w:val="00027015"/>
    <w:rsid w:val="0003097C"/>
    <w:rsid w:val="00031606"/>
    <w:rsid w:val="00031749"/>
    <w:rsid w:val="00031CD6"/>
    <w:rsid w:val="00033261"/>
    <w:rsid w:val="0003378E"/>
    <w:rsid w:val="00033FE0"/>
    <w:rsid w:val="0003640E"/>
    <w:rsid w:val="00037C5A"/>
    <w:rsid w:val="000406AA"/>
    <w:rsid w:val="00040852"/>
    <w:rsid w:val="00040BB8"/>
    <w:rsid w:val="000414AF"/>
    <w:rsid w:val="00041DA8"/>
    <w:rsid w:val="0004527F"/>
    <w:rsid w:val="000460CE"/>
    <w:rsid w:val="000475D5"/>
    <w:rsid w:val="00047DC3"/>
    <w:rsid w:val="00050786"/>
    <w:rsid w:val="00051C1B"/>
    <w:rsid w:val="00052927"/>
    <w:rsid w:val="00052C46"/>
    <w:rsid w:val="00055E47"/>
    <w:rsid w:val="000615CD"/>
    <w:rsid w:val="0006267C"/>
    <w:rsid w:val="0006268D"/>
    <w:rsid w:val="00062907"/>
    <w:rsid w:val="00063DF0"/>
    <w:rsid w:val="0006474B"/>
    <w:rsid w:val="00064B21"/>
    <w:rsid w:val="00072443"/>
    <w:rsid w:val="00075C9E"/>
    <w:rsid w:val="00076118"/>
    <w:rsid w:val="000766F0"/>
    <w:rsid w:val="000815D7"/>
    <w:rsid w:val="0008168A"/>
    <w:rsid w:val="00082334"/>
    <w:rsid w:val="0008473E"/>
    <w:rsid w:val="00086ADE"/>
    <w:rsid w:val="00086E96"/>
    <w:rsid w:val="000917C2"/>
    <w:rsid w:val="000921D6"/>
    <w:rsid w:val="00093D43"/>
    <w:rsid w:val="000946BB"/>
    <w:rsid w:val="000949F5"/>
    <w:rsid w:val="00096FB4"/>
    <w:rsid w:val="0009712D"/>
    <w:rsid w:val="000A0B22"/>
    <w:rsid w:val="000A1512"/>
    <w:rsid w:val="000A153D"/>
    <w:rsid w:val="000A1B8C"/>
    <w:rsid w:val="000A3425"/>
    <w:rsid w:val="000A67F5"/>
    <w:rsid w:val="000A698F"/>
    <w:rsid w:val="000B0385"/>
    <w:rsid w:val="000B141D"/>
    <w:rsid w:val="000B1446"/>
    <w:rsid w:val="000B1C08"/>
    <w:rsid w:val="000B50C4"/>
    <w:rsid w:val="000B52AE"/>
    <w:rsid w:val="000B59E2"/>
    <w:rsid w:val="000B5D91"/>
    <w:rsid w:val="000C0571"/>
    <w:rsid w:val="000C3225"/>
    <w:rsid w:val="000C3AA0"/>
    <w:rsid w:val="000C3D43"/>
    <w:rsid w:val="000C4FB0"/>
    <w:rsid w:val="000C68E3"/>
    <w:rsid w:val="000D0AE2"/>
    <w:rsid w:val="000D0D55"/>
    <w:rsid w:val="000D127A"/>
    <w:rsid w:val="000D20A6"/>
    <w:rsid w:val="000D2439"/>
    <w:rsid w:val="000D3F4E"/>
    <w:rsid w:val="000D4D50"/>
    <w:rsid w:val="000D6AB7"/>
    <w:rsid w:val="000D7100"/>
    <w:rsid w:val="000E0BD3"/>
    <w:rsid w:val="000E358D"/>
    <w:rsid w:val="000E440F"/>
    <w:rsid w:val="000E6898"/>
    <w:rsid w:val="000E6D2A"/>
    <w:rsid w:val="000E78CA"/>
    <w:rsid w:val="000F0BF4"/>
    <w:rsid w:val="000F160B"/>
    <w:rsid w:val="000F174D"/>
    <w:rsid w:val="000F1B76"/>
    <w:rsid w:val="000F25B8"/>
    <w:rsid w:val="000F33ED"/>
    <w:rsid w:val="000F408E"/>
    <w:rsid w:val="000F6340"/>
    <w:rsid w:val="000F63F6"/>
    <w:rsid w:val="00100C4A"/>
    <w:rsid w:val="00100C57"/>
    <w:rsid w:val="00100D85"/>
    <w:rsid w:val="00102C8C"/>
    <w:rsid w:val="00103AD1"/>
    <w:rsid w:val="00105E3A"/>
    <w:rsid w:val="00106269"/>
    <w:rsid w:val="00106421"/>
    <w:rsid w:val="00106A0B"/>
    <w:rsid w:val="00111617"/>
    <w:rsid w:val="00111AFD"/>
    <w:rsid w:val="00111DB9"/>
    <w:rsid w:val="00113984"/>
    <w:rsid w:val="00116E35"/>
    <w:rsid w:val="0011767A"/>
    <w:rsid w:val="00117B67"/>
    <w:rsid w:val="001216C0"/>
    <w:rsid w:val="001216DD"/>
    <w:rsid w:val="00122CCF"/>
    <w:rsid w:val="00124200"/>
    <w:rsid w:val="001256BD"/>
    <w:rsid w:val="00126DAE"/>
    <w:rsid w:val="00127973"/>
    <w:rsid w:val="00130511"/>
    <w:rsid w:val="00131A61"/>
    <w:rsid w:val="0013415F"/>
    <w:rsid w:val="00135D73"/>
    <w:rsid w:val="00136811"/>
    <w:rsid w:val="00137084"/>
    <w:rsid w:val="00137AD1"/>
    <w:rsid w:val="001445CF"/>
    <w:rsid w:val="00145861"/>
    <w:rsid w:val="0015113D"/>
    <w:rsid w:val="00154EB4"/>
    <w:rsid w:val="001567D1"/>
    <w:rsid w:val="001633D3"/>
    <w:rsid w:val="00165AC7"/>
    <w:rsid w:val="00165F54"/>
    <w:rsid w:val="0016685A"/>
    <w:rsid w:val="0016689B"/>
    <w:rsid w:val="0016690F"/>
    <w:rsid w:val="00167901"/>
    <w:rsid w:val="00170358"/>
    <w:rsid w:val="00170CF7"/>
    <w:rsid w:val="00170D19"/>
    <w:rsid w:val="00171355"/>
    <w:rsid w:val="001744A0"/>
    <w:rsid w:val="00175D1E"/>
    <w:rsid w:val="00175DBD"/>
    <w:rsid w:val="0017688A"/>
    <w:rsid w:val="00177673"/>
    <w:rsid w:val="00182174"/>
    <w:rsid w:val="001838AC"/>
    <w:rsid w:val="001839FA"/>
    <w:rsid w:val="00185A17"/>
    <w:rsid w:val="001867C4"/>
    <w:rsid w:val="00186AA0"/>
    <w:rsid w:val="00187469"/>
    <w:rsid w:val="00190143"/>
    <w:rsid w:val="00190E16"/>
    <w:rsid w:val="00193924"/>
    <w:rsid w:val="0019429D"/>
    <w:rsid w:val="00194336"/>
    <w:rsid w:val="001945D1"/>
    <w:rsid w:val="00196BBA"/>
    <w:rsid w:val="001973F7"/>
    <w:rsid w:val="00197C4E"/>
    <w:rsid w:val="001A39B9"/>
    <w:rsid w:val="001A5384"/>
    <w:rsid w:val="001A5530"/>
    <w:rsid w:val="001A61AD"/>
    <w:rsid w:val="001A6402"/>
    <w:rsid w:val="001A65E9"/>
    <w:rsid w:val="001A66AA"/>
    <w:rsid w:val="001B193D"/>
    <w:rsid w:val="001B4E26"/>
    <w:rsid w:val="001C1730"/>
    <w:rsid w:val="001C1875"/>
    <w:rsid w:val="001C20D9"/>
    <w:rsid w:val="001C5269"/>
    <w:rsid w:val="001C552C"/>
    <w:rsid w:val="001C67B2"/>
    <w:rsid w:val="001C759A"/>
    <w:rsid w:val="001D08BE"/>
    <w:rsid w:val="001D097C"/>
    <w:rsid w:val="001D18E4"/>
    <w:rsid w:val="001D353D"/>
    <w:rsid w:val="001D694D"/>
    <w:rsid w:val="001D7AB0"/>
    <w:rsid w:val="001E0706"/>
    <w:rsid w:val="001E5178"/>
    <w:rsid w:val="001E62D5"/>
    <w:rsid w:val="001F08E9"/>
    <w:rsid w:val="001F137E"/>
    <w:rsid w:val="001F200D"/>
    <w:rsid w:val="001F21F5"/>
    <w:rsid w:val="001F252F"/>
    <w:rsid w:val="001F26D1"/>
    <w:rsid w:val="001F463E"/>
    <w:rsid w:val="001F4935"/>
    <w:rsid w:val="001F5086"/>
    <w:rsid w:val="00200240"/>
    <w:rsid w:val="00201DB6"/>
    <w:rsid w:val="00201E46"/>
    <w:rsid w:val="00203400"/>
    <w:rsid w:val="00204E42"/>
    <w:rsid w:val="00206900"/>
    <w:rsid w:val="00211379"/>
    <w:rsid w:val="00211A07"/>
    <w:rsid w:val="00211C32"/>
    <w:rsid w:val="00211DAF"/>
    <w:rsid w:val="00211EC4"/>
    <w:rsid w:val="0021311B"/>
    <w:rsid w:val="00215072"/>
    <w:rsid w:val="00215796"/>
    <w:rsid w:val="002160CC"/>
    <w:rsid w:val="00217842"/>
    <w:rsid w:val="00217919"/>
    <w:rsid w:val="0022096E"/>
    <w:rsid w:val="00220D7E"/>
    <w:rsid w:val="0022225C"/>
    <w:rsid w:val="0022325B"/>
    <w:rsid w:val="002248E3"/>
    <w:rsid w:val="00226763"/>
    <w:rsid w:val="00226CB8"/>
    <w:rsid w:val="00227709"/>
    <w:rsid w:val="002279A3"/>
    <w:rsid w:val="0023049B"/>
    <w:rsid w:val="002311A7"/>
    <w:rsid w:val="0023240C"/>
    <w:rsid w:val="00232AE1"/>
    <w:rsid w:val="00232D6C"/>
    <w:rsid w:val="00232F9B"/>
    <w:rsid w:val="00234046"/>
    <w:rsid w:val="00235F1C"/>
    <w:rsid w:val="00236313"/>
    <w:rsid w:val="00236A9C"/>
    <w:rsid w:val="00242D5F"/>
    <w:rsid w:val="00242F27"/>
    <w:rsid w:val="00243285"/>
    <w:rsid w:val="00245A04"/>
    <w:rsid w:val="0024603B"/>
    <w:rsid w:val="002474BF"/>
    <w:rsid w:val="00247649"/>
    <w:rsid w:val="002478B0"/>
    <w:rsid w:val="00251035"/>
    <w:rsid w:val="0025185B"/>
    <w:rsid w:val="00252320"/>
    <w:rsid w:val="00253BAA"/>
    <w:rsid w:val="00254CB7"/>
    <w:rsid w:val="00254DBF"/>
    <w:rsid w:val="00255C3F"/>
    <w:rsid w:val="002564BA"/>
    <w:rsid w:val="00257DCD"/>
    <w:rsid w:val="002603C1"/>
    <w:rsid w:val="002621A4"/>
    <w:rsid w:val="002647AD"/>
    <w:rsid w:val="00266D54"/>
    <w:rsid w:val="00267FEC"/>
    <w:rsid w:val="0027223C"/>
    <w:rsid w:val="0027374E"/>
    <w:rsid w:val="00273DD7"/>
    <w:rsid w:val="00273F2B"/>
    <w:rsid w:val="00275105"/>
    <w:rsid w:val="00277312"/>
    <w:rsid w:val="002773DC"/>
    <w:rsid w:val="00280C79"/>
    <w:rsid w:val="0028106D"/>
    <w:rsid w:val="0028192E"/>
    <w:rsid w:val="00281CE6"/>
    <w:rsid w:val="002820F9"/>
    <w:rsid w:val="00282107"/>
    <w:rsid w:val="002832B2"/>
    <w:rsid w:val="00283AD9"/>
    <w:rsid w:val="00283D87"/>
    <w:rsid w:val="002849B2"/>
    <w:rsid w:val="00284CB7"/>
    <w:rsid w:val="0028576A"/>
    <w:rsid w:val="00291D7A"/>
    <w:rsid w:val="00292041"/>
    <w:rsid w:val="00292630"/>
    <w:rsid w:val="002933F5"/>
    <w:rsid w:val="0029641D"/>
    <w:rsid w:val="00296F6F"/>
    <w:rsid w:val="0029767D"/>
    <w:rsid w:val="002A1099"/>
    <w:rsid w:val="002A1474"/>
    <w:rsid w:val="002A16D3"/>
    <w:rsid w:val="002A2120"/>
    <w:rsid w:val="002A45A4"/>
    <w:rsid w:val="002A6491"/>
    <w:rsid w:val="002A76F6"/>
    <w:rsid w:val="002B0526"/>
    <w:rsid w:val="002B0B66"/>
    <w:rsid w:val="002B382F"/>
    <w:rsid w:val="002B3FAC"/>
    <w:rsid w:val="002B4115"/>
    <w:rsid w:val="002B42AD"/>
    <w:rsid w:val="002B43B0"/>
    <w:rsid w:val="002B5050"/>
    <w:rsid w:val="002B7ED2"/>
    <w:rsid w:val="002C0884"/>
    <w:rsid w:val="002C0D1D"/>
    <w:rsid w:val="002C13D3"/>
    <w:rsid w:val="002C146F"/>
    <w:rsid w:val="002C48A8"/>
    <w:rsid w:val="002C49AF"/>
    <w:rsid w:val="002C5AA5"/>
    <w:rsid w:val="002C7654"/>
    <w:rsid w:val="002D2910"/>
    <w:rsid w:val="002D29CE"/>
    <w:rsid w:val="002D2C9F"/>
    <w:rsid w:val="002D2E02"/>
    <w:rsid w:val="002D6B67"/>
    <w:rsid w:val="002D72B7"/>
    <w:rsid w:val="002E063C"/>
    <w:rsid w:val="002E1380"/>
    <w:rsid w:val="002E1663"/>
    <w:rsid w:val="002E2B5B"/>
    <w:rsid w:val="002E3A04"/>
    <w:rsid w:val="002E40FA"/>
    <w:rsid w:val="002E454D"/>
    <w:rsid w:val="002E489D"/>
    <w:rsid w:val="002E55DE"/>
    <w:rsid w:val="002E5A86"/>
    <w:rsid w:val="002E66DB"/>
    <w:rsid w:val="002E711F"/>
    <w:rsid w:val="002F00A9"/>
    <w:rsid w:val="002F189F"/>
    <w:rsid w:val="002F19A4"/>
    <w:rsid w:val="002F2FCD"/>
    <w:rsid w:val="002F3C1A"/>
    <w:rsid w:val="002F5436"/>
    <w:rsid w:val="002F5E0F"/>
    <w:rsid w:val="002F701D"/>
    <w:rsid w:val="002F76A7"/>
    <w:rsid w:val="00300B2D"/>
    <w:rsid w:val="00302187"/>
    <w:rsid w:val="003023B5"/>
    <w:rsid w:val="003023E4"/>
    <w:rsid w:val="00305245"/>
    <w:rsid w:val="003063F8"/>
    <w:rsid w:val="00306746"/>
    <w:rsid w:val="003077D9"/>
    <w:rsid w:val="00307DDC"/>
    <w:rsid w:val="00311752"/>
    <w:rsid w:val="00311F8E"/>
    <w:rsid w:val="00317F72"/>
    <w:rsid w:val="00320749"/>
    <w:rsid w:val="00320BEA"/>
    <w:rsid w:val="00320DFE"/>
    <w:rsid w:val="00321B90"/>
    <w:rsid w:val="00322038"/>
    <w:rsid w:val="00325E12"/>
    <w:rsid w:val="00327270"/>
    <w:rsid w:val="003279B7"/>
    <w:rsid w:val="0033148A"/>
    <w:rsid w:val="00331B8D"/>
    <w:rsid w:val="00333277"/>
    <w:rsid w:val="003362C2"/>
    <w:rsid w:val="00336C58"/>
    <w:rsid w:val="003370CB"/>
    <w:rsid w:val="0033741D"/>
    <w:rsid w:val="003404FE"/>
    <w:rsid w:val="003415A2"/>
    <w:rsid w:val="0034379B"/>
    <w:rsid w:val="00344557"/>
    <w:rsid w:val="00345525"/>
    <w:rsid w:val="003457BF"/>
    <w:rsid w:val="00345836"/>
    <w:rsid w:val="003461B9"/>
    <w:rsid w:val="00346DEC"/>
    <w:rsid w:val="00350BA7"/>
    <w:rsid w:val="0035136C"/>
    <w:rsid w:val="00353F7B"/>
    <w:rsid w:val="00355919"/>
    <w:rsid w:val="003561C6"/>
    <w:rsid w:val="00356F22"/>
    <w:rsid w:val="0035736A"/>
    <w:rsid w:val="003605A8"/>
    <w:rsid w:val="00360ED8"/>
    <w:rsid w:val="00361F7B"/>
    <w:rsid w:val="003624F0"/>
    <w:rsid w:val="003661CE"/>
    <w:rsid w:val="003675B4"/>
    <w:rsid w:val="00367CAE"/>
    <w:rsid w:val="00370481"/>
    <w:rsid w:val="00370630"/>
    <w:rsid w:val="00374C4B"/>
    <w:rsid w:val="003759C7"/>
    <w:rsid w:val="0037687D"/>
    <w:rsid w:val="00377788"/>
    <w:rsid w:val="0038493C"/>
    <w:rsid w:val="00384B9A"/>
    <w:rsid w:val="00384D08"/>
    <w:rsid w:val="003856CA"/>
    <w:rsid w:val="0038644F"/>
    <w:rsid w:val="00386CAC"/>
    <w:rsid w:val="00387213"/>
    <w:rsid w:val="0038751B"/>
    <w:rsid w:val="00387F4B"/>
    <w:rsid w:val="00393676"/>
    <w:rsid w:val="00393BAE"/>
    <w:rsid w:val="00394DFB"/>
    <w:rsid w:val="003954FD"/>
    <w:rsid w:val="0039725F"/>
    <w:rsid w:val="003A0666"/>
    <w:rsid w:val="003A13C4"/>
    <w:rsid w:val="003A41BE"/>
    <w:rsid w:val="003A5B72"/>
    <w:rsid w:val="003A6259"/>
    <w:rsid w:val="003A69B1"/>
    <w:rsid w:val="003A7F59"/>
    <w:rsid w:val="003B070F"/>
    <w:rsid w:val="003B3225"/>
    <w:rsid w:val="003B32EA"/>
    <w:rsid w:val="003B355E"/>
    <w:rsid w:val="003B3906"/>
    <w:rsid w:val="003B3C42"/>
    <w:rsid w:val="003B3CC5"/>
    <w:rsid w:val="003B4AC4"/>
    <w:rsid w:val="003B59C8"/>
    <w:rsid w:val="003B693E"/>
    <w:rsid w:val="003C150D"/>
    <w:rsid w:val="003C2240"/>
    <w:rsid w:val="003C2476"/>
    <w:rsid w:val="003C46B8"/>
    <w:rsid w:val="003C6263"/>
    <w:rsid w:val="003C63AF"/>
    <w:rsid w:val="003C6DAC"/>
    <w:rsid w:val="003D06CC"/>
    <w:rsid w:val="003D07BD"/>
    <w:rsid w:val="003D0DE9"/>
    <w:rsid w:val="003D0E41"/>
    <w:rsid w:val="003D1247"/>
    <w:rsid w:val="003D1B7F"/>
    <w:rsid w:val="003D26A2"/>
    <w:rsid w:val="003D28DD"/>
    <w:rsid w:val="003D58F7"/>
    <w:rsid w:val="003D6211"/>
    <w:rsid w:val="003D78E0"/>
    <w:rsid w:val="003E02BB"/>
    <w:rsid w:val="003E032E"/>
    <w:rsid w:val="003E2E35"/>
    <w:rsid w:val="003E534F"/>
    <w:rsid w:val="003E6F99"/>
    <w:rsid w:val="003E7E11"/>
    <w:rsid w:val="003F0723"/>
    <w:rsid w:val="003F0871"/>
    <w:rsid w:val="003F2E80"/>
    <w:rsid w:val="003F2EEB"/>
    <w:rsid w:val="003F4AB9"/>
    <w:rsid w:val="003F6366"/>
    <w:rsid w:val="003F7C74"/>
    <w:rsid w:val="00401C99"/>
    <w:rsid w:val="00402009"/>
    <w:rsid w:val="004020C0"/>
    <w:rsid w:val="004021C0"/>
    <w:rsid w:val="004029FC"/>
    <w:rsid w:val="0040300C"/>
    <w:rsid w:val="00403F16"/>
    <w:rsid w:val="00404196"/>
    <w:rsid w:val="004044ED"/>
    <w:rsid w:val="00404932"/>
    <w:rsid w:val="00404C58"/>
    <w:rsid w:val="004056EF"/>
    <w:rsid w:val="00405930"/>
    <w:rsid w:val="00405B5C"/>
    <w:rsid w:val="004077A3"/>
    <w:rsid w:val="0041094C"/>
    <w:rsid w:val="004109A8"/>
    <w:rsid w:val="00411025"/>
    <w:rsid w:val="0041147C"/>
    <w:rsid w:val="0041360E"/>
    <w:rsid w:val="004141BB"/>
    <w:rsid w:val="004148E8"/>
    <w:rsid w:val="0041579F"/>
    <w:rsid w:val="00415BB5"/>
    <w:rsid w:val="00416BA2"/>
    <w:rsid w:val="00417CD3"/>
    <w:rsid w:val="00420137"/>
    <w:rsid w:val="004206C1"/>
    <w:rsid w:val="00420F3A"/>
    <w:rsid w:val="0042332C"/>
    <w:rsid w:val="00423D8B"/>
    <w:rsid w:val="00423FDE"/>
    <w:rsid w:val="00426ED0"/>
    <w:rsid w:val="00427E45"/>
    <w:rsid w:val="00432AE2"/>
    <w:rsid w:val="00435AA2"/>
    <w:rsid w:val="004375EC"/>
    <w:rsid w:val="00437C2F"/>
    <w:rsid w:val="00441B41"/>
    <w:rsid w:val="00442136"/>
    <w:rsid w:val="004434C7"/>
    <w:rsid w:val="0044356F"/>
    <w:rsid w:val="00443A8F"/>
    <w:rsid w:val="00443BF9"/>
    <w:rsid w:val="004443C2"/>
    <w:rsid w:val="004453AB"/>
    <w:rsid w:val="00445774"/>
    <w:rsid w:val="00447A5E"/>
    <w:rsid w:val="00454CE9"/>
    <w:rsid w:val="00461C6D"/>
    <w:rsid w:val="00461E42"/>
    <w:rsid w:val="0046223A"/>
    <w:rsid w:val="004622F2"/>
    <w:rsid w:val="00462964"/>
    <w:rsid w:val="0046407E"/>
    <w:rsid w:val="004669E2"/>
    <w:rsid w:val="0047306F"/>
    <w:rsid w:val="00474D4A"/>
    <w:rsid w:val="004766C6"/>
    <w:rsid w:val="00480E8B"/>
    <w:rsid w:val="0048289E"/>
    <w:rsid w:val="00482A90"/>
    <w:rsid w:val="004845D4"/>
    <w:rsid w:val="0048484D"/>
    <w:rsid w:val="00486B11"/>
    <w:rsid w:val="00486F6E"/>
    <w:rsid w:val="00487790"/>
    <w:rsid w:val="00487ED7"/>
    <w:rsid w:val="00487F90"/>
    <w:rsid w:val="00490D99"/>
    <w:rsid w:val="004914BA"/>
    <w:rsid w:val="00491586"/>
    <w:rsid w:val="00491CF3"/>
    <w:rsid w:val="0049518A"/>
    <w:rsid w:val="00495D90"/>
    <w:rsid w:val="00496A24"/>
    <w:rsid w:val="00497C1E"/>
    <w:rsid w:val="00497D36"/>
    <w:rsid w:val="004A1307"/>
    <w:rsid w:val="004A26D1"/>
    <w:rsid w:val="004A2E65"/>
    <w:rsid w:val="004A63DF"/>
    <w:rsid w:val="004A6B4D"/>
    <w:rsid w:val="004A6F4B"/>
    <w:rsid w:val="004B0939"/>
    <w:rsid w:val="004B24AA"/>
    <w:rsid w:val="004B3A42"/>
    <w:rsid w:val="004B3E1B"/>
    <w:rsid w:val="004B4C68"/>
    <w:rsid w:val="004B54BB"/>
    <w:rsid w:val="004B7BDB"/>
    <w:rsid w:val="004C05B8"/>
    <w:rsid w:val="004C2919"/>
    <w:rsid w:val="004C50EB"/>
    <w:rsid w:val="004C594D"/>
    <w:rsid w:val="004C5E1F"/>
    <w:rsid w:val="004C6A10"/>
    <w:rsid w:val="004C6D0E"/>
    <w:rsid w:val="004D0FCF"/>
    <w:rsid w:val="004D0FEB"/>
    <w:rsid w:val="004D3452"/>
    <w:rsid w:val="004D34C4"/>
    <w:rsid w:val="004D3BBC"/>
    <w:rsid w:val="004D4A64"/>
    <w:rsid w:val="004D4AB3"/>
    <w:rsid w:val="004D605B"/>
    <w:rsid w:val="004D6150"/>
    <w:rsid w:val="004D7C04"/>
    <w:rsid w:val="004E006F"/>
    <w:rsid w:val="004E1629"/>
    <w:rsid w:val="004E19CF"/>
    <w:rsid w:val="004E39B3"/>
    <w:rsid w:val="004E4C07"/>
    <w:rsid w:val="004E6D39"/>
    <w:rsid w:val="004E6D44"/>
    <w:rsid w:val="004E72B6"/>
    <w:rsid w:val="004F0DDF"/>
    <w:rsid w:val="004F1188"/>
    <w:rsid w:val="004F1641"/>
    <w:rsid w:val="004F236D"/>
    <w:rsid w:val="004F2541"/>
    <w:rsid w:val="004F2A65"/>
    <w:rsid w:val="004F3012"/>
    <w:rsid w:val="004F3054"/>
    <w:rsid w:val="004F5DD5"/>
    <w:rsid w:val="004F6D19"/>
    <w:rsid w:val="004F6EFE"/>
    <w:rsid w:val="00500E0C"/>
    <w:rsid w:val="00506EF4"/>
    <w:rsid w:val="005072AF"/>
    <w:rsid w:val="005072D1"/>
    <w:rsid w:val="00507B3B"/>
    <w:rsid w:val="00510268"/>
    <w:rsid w:val="00510CE3"/>
    <w:rsid w:val="00511D3D"/>
    <w:rsid w:val="005125C6"/>
    <w:rsid w:val="005153AE"/>
    <w:rsid w:val="005160AF"/>
    <w:rsid w:val="00516E8F"/>
    <w:rsid w:val="0052145D"/>
    <w:rsid w:val="005214C8"/>
    <w:rsid w:val="005225FF"/>
    <w:rsid w:val="00523640"/>
    <w:rsid w:val="00524039"/>
    <w:rsid w:val="00525637"/>
    <w:rsid w:val="00525727"/>
    <w:rsid w:val="0052726E"/>
    <w:rsid w:val="005272D0"/>
    <w:rsid w:val="0053047B"/>
    <w:rsid w:val="0053244F"/>
    <w:rsid w:val="005363B1"/>
    <w:rsid w:val="00536725"/>
    <w:rsid w:val="00537139"/>
    <w:rsid w:val="0053752B"/>
    <w:rsid w:val="0054096B"/>
    <w:rsid w:val="00542CBB"/>
    <w:rsid w:val="0054388E"/>
    <w:rsid w:val="00544498"/>
    <w:rsid w:val="00545661"/>
    <w:rsid w:val="0054639C"/>
    <w:rsid w:val="005511DE"/>
    <w:rsid w:val="00551D92"/>
    <w:rsid w:val="00551DB8"/>
    <w:rsid w:val="00551DFC"/>
    <w:rsid w:val="00552756"/>
    <w:rsid w:val="00552B90"/>
    <w:rsid w:val="00554092"/>
    <w:rsid w:val="00555F37"/>
    <w:rsid w:val="0055633A"/>
    <w:rsid w:val="005608DB"/>
    <w:rsid w:val="00560A0F"/>
    <w:rsid w:val="00560C81"/>
    <w:rsid w:val="00563F9D"/>
    <w:rsid w:val="00572C4D"/>
    <w:rsid w:val="00572E88"/>
    <w:rsid w:val="00573413"/>
    <w:rsid w:val="00573E28"/>
    <w:rsid w:val="00575A41"/>
    <w:rsid w:val="00575DAD"/>
    <w:rsid w:val="00581219"/>
    <w:rsid w:val="00582A3A"/>
    <w:rsid w:val="00583635"/>
    <w:rsid w:val="0058366F"/>
    <w:rsid w:val="00583C8A"/>
    <w:rsid w:val="00584D19"/>
    <w:rsid w:val="00585313"/>
    <w:rsid w:val="005860D5"/>
    <w:rsid w:val="00586102"/>
    <w:rsid w:val="00586AA6"/>
    <w:rsid w:val="00587F08"/>
    <w:rsid w:val="005907AF"/>
    <w:rsid w:val="00591381"/>
    <w:rsid w:val="005916FE"/>
    <w:rsid w:val="005933F3"/>
    <w:rsid w:val="00595129"/>
    <w:rsid w:val="005956F9"/>
    <w:rsid w:val="00596F72"/>
    <w:rsid w:val="005A02A7"/>
    <w:rsid w:val="005A0827"/>
    <w:rsid w:val="005A465E"/>
    <w:rsid w:val="005A5030"/>
    <w:rsid w:val="005A5465"/>
    <w:rsid w:val="005A595D"/>
    <w:rsid w:val="005A7650"/>
    <w:rsid w:val="005A7899"/>
    <w:rsid w:val="005B029D"/>
    <w:rsid w:val="005B0F48"/>
    <w:rsid w:val="005B1CA2"/>
    <w:rsid w:val="005B208C"/>
    <w:rsid w:val="005B3B4C"/>
    <w:rsid w:val="005B51EA"/>
    <w:rsid w:val="005B54D1"/>
    <w:rsid w:val="005C0F05"/>
    <w:rsid w:val="005C1046"/>
    <w:rsid w:val="005C2051"/>
    <w:rsid w:val="005C22F8"/>
    <w:rsid w:val="005C2821"/>
    <w:rsid w:val="005C6E9D"/>
    <w:rsid w:val="005C77D7"/>
    <w:rsid w:val="005D0076"/>
    <w:rsid w:val="005D0223"/>
    <w:rsid w:val="005D050E"/>
    <w:rsid w:val="005D058E"/>
    <w:rsid w:val="005D1F1F"/>
    <w:rsid w:val="005D2478"/>
    <w:rsid w:val="005D39FC"/>
    <w:rsid w:val="005D3C10"/>
    <w:rsid w:val="005D4148"/>
    <w:rsid w:val="005D5381"/>
    <w:rsid w:val="005D53C4"/>
    <w:rsid w:val="005D5485"/>
    <w:rsid w:val="005D5BDF"/>
    <w:rsid w:val="005D669D"/>
    <w:rsid w:val="005D7AAE"/>
    <w:rsid w:val="005E19FF"/>
    <w:rsid w:val="005E41DF"/>
    <w:rsid w:val="005E4B88"/>
    <w:rsid w:val="005E52BC"/>
    <w:rsid w:val="005F0037"/>
    <w:rsid w:val="005F0F7C"/>
    <w:rsid w:val="005F10EC"/>
    <w:rsid w:val="005F1B85"/>
    <w:rsid w:val="005F3A17"/>
    <w:rsid w:val="005F547F"/>
    <w:rsid w:val="005F59AB"/>
    <w:rsid w:val="005F6C2A"/>
    <w:rsid w:val="00601951"/>
    <w:rsid w:val="00603CF8"/>
    <w:rsid w:val="00603DA0"/>
    <w:rsid w:val="006051C6"/>
    <w:rsid w:val="00605C15"/>
    <w:rsid w:val="00605D47"/>
    <w:rsid w:val="00606A33"/>
    <w:rsid w:val="00606B0F"/>
    <w:rsid w:val="00607772"/>
    <w:rsid w:val="0060785F"/>
    <w:rsid w:val="00610643"/>
    <w:rsid w:val="00611ADF"/>
    <w:rsid w:val="00611B1F"/>
    <w:rsid w:val="006122BB"/>
    <w:rsid w:val="00612753"/>
    <w:rsid w:val="0061540E"/>
    <w:rsid w:val="006202CA"/>
    <w:rsid w:val="006212B3"/>
    <w:rsid w:val="006223DB"/>
    <w:rsid w:val="006233D7"/>
    <w:rsid w:val="0062376B"/>
    <w:rsid w:val="00623792"/>
    <w:rsid w:val="0062389B"/>
    <w:rsid w:val="006248B8"/>
    <w:rsid w:val="006249E9"/>
    <w:rsid w:val="00627818"/>
    <w:rsid w:val="00627B47"/>
    <w:rsid w:val="00630E06"/>
    <w:rsid w:val="006317E1"/>
    <w:rsid w:val="00631B04"/>
    <w:rsid w:val="00631DE9"/>
    <w:rsid w:val="00632931"/>
    <w:rsid w:val="00632D46"/>
    <w:rsid w:val="00635755"/>
    <w:rsid w:val="00635BCE"/>
    <w:rsid w:val="00635BF7"/>
    <w:rsid w:val="00636F38"/>
    <w:rsid w:val="00637ACE"/>
    <w:rsid w:val="00637CEC"/>
    <w:rsid w:val="00642332"/>
    <w:rsid w:val="00645A03"/>
    <w:rsid w:val="00645FBF"/>
    <w:rsid w:val="00646666"/>
    <w:rsid w:val="00646D8E"/>
    <w:rsid w:val="006473D2"/>
    <w:rsid w:val="00647EE6"/>
    <w:rsid w:val="006512FA"/>
    <w:rsid w:val="006516EE"/>
    <w:rsid w:val="0065204B"/>
    <w:rsid w:val="00652C21"/>
    <w:rsid w:val="006532F6"/>
    <w:rsid w:val="00654E72"/>
    <w:rsid w:val="00654F3C"/>
    <w:rsid w:val="00655A3A"/>
    <w:rsid w:val="00656A5E"/>
    <w:rsid w:val="00657060"/>
    <w:rsid w:val="00660EF6"/>
    <w:rsid w:val="00661CCF"/>
    <w:rsid w:val="006623F3"/>
    <w:rsid w:val="00662567"/>
    <w:rsid w:val="0066268D"/>
    <w:rsid w:val="006632A4"/>
    <w:rsid w:val="0066593A"/>
    <w:rsid w:val="00666B01"/>
    <w:rsid w:val="00666D14"/>
    <w:rsid w:val="00671223"/>
    <w:rsid w:val="00671D13"/>
    <w:rsid w:val="00674D30"/>
    <w:rsid w:val="0067634E"/>
    <w:rsid w:val="00677660"/>
    <w:rsid w:val="00677E2A"/>
    <w:rsid w:val="0068238B"/>
    <w:rsid w:val="006823EC"/>
    <w:rsid w:val="00682416"/>
    <w:rsid w:val="00682C36"/>
    <w:rsid w:val="00684937"/>
    <w:rsid w:val="0068558E"/>
    <w:rsid w:val="006855FC"/>
    <w:rsid w:val="00685E09"/>
    <w:rsid w:val="0068771C"/>
    <w:rsid w:val="00690A92"/>
    <w:rsid w:val="00693817"/>
    <w:rsid w:val="006947C8"/>
    <w:rsid w:val="00695511"/>
    <w:rsid w:val="00696F6F"/>
    <w:rsid w:val="0069712E"/>
    <w:rsid w:val="006A2F0D"/>
    <w:rsid w:val="006A5CAB"/>
    <w:rsid w:val="006A6ABC"/>
    <w:rsid w:val="006A6E19"/>
    <w:rsid w:val="006B0987"/>
    <w:rsid w:val="006B14D9"/>
    <w:rsid w:val="006B1DF4"/>
    <w:rsid w:val="006B2D18"/>
    <w:rsid w:val="006B2D1E"/>
    <w:rsid w:val="006B2E8B"/>
    <w:rsid w:val="006B3B0D"/>
    <w:rsid w:val="006B4E39"/>
    <w:rsid w:val="006B4E6A"/>
    <w:rsid w:val="006B7E92"/>
    <w:rsid w:val="006C125F"/>
    <w:rsid w:val="006C1332"/>
    <w:rsid w:val="006C21C7"/>
    <w:rsid w:val="006C2EE2"/>
    <w:rsid w:val="006C30FC"/>
    <w:rsid w:val="006C4428"/>
    <w:rsid w:val="006C6366"/>
    <w:rsid w:val="006C6D34"/>
    <w:rsid w:val="006C7A2D"/>
    <w:rsid w:val="006C7AF8"/>
    <w:rsid w:val="006D05D9"/>
    <w:rsid w:val="006D1486"/>
    <w:rsid w:val="006D28EF"/>
    <w:rsid w:val="006D4F37"/>
    <w:rsid w:val="006D6B28"/>
    <w:rsid w:val="006D7606"/>
    <w:rsid w:val="006D7B30"/>
    <w:rsid w:val="006D7C10"/>
    <w:rsid w:val="006E1036"/>
    <w:rsid w:val="006E209F"/>
    <w:rsid w:val="006E391F"/>
    <w:rsid w:val="006E3F09"/>
    <w:rsid w:val="006E50BB"/>
    <w:rsid w:val="006E54E7"/>
    <w:rsid w:val="006E5625"/>
    <w:rsid w:val="006E6CA9"/>
    <w:rsid w:val="006F04F3"/>
    <w:rsid w:val="006F0C9A"/>
    <w:rsid w:val="006F28EB"/>
    <w:rsid w:val="006F2C5F"/>
    <w:rsid w:val="006F2CBD"/>
    <w:rsid w:val="006F45DD"/>
    <w:rsid w:val="006F49D3"/>
    <w:rsid w:val="006F4D88"/>
    <w:rsid w:val="006F5A20"/>
    <w:rsid w:val="006F5D09"/>
    <w:rsid w:val="007017B6"/>
    <w:rsid w:val="00701B9E"/>
    <w:rsid w:val="0070209F"/>
    <w:rsid w:val="00703D79"/>
    <w:rsid w:val="0070596A"/>
    <w:rsid w:val="00706420"/>
    <w:rsid w:val="00706F87"/>
    <w:rsid w:val="00707896"/>
    <w:rsid w:val="00710844"/>
    <w:rsid w:val="00710F29"/>
    <w:rsid w:val="00711151"/>
    <w:rsid w:val="007111C5"/>
    <w:rsid w:val="007150BA"/>
    <w:rsid w:val="00717B40"/>
    <w:rsid w:val="00717CFC"/>
    <w:rsid w:val="0072006E"/>
    <w:rsid w:val="00721CC3"/>
    <w:rsid w:val="00723383"/>
    <w:rsid w:val="007238E0"/>
    <w:rsid w:val="007247D6"/>
    <w:rsid w:val="007255F0"/>
    <w:rsid w:val="007301E9"/>
    <w:rsid w:val="00732118"/>
    <w:rsid w:val="007333B2"/>
    <w:rsid w:val="007339BF"/>
    <w:rsid w:val="00733C38"/>
    <w:rsid w:val="0073738A"/>
    <w:rsid w:val="0074160E"/>
    <w:rsid w:val="007419B3"/>
    <w:rsid w:val="00742981"/>
    <w:rsid w:val="00743751"/>
    <w:rsid w:val="0074379A"/>
    <w:rsid w:val="0074441F"/>
    <w:rsid w:val="00745DBF"/>
    <w:rsid w:val="00747B98"/>
    <w:rsid w:val="00747C89"/>
    <w:rsid w:val="00750279"/>
    <w:rsid w:val="00750A62"/>
    <w:rsid w:val="00755C7C"/>
    <w:rsid w:val="0075743D"/>
    <w:rsid w:val="00757635"/>
    <w:rsid w:val="00757F92"/>
    <w:rsid w:val="00760257"/>
    <w:rsid w:val="007605F5"/>
    <w:rsid w:val="007607E8"/>
    <w:rsid w:val="00760F5C"/>
    <w:rsid w:val="0076280E"/>
    <w:rsid w:val="00762E58"/>
    <w:rsid w:val="0076303F"/>
    <w:rsid w:val="007661AB"/>
    <w:rsid w:val="00767882"/>
    <w:rsid w:val="0077004A"/>
    <w:rsid w:val="00770645"/>
    <w:rsid w:val="00771CB5"/>
    <w:rsid w:val="00772031"/>
    <w:rsid w:val="00772110"/>
    <w:rsid w:val="007723B4"/>
    <w:rsid w:val="0077263D"/>
    <w:rsid w:val="00772A54"/>
    <w:rsid w:val="00774A34"/>
    <w:rsid w:val="00775F41"/>
    <w:rsid w:val="00776A66"/>
    <w:rsid w:val="00780292"/>
    <w:rsid w:val="00780942"/>
    <w:rsid w:val="00780D9D"/>
    <w:rsid w:val="00783268"/>
    <w:rsid w:val="00783ACD"/>
    <w:rsid w:val="00784855"/>
    <w:rsid w:val="007852E9"/>
    <w:rsid w:val="00785B8B"/>
    <w:rsid w:val="00786660"/>
    <w:rsid w:val="007869AC"/>
    <w:rsid w:val="00787611"/>
    <w:rsid w:val="00787822"/>
    <w:rsid w:val="00787BD2"/>
    <w:rsid w:val="0079107D"/>
    <w:rsid w:val="00791B90"/>
    <w:rsid w:val="0079256B"/>
    <w:rsid w:val="00792EFC"/>
    <w:rsid w:val="00794F00"/>
    <w:rsid w:val="0079667D"/>
    <w:rsid w:val="007967E2"/>
    <w:rsid w:val="00796F5D"/>
    <w:rsid w:val="007A0684"/>
    <w:rsid w:val="007A0F2B"/>
    <w:rsid w:val="007A1417"/>
    <w:rsid w:val="007A2807"/>
    <w:rsid w:val="007A35B7"/>
    <w:rsid w:val="007A6D30"/>
    <w:rsid w:val="007B0880"/>
    <w:rsid w:val="007B1A8E"/>
    <w:rsid w:val="007B1BEA"/>
    <w:rsid w:val="007B3519"/>
    <w:rsid w:val="007B6A12"/>
    <w:rsid w:val="007B7A6B"/>
    <w:rsid w:val="007C0240"/>
    <w:rsid w:val="007C04D2"/>
    <w:rsid w:val="007C06EA"/>
    <w:rsid w:val="007C06F0"/>
    <w:rsid w:val="007C1FC6"/>
    <w:rsid w:val="007C200B"/>
    <w:rsid w:val="007C2705"/>
    <w:rsid w:val="007C432F"/>
    <w:rsid w:val="007C6AF8"/>
    <w:rsid w:val="007C6D60"/>
    <w:rsid w:val="007D161C"/>
    <w:rsid w:val="007D23CC"/>
    <w:rsid w:val="007D2DC3"/>
    <w:rsid w:val="007D333A"/>
    <w:rsid w:val="007D3F9F"/>
    <w:rsid w:val="007D7DB4"/>
    <w:rsid w:val="007E03CC"/>
    <w:rsid w:val="007E1A62"/>
    <w:rsid w:val="007E3251"/>
    <w:rsid w:val="007E590A"/>
    <w:rsid w:val="007E63A8"/>
    <w:rsid w:val="007E6BD0"/>
    <w:rsid w:val="007F013D"/>
    <w:rsid w:val="007F0B59"/>
    <w:rsid w:val="007F0E27"/>
    <w:rsid w:val="007F51E1"/>
    <w:rsid w:val="007F5A05"/>
    <w:rsid w:val="007F6934"/>
    <w:rsid w:val="0080090C"/>
    <w:rsid w:val="0080237C"/>
    <w:rsid w:val="00802787"/>
    <w:rsid w:val="00802FD4"/>
    <w:rsid w:val="008044C2"/>
    <w:rsid w:val="00804507"/>
    <w:rsid w:val="00804E88"/>
    <w:rsid w:val="00805E33"/>
    <w:rsid w:val="00806CE6"/>
    <w:rsid w:val="0081112E"/>
    <w:rsid w:val="00811675"/>
    <w:rsid w:val="00812870"/>
    <w:rsid w:val="008130E4"/>
    <w:rsid w:val="00813305"/>
    <w:rsid w:val="008137FA"/>
    <w:rsid w:val="00813923"/>
    <w:rsid w:val="008140CE"/>
    <w:rsid w:val="008149CE"/>
    <w:rsid w:val="00814D4B"/>
    <w:rsid w:val="00815866"/>
    <w:rsid w:val="00816E52"/>
    <w:rsid w:val="00817D0E"/>
    <w:rsid w:val="00817EA2"/>
    <w:rsid w:val="008209B0"/>
    <w:rsid w:val="00822017"/>
    <w:rsid w:val="00822AFE"/>
    <w:rsid w:val="00822F6A"/>
    <w:rsid w:val="00823020"/>
    <w:rsid w:val="008240E6"/>
    <w:rsid w:val="0082505C"/>
    <w:rsid w:val="0082589F"/>
    <w:rsid w:val="008258E5"/>
    <w:rsid w:val="008277D1"/>
    <w:rsid w:val="00831958"/>
    <w:rsid w:val="00831D4F"/>
    <w:rsid w:val="00831ED6"/>
    <w:rsid w:val="00831EE8"/>
    <w:rsid w:val="008321EF"/>
    <w:rsid w:val="00834FB7"/>
    <w:rsid w:val="00836B91"/>
    <w:rsid w:val="00840FA0"/>
    <w:rsid w:val="00842BB8"/>
    <w:rsid w:val="00843AD8"/>
    <w:rsid w:val="00844453"/>
    <w:rsid w:val="00844893"/>
    <w:rsid w:val="00844ACA"/>
    <w:rsid w:val="0084725C"/>
    <w:rsid w:val="00847C51"/>
    <w:rsid w:val="00853826"/>
    <w:rsid w:val="00853AFF"/>
    <w:rsid w:val="0085493A"/>
    <w:rsid w:val="00854E98"/>
    <w:rsid w:val="00856E32"/>
    <w:rsid w:val="008575BF"/>
    <w:rsid w:val="00860C2F"/>
    <w:rsid w:val="00862088"/>
    <w:rsid w:val="00862493"/>
    <w:rsid w:val="008628E6"/>
    <w:rsid w:val="00862CB5"/>
    <w:rsid w:val="008638B9"/>
    <w:rsid w:val="00864BF2"/>
    <w:rsid w:val="00871A4D"/>
    <w:rsid w:val="00871E15"/>
    <w:rsid w:val="00871ED5"/>
    <w:rsid w:val="00872258"/>
    <w:rsid w:val="00872A8A"/>
    <w:rsid w:val="0087346A"/>
    <w:rsid w:val="00873C4B"/>
    <w:rsid w:val="00874FDB"/>
    <w:rsid w:val="0087539D"/>
    <w:rsid w:val="00875C3E"/>
    <w:rsid w:val="0087707D"/>
    <w:rsid w:val="00877488"/>
    <w:rsid w:val="008779C5"/>
    <w:rsid w:val="00877D22"/>
    <w:rsid w:val="00882F47"/>
    <w:rsid w:val="00885200"/>
    <w:rsid w:val="0088539F"/>
    <w:rsid w:val="008862DE"/>
    <w:rsid w:val="00887BAE"/>
    <w:rsid w:val="0089151B"/>
    <w:rsid w:val="00892457"/>
    <w:rsid w:val="00894192"/>
    <w:rsid w:val="008941B1"/>
    <w:rsid w:val="00896733"/>
    <w:rsid w:val="00897EA5"/>
    <w:rsid w:val="008A1388"/>
    <w:rsid w:val="008A1CC2"/>
    <w:rsid w:val="008A4C6E"/>
    <w:rsid w:val="008A61FE"/>
    <w:rsid w:val="008A744E"/>
    <w:rsid w:val="008A788F"/>
    <w:rsid w:val="008A7CC5"/>
    <w:rsid w:val="008B19B1"/>
    <w:rsid w:val="008B2982"/>
    <w:rsid w:val="008B6661"/>
    <w:rsid w:val="008B6F45"/>
    <w:rsid w:val="008B727F"/>
    <w:rsid w:val="008C0B2A"/>
    <w:rsid w:val="008C0DB5"/>
    <w:rsid w:val="008C1A2C"/>
    <w:rsid w:val="008C2758"/>
    <w:rsid w:val="008C2DF5"/>
    <w:rsid w:val="008C38C1"/>
    <w:rsid w:val="008C39A2"/>
    <w:rsid w:val="008C445F"/>
    <w:rsid w:val="008C4BD8"/>
    <w:rsid w:val="008C4D20"/>
    <w:rsid w:val="008C5256"/>
    <w:rsid w:val="008C691C"/>
    <w:rsid w:val="008C7297"/>
    <w:rsid w:val="008D09E4"/>
    <w:rsid w:val="008D30D2"/>
    <w:rsid w:val="008D364E"/>
    <w:rsid w:val="008D5550"/>
    <w:rsid w:val="008D71F7"/>
    <w:rsid w:val="008E13C8"/>
    <w:rsid w:val="008E2AD3"/>
    <w:rsid w:val="008E74F3"/>
    <w:rsid w:val="008E7B4C"/>
    <w:rsid w:val="008F29C1"/>
    <w:rsid w:val="008F4B4C"/>
    <w:rsid w:val="008F4E29"/>
    <w:rsid w:val="008F6395"/>
    <w:rsid w:val="008F6408"/>
    <w:rsid w:val="008F7AB0"/>
    <w:rsid w:val="008F7BCC"/>
    <w:rsid w:val="009003F6"/>
    <w:rsid w:val="00900A5C"/>
    <w:rsid w:val="00902D70"/>
    <w:rsid w:val="00903217"/>
    <w:rsid w:val="0090539C"/>
    <w:rsid w:val="00906714"/>
    <w:rsid w:val="00907ED7"/>
    <w:rsid w:val="009121B9"/>
    <w:rsid w:val="0091347A"/>
    <w:rsid w:val="00914F95"/>
    <w:rsid w:val="009156A8"/>
    <w:rsid w:val="00915864"/>
    <w:rsid w:val="00915884"/>
    <w:rsid w:val="00916EE6"/>
    <w:rsid w:val="00917C56"/>
    <w:rsid w:val="009212B6"/>
    <w:rsid w:val="00921621"/>
    <w:rsid w:val="00924B5F"/>
    <w:rsid w:val="009250AC"/>
    <w:rsid w:val="009250BC"/>
    <w:rsid w:val="00926DEF"/>
    <w:rsid w:val="00931CE8"/>
    <w:rsid w:val="00931D7A"/>
    <w:rsid w:val="00933C0E"/>
    <w:rsid w:val="009341D5"/>
    <w:rsid w:val="00934331"/>
    <w:rsid w:val="00941107"/>
    <w:rsid w:val="00941B96"/>
    <w:rsid w:val="00943E3E"/>
    <w:rsid w:val="00943EDA"/>
    <w:rsid w:val="009449DB"/>
    <w:rsid w:val="00946E8D"/>
    <w:rsid w:val="009472EA"/>
    <w:rsid w:val="00947D36"/>
    <w:rsid w:val="00950ACB"/>
    <w:rsid w:val="009513E9"/>
    <w:rsid w:val="009539B5"/>
    <w:rsid w:val="009546A3"/>
    <w:rsid w:val="00956E2E"/>
    <w:rsid w:val="009607F4"/>
    <w:rsid w:val="009628A6"/>
    <w:rsid w:val="00962E75"/>
    <w:rsid w:val="00963EE5"/>
    <w:rsid w:val="00964D57"/>
    <w:rsid w:val="00964E0B"/>
    <w:rsid w:val="00965DC2"/>
    <w:rsid w:val="00966C60"/>
    <w:rsid w:val="00970F6C"/>
    <w:rsid w:val="00971057"/>
    <w:rsid w:val="00972171"/>
    <w:rsid w:val="0097285C"/>
    <w:rsid w:val="00972CA1"/>
    <w:rsid w:val="009746DD"/>
    <w:rsid w:val="00975E6F"/>
    <w:rsid w:val="00977318"/>
    <w:rsid w:val="0098061A"/>
    <w:rsid w:val="00980B28"/>
    <w:rsid w:val="009815EF"/>
    <w:rsid w:val="009820A9"/>
    <w:rsid w:val="009823BE"/>
    <w:rsid w:val="00982585"/>
    <w:rsid w:val="0098331F"/>
    <w:rsid w:val="009833CF"/>
    <w:rsid w:val="00983568"/>
    <w:rsid w:val="0098385C"/>
    <w:rsid w:val="009858B0"/>
    <w:rsid w:val="00986ADC"/>
    <w:rsid w:val="00987805"/>
    <w:rsid w:val="00987C3E"/>
    <w:rsid w:val="0099009B"/>
    <w:rsid w:val="00990D1E"/>
    <w:rsid w:val="00993154"/>
    <w:rsid w:val="009931AC"/>
    <w:rsid w:val="0099530E"/>
    <w:rsid w:val="00995D94"/>
    <w:rsid w:val="00995F76"/>
    <w:rsid w:val="00996911"/>
    <w:rsid w:val="00996DAC"/>
    <w:rsid w:val="00997108"/>
    <w:rsid w:val="009A0105"/>
    <w:rsid w:val="009A0A03"/>
    <w:rsid w:val="009A148A"/>
    <w:rsid w:val="009A2385"/>
    <w:rsid w:val="009A2CE7"/>
    <w:rsid w:val="009A2D4C"/>
    <w:rsid w:val="009A4E5C"/>
    <w:rsid w:val="009A56AE"/>
    <w:rsid w:val="009A5ACC"/>
    <w:rsid w:val="009A6AFD"/>
    <w:rsid w:val="009B02CB"/>
    <w:rsid w:val="009B2F23"/>
    <w:rsid w:val="009B2F55"/>
    <w:rsid w:val="009B2FAC"/>
    <w:rsid w:val="009B4A75"/>
    <w:rsid w:val="009B5114"/>
    <w:rsid w:val="009B5164"/>
    <w:rsid w:val="009B66CE"/>
    <w:rsid w:val="009B7224"/>
    <w:rsid w:val="009C11DD"/>
    <w:rsid w:val="009C16E7"/>
    <w:rsid w:val="009C2D45"/>
    <w:rsid w:val="009C570C"/>
    <w:rsid w:val="009C60F3"/>
    <w:rsid w:val="009C6318"/>
    <w:rsid w:val="009D0869"/>
    <w:rsid w:val="009D0C4B"/>
    <w:rsid w:val="009D10B4"/>
    <w:rsid w:val="009D1124"/>
    <w:rsid w:val="009D1C3C"/>
    <w:rsid w:val="009D1FAF"/>
    <w:rsid w:val="009D2AE7"/>
    <w:rsid w:val="009D34A2"/>
    <w:rsid w:val="009D3689"/>
    <w:rsid w:val="009D4249"/>
    <w:rsid w:val="009D7A4A"/>
    <w:rsid w:val="009E0484"/>
    <w:rsid w:val="009E14DE"/>
    <w:rsid w:val="009E1D4E"/>
    <w:rsid w:val="009E4192"/>
    <w:rsid w:val="009E4EC3"/>
    <w:rsid w:val="009E657A"/>
    <w:rsid w:val="009E6F8A"/>
    <w:rsid w:val="009E7046"/>
    <w:rsid w:val="009E7666"/>
    <w:rsid w:val="009F08A2"/>
    <w:rsid w:val="009F319E"/>
    <w:rsid w:val="009F3F72"/>
    <w:rsid w:val="009F432B"/>
    <w:rsid w:val="009F62A0"/>
    <w:rsid w:val="009F6779"/>
    <w:rsid w:val="009F6AAB"/>
    <w:rsid w:val="009F6C30"/>
    <w:rsid w:val="009F6D82"/>
    <w:rsid w:val="009F746F"/>
    <w:rsid w:val="009F7B0D"/>
    <w:rsid w:val="00A03128"/>
    <w:rsid w:val="00A032BF"/>
    <w:rsid w:val="00A045FF"/>
    <w:rsid w:val="00A04D26"/>
    <w:rsid w:val="00A05EDB"/>
    <w:rsid w:val="00A06148"/>
    <w:rsid w:val="00A074A7"/>
    <w:rsid w:val="00A07BE9"/>
    <w:rsid w:val="00A1298F"/>
    <w:rsid w:val="00A137C4"/>
    <w:rsid w:val="00A13C64"/>
    <w:rsid w:val="00A14319"/>
    <w:rsid w:val="00A147DF"/>
    <w:rsid w:val="00A14FBF"/>
    <w:rsid w:val="00A15216"/>
    <w:rsid w:val="00A16436"/>
    <w:rsid w:val="00A16623"/>
    <w:rsid w:val="00A16C3C"/>
    <w:rsid w:val="00A16CF4"/>
    <w:rsid w:val="00A21152"/>
    <w:rsid w:val="00A21F0B"/>
    <w:rsid w:val="00A2233D"/>
    <w:rsid w:val="00A22B26"/>
    <w:rsid w:val="00A22E68"/>
    <w:rsid w:val="00A244E6"/>
    <w:rsid w:val="00A24C19"/>
    <w:rsid w:val="00A27358"/>
    <w:rsid w:val="00A277AF"/>
    <w:rsid w:val="00A305D5"/>
    <w:rsid w:val="00A31445"/>
    <w:rsid w:val="00A34E5B"/>
    <w:rsid w:val="00A35C1B"/>
    <w:rsid w:val="00A36643"/>
    <w:rsid w:val="00A37030"/>
    <w:rsid w:val="00A41639"/>
    <w:rsid w:val="00A427A0"/>
    <w:rsid w:val="00A44378"/>
    <w:rsid w:val="00A44687"/>
    <w:rsid w:val="00A45EBC"/>
    <w:rsid w:val="00A46071"/>
    <w:rsid w:val="00A473A6"/>
    <w:rsid w:val="00A51F0F"/>
    <w:rsid w:val="00A52DF2"/>
    <w:rsid w:val="00A53107"/>
    <w:rsid w:val="00A546EA"/>
    <w:rsid w:val="00A54D2E"/>
    <w:rsid w:val="00A56FB0"/>
    <w:rsid w:val="00A5709F"/>
    <w:rsid w:val="00A57F09"/>
    <w:rsid w:val="00A6230B"/>
    <w:rsid w:val="00A62481"/>
    <w:rsid w:val="00A64158"/>
    <w:rsid w:val="00A64645"/>
    <w:rsid w:val="00A64FEB"/>
    <w:rsid w:val="00A6530A"/>
    <w:rsid w:val="00A65548"/>
    <w:rsid w:val="00A662FB"/>
    <w:rsid w:val="00A66AE0"/>
    <w:rsid w:val="00A66DB1"/>
    <w:rsid w:val="00A67207"/>
    <w:rsid w:val="00A6739A"/>
    <w:rsid w:val="00A674FB"/>
    <w:rsid w:val="00A6764B"/>
    <w:rsid w:val="00A7103B"/>
    <w:rsid w:val="00A72D6F"/>
    <w:rsid w:val="00A73BC7"/>
    <w:rsid w:val="00A74A51"/>
    <w:rsid w:val="00A750E7"/>
    <w:rsid w:val="00A77A43"/>
    <w:rsid w:val="00A808D1"/>
    <w:rsid w:val="00A828C5"/>
    <w:rsid w:val="00A8383B"/>
    <w:rsid w:val="00A84E4A"/>
    <w:rsid w:val="00A8650C"/>
    <w:rsid w:val="00A926AE"/>
    <w:rsid w:val="00A9312F"/>
    <w:rsid w:val="00A94111"/>
    <w:rsid w:val="00A95915"/>
    <w:rsid w:val="00A96924"/>
    <w:rsid w:val="00AA12EA"/>
    <w:rsid w:val="00AA2B4C"/>
    <w:rsid w:val="00AA3A38"/>
    <w:rsid w:val="00AA3EF8"/>
    <w:rsid w:val="00AA3F54"/>
    <w:rsid w:val="00AA42CC"/>
    <w:rsid w:val="00AA4EA3"/>
    <w:rsid w:val="00AA65C6"/>
    <w:rsid w:val="00AA7558"/>
    <w:rsid w:val="00AB0CF4"/>
    <w:rsid w:val="00AB1089"/>
    <w:rsid w:val="00AB1FEC"/>
    <w:rsid w:val="00AB53B7"/>
    <w:rsid w:val="00AB5FE3"/>
    <w:rsid w:val="00AC001A"/>
    <w:rsid w:val="00AC1CFB"/>
    <w:rsid w:val="00AC2AA1"/>
    <w:rsid w:val="00AC3FCA"/>
    <w:rsid w:val="00AC59B0"/>
    <w:rsid w:val="00AC5D00"/>
    <w:rsid w:val="00AD07AF"/>
    <w:rsid w:val="00AD106F"/>
    <w:rsid w:val="00AD1762"/>
    <w:rsid w:val="00AD21C5"/>
    <w:rsid w:val="00AD3039"/>
    <w:rsid w:val="00AD559E"/>
    <w:rsid w:val="00AD6218"/>
    <w:rsid w:val="00AD6C22"/>
    <w:rsid w:val="00AD6DA8"/>
    <w:rsid w:val="00AD7EA1"/>
    <w:rsid w:val="00AE023C"/>
    <w:rsid w:val="00AE073A"/>
    <w:rsid w:val="00AE0993"/>
    <w:rsid w:val="00AE35C4"/>
    <w:rsid w:val="00AE3BD3"/>
    <w:rsid w:val="00AE4355"/>
    <w:rsid w:val="00AE70D7"/>
    <w:rsid w:val="00AE7E64"/>
    <w:rsid w:val="00AF06D4"/>
    <w:rsid w:val="00AF0A5E"/>
    <w:rsid w:val="00AF0C5D"/>
    <w:rsid w:val="00AF1129"/>
    <w:rsid w:val="00AF1724"/>
    <w:rsid w:val="00AF2148"/>
    <w:rsid w:val="00AF28CA"/>
    <w:rsid w:val="00AF6085"/>
    <w:rsid w:val="00B01186"/>
    <w:rsid w:val="00B01D4D"/>
    <w:rsid w:val="00B01F38"/>
    <w:rsid w:val="00B02A05"/>
    <w:rsid w:val="00B04B7C"/>
    <w:rsid w:val="00B06625"/>
    <w:rsid w:val="00B10097"/>
    <w:rsid w:val="00B10704"/>
    <w:rsid w:val="00B10D9F"/>
    <w:rsid w:val="00B10DB7"/>
    <w:rsid w:val="00B157C6"/>
    <w:rsid w:val="00B20379"/>
    <w:rsid w:val="00B20522"/>
    <w:rsid w:val="00B2079D"/>
    <w:rsid w:val="00B21B45"/>
    <w:rsid w:val="00B2292B"/>
    <w:rsid w:val="00B249CF"/>
    <w:rsid w:val="00B27D5F"/>
    <w:rsid w:val="00B30DFF"/>
    <w:rsid w:val="00B333AE"/>
    <w:rsid w:val="00B3559A"/>
    <w:rsid w:val="00B35EB2"/>
    <w:rsid w:val="00B365D3"/>
    <w:rsid w:val="00B37F30"/>
    <w:rsid w:val="00B41938"/>
    <w:rsid w:val="00B423B3"/>
    <w:rsid w:val="00B42E65"/>
    <w:rsid w:val="00B4341B"/>
    <w:rsid w:val="00B4677A"/>
    <w:rsid w:val="00B503B4"/>
    <w:rsid w:val="00B5054D"/>
    <w:rsid w:val="00B51D8C"/>
    <w:rsid w:val="00B52E5F"/>
    <w:rsid w:val="00B53990"/>
    <w:rsid w:val="00B549C8"/>
    <w:rsid w:val="00B5549C"/>
    <w:rsid w:val="00B608B4"/>
    <w:rsid w:val="00B627A0"/>
    <w:rsid w:val="00B63028"/>
    <w:rsid w:val="00B6375F"/>
    <w:rsid w:val="00B63950"/>
    <w:rsid w:val="00B660F7"/>
    <w:rsid w:val="00B6744C"/>
    <w:rsid w:val="00B7069D"/>
    <w:rsid w:val="00B70E6F"/>
    <w:rsid w:val="00B72C77"/>
    <w:rsid w:val="00B74ECD"/>
    <w:rsid w:val="00B761D5"/>
    <w:rsid w:val="00B76D73"/>
    <w:rsid w:val="00B81C4E"/>
    <w:rsid w:val="00B81FB8"/>
    <w:rsid w:val="00B830FC"/>
    <w:rsid w:val="00B85452"/>
    <w:rsid w:val="00B860C1"/>
    <w:rsid w:val="00B86DA7"/>
    <w:rsid w:val="00B87BA8"/>
    <w:rsid w:val="00B908EA"/>
    <w:rsid w:val="00B90C9D"/>
    <w:rsid w:val="00B91032"/>
    <w:rsid w:val="00B9215D"/>
    <w:rsid w:val="00B940AE"/>
    <w:rsid w:val="00B94C05"/>
    <w:rsid w:val="00B9534B"/>
    <w:rsid w:val="00B95D51"/>
    <w:rsid w:val="00B96753"/>
    <w:rsid w:val="00B96E07"/>
    <w:rsid w:val="00B9760D"/>
    <w:rsid w:val="00BA0239"/>
    <w:rsid w:val="00BA11F1"/>
    <w:rsid w:val="00BA2D68"/>
    <w:rsid w:val="00BA2FBE"/>
    <w:rsid w:val="00BA4F5D"/>
    <w:rsid w:val="00BA5F13"/>
    <w:rsid w:val="00BA663D"/>
    <w:rsid w:val="00BB2E4A"/>
    <w:rsid w:val="00BB76C9"/>
    <w:rsid w:val="00BB79F5"/>
    <w:rsid w:val="00BC16E4"/>
    <w:rsid w:val="00BC1ACF"/>
    <w:rsid w:val="00BC2431"/>
    <w:rsid w:val="00BC3256"/>
    <w:rsid w:val="00BC4385"/>
    <w:rsid w:val="00BC4573"/>
    <w:rsid w:val="00BC5B15"/>
    <w:rsid w:val="00BC6155"/>
    <w:rsid w:val="00BC6182"/>
    <w:rsid w:val="00BC6BDE"/>
    <w:rsid w:val="00BD01E6"/>
    <w:rsid w:val="00BD3BA8"/>
    <w:rsid w:val="00BD3DD7"/>
    <w:rsid w:val="00BD3FAF"/>
    <w:rsid w:val="00BD4705"/>
    <w:rsid w:val="00BD6D8C"/>
    <w:rsid w:val="00BD7220"/>
    <w:rsid w:val="00BD7B2A"/>
    <w:rsid w:val="00BD7D99"/>
    <w:rsid w:val="00BD7EBA"/>
    <w:rsid w:val="00BE15D0"/>
    <w:rsid w:val="00BE2AD4"/>
    <w:rsid w:val="00BE3E06"/>
    <w:rsid w:val="00BE483C"/>
    <w:rsid w:val="00BE61D7"/>
    <w:rsid w:val="00BE69C7"/>
    <w:rsid w:val="00BE71D6"/>
    <w:rsid w:val="00BF0D1C"/>
    <w:rsid w:val="00BF3263"/>
    <w:rsid w:val="00C01CA1"/>
    <w:rsid w:val="00C01FA8"/>
    <w:rsid w:val="00C02434"/>
    <w:rsid w:val="00C0630E"/>
    <w:rsid w:val="00C0710A"/>
    <w:rsid w:val="00C07D13"/>
    <w:rsid w:val="00C10051"/>
    <w:rsid w:val="00C11943"/>
    <w:rsid w:val="00C132D3"/>
    <w:rsid w:val="00C13B32"/>
    <w:rsid w:val="00C14B92"/>
    <w:rsid w:val="00C153A9"/>
    <w:rsid w:val="00C1597F"/>
    <w:rsid w:val="00C16932"/>
    <w:rsid w:val="00C16AB4"/>
    <w:rsid w:val="00C171C0"/>
    <w:rsid w:val="00C17A78"/>
    <w:rsid w:val="00C23B9B"/>
    <w:rsid w:val="00C23D75"/>
    <w:rsid w:val="00C24F52"/>
    <w:rsid w:val="00C272C6"/>
    <w:rsid w:val="00C27FD4"/>
    <w:rsid w:val="00C310FA"/>
    <w:rsid w:val="00C3694D"/>
    <w:rsid w:val="00C373A6"/>
    <w:rsid w:val="00C37930"/>
    <w:rsid w:val="00C37AC8"/>
    <w:rsid w:val="00C37CBC"/>
    <w:rsid w:val="00C403D2"/>
    <w:rsid w:val="00C406FB"/>
    <w:rsid w:val="00C40A42"/>
    <w:rsid w:val="00C422FC"/>
    <w:rsid w:val="00C42522"/>
    <w:rsid w:val="00C43976"/>
    <w:rsid w:val="00C44624"/>
    <w:rsid w:val="00C454CB"/>
    <w:rsid w:val="00C46341"/>
    <w:rsid w:val="00C51546"/>
    <w:rsid w:val="00C51E9A"/>
    <w:rsid w:val="00C53CE2"/>
    <w:rsid w:val="00C55160"/>
    <w:rsid w:val="00C560FE"/>
    <w:rsid w:val="00C60A54"/>
    <w:rsid w:val="00C60D05"/>
    <w:rsid w:val="00C61DF3"/>
    <w:rsid w:val="00C62575"/>
    <w:rsid w:val="00C62E86"/>
    <w:rsid w:val="00C6374F"/>
    <w:rsid w:val="00C637E0"/>
    <w:rsid w:val="00C63A82"/>
    <w:rsid w:val="00C6404B"/>
    <w:rsid w:val="00C657EF"/>
    <w:rsid w:val="00C66D94"/>
    <w:rsid w:val="00C676B0"/>
    <w:rsid w:val="00C679B9"/>
    <w:rsid w:val="00C70A61"/>
    <w:rsid w:val="00C70A64"/>
    <w:rsid w:val="00C71C80"/>
    <w:rsid w:val="00C71CF7"/>
    <w:rsid w:val="00C71DA4"/>
    <w:rsid w:val="00C7307D"/>
    <w:rsid w:val="00C73F90"/>
    <w:rsid w:val="00C7429D"/>
    <w:rsid w:val="00C766D8"/>
    <w:rsid w:val="00C76B24"/>
    <w:rsid w:val="00C77C6D"/>
    <w:rsid w:val="00C82DB0"/>
    <w:rsid w:val="00C83D31"/>
    <w:rsid w:val="00C83EC9"/>
    <w:rsid w:val="00C85D03"/>
    <w:rsid w:val="00C861FF"/>
    <w:rsid w:val="00C86D16"/>
    <w:rsid w:val="00C86DE9"/>
    <w:rsid w:val="00C87F98"/>
    <w:rsid w:val="00C9126A"/>
    <w:rsid w:val="00C92305"/>
    <w:rsid w:val="00C93913"/>
    <w:rsid w:val="00C9396B"/>
    <w:rsid w:val="00C94138"/>
    <w:rsid w:val="00C94B27"/>
    <w:rsid w:val="00C94D6A"/>
    <w:rsid w:val="00C94DA1"/>
    <w:rsid w:val="00C97276"/>
    <w:rsid w:val="00C97F73"/>
    <w:rsid w:val="00CA0271"/>
    <w:rsid w:val="00CA2EE9"/>
    <w:rsid w:val="00CA3B04"/>
    <w:rsid w:val="00CA6517"/>
    <w:rsid w:val="00CA65FD"/>
    <w:rsid w:val="00CA66C6"/>
    <w:rsid w:val="00CA7FF8"/>
    <w:rsid w:val="00CB0F22"/>
    <w:rsid w:val="00CB1A85"/>
    <w:rsid w:val="00CB2966"/>
    <w:rsid w:val="00CB2EA6"/>
    <w:rsid w:val="00CB7339"/>
    <w:rsid w:val="00CC168A"/>
    <w:rsid w:val="00CC29E4"/>
    <w:rsid w:val="00CC36DD"/>
    <w:rsid w:val="00CC3A3E"/>
    <w:rsid w:val="00CC42DF"/>
    <w:rsid w:val="00CC49BF"/>
    <w:rsid w:val="00CC566E"/>
    <w:rsid w:val="00CC603F"/>
    <w:rsid w:val="00CD029A"/>
    <w:rsid w:val="00CD10B0"/>
    <w:rsid w:val="00CD3C8C"/>
    <w:rsid w:val="00CD5038"/>
    <w:rsid w:val="00CD54A4"/>
    <w:rsid w:val="00CD77CA"/>
    <w:rsid w:val="00CD7B6F"/>
    <w:rsid w:val="00CE13B0"/>
    <w:rsid w:val="00CE1B8C"/>
    <w:rsid w:val="00CE3A1F"/>
    <w:rsid w:val="00CF15DA"/>
    <w:rsid w:val="00CF1EDC"/>
    <w:rsid w:val="00CF2197"/>
    <w:rsid w:val="00CF21C6"/>
    <w:rsid w:val="00CF2958"/>
    <w:rsid w:val="00CF336C"/>
    <w:rsid w:val="00CF40BF"/>
    <w:rsid w:val="00CF4586"/>
    <w:rsid w:val="00CF529D"/>
    <w:rsid w:val="00CF52D9"/>
    <w:rsid w:val="00CF5980"/>
    <w:rsid w:val="00CF5AF6"/>
    <w:rsid w:val="00CF7E44"/>
    <w:rsid w:val="00D00DE3"/>
    <w:rsid w:val="00D00EE6"/>
    <w:rsid w:val="00D01726"/>
    <w:rsid w:val="00D02103"/>
    <w:rsid w:val="00D035A6"/>
    <w:rsid w:val="00D03B9F"/>
    <w:rsid w:val="00D05D72"/>
    <w:rsid w:val="00D060EB"/>
    <w:rsid w:val="00D10274"/>
    <w:rsid w:val="00D1139C"/>
    <w:rsid w:val="00D126F9"/>
    <w:rsid w:val="00D13D9D"/>
    <w:rsid w:val="00D14940"/>
    <w:rsid w:val="00D14FB6"/>
    <w:rsid w:val="00D150D8"/>
    <w:rsid w:val="00D15349"/>
    <w:rsid w:val="00D16510"/>
    <w:rsid w:val="00D16C6B"/>
    <w:rsid w:val="00D1750F"/>
    <w:rsid w:val="00D20519"/>
    <w:rsid w:val="00D20F12"/>
    <w:rsid w:val="00D21C41"/>
    <w:rsid w:val="00D22FB8"/>
    <w:rsid w:val="00D23D35"/>
    <w:rsid w:val="00D2409B"/>
    <w:rsid w:val="00D248A1"/>
    <w:rsid w:val="00D24E1F"/>
    <w:rsid w:val="00D26D8A"/>
    <w:rsid w:val="00D2768B"/>
    <w:rsid w:val="00D278B9"/>
    <w:rsid w:val="00D27CF9"/>
    <w:rsid w:val="00D306F3"/>
    <w:rsid w:val="00D3150D"/>
    <w:rsid w:val="00D31B74"/>
    <w:rsid w:val="00D33472"/>
    <w:rsid w:val="00D350FD"/>
    <w:rsid w:val="00D366F4"/>
    <w:rsid w:val="00D37205"/>
    <w:rsid w:val="00D37F07"/>
    <w:rsid w:val="00D40305"/>
    <w:rsid w:val="00D40DE6"/>
    <w:rsid w:val="00D42C4A"/>
    <w:rsid w:val="00D440F7"/>
    <w:rsid w:val="00D442E4"/>
    <w:rsid w:val="00D450B3"/>
    <w:rsid w:val="00D453BD"/>
    <w:rsid w:val="00D4710B"/>
    <w:rsid w:val="00D47A4A"/>
    <w:rsid w:val="00D514C7"/>
    <w:rsid w:val="00D51DEF"/>
    <w:rsid w:val="00D53065"/>
    <w:rsid w:val="00D540A8"/>
    <w:rsid w:val="00D549FE"/>
    <w:rsid w:val="00D552A4"/>
    <w:rsid w:val="00D556BE"/>
    <w:rsid w:val="00D55B1D"/>
    <w:rsid w:val="00D57E97"/>
    <w:rsid w:val="00D61C75"/>
    <w:rsid w:val="00D6420A"/>
    <w:rsid w:val="00D6755B"/>
    <w:rsid w:val="00D713BA"/>
    <w:rsid w:val="00D7563A"/>
    <w:rsid w:val="00D76260"/>
    <w:rsid w:val="00D77D0F"/>
    <w:rsid w:val="00D81268"/>
    <w:rsid w:val="00D816F6"/>
    <w:rsid w:val="00D86FE4"/>
    <w:rsid w:val="00D871BF"/>
    <w:rsid w:val="00D87291"/>
    <w:rsid w:val="00D87658"/>
    <w:rsid w:val="00D87A41"/>
    <w:rsid w:val="00D90041"/>
    <w:rsid w:val="00D900DF"/>
    <w:rsid w:val="00D9132E"/>
    <w:rsid w:val="00D91971"/>
    <w:rsid w:val="00D94287"/>
    <w:rsid w:val="00D9798D"/>
    <w:rsid w:val="00DA0BC8"/>
    <w:rsid w:val="00DA242E"/>
    <w:rsid w:val="00DA3C3B"/>
    <w:rsid w:val="00DA4635"/>
    <w:rsid w:val="00DA56D3"/>
    <w:rsid w:val="00DA5A49"/>
    <w:rsid w:val="00DA5D40"/>
    <w:rsid w:val="00DB2A2A"/>
    <w:rsid w:val="00DB533E"/>
    <w:rsid w:val="00DB63F6"/>
    <w:rsid w:val="00DB746E"/>
    <w:rsid w:val="00DB7F00"/>
    <w:rsid w:val="00DC057D"/>
    <w:rsid w:val="00DC0804"/>
    <w:rsid w:val="00DC1EF5"/>
    <w:rsid w:val="00DC23EB"/>
    <w:rsid w:val="00DC2C3D"/>
    <w:rsid w:val="00DC4FF8"/>
    <w:rsid w:val="00DC610A"/>
    <w:rsid w:val="00DC6211"/>
    <w:rsid w:val="00DC6696"/>
    <w:rsid w:val="00DC72DA"/>
    <w:rsid w:val="00DD00EE"/>
    <w:rsid w:val="00DD0D9D"/>
    <w:rsid w:val="00DD1E34"/>
    <w:rsid w:val="00DD3306"/>
    <w:rsid w:val="00DD3505"/>
    <w:rsid w:val="00DD5642"/>
    <w:rsid w:val="00DD5D6A"/>
    <w:rsid w:val="00DD65BC"/>
    <w:rsid w:val="00DE1670"/>
    <w:rsid w:val="00DE1DCD"/>
    <w:rsid w:val="00DE1F3B"/>
    <w:rsid w:val="00DE43D8"/>
    <w:rsid w:val="00DE58AA"/>
    <w:rsid w:val="00DE5D12"/>
    <w:rsid w:val="00DF0541"/>
    <w:rsid w:val="00DF0885"/>
    <w:rsid w:val="00DF21E9"/>
    <w:rsid w:val="00DF2275"/>
    <w:rsid w:val="00DF2C36"/>
    <w:rsid w:val="00DF3EBD"/>
    <w:rsid w:val="00DF4F6E"/>
    <w:rsid w:val="00DF50D7"/>
    <w:rsid w:val="00DF53ED"/>
    <w:rsid w:val="00DF5899"/>
    <w:rsid w:val="00DF62D1"/>
    <w:rsid w:val="00DF6AC9"/>
    <w:rsid w:val="00DF7AC5"/>
    <w:rsid w:val="00E01B46"/>
    <w:rsid w:val="00E02555"/>
    <w:rsid w:val="00E029AB"/>
    <w:rsid w:val="00E03880"/>
    <w:rsid w:val="00E0438C"/>
    <w:rsid w:val="00E05F56"/>
    <w:rsid w:val="00E06799"/>
    <w:rsid w:val="00E06B82"/>
    <w:rsid w:val="00E07F59"/>
    <w:rsid w:val="00E1053F"/>
    <w:rsid w:val="00E1294D"/>
    <w:rsid w:val="00E130FC"/>
    <w:rsid w:val="00E15EBA"/>
    <w:rsid w:val="00E16547"/>
    <w:rsid w:val="00E173CE"/>
    <w:rsid w:val="00E17EA1"/>
    <w:rsid w:val="00E21243"/>
    <w:rsid w:val="00E21CC2"/>
    <w:rsid w:val="00E231B2"/>
    <w:rsid w:val="00E23C0C"/>
    <w:rsid w:val="00E25757"/>
    <w:rsid w:val="00E262D4"/>
    <w:rsid w:val="00E265C0"/>
    <w:rsid w:val="00E27555"/>
    <w:rsid w:val="00E27EA9"/>
    <w:rsid w:val="00E322FD"/>
    <w:rsid w:val="00E32E89"/>
    <w:rsid w:val="00E33468"/>
    <w:rsid w:val="00E3472F"/>
    <w:rsid w:val="00E35076"/>
    <w:rsid w:val="00E35823"/>
    <w:rsid w:val="00E35FAC"/>
    <w:rsid w:val="00E36AB9"/>
    <w:rsid w:val="00E40E0C"/>
    <w:rsid w:val="00E41599"/>
    <w:rsid w:val="00E421EF"/>
    <w:rsid w:val="00E439B6"/>
    <w:rsid w:val="00E4491F"/>
    <w:rsid w:val="00E456CC"/>
    <w:rsid w:val="00E4578C"/>
    <w:rsid w:val="00E45BC9"/>
    <w:rsid w:val="00E46AAC"/>
    <w:rsid w:val="00E47768"/>
    <w:rsid w:val="00E47DA4"/>
    <w:rsid w:val="00E50B4B"/>
    <w:rsid w:val="00E51F2E"/>
    <w:rsid w:val="00E526F8"/>
    <w:rsid w:val="00E53BFB"/>
    <w:rsid w:val="00E53D1B"/>
    <w:rsid w:val="00E54F53"/>
    <w:rsid w:val="00E555B9"/>
    <w:rsid w:val="00E566C2"/>
    <w:rsid w:val="00E56A5D"/>
    <w:rsid w:val="00E574B2"/>
    <w:rsid w:val="00E6003A"/>
    <w:rsid w:val="00E6009D"/>
    <w:rsid w:val="00E6056B"/>
    <w:rsid w:val="00E60CD1"/>
    <w:rsid w:val="00E61B8C"/>
    <w:rsid w:val="00E64020"/>
    <w:rsid w:val="00E65D89"/>
    <w:rsid w:val="00E72278"/>
    <w:rsid w:val="00E72FF9"/>
    <w:rsid w:val="00E737C7"/>
    <w:rsid w:val="00E7445B"/>
    <w:rsid w:val="00E74A66"/>
    <w:rsid w:val="00E753D4"/>
    <w:rsid w:val="00E75A23"/>
    <w:rsid w:val="00E75A56"/>
    <w:rsid w:val="00E80630"/>
    <w:rsid w:val="00E8234C"/>
    <w:rsid w:val="00E835B5"/>
    <w:rsid w:val="00E84108"/>
    <w:rsid w:val="00E85544"/>
    <w:rsid w:val="00E86ADD"/>
    <w:rsid w:val="00E9002D"/>
    <w:rsid w:val="00E9387F"/>
    <w:rsid w:val="00E95ECE"/>
    <w:rsid w:val="00E95F4D"/>
    <w:rsid w:val="00E96D9A"/>
    <w:rsid w:val="00E97D71"/>
    <w:rsid w:val="00E97FC7"/>
    <w:rsid w:val="00EA00A0"/>
    <w:rsid w:val="00EA1269"/>
    <w:rsid w:val="00EA1DE9"/>
    <w:rsid w:val="00EA4975"/>
    <w:rsid w:val="00EA51A5"/>
    <w:rsid w:val="00EA7D14"/>
    <w:rsid w:val="00EB0653"/>
    <w:rsid w:val="00EB214B"/>
    <w:rsid w:val="00EB3B13"/>
    <w:rsid w:val="00EB45D9"/>
    <w:rsid w:val="00EB634C"/>
    <w:rsid w:val="00EC105E"/>
    <w:rsid w:val="00EC2206"/>
    <w:rsid w:val="00EC26AD"/>
    <w:rsid w:val="00EC61D2"/>
    <w:rsid w:val="00EC678B"/>
    <w:rsid w:val="00EC6946"/>
    <w:rsid w:val="00EC7787"/>
    <w:rsid w:val="00ED055B"/>
    <w:rsid w:val="00ED0CE3"/>
    <w:rsid w:val="00ED16AB"/>
    <w:rsid w:val="00ED1EEF"/>
    <w:rsid w:val="00ED2761"/>
    <w:rsid w:val="00ED3624"/>
    <w:rsid w:val="00ED3D76"/>
    <w:rsid w:val="00ED67D8"/>
    <w:rsid w:val="00ED6E93"/>
    <w:rsid w:val="00ED771C"/>
    <w:rsid w:val="00ED7A49"/>
    <w:rsid w:val="00EE0111"/>
    <w:rsid w:val="00EE0F37"/>
    <w:rsid w:val="00EE1B31"/>
    <w:rsid w:val="00EE2809"/>
    <w:rsid w:val="00EE360A"/>
    <w:rsid w:val="00EE3F57"/>
    <w:rsid w:val="00EE4A10"/>
    <w:rsid w:val="00EE4CAD"/>
    <w:rsid w:val="00EE5068"/>
    <w:rsid w:val="00EE609E"/>
    <w:rsid w:val="00EE667F"/>
    <w:rsid w:val="00EE6927"/>
    <w:rsid w:val="00EF087B"/>
    <w:rsid w:val="00EF1098"/>
    <w:rsid w:val="00EF1326"/>
    <w:rsid w:val="00EF1DD9"/>
    <w:rsid w:val="00EF21A6"/>
    <w:rsid w:val="00EF2F5E"/>
    <w:rsid w:val="00EF2F6F"/>
    <w:rsid w:val="00EF3F55"/>
    <w:rsid w:val="00EF4031"/>
    <w:rsid w:val="00EF4122"/>
    <w:rsid w:val="00EF474E"/>
    <w:rsid w:val="00EF4B9A"/>
    <w:rsid w:val="00EF53D5"/>
    <w:rsid w:val="00EF6342"/>
    <w:rsid w:val="00EF6EF9"/>
    <w:rsid w:val="00EF7B8C"/>
    <w:rsid w:val="00F0146E"/>
    <w:rsid w:val="00F0245B"/>
    <w:rsid w:val="00F02AFD"/>
    <w:rsid w:val="00F0345B"/>
    <w:rsid w:val="00F03BEA"/>
    <w:rsid w:val="00F05609"/>
    <w:rsid w:val="00F058B6"/>
    <w:rsid w:val="00F06850"/>
    <w:rsid w:val="00F11AAD"/>
    <w:rsid w:val="00F120AE"/>
    <w:rsid w:val="00F120E8"/>
    <w:rsid w:val="00F126C2"/>
    <w:rsid w:val="00F12A7F"/>
    <w:rsid w:val="00F141EB"/>
    <w:rsid w:val="00F14270"/>
    <w:rsid w:val="00F144E5"/>
    <w:rsid w:val="00F157CE"/>
    <w:rsid w:val="00F20255"/>
    <w:rsid w:val="00F20500"/>
    <w:rsid w:val="00F21170"/>
    <w:rsid w:val="00F2348A"/>
    <w:rsid w:val="00F25404"/>
    <w:rsid w:val="00F261F9"/>
    <w:rsid w:val="00F27215"/>
    <w:rsid w:val="00F27B20"/>
    <w:rsid w:val="00F27BBA"/>
    <w:rsid w:val="00F3017A"/>
    <w:rsid w:val="00F32200"/>
    <w:rsid w:val="00F35459"/>
    <w:rsid w:val="00F35FB1"/>
    <w:rsid w:val="00F36893"/>
    <w:rsid w:val="00F36998"/>
    <w:rsid w:val="00F36FEE"/>
    <w:rsid w:val="00F404D5"/>
    <w:rsid w:val="00F40937"/>
    <w:rsid w:val="00F40CC9"/>
    <w:rsid w:val="00F43468"/>
    <w:rsid w:val="00F44FAA"/>
    <w:rsid w:val="00F45156"/>
    <w:rsid w:val="00F451A2"/>
    <w:rsid w:val="00F46CEB"/>
    <w:rsid w:val="00F47C9E"/>
    <w:rsid w:val="00F50A7E"/>
    <w:rsid w:val="00F51DE1"/>
    <w:rsid w:val="00F529CA"/>
    <w:rsid w:val="00F5334B"/>
    <w:rsid w:val="00F54095"/>
    <w:rsid w:val="00F54451"/>
    <w:rsid w:val="00F5489E"/>
    <w:rsid w:val="00F550C6"/>
    <w:rsid w:val="00F55336"/>
    <w:rsid w:val="00F556F0"/>
    <w:rsid w:val="00F55FE3"/>
    <w:rsid w:val="00F572F0"/>
    <w:rsid w:val="00F573BA"/>
    <w:rsid w:val="00F605F1"/>
    <w:rsid w:val="00F61A87"/>
    <w:rsid w:val="00F64A6B"/>
    <w:rsid w:val="00F64D99"/>
    <w:rsid w:val="00F65DD2"/>
    <w:rsid w:val="00F66AB0"/>
    <w:rsid w:val="00F67731"/>
    <w:rsid w:val="00F72157"/>
    <w:rsid w:val="00F726F9"/>
    <w:rsid w:val="00F7455B"/>
    <w:rsid w:val="00F757D6"/>
    <w:rsid w:val="00F761F3"/>
    <w:rsid w:val="00F779E5"/>
    <w:rsid w:val="00F80712"/>
    <w:rsid w:val="00F80C4F"/>
    <w:rsid w:val="00F81FA3"/>
    <w:rsid w:val="00F82F17"/>
    <w:rsid w:val="00F82F70"/>
    <w:rsid w:val="00F832C4"/>
    <w:rsid w:val="00F837E1"/>
    <w:rsid w:val="00F84D7F"/>
    <w:rsid w:val="00F8522C"/>
    <w:rsid w:val="00F8611B"/>
    <w:rsid w:val="00F863B3"/>
    <w:rsid w:val="00F86BD7"/>
    <w:rsid w:val="00F86CF8"/>
    <w:rsid w:val="00F877A0"/>
    <w:rsid w:val="00F90738"/>
    <w:rsid w:val="00F9085C"/>
    <w:rsid w:val="00F916C2"/>
    <w:rsid w:val="00F93488"/>
    <w:rsid w:val="00F93BDA"/>
    <w:rsid w:val="00F95282"/>
    <w:rsid w:val="00F959BB"/>
    <w:rsid w:val="00F95F44"/>
    <w:rsid w:val="00F97DC9"/>
    <w:rsid w:val="00FA0A78"/>
    <w:rsid w:val="00FA0D1B"/>
    <w:rsid w:val="00FA0EA6"/>
    <w:rsid w:val="00FA2881"/>
    <w:rsid w:val="00FA2C31"/>
    <w:rsid w:val="00FA564F"/>
    <w:rsid w:val="00FA6D5F"/>
    <w:rsid w:val="00FB2065"/>
    <w:rsid w:val="00FB3183"/>
    <w:rsid w:val="00FB55A7"/>
    <w:rsid w:val="00FB732D"/>
    <w:rsid w:val="00FB7CDA"/>
    <w:rsid w:val="00FC0073"/>
    <w:rsid w:val="00FC10B7"/>
    <w:rsid w:val="00FC253B"/>
    <w:rsid w:val="00FC3420"/>
    <w:rsid w:val="00FC6D98"/>
    <w:rsid w:val="00FC736D"/>
    <w:rsid w:val="00FC7CBF"/>
    <w:rsid w:val="00FD266D"/>
    <w:rsid w:val="00FD30E0"/>
    <w:rsid w:val="00FD377C"/>
    <w:rsid w:val="00FD37ED"/>
    <w:rsid w:val="00FD4623"/>
    <w:rsid w:val="00FD5907"/>
    <w:rsid w:val="00FD79F2"/>
    <w:rsid w:val="00FE0CC4"/>
    <w:rsid w:val="00FE49C1"/>
    <w:rsid w:val="00FE4E5D"/>
    <w:rsid w:val="00FE5CF8"/>
    <w:rsid w:val="00FF0276"/>
    <w:rsid w:val="00FF23DE"/>
    <w:rsid w:val="00FF2D4D"/>
    <w:rsid w:val="00FF392B"/>
    <w:rsid w:val="00FF592F"/>
    <w:rsid w:val="00FF6092"/>
    <w:rsid w:val="00FF6355"/>
    <w:rsid w:val="00FF6669"/>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F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D3150D"/>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qFormat/>
    <w:rsid w:val="00A16CF4"/>
    <w:pPr>
      <w:keepNext/>
      <w:jc w:val="center"/>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150D"/>
    <w:rPr>
      <w:rFonts w:ascii="Arial" w:hAnsi="Arial" w:cs="Arial"/>
      <w:b/>
      <w:bCs/>
      <w:color w:val="26282F"/>
      <w:sz w:val="24"/>
      <w:szCs w:val="24"/>
    </w:rPr>
  </w:style>
  <w:style w:type="paragraph" w:styleId="a3">
    <w:name w:val="List Paragraph"/>
    <w:basedOn w:val="a"/>
    <w:qFormat/>
    <w:rsid w:val="00D3150D"/>
    <w:pPr>
      <w:ind w:left="720"/>
      <w:contextualSpacing/>
    </w:pPr>
  </w:style>
  <w:style w:type="character" w:customStyle="1" w:styleId="20">
    <w:name w:val="Заголовок 2 Знак"/>
    <w:basedOn w:val="a0"/>
    <w:link w:val="2"/>
    <w:rsid w:val="00A16CF4"/>
    <w:rPr>
      <w:rFonts w:ascii="Times New Roman" w:eastAsia="Times New Roman" w:hAnsi="Times New Roman" w:cs="Times New Roman"/>
      <w:b/>
      <w:i/>
      <w:sz w:val="24"/>
      <w:szCs w:val="20"/>
      <w:lang w:eastAsia="ru-RU"/>
    </w:rPr>
  </w:style>
  <w:style w:type="paragraph" w:styleId="a4">
    <w:name w:val="Title"/>
    <w:basedOn w:val="a"/>
    <w:link w:val="a5"/>
    <w:uiPriority w:val="99"/>
    <w:qFormat/>
    <w:rsid w:val="00A16CF4"/>
    <w:pPr>
      <w:jc w:val="center"/>
    </w:pPr>
    <w:rPr>
      <w:b/>
    </w:rPr>
  </w:style>
  <w:style w:type="character" w:customStyle="1" w:styleId="a5">
    <w:name w:val="Название Знак"/>
    <w:basedOn w:val="a0"/>
    <w:link w:val="a4"/>
    <w:uiPriority w:val="99"/>
    <w:rsid w:val="00A16CF4"/>
    <w:rPr>
      <w:rFonts w:ascii="Times New Roman" w:eastAsia="Times New Roman" w:hAnsi="Times New Roman" w:cs="Times New Roman"/>
      <w:b/>
      <w:sz w:val="24"/>
      <w:szCs w:val="20"/>
      <w:lang w:eastAsia="ru-RU"/>
    </w:rPr>
  </w:style>
  <w:style w:type="paragraph" w:styleId="21">
    <w:name w:val="Body Text 2"/>
    <w:basedOn w:val="a"/>
    <w:link w:val="22"/>
    <w:rsid w:val="00A16CF4"/>
    <w:pPr>
      <w:spacing w:after="120" w:line="480" w:lineRule="auto"/>
    </w:pPr>
  </w:style>
  <w:style w:type="character" w:customStyle="1" w:styleId="22">
    <w:name w:val="Основной текст 2 Знак"/>
    <w:basedOn w:val="a0"/>
    <w:link w:val="21"/>
    <w:rsid w:val="00A16CF4"/>
    <w:rPr>
      <w:rFonts w:ascii="Times New Roman" w:eastAsia="Times New Roman" w:hAnsi="Times New Roman" w:cs="Times New Roman"/>
      <w:sz w:val="24"/>
      <w:szCs w:val="20"/>
      <w:lang w:eastAsia="ru-RU"/>
    </w:rPr>
  </w:style>
  <w:style w:type="paragraph" w:customStyle="1" w:styleId="ConsPlusTitle">
    <w:name w:val="ConsPlusTitle"/>
    <w:rsid w:val="00A16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16CF4"/>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4A1307"/>
    <w:pPr>
      <w:tabs>
        <w:tab w:val="center" w:pos="4677"/>
        <w:tab w:val="right" w:pos="9355"/>
      </w:tabs>
    </w:pPr>
  </w:style>
  <w:style w:type="character" w:customStyle="1" w:styleId="a7">
    <w:name w:val="Верхний колонтитул Знак"/>
    <w:basedOn w:val="a0"/>
    <w:link w:val="a6"/>
    <w:uiPriority w:val="99"/>
    <w:rsid w:val="004A1307"/>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4A1307"/>
    <w:pPr>
      <w:tabs>
        <w:tab w:val="center" w:pos="4677"/>
        <w:tab w:val="right" w:pos="9355"/>
      </w:tabs>
    </w:pPr>
  </w:style>
  <w:style w:type="character" w:customStyle="1" w:styleId="a9">
    <w:name w:val="Нижний колонтитул Знак"/>
    <w:basedOn w:val="a0"/>
    <w:link w:val="a8"/>
    <w:uiPriority w:val="99"/>
    <w:semiHidden/>
    <w:rsid w:val="004A1307"/>
    <w:rPr>
      <w:rFonts w:ascii="Times New Roman" w:eastAsia="Times New Roman" w:hAnsi="Times New Roman" w:cs="Times New Roman"/>
      <w:sz w:val="24"/>
      <w:szCs w:val="20"/>
      <w:lang w:eastAsia="ru-RU"/>
    </w:rPr>
  </w:style>
  <w:style w:type="paragraph" w:styleId="aa">
    <w:name w:val="Body Text"/>
    <w:basedOn w:val="a"/>
    <w:link w:val="ab"/>
    <w:uiPriority w:val="99"/>
    <w:unhideWhenUsed/>
    <w:rsid w:val="00FA0EA6"/>
    <w:pPr>
      <w:spacing w:after="120"/>
    </w:pPr>
  </w:style>
  <w:style w:type="character" w:customStyle="1" w:styleId="ab">
    <w:name w:val="Основной текст Знак"/>
    <w:basedOn w:val="a0"/>
    <w:link w:val="aa"/>
    <w:uiPriority w:val="99"/>
    <w:rsid w:val="00FA0EA6"/>
    <w:rPr>
      <w:rFonts w:ascii="Times New Roman" w:eastAsia="Times New Roman" w:hAnsi="Times New Roman" w:cs="Times New Roman"/>
      <w:sz w:val="24"/>
      <w:szCs w:val="20"/>
      <w:lang w:eastAsia="ru-RU"/>
    </w:rPr>
  </w:style>
  <w:style w:type="paragraph" w:styleId="ac">
    <w:name w:val="No Spacing"/>
    <w:uiPriority w:val="1"/>
    <w:qFormat/>
    <w:rsid w:val="007A1417"/>
    <w:pPr>
      <w:spacing w:after="0" w:line="240" w:lineRule="auto"/>
    </w:pPr>
    <w:rPr>
      <w:rFonts w:ascii="Times New Roman" w:eastAsia="Times New Roman" w:hAnsi="Times New Roman" w:cs="Times New Roman"/>
      <w:sz w:val="24"/>
      <w:szCs w:val="20"/>
      <w:lang w:eastAsia="ru-RU"/>
    </w:rPr>
  </w:style>
  <w:style w:type="character" w:customStyle="1" w:styleId="ad">
    <w:name w:val="Гипертекстовая ссылка"/>
    <w:basedOn w:val="a0"/>
    <w:uiPriority w:val="99"/>
    <w:rsid w:val="00F916C2"/>
    <w:rPr>
      <w:color w:val="106BBE"/>
    </w:rPr>
  </w:style>
  <w:style w:type="paragraph" w:customStyle="1" w:styleId="ae">
    <w:name w:val="Нормальный (таблица)"/>
    <w:basedOn w:val="a"/>
    <w:next w:val="a"/>
    <w:uiPriority w:val="99"/>
    <w:rsid w:val="005E19FF"/>
    <w:pPr>
      <w:autoSpaceDE w:val="0"/>
      <w:autoSpaceDN w:val="0"/>
      <w:adjustRightInd w:val="0"/>
      <w:jc w:val="both"/>
    </w:pPr>
    <w:rPr>
      <w:rFonts w:ascii="Arial" w:eastAsiaTheme="minorHAnsi" w:hAnsi="Arial" w:cs="Arial"/>
      <w:szCs w:val="24"/>
      <w:lang w:eastAsia="en-US"/>
    </w:rPr>
  </w:style>
  <w:style w:type="paragraph" w:customStyle="1" w:styleId="af">
    <w:name w:val="Прижатый влево"/>
    <w:basedOn w:val="a"/>
    <w:next w:val="a"/>
    <w:uiPriority w:val="99"/>
    <w:rsid w:val="007B6A12"/>
    <w:pPr>
      <w:autoSpaceDE w:val="0"/>
      <w:autoSpaceDN w:val="0"/>
      <w:adjustRightInd w:val="0"/>
    </w:pPr>
    <w:rPr>
      <w:rFonts w:ascii="Arial" w:eastAsiaTheme="minorHAnsi" w:hAnsi="Arial" w:cs="Arial"/>
      <w:szCs w:val="24"/>
      <w:lang w:eastAsia="en-US"/>
    </w:rPr>
  </w:style>
  <w:style w:type="character" w:styleId="af0">
    <w:name w:val="Hyperlink"/>
    <w:basedOn w:val="a0"/>
    <w:uiPriority w:val="99"/>
    <w:semiHidden/>
    <w:unhideWhenUsed/>
    <w:rsid w:val="00F573BA"/>
    <w:rPr>
      <w:color w:val="0000FF"/>
      <w:u w:val="single"/>
    </w:rPr>
  </w:style>
  <w:style w:type="paragraph" w:styleId="af1">
    <w:name w:val="Body Text Indent"/>
    <w:basedOn w:val="a"/>
    <w:link w:val="af2"/>
    <w:unhideWhenUsed/>
    <w:rsid w:val="004E4C07"/>
    <w:pPr>
      <w:spacing w:after="120"/>
      <w:ind w:left="283"/>
    </w:pPr>
  </w:style>
  <w:style w:type="character" w:customStyle="1" w:styleId="af2">
    <w:name w:val="Основной текст с отступом Знак"/>
    <w:basedOn w:val="a0"/>
    <w:link w:val="af1"/>
    <w:rsid w:val="004E4C07"/>
    <w:rPr>
      <w:rFonts w:ascii="Times New Roman" w:eastAsia="Times New Roman" w:hAnsi="Times New Roman" w:cs="Times New Roman"/>
      <w:sz w:val="24"/>
      <w:szCs w:val="20"/>
      <w:lang w:eastAsia="ru-RU"/>
    </w:rPr>
  </w:style>
  <w:style w:type="paragraph" w:customStyle="1" w:styleId="af3">
    <w:name w:val="Заголовок статьи"/>
    <w:basedOn w:val="a"/>
    <w:next w:val="a"/>
    <w:uiPriority w:val="99"/>
    <w:rsid w:val="004E4C07"/>
    <w:pPr>
      <w:autoSpaceDE w:val="0"/>
      <w:autoSpaceDN w:val="0"/>
      <w:adjustRightInd w:val="0"/>
      <w:ind w:left="1612" w:hanging="892"/>
      <w:jc w:val="both"/>
    </w:pPr>
    <w:rPr>
      <w:rFonts w:ascii="Arial" w:eastAsia="Calibri" w:hAnsi="Arial" w:cs="Arial"/>
      <w:szCs w:val="24"/>
      <w:lang w:eastAsia="en-US"/>
    </w:rPr>
  </w:style>
  <w:style w:type="table" w:styleId="af4">
    <w:name w:val="Table Grid"/>
    <w:basedOn w:val="a1"/>
    <w:uiPriority w:val="59"/>
    <w:rsid w:val="0052403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Комментарий"/>
    <w:basedOn w:val="a"/>
    <w:next w:val="a"/>
    <w:uiPriority w:val="99"/>
    <w:rsid w:val="00252320"/>
    <w:pPr>
      <w:autoSpaceDE w:val="0"/>
      <w:autoSpaceDN w:val="0"/>
      <w:adjustRightInd w:val="0"/>
      <w:spacing w:before="75"/>
      <w:ind w:left="170"/>
      <w:jc w:val="both"/>
    </w:pPr>
    <w:rPr>
      <w:rFonts w:ascii="Arial" w:eastAsiaTheme="minorHAnsi" w:hAnsi="Arial" w:cs="Arial"/>
      <w:color w:val="353842"/>
      <w:szCs w:val="24"/>
      <w:shd w:val="clear" w:color="auto" w:fill="F0F0F0"/>
      <w:lang w:eastAsia="en-US"/>
    </w:rPr>
  </w:style>
  <w:style w:type="paragraph" w:customStyle="1" w:styleId="af6">
    <w:name w:val="Информация об изменениях документа"/>
    <w:basedOn w:val="af5"/>
    <w:next w:val="a"/>
    <w:uiPriority w:val="99"/>
    <w:rsid w:val="00252320"/>
    <w:rPr>
      <w:i/>
      <w:iCs/>
    </w:rPr>
  </w:style>
  <w:style w:type="character" w:customStyle="1" w:styleId="af7">
    <w:name w:val="Цветовое выделение"/>
    <w:uiPriority w:val="99"/>
    <w:rsid w:val="00902D70"/>
    <w:rPr>
      <w:b/>
      <w:bCs/>
      <w:color w:val="26282F"/>
    </w:rPr>
  </w:style>
  <w:style w:type="paragraph" w:styleId="af8">
    <w:name w:val="Balloon Text"/>
    <w:basedOn w:val="a"/>
    <w:link w:val="af9"/>
    <w:uiPriority w:val="99"/>
    <w:semiHidden/>
    <w:unhideWhenUsed/>
    <w:rsid w:val="008B6661"/>
    <w:rPr>
      <w:rFonts w:ascii="Tahoma" w:hAnsi="Tahoma" w:cs="Tahoma"/>
      <w:sz w:val="16"/>
      <w:szCs w:val="16"/>
    </w:rPr>
  </w:style>
  <w:style w:type="character" w:customStyle="1" w:styleId="af9">
    <w:name w:val="Текст выноски Знак"/>
    <w:basedOn w:val="a0"/>
    <w:link w:val="af8"/>
    <w:uiPriority w:val="99"/>
    <w:semiHidden/>
    <w:rsid w:val="008B6661"/>
    <w:rPr>
      <w:rFonts w:ascii="Tahoma" w:eastAsia="Times New Roman" w:hAnsi="Tahoma" w:cs="Tahoma"/>
      <w:sz w:val="16"/>
      <w:szCs w:val="16"/>
      <w:lang w:eastAsia="ru-RU"/>
    </w:rPr>
  </w:style>
  <w:style w:type="character" w:customStyle="1" w:styleId="135pt0pt">
    <w:name w:val="Основной текст + 13;5 pt;Полужирный;Интервал 0 pt"/>
    <w:basedOn w:val="a0"/>
    <w:rsid w:val="001744A0"/>
    <w:rPr>
      <w:b/>
      <w:bCs/>
      <w:color w:val="000000"/>
      <w:spacing w:val="-10"/>
      <w:w w:val="100"/>
      <w:position w:val="0"/>
      <w:sz w:val="27"/>
      <w:szCs w:val="27"/>
      <w:shd w:val="clear" w:color="auto" w:fill="FFFFFF"/>
      <w:lang w:val="ru-RU"/>
    </w:rPr>
  </w:style>
  <w:style w:type="paragraph" w:styleId="afa">
    <w:name w:val="Document Map"/>
    <w:basedOn w:val="a"/>
    <w:link w:val="afb"/>
    <w:uiPriority w:val="99"/>
    <w:semiHidden/>
    <w:unhideWhenUsed/>
    <w:rsid w:val="00903217"/>
    <w:rPr>
      <w:rFonts w:ascii="Tahoma" w:eastAsiaTheme="minorEastAsia" w:hAnsi="Tahoma" w:cs="Tahoma"/>
      <w:sz w:val="16"/>
      <w:szCs w:val="16"/>
    </w:rPr>
  </w:style>
  <w:style w:type="character" w:customStyle="1" w:styleId="afb">
    <w:name w:val="Схема документа Знак"/>
    <w:basedOn w:val="a0"/>
    <w:link w:val="afa"/>
    <w:uiPriority w:val="99"/>
    <w:semiHidden/>
    <w:rsid w:val="00903217"/>
    <w:rPr>
      <w:rFonts w:ascii="Tahoma" w:eastAsiaTheme="minorEastAsia" w:hAnsi="Tahoma" w:cs="Tahoma"/>
      <w:sz w:val="16"/>
      <w:szCs w:val="16"/>
      <w:lang w:eastAsia="ru-RU"/>
    </w:rPr>
  </w:style>
  <w:style w:type="paragraph" w:styleId="afc">
    <w:name w:val="Normal (Web)"/>
    <w:basedOn w:val="a"/>
    <w:uiPriority w:val="99"/>
    <w:unhideWhenUsed/>
    <w:rsid w:val="00F9085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2370809">
      <w:bodyDiv w:val="1"/>
      <w:marLeft w:val="0"/>
      <w:marRight w:val="0"/>
      <w:marTop w:val="0"/>
      <w:marBottom w:val="0"/>
      <w:divBdr>
        <w:top w:val="none" w:sz="0" w:space="0" w:color="auto"/>
        <w:left w:val="none" w:sz="0" w:space="0" w:color="auto"/>
        <w:bottom w:val="none" w:sz="0" w:space="0" w:color="auto"/>
        <w:right w:val="none" w:sz="0" w:space="0" w:color="auto"/>
      </w:divBdr>
    </w:div>
    <w:div w:id="102921795">
      <w:bodyDiv w:val="1"/>
      <w:marLeft w:val="0"/>
      <w:marRight w:val="0"/>
      <w:marTop w:val="0"/>
      <w:marBottom w:val="0"/>
      <w:divBdr>
        <w:top w:val="none" w:sz="0" w:space="0" w:color="auto"/>
        <w:left w:val="none" w:sz="0" w:space="0" w:color="auto"/>
        <w:bottom w:val="none" w:sz="0" w:space="0" w:color="auto"/>
        <w:right w:val="none" w:sz="0" w:space="0" w:color="auto"/>
      </w:divBdr>
    </w:div>
    <w:div w:id="115833614">
      <w:bodyDiv w:val="1"/>
      <w:marLeft w:val="0"/>
      <w:marRight w:val="0"/>
      <w:marTop w:val="0"/>
      <w:marBottom w:val="0"/>
      <w:divBdr>
        <w:top w:val="none" w:sz="0" w:space="0" w:color="auto"/>
        <w:left w:val="none" w:sz="0" w:space="0" w:color="auto"/>
        <w:bottom w:val="none" w:sz="0" w:space="0" w:color="auto"/>
        <w:right w:val="none" w:sz="0" w:space="0" w:color="auto"/>
      </w:divBdr>
    </w:div>
    <w:div w:id="153377339">
      <w:bodyDiv w:val="1"/>
      <w:marLeft w:val="0"/>
      <w:marRight w:val="0"/>
      <w:marTop w:val="0"/>
      <w:marBottom w:val="0"/>
      <w:divBdr>
        <w:top w:val="none" w:sz="0" w:space="0" w:color="auto"/>
        <w:left w:val="none" w:sz="0" w:space="0" w:color="auto"/>
        <w:bottom w:val="none" w:sz="0" w:space="0" w:color="auto"/>
        <w:right w:val="none" w:sz="0" w:space="0" w:color="auto"/>
      </w:divBdr>
    </w:div>
    <w:div w:id="174685365">
      <w:bodyDiv w:val="1"/>
      <w:marLeft w:val="0"/>
      <w:marRight w:val="0"/>
      <w:marTop w:val="0"/>
      <w:marBottom w:val="0"/>
      <w:divBdr>
        <w:top w:val="none" w:sz="0" w:space="0" w:color="auto"/>
        <w:left w:val="none" w:sz="0" w:space="0" w:color="auto"/>
        <w:bottom w:val="none" w:sz="0" w:space="0" w:color="auto"/>
        <w:right w:val="none" w:sz="0" w:space="0" w:color="auto"/>
      </w:divBdr>
    </w:div>
    <w:div w:id="199704823">
      <w:bodyDiv w:val="1"/>
      <w:marLeft w:val="0"/>
      <w:marRight w:val="0"/>
      <w:marTop w:val="0"/>
      <w:marBottom w:val="0"/>
      <w:divBdr>
        <w:top w:val="none" w:sz="0" w:space="0" w:color="auto"/>
        <w:left w:val="none" w:sz="0" w:space="0" w:color="auto"/>
        <w:bottom w:val="none" w:sz="0" w:space="0" w:color="auto"/>
        <w:right w:val="none" w:sz="0" w:space="0" w:color="auto"/>
      </w:divBdr>
    </w:div>
    <w:div w:id="252905281">
      <w:bodyDiv w:val="1"/>
      <w:marLeft w:val="0"/>
      <w:marRight w:val="0"/>
      <w:marTop w:val="0"/>
      <w:marBottom w:val="0"/>
      <w:divBdr>
        <w:top w:val="none" w:sz="0" w:space="0" w:color="auto"/>
        <w:left w:val="none" w:sz="0" w:space="0" w:color="auto"/>
        <w:bottom w:val="none" w:sz="0" w:space="0" w:color="auto"/>
        <w:right w:val="none" w:sz="0" w:space="0" w:color="auto"/>
      </w:divBdr>
    </w:div>
    <w:div w:id="337778059">
      <w:bodyDiv w:val="1"/>
      <w:marLeft w:val="0"/>
      <w:marRight w:val="0"/>
      <w:marTop w:val="0"/>
      <w:marBottom w:val="0"/>
      <w:divBdr>
        <w:top w:val="none" w:sz="0" w:space="0" w:color="auto"/>
        <w:left w:val="none" w:sz="0" w:space="0" w:color="auto"/>
        <w:bottom w:val="none" w:sz="0" w:space="0" w:color="auto"/>
        <w:right w:val="none" w:sz="0" w:space="0" w:color="auto"/>
      </w:divBdr>
    </w:div>
    <w:div w:id="341208565">
      <w:bodyDiv w:val="1"/>
      <w:marLeft w:val="0"/>
      <w:marRight w:val="0"/>
      <w:marTop w:val="0"/>
      <w:marBottom w:val="0"/>
      <w:divBdr>
        <w:top w:val="none" w:sz="0" w:space="0" w:color="auto"/>
        <w:left w:val="none" w:sz="0" w:space="0" w:color="auto"/>
        <w:bottom w:val="none" w:sz="0" w:space="0" w:color="auto"/>
        <w:right w:val="none" w:sz="0" w:space="0" w:color="auto"/>
      </w:divBdr>
    </w:div>
    <w:div w:id="373189938">
      <w:bodyDiv w:val="1"/>
      <w:marLeft w:val="0"/>
      <w:marRight w:val="0"/>
      <w:marTop w:val="0"/>
      <w:marBottom w:val="0"/>
      <w:divBdr>
        <w:top w:val="none" w:sz="0" w:space="0" w:color="auto"/>
        <w:left w:val="none" w:sz="0" w:space="0" w:color="auto"/>
        <w:bottom w:val="none" w:sz="0" w:space="0" w:color="auto"/>
        <w:right w:val="none" w:sz="0" w:space="0" w:color="auto"/>
      </w:divBdr>
    </w:div>
    <w:div w:id="578905405">
      <w:bodyDiv w:val="1"/>
      <w:marLeft w:val="0"/>
      <w:marRight w:val="0"/>
      <w:marTop w:val="0"/>
      <w:marBottom w:val="0"/>
      <w:divBdr>
        <w:top w:val="none" w:sz="0" w:space="0" w:color="auto"/>
        <w:left w:val="none" w:sz="0" w:space="0" w:color="auto"/>
        <w:bottom w:val="none" w:sz="0" w:space="0" w:color="auto"/>
        <w:right w:val="none" w:sz="0" w:space="0" w:color="auto"/>
      </w:divBdr>
    </w:div>
    <w:div w:id="591088575">
      <w:bodyDiv w:val="1"/>
      <w:marLeft w:val="0"/>
      <w:marRight w:val="0"/>
      <w:marTop w:val="0"/>
      <w:marBottom w:val="0"/>
      <w:divBdr>
        <w:top w:val="none" w:sz="0" w:space="0" w:color="auto"/>
        <w:left w:val="none" w:sz="0" w:space="0" w:color="auto"/>
        <w:bottom w:val="none" w:sz="0" w:space="0" w:color="auto"/>
        <w:right w:val="none" w:sz="0" w:space="0" w:color="auto"/>
      </w:divBdr>
    </w:div>
    <w:div w:id="947396858">
      <w:bodyDiv w:val="1"/>
      <w:marLeft w:val="0"/>
      <w:marRight w:val="0"/>
      <w:marTop w:val="0"/>
      <w:marBottom w:val="0"/>
      <w:divBdr>
        <w:top w:val="none" w:sz="0" w:space="0" w:color="auto"/>
        <w:left w:val="none" w:sz="0" w:space="0" w:color="auto"/>
        <w:bottom w:val="none" w:sz="0" w:space="0" w:color="auto"/>
        <w:right w:val="none" w:sz="0" w:space="0" w:color="auto"/>
      </w:divBdr>
    </w:div>
    <w:div w:id="996802769">
      <w:bodyDiv w:val="1"/>
      <w:marLeft w:val="0"/>
      <w:marRight w:val="0"/>
      <w:marTop w:val="0"/>
      <w:marBottom w:val="0"/>
      <w:divBdr>
        <w:top w:val="none" w:sz="0" w:space="0" w:color="auto"/>
        <w:left w:val="none" w:sz="0" w:space="0" w:color="auto"/>
        <w:bottom w:val="none" w:sz="0" w:space="0" w:color="auto"/>
        <w:right w:val="none" w:sz="0" w:space="0" w:color="auto"/>
      </w:divBdr>
    </w:div>
    <w:div w:id="1005325171">
      <w:bodyDiv w:val="1"/>
      <w:marLeft w:val="0"/>
      <w:marRight w:val="0"/>
      <w:marTop w:val="0"/>
      <w:marBottom w:val="0"/>
      <w:divBdr>
        <w:top w:val="none" w:sz="0" w:space="0" w:color="auto"/>
        <w:left w:val="none" w:sz="0" w:space="0" w:color="auto"/>
        <w:bottom w:val="none" w:sz="0" w:space="0" w:color="auto"/>
        <w:right w:val="none" w:sz="0" w:space="0" w:color="auto"/>
      </w:divBdr>
    </w:div>
    <w:div w:id="1043410909">
      <w:bodyDiv w:val="1"/>
      <w:marLeft w:val="0"/>
      <w:marRight w:val="0"/>
      <w:marTop w:val="0"/>
      <w:marBottom w:val="0"/>
      <w:divBdr>
        <w:top w:val="none" w:sz="0" w:space="0" w:color="auto"/>
        <w:left w:val="none" w:sz="0" w:space="0" w:color="auto"/>
        <w:bottom w:val="none" w:sz="0" w:space="0" w:color="auto"/>
        <w:right w:val="none" w:sz="0" w:space="0" w:color="auto"/>
      </w:divBdr>
    </w:div>
    <w:div w:id="1054965282">
      <w:bodyDiv w:val="1"/>
      <w:marLeft w:val="0"/>
      <w:marRight w:val="0"/>
      <w:marTop w:val="0"/>
      <w:marBottom w:val="0"/>
      <w:divBdr>
        <w:top w:val="none" w:sz="0" w:space="0" w:color="auto"/>
        <w:left w:val="none" w:sz="0" w:space="0" w:color="auto"/>
        <w:bottom w:val="none" w:sz="0" w:space="0" w:color="auto"/>
        <w:right w:val="none" w:sz="0" w:space="0" w:color="auto"/>
      </w:divBdr>
    </w:div>
    <w:div w:id="1070227274">
      <w:bodyDiv w:val="1"/>
      <w:marLeft w:val="0"/>
      <w:marRight w:val="0"/>
      <w:marTop w:val="0"/>
      <w:marBottom w:val="0"/>
      <w:divBdr>
        <w:top w:val="none" w:sz="0" w:space="0" w:color="auto"/>
        <w:left w:val="none" w:sz="0" w:space="0" w:color="auto"/>
        <w:bottom w:val="none" w:sz="0" w:space="0" w:color="auto"/>
        <w:right w:val="none" w:sz="0" w:space="0" w:color="auto"/>
      </w:divBdr>
    </w:div>
    <w:div w:id="1071349140">
      <w:bodyDiv w:val="1"/>
      <w:marLeft w:val="0"/>
      <w:marRight w:val="0"/>
      <w:marTop w:val="0"/>
      <w:marBottom w:val="0"/>
      <w:divBdr>
        <w:top w:val="none" w:sz="0" w:space="0" w:color="auto"/>
        <w:left w:val="none" w:sz="0" w:space="0" w:color="auto"/>
        <w:bottom w:val="none" w:sz="0" w:space="0" w:color="auto"/>
        <w:right w:val="none" w:sz="0" w:space="0" w:color="auto"/>
      </w:divBdr>
    </w:div>
    <w:div w:id="1266811849">
      <w:bodyDiv w:val="1"/>
      <w:marLeft w:val="0"/>
      <w:marRight w:val="0"/>
      <w:marTop w:val="0"/>
      <w:marBottom w:val="0"/>
      <w:divBdr>
        <w:top w:val="none" w:sz="0" w:space="0" w:color="auto"/>
        <w:left w:val="none" w:sz="0" w:space="0" w:color="auto"/>
        <w:bottom w:val="none" w:sz="0" w:space="0" w:color="auto"/>
        <w:right w:val="none" w:sz="0" w:space="0" w:color="auto"/>
      </w:divBdr>
    </w:div>
    <w:div w:id="1343431883">
      <w:bodyDiv w:val="1"/>
      <w:marLeft w:val="0"/>
      <w:marRight w:val="0"/>
      <w:marTop w:val="0"/>
      <w:marBottom w:val="0"/>
      <w:divBdr>
        <w:top w:val="none" w:sz="0" w:space="0" w:color="auto"/>
        <w:left w:val="none" w:sz="0" w:space="0" w:color="auto"/>
        <w:bottom w:val="none" w:sz="0" w:space="0" w:color="auto"/>
        <w:right w:val="none" w:sz="0" w:space="0" w:color="auto"/>
      </w:divBdr>
    </w:div>
    <w:div w:id="1345135077">
      <w:bodyDiv w:val="1"/>
      <w:marLeft w:val="0"/>
      <w:marRight w:val="0"/>
      <w:marTop w:val="0"/>
      <w:marBottom w:val="0"/>
      <w:divBdr>
        <w:top w:val="none" w:sz="0" w:space="0" w:color="auto"/>
        <w:left w:val="none" w:sz="0" w:space="0" w:color="auto"/>
        <w:bottom w:val="none" w:sz="0" w:space="0" w:color="auto"/>
        <w:right w:val="none" w:sz="0" w:space="0" w:color="auto"/>
      </w:divBdr>
    </w:div>
    <w:div w:id="1426606876">
      <w:bodyDiv w:val="1"/>
      <w:marLeft w:val="0"/>
      <w:marRight w:val="0"/>
      <w:marTop w:val="0"/>
      <w:marBottom w:val="0"/>
      <w:divBdr>
        <w:top w:val="none" w:sz="0" w:space="0" w:color="auto"/>
        <w:left w:val="none" w:sz="0" w:space="0" w:color="auto"/>
        <w:bottom w:val="none" w:sz="0" w:space="0" w:color="auto"/>
        <w:right w:val="none" w:sz="0" w:space="0" w:color="auto"/>
      </w:divBdr>
    </w:div>
    <w:div w:id="1487866444">
      <w:bodyDiv w:val="1"/>
      <w:marLeft w:val="0"/>
      <w:marRight w:val="0"/>
      <w:marTop w:val="0"/>
      <w:marBottom w:val="0"/>
      <w:divBdr>
        <w:top w:val="none" w:sz="0" w:space="0" w:color="auto"/>
        <w:left w:val="none" w:sz="0" w:space="0" w:color="auto"/>
        <w:bottom w:val="none" w:sz="0" w:space="0" w:color="auto"/>
        <w:right w:val="none" w:sz="0" w:space="0" w:color="auto"/>
      </w:divBdr>
    </w:div>
    <w:div w:id="1606233461">
      <w:bodyDiv w:val="1"/>
      <w:marLeft w:val="0"/>
      <w:marRight w:val="0"/>
      <w:marTop w:val="0"/>
      <w:marBottom w:val="0"/>
      <w:divBdr>
        <w:top w:val="none" w:sz="0" w:space="0" w:color="auto"/>
        <w:left w:val="none" w:sz="0" w:space="0" w:color="auto"/>
        <w:bottom w:val="none" w:sz="0" w:space="0" w:color="auto"/>
        <w:right w:val="none" w:sz="0" w:space="0" w:color="auto"/>
      </w:divBdr>
    </w:div>
    <w:div w:id="1672097726">
      <w:bodyDiv w:val="1"/>
      <w:marLeft w:val="0"/>
      <w:marRight w:val="0"/>
      <w:marTop w:val="0"/>
      <w:marBottom w:val="0"/>
      <w:divBdr>
        <w:top w:val="none" w:sz="0" w:space="0" w:color="auto"/>
        <w:left w:val="none" w:sz="0" w:space="0" w:color="auto"/>
        <w:bottom w:val="none" w:sz="0" w:space="0" w:color="auto"/>
        <w:right w:val="none" w:sz="0" w:space="0" w:color="auto"/>
      </w:divBdr>
    </w:div>
    <w:div w:id="1787650177">
      <w:bodyDiv w:val="1"/>
      <w:marLeft w:val="0"/>
      <w:marRight w:val="0"/>
      <w:marTop w:val="0"/>
      <w:marBottom w:val="0"/>
      <w:divBdr>
        <w:top w:val="none" w:sz="0" w:space="0" w:color="auto"/>
        <w:left w:val="none" w:sz="0" w:space="0" w:color="auto"/>
        <w:bottom w:val="none" w:sz="0" w:space="0" w:color="auto"/>
        <w:right w:val="none" w:sz="0" w:space="0" w:color="auto"/>
      </w:divBdr>
    </w:div>
    <w:div w:id="1869177538">
      <w:bodyDiv w:val="1"/>
      <w:marLeft w:val="0"/>
      <w:marRight w:val="0"/>
      <w:marTop w:val="0"/>
      <w:marBottom w:val="0"/>
      <w:divBdr>
        <w:top w:val="none" w:sz="0" w:space="0" w:color="auto"/>
        <w:left w:val="none" w:sz="0" w:space="0" w:color="auto"/>
        <w:bottom w:val="none" w:sz="0" w:space="0" w:color="auto"/>
        <w:right w:val="none" w:sz="0" w:space="0" w:color="auto"/>
      </w:divBdr>
    </w:div>
    <w:div w:id="1884514606">
      <w:bodyDiv w:val="1"/>
      <w:marLeft w:val="0"/>
      <w:marRight w:val="0"/>
      <w:marTop w:val="0"/>
      <w:marBottom w:val="0"/>
      <w:divBdr>
        <w:top w:val="none" w:sz="0" w:space="0" w:color="auto"/>
        <w:left w:val="none" w:sz="0" w:space="0" w:color="auto"/>
        <w:bottom w:val="none" w:sz="0" w:space="0" w:color="auto"/>
        <w:right w:val="none" w:sz="0" w:space="0" w:color="auto"/>
      </w:divBdr>
    </w:div>
    <w:div w:id="1889220132">
      <w:bodyDiv w:val="1"/>
      <w:marLeft w:val="0"/>
      <w:marRight w:val="0"/>
      <w:marTop w:val="0"/>
      <w:marBottom w:val="0"/>
      <w:divBdr>
        <w:top w:val="none" w:sz="0" w:space="0" w:color="auto"/>
        <w:left w:val="none" w:sz="0" w:space="0" w:color="auto"/>
        <w:bottom w:val="none" w:sz="0" w:space="0" w:color="auto"/>
        <w:right w:val="none" w:sz="0" w:space="0" w:color="auto"/>
      </w:divBdr>
    </w:div>
    <w:div w:id="1898197020">
      <w:bodyDiv w:val="1"/>
      <w:marLeft w:val="0"/>
      <w:marRight w:val="0"/>
      <w:marTop w:val="0"/>
      <w:marBottom w:val="0"/>
      <w:divBdr>
        <w:top w:val="none" w:sz="0" w:space="0" w:color="auto"/>
        <w:left w:val="none" w:sz="0" w:space="0" w:color="auto"/>
        <w:bottom w:val="none" w:sz="0" w:space="0" w:color="auto"/>
        <w:right w:val="none" w:sz="0" w:space="0" w:color="auto"/>
      </w:divBdr>
    </w:div>
    <w:div w:id="19708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AF789D9E688CD682B4E9F2834398C27EB829CD8D78D3188B665C799yFbC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E1F73834DE30DAD20B6B731CAD588AB9731BF0C0F2B53BE0F7AD5B4D1460092019C7A63A58DD23vAYB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4EBFA2D6E903CB5CE2C791A1D08F3640899513A7F4FDC65050D085ABD4D9A8C5EBC6F6758A6ACClEJ7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82993EA122EA76D77E8C1DA57A599D114D66EB1E02B0995C08D3AE58FS8LB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Лист1!$J$1</c:f>
              <c:strCache>
                <c:ptCount val="1"/>
                <c:pt idx="0">
                  <c:v>за счет средств Фонда</c:v>
                </c:pt>
              </c:strCache>
            </c:strRef>
          </c:tx>
          <c:spPr>
            <a:solidFill>
              <a:schemeClr val="accent2">
                <a:lumMod val="50000"/>
              </a:schemeClr>
            </a:solidFill>
          </c:spPr>
          <c:dLbls>
            <c:dLbl>
              <c:idx val="1"/>
              <c:layout>
                <c:manualLayout>
                  <c:x val="0"/>
                  <c:y val="0.11361737677527177"/>
                </c:manualLayout>
              </c:layout>
              <c:showVal val="1"/>
            </c:dLbl>
            <c:dLbl>
              <c:idx val="2"/>
              <c:layout>
                <c:manualLayout>
                  <c:x val="1.8390801934538769E-3"/>
                  <c:y val="0.23391812865497091"/>
                </c:manualLayout>
              </c:layout>
              <c:showVal val="1"/>
            </c:dLbl>
            <c:dLbl>
              <c:idx val="3"/>
              <c:layout>
                <c:manualLayout>
                  <c:x val="0"/>
                  <c:y val="3.0075187969925206E-2"/>
                </c:manualLayout>
              </c:layout>
              <c:showVal val="1"/>
            </c:dLbl>
            <c:dLbl>
              <c:idx val="4"/>
              <c:layout>
                <c:manualLayout>
                  <c:x val="0"/>
                  <c:y val="4.6783625730994184E-2"/>
                </c:manualLayout>
              </c:layout>
              <c:showVal val="1"/>
            </c:dLbl>
            <c:dLbl>
              <c:idx val="5"/>
              <c:layout>
                <c:manualLayout>
                  <c:x val="0"/>
                  <c:y val="6.6833751044277523E-2"/>
                </c:manualLayout>
              </c:layout>
              <c:showVal val="1"/>
            </c:dLbl>
            <c:dLbl>
              <c:idx val="6"/>
              <c:layout>
                <c:manualLayout>
                  <c:x val="0"/>
                  <c:y val="3.3416875522138692E-2"/>
                </c:manualLayout>
              </c:layout>
              <c:showVal val="1"/>
            </c:dLbl>
            <c:dLbl>
              <c:idx val="7"/>
              <c:layout>
                <c:manualLayout>
                  <c:x val="0"/>
                  <c:y val="3.6758563074352546E-2"/>
                </c:manualLayout>
              </c:layout>
              <c:showVal val="1"/>
            </c:dLbl>
            <c:dLbl>
              <c:idx val="8"/>
              <c:layout>
                <c:manualLayout>
                  <c:x val="1.8390801934538769E-3"/>
                  <c:y val="5.346700083542251E-2"/>
                </c:manualLayout>
              </c:layout>
              <c:showVal val="1"/>
            </c:dLbl>
            <c:spPr>
              <a:solidFill>
                <a:schemeClr val="bg1"/>
              </a:solidFill>
            </c:spPr>
            <c:txPr>
              <a:bodyPr/>
              <a:lstStyle/>
              <a:p>
                <a:pPr>
                  <a:defRPr b="1" i="1"/>
                </a:pPr>
                <a:endParaRPr lang="ru-RU"/>
              </a:p>
            </c:txPr>
            <c:showVal val="1"/>
          </c:dLbls>
          <c:cat>
            <c:numRef>
              <c:f>Лист1!$I$2:$I$10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Лист1!$J$2:$J$10</c:f>
              <c:numCache>
                <c:formatCode>0.0</c:formatCode>
                <c:ptCount val="9"/>
                <c:pt idx="0">
                  <c:v>177.36200000000093</c:v>
                </c:pt>
                <c:pt idx="1">
                  <c:v>575.00990000000002</c:v>
                </c:pt>
                <c:pt idx="2">
                  <c:v>1000.5269</c:v>
                </c:pt>
                <c:pt idx="3">
                  <c:v>261.26979999999969</c:v>
                </c:pt>
                <c:pt idx="4">
                  <c:v>337.84390000000002</c:v>
                </c:pt>
                <c:pt idx="5">
                  <c:v>402.70849999999899</c:v>
                </c:pt>
                <c:pt idx="6">
                  <c:v>273.38590000000005</c:v>
                </c:pt>
                <c:pt idx="7">
                  <c:v>292.11470000000008</c:v>
                </c:pt>
                <c:pt idx="8">
                  <c:v>378.33090000000004</c:v>
                </c:pt>
              </c:numCache>
            </c:numRef>
          </c:val>
        </c:ser>
        <c:ser>
          <c:idx val="1"/>
          <c:order val="1"/>
          <c:tx>
            <c:strRef>
              <c:f>Лист1!$K$1</c:f>
              <c:strCache>
                <c:ptCount val="1"/>
                <c:pt idx="0">
                  <c:v>другие источники финансирования</c:v>
                </c:pt>
              </c:strCache>
            </c:strRef>
          </c:tx>
          <c:spPr>
            <a:solidFill>
              <a:schemeClr val="accent6">
                <a:lumMod val="60000"/>
                <a:lumOff val="40000"/>
              </a:schemeClr>
            </a:solidFill>
          </c:spPr>
          <c:dLbls>
            <c:dLbl>
              <c:idx val="5"/>
              <c:layout>
                <c:manualLayout>
                  <c:x val="0"/>
                  <c:y val="-9.3567251461988368E-2"/>
                </c:manualLayout>
              </c:layout>
              <c:showVal val="1"/>
            </c:dLbl>
            <c:dLbl>
              <c:idx val="6"/>
              <c:layout>
                <c:manualLayout>
                  <c:x val="0"/>
                  <c:y val="-2.6733500417711269E-2"/>
                </c:manualLayout>
              </c:layout>
              <c:showVal val="1"/>
            </c:dLbl>
            <c:dLbl>
              <c:idx val="7"/>
              <c:layout>
                <c:manualLayout>
                  <c:x val="-1.8390801934538769E-3"/>
                  <c:y val="-3.0075187969925143E-2"/>
                </c:manualLayout>
              </c:layout>
              <c:showVal val="1"/>
            </c:dLbl>
            <c:dLbl>
              <c:idx val="8"/>
              <c:layout>
                <c:manualLayout>
                  <c:x val="0"/>
                  <c:y val="-8.0200501253132814E-2"/>
                </c:manualLayout>
              </c:layout>
              <c:showVal val="1"/>
            </c:dLbl>
            <c:spPr>
              <a:solidFill>
                <a:sysClr val="window" lastClr="FFFFFF"/>
              </a:solidFill>
            </c:spPr>
            <c:txPr>
              <a:bodyPr/>
              <a:lstStyle/>
              <a:p>
                <a:pPr>
                  <a:defRPr b="1" i="1"/>
                </a:pPr>
                <a:endParaRPr lang="ru-RU"/>
              </a:p>
            </c:txPr>
            <c:showVal val="1"/>
          </c:dLbls>
          <c:cat>
            <c:numRef>
              <c:f>Лист1!$I$2:$I$10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Лист1!$K$2:$K$10</c:f>
              <c:numCache>
                <c:formatCode>0.0</c:formatCode>
                <c:ptCount val="9"/>
                <c:pt idx="0">
                  <c:v>77.395600000000002</c:v>
                </c:pt>
                <c:pt idx="1">
                  <c:v>135.43155999999999</c:v>
                </c:pt>
                <c:pt idx="2">
                  <c:v>92.212190000000007</c:v>
                </c:pt>
                <c:pt idx="3">
                  <c:v>133.16677999999999</c:v>
                </c:pt>
                <c:pt idx="4">
                  <c:v>145.89009000000001</c:v>
                </c:pt>
                <c:pt idx="5">
                  <c:v>445.76972999999964</c:v>
                </c:pt>
                <c:pt idx="6">
                  <c:v>222.23686999999998</c:v>
                </c:pt>
                <c:pt idx="7">
                  <c:v>224.93711000000027</c:v>
                </c:pt>
                <c:pt idx="8">
                  <c:v>403.56490000000002</c:v>
                </c:pt>
              </c:numCache>
            </c:numRef>
          </c:val>
        </c:ser>
        <c:gapWidth val="40"/>
        <c:shape val="box"/>
        <c:axId val="123676160"/>
        <c:axId val="123677696"/>
        <c:axId val="0"/>
      </c:bar3DChart>
      <c:catAx>
        <c:axId val="123676160"/>
        <c:scaling>
          <c:orientation val="minMax"/>
        </c:scaling>
        <c:axPos val="b"/>
        <c:numFmt formatCode="General" sourceLinked="1"/>
        <c:tickLblPos val="nextTo"/>
        <c:txPr>
          <a:bodyPr/>
          <a:lstStyle/>
          <a:p>
            <a:pPr>
              <a:defRPr sz="1200" b="1" i="1">
                <a:solidFill>
                  <a:schemeClr val="accent2">
                    <a:lumMod val="50000"/>
                  </a:schemeClr>
                </a:solidFill>
                <a:latin typeface="Times New Roman" pitchFamily="18" charset="0"/>
                <a:cs typeface="Times New Roman" pitchFamily="18" charset="0"/>
              </a:defRPr>
            </a:pPr>
            <a:endParaRPr lang="ru-RU"/>
          </a:p>
        </c:txPr>
        <c:crossAx val="123677696"/>
        <c:crosses val="autoZero"/>
        <c:auto val="1"/>
        <c:lblAlgn val="ctr"/>
        <c:lblOffset val="100"/>
      </c:catAx>
      <c:valAx>
        <c:axId val="123677696"/>
        <c:scaling>
          <c:orientation val="minMax"/>
        </c:scaling>
        <c:axPos val="l"/>
        <c:numFmt formatCode="0" sourceLinked="0"/>
        <c:tickLblPos val="nextTo"/>
        <c:txPr>
          <a:bodyPr/>
          <a:lstStyle/>
          <a:p>
            <a:pPr>
              <a:defRPr b="1" i="1">
                <a:solidFill>
                  <a:schemeClr val="accent2">
                    <a:lumMod val="50000"/>
                  </a:schemeClr>
                </a:solidFill>
                <a:latin typeface="Times New Roman" pitchFamily="18" charset="0"/>
                <a:cs typeface="Times New Roman" pitchFamily="18" charset="0"/>
              </a:defRPr>
            </a:pPr>
            <a:endParaRPr lang="ru-RU"/>
          </a:p>
        </c:txPr>
        <c:crossAx val="123676160"/>
        <c:crosses val="autoZero"/>
        <c:crossBetween val="between"/>
      </c:valAx>
    </c:plotArea>
    <c:legend>
      <c:legendPos val="b"/>
      <c:txPr>
        <a:bodyPr/>
        <a:lstStyle/>
        <a:p>
          <a:pPr>
            <a:defRPr sz="1200" b="1" i="1" baseline="0">
              <a:solidFill>
                <a:schemeClr val="accent2">
                  <a:lumMod val="50000"/>
                </a:schemeClr>
              </a:solidFill>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F25C-3811-4B61-8FDC-56FE03E3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20102</Words>
  <Characters>114582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Автономова</cp:lastModifiedBy>
  <cp:revision>4</cp:revision>
  <cp:lastPrinted>2018-03-21T06:17:00Z</cp:lastPrinted>
  <dcterms:created xsi:type="dcterms:W3CDTF">2018-03-20T11:37:00Z</dcterms:created>
  <dcterms:modified xsi:type="dcterms:W3CDTF">2018-03-21T06:40:00Z</dcterms:modified>
</cp:coreProperties>
</file>