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91B" w:rsidRPr="00FF6B81" w:rsidRDefault="0092691B" w:rsidP="006D34E8">
      <w:pPr>
        <w:pStyle w:val="ab"/>
        <w:tabs>
          <w:tab w:val="left" w:pos="180"/>
          <w:tab w:val="left" w:pos="360"/>
        </w:tabs>
        <w:spacing w:after="0"/>
        <w:ind w:left="5529"/>
        <w:jc w:val="center"/>
        <w:rPr>
          <w:b/>
        </w:rPr>
      </w:pPr>
      <w:r w:rsidRPr="00FF6B81">
        <w:rPr>
          <w:b/>
        </w:rPr>
        <w:t>УТВЕРЖДАЮ</w:t>
      </w:r>
    </w:p>
    <w:p w:rsidR="0092691B" w:rsidRPr="00FF6B81" w:rsidRDefault="006D34E8" w:rsidP="006D34E8">
      <w:pPr>
        <w:pStyle w:val="ab"/>
        <w:tabs>
          <w:tab w:val="left" w:pos="5670"/>
        </w:tabs>
        <w:spacing w:after="0"/>
        <w:ind w:left="5529"/>
        <w:jc w:val="center"/>
      </w:pPr>
      <w:r>
        <w:t xml:space="preserve">и. о. </w:t>
      </w:r>
      <w:r w:rsidR="0092691B" w:rsidRPr="00FF6B81">
        <w:t>председател</w:t>
      </w:r>
      <w:r>
        <w:t>я</w:t>
      </w:r>
      <w:r w:rsidR="0092691B" w:rsidRPr="00FF6B81">
        <w:t xml:space="preserve"> контрольно-счетной</w:t>
      </w:r>
    </w:p>
    <w:p w:rsidR="0092691B" w:rsidRPr="00FF6B81" w:rsidRDefault="0092691B" w:rsidP="006D34E8">
      <w:pPr>
        <w:pStyle w:val="ab"/>
        <w:tabs>
          <w:tab w:val="left" w:pos="5670"/>
        </w:tabs>
        <w:spacing w:after="0"/>
        <w:ind w:left="5529"/>
        <w:jc w:val="center"/>
      </w:pPr>
      <w:r w:rsidRPr="00FF6B81">
        <w:t>палаты Волгоградской области</w:t>
      </w:r>
    </w:p>
    <w:p w:rsidR="0092691B" w:rsidRPr="00FF6B81" w:rsidRDefault="00FF6B81" w:rsidP="006D34E8">
      <w:pPr>
        <w:pStyle w:val="ab"/>
        <w:tabs>
          <w:tab w:val="left" w:pos="5670"/>
        </w:tabs>
        <w:spacing w:after="0"/>
        <w:ind w:left="5529"/>
        <w:jc w:val="center"/>
      </w:pPr>
      <w:r w:rsidRPr="00FF6B81">
        <w:t>_______</w:t>
      </w:r>
      <w:r w:rsidR="006F0A5F">
        <w:t>_</w:t>
      </w:r>
      <w:r w:rsidRPr="00FF6B81">
        <w:t xml:space="preserve">_______  </w:t>
      </w:r>
      <w:r w:rsidR="006D34E8">
        <w:t xml:space="preserve">Л.М. </w:t>
      </w:r>
      <w:proofErr w:type="spellStart"/>
      <w:r w:rsidR="006D34E8">
        <w:t>Горгоцкая</w:t>
      </w:r>
      <w:proofErr w:type="spellEnd"/>
    </w:p>
    <w:p w:rsidR="0092691B" w:rsidRPr="00FF6B81" w:rsidRDefault="00FF6B81" w:rsidP="006D34E8">
      <w:pPr>
        <w:pStyle w:val="ab"/>
        <w:tabs>
          <w:tab w:val="left" w:pos="5670"/>
        </w:tabs>
        <w:spacing w:after="0"/>
        <w:ind w:left="5529"/>
        <w:jc w:val="center"/>
      </w:pPr>
      <w:r w:rsidRPr="00FF6B81">
        <w:t>«</w:t>
      </w:r>
      <w:r w:rsidR="006F0A5F">
        <w:t>_</w:t>
      </w:r>
      <w:r w:rsidR="007548FF">
        <w:t>__»</w:t>
      </w:r>
      <w:r w:rsidR="000F34FC">
        <w:t xml:space="preserve"> </w:t>
      </w:r>
      <w:r w:rsidR="001D31DC">
        <w:t>августа</w:t>
      </w:r>
      <w:r w:rsidRPr="00FF6B81">
        <w:t xml:space="preserve"> </w:t>
      </w:r>
      <w:r w:rsidR="0092691B" w:rsidRPr="00FF6B81">
        <w:t>201</w:t>
      </w:r>
      <w:r w:rsidR="006F0A5F">
        <w:t>9</w:t>
      </w:r>
      <w:r w:rsidR="0092691B" w:rsidRPr="00FF6B81">
        <w:t xml:space="preserve"> года</w:t>
      </w:r>
    </w:p>
    <w:p w:rsidR="0092691B" w:rsidRPr="00FF6B81" w:rsidRDefault="0092691B" w:rsidP="00320949">
      <w:pPr>
        <w:autoSpaceDE w:val="0"/>
        <w:autoSpaceDN w:val="0"/>
        <w:adjustRightInd w:val="0"/>
        <w:jc w:val="center"/>
        <w:rPr>
          <w:b/>
        </w:rPr>
      </w:pPr>
    </w:p>
    <w:p w:rsidR="00320949" w:rsidRPr="006F0A5F" w:rsidRDefault="00320949" w:rsidP="00320949">
      <w:pPr>
        <w:autoSpaceDE w:val="0"/>
        <w:autoSpaceDN w:val="0"/>
        <w:adjustRightInd w:val="0"/>
        <w:jc w:val="center"/>
        <w:rPr>
          <w:b/>
        </w:rPr>
      </w:pPr>
      <w:r w:rsidRPr="006F0A5F">
        <w:rPr>
          <w:b/>
        </w:rPr>
        <w:t>ОТЧЁТ</w:t>
      </w:r>
    </w:p>
    <w:p w:rsidR="00320949" w:rsidRPr="006F0A5F" w:rsidRDefault="00320949" w:rsidP="00320949">
      <w:pPr>
        <w:autoSpaceDE w:val="0"/>
        <w:autoSpaceDN w:val="0"/>
        <w:adjustRightInd w:val="0"/>
        <w:jc w:val="center"/>
        <w:rPr>
          <w:b/>
        </w:rPr>
      </w:pPr>
      <w:r w:rsidRPr="006F0A5F">
        <w:rPr>
          <w:b/>
        </w:rPr>
        <w:t>о результатах мониторинга использования средств</w:t>
      </w:r>
    </w:p>
    <w:p w:rsidR="00FF6B81" w:rsidRPr="006F0A5F" w:rsidRDefault="00320949" w:rsidP="00320949">
      <w:pPr>
        <w:autoSpaceDE w:val="0"/>
        <w:autoSpaceDN w:val="0"/>
        <w:adjustRightInd w:val="0"/>
        <w:jc w:val="center"/>
        <w:rPr>
          <w:b/>
        </w:rPr>
      </w:pPr>
      <w:r w:rsidRPr="006F0A5F">
        <w:rPr>
          <w:b/>
        </w:rPr>
        <w:t xml:space="preserve"> дорожного фонда Волгоградской области </w:t>
      </w:r>
    </w:p>
    <w:p w:rsidR="00320949" w:rsidRPr="000747AE" w:rsidRDefault="00320949" w:rsidP="00320949">
      <w:pPr>
        <w:autoSpaceDE w:val="0"/>
        <w:autoSpaceDN w:val="0"/>
        <w:adjustRightInd w:val="0"/>
        <w:jc w:val="center"/>
        <w:rPr>
          <w:b/>
        </w:rPr>
      </w:pPr>
      <w:r w:rsidRPr="000747AE">
        <w:rPr>
          <w:b/>
        </w:rPr>
        <w:t>и</w:t>
      </w:r>
      <w:r w:rsidR="00FF6B81" w:rsidRPr="000747AE">
        <w:rPr>
          <w:b/>
        </w:rPr>
        <w:t xml:space="preserve"> </w:t>
      </w:r>
      <w:r w:rsidRPr="000747AE">
        <w:rPr>
          <w:b/>
        </w:rPr>
        <w:t>муниципальных дорожных фондов</w:t>
      </w:r>
    </w:p>
    <w:p w:rsidR="00320949" w:rsidRPr="000747AE" w:rsidRDefault="001D31DC" w:rsidP="00320949">
      <w:pPr>
        <w:autoSpaceDE w:val="0"/>
        <w:autoSpaceDN w:val="0"/>
        <w:adjustRightInd w:val="0"/>
        <w:jc w:val="center"/>
        <w:rPr>
          <w:b/>
        </w:rPr>
      </w:pPr>
      <w:r w:rsidRPr="000747AE">
        <w:rPr>
          <w:b/>
        </w:rPr>
        <w:t xml:space="preserve">за </w:t>
      </w:r>
      <w:r w:rsidR="00B7162F" w:rsidRPr="000747AE">
        <w:rPr>
          <w:b/>
          <w:lang w:val="en-US"/>
        </w:rPr>
        <w:t>I</w:t>
      </w:r>
      <w:r w:rsidRPr="000747AE">
        <w:rPr>
          <w:b/>
        </w:rPr>
        <w:t xml:space="preserve"> полугодие 2019 года</w:t>
      </w:r>
    </w:p>
    <w:p w:rsidR="007F5A94" w:rsidRPr="000747AE" w:rsidRDefault="007F5A94" w:rsidP="0020791A">
      <w:pPr>
        <w:autoSpaceDE w:val="0"/>
        <w:autoSpaceDN w:val="0"/>
        <w:adjustRightInd w:val="0"/>
        <w:ind w:firstLine="720"/>
        <w:jc w:val="center"/>
        <w:rPr>
          <w:bCs/>
          <w:iCs/>
        </w:rPr>
      </w:pPr>
    </w:p>
    <w:p w:rsidR="00113688" w:rsidRPr="000747AE" w:rsidRDefault="00113688" w:rsidP="00FC4ABD">
      <w:pPr>
        <w:autoSpaceDE w:val="0"/>
        <w:autoSpaceDN w:val="0"/>
        <w:adjustRightInd w:val="0"/>
        <w:ind w:firstLine="720"/>
        <w:jc w:val="both"/>
      </w:pPr>
      <w:r w:rsidRPr="000747AE">
        <w:t xml:space="preserve">Мониторинг </w:t>
      </w:r>
      <w:r w:rsidR="00FC4ABD" w:rsidRPr="000747AE">
        <w:t xml:space="preserve">использования средств дорожного фонда Волгоградской области и муниципальных дорожных фондов </w:t>
      </w:r>
      <w:r w:rsidR="001D31DC" w:rsidRPr="000747AE">
        <w:t xml:space="preserve">за </w:t>
      </w:r>
      <w:r w:rsidR="00B7162F" w:rsidRPr="000747AE">
        <w:rPr>
          <w:lang w:val="en-US"/>
        </w:rPr>
        <w:t>I</w:t>
      </w:r>
      <w:r w:rsidR="001D31DC" w:rsidRPr="000747AE">
        <w:t xml:space="preserve"> полугодие 2019 года</w:t>
      </w:r>
      <w:r w:rsidR="00FC4ABD" w:rsidRPr="000747AE">
        <w:t xml:space="preserve"> (далее – </w:t>
      </w:r>
      <w:r w:rsidR="00A72F2B" w:rsidRPr="000747AE">
        <w:t>м</w:t>
      </w:r>
      <w:r w:rsidR="00FC4ABD" w:rsidRPr="000747AE">
        <w:t xml:space="preserve">ониторинг) </w:t>
      </w:r>
      <w:r w:rsidRPr="000747AE">
        <w:t>провед</w:t>
      </w:r>
      <w:r w:rsidR="00FF6B81" w:rsidRPr="000747AE">
        <w:t>е</w:t>
      </w:r>
      <w:r w:rsidRPr="000747AE">
        <w:t xml:space="preserve">н в соответствии с п. </w:t>
      </w:r>
      <w:r w:rsidR="006F0A5F" w:rsidRPr="000747AE">
        <w:t>3.2</w:t>
      </w:r>
      <w:r w:rsidR="00FF6B81" w:rsidRPr="000747AE">
        <w:t>.</w:t>
      </w:r>
      <w:r w:rsidRPr="000747AE">
        <w:t xml:space="preserve"> плана работы контрольно-счетной палаты Волгоградской области</w:t>
      </w:r>
      <w:r w:rsidR="006F0A5F" w:rsidRPr="000747AE">
        <w:t xml:space="preserve"> на 2019</w:t>
      </w:r>
      <w:r w:rsidR="00FF6B81" w:rsidRPr="000747AE">
        <w:t xml:space="preserve"> год</w:t>
      </w:r>
      <w:r w:rsidRPr="000747AE">
        <w:t>, утвержденного постановлением коллегии контрольно-сч</w:t>
      </w:r>
      <w:r w:rsidR="00FF6B81" w:rsidRPr="000747AE">
        <w:t>е</w:t>
      </w:r>
      <w:r w:rsidRPr="000747AE">
        <w:t xml:space="preserve">тной палаты Волгоградской области от </w:t>
      </w:r>
      <w:r w:rsidR="006F0A5F" w:rsidRPr="000747AE">
        <w:t>17</w:t>
      </w:r>
      <w:r w:rsidRPr="000747AE">
        <w:t>.12.201</w:t>
      </w:r>
      <w:r w:rsidR="006F0A5F" w:rsidRPr="000747AE">
        <w:t>8</w:t>
      </w:r>
      <w:r w:rsidRPr="000747AE">
        <w:t xml:space="preserve"> № 2</w:t>
      </w:r>
      <w:r w:rsidR="002A77A5">
        <w:t>3</w:t>
      </w:r>
      <w:r w:rsidRPr="000747AE">
        <w:t>/</w:t>
      </w:r>
      <w:r w:rsidR="00FF6B81" w:rsidRPr="000747AE">
        <w:t>2</w:t>
      </w:r>
      <w:r w:rsidRPr="000747AE">
        <w:t>.</w:t>
      </w:r>
    </w:p>
    <w:p w:rsidR="005F5B33" w:rsidRPr="000747AE" w:rsidRDefault="00460890" w:rsidP="0020791A">
      <w:pPr>
        <w:autoSpaceDE w:val="0"/>
        <w:autoSpaceDN w:val="0"/>
        <w:adjustRightInd w:val="0"/>
        <w:ind w:firstLine="720"/>
        <w:jc w:val="both"/>
      </w:pPr>
      <w:r w:rsidRPr="000747AE">
        <w:t xml:space="preserve">Мониторинг проведён на основе </w:t>
      </w:r>
      <w:r w:rsidR="005F5B33" w:rsidRPr="000747AE">
        <w:t>данны</w:t>
      </w:r>
      <w:r w:rsidRPr="000747AE">
        <w:t>х бюджетной, статистической и иной отчётности</w:t>
      </w:r>
      <w:r w:rsidR="00D753CC" w:rsidRPr="000747AE">
        <w:t xml:space="preserve"> за </w:t>
      </w:r>
      <w:r w:rsidR="00B7162F" w:rsidRPr="000747AE">
        <w:rPr>
          <w:lang w:val="en-US"/>
        </w:rPr>
        <w:t>I</w:t>
      </w:r>
      <w:r w:rsidR="001D31DC" w:rsidRPr="000747AE">
        <w:t xml:space="preserve"> полугодие 2019 года</w:t>
      </w:r>
      <w:r w:rsidR="005F5B33" w:rsidRPr="000747AE">
        <w:t>, а именно:</w:t>
      </w:r>
    </w:p>
    <w:p w:rsidR="00457A51" w:rsidRPr="006A3E5B" w:rsidRDefault="00457A51" w:rsidP="0020791A">
      <w:pPr>
        <w:autoSpaceDE w:val="0"/>
        <w:autoSpaceDN w:val="0"/>
        <w:adjustRightInd w:val="0"/>
        <w:ind w:firstLine="720"/>
        <w:jc w:val="both"/>
      </w:pPr>
      <w:r w:rsidRPr="000747AE">
        <w:t>-</w:t>
      </w:r>
      <w:r w:rsidR="00A403CA" w:rsidRPr="000747AE">
        <w:t>отчет</w:t>
      </w:r>
      <w:r w:rsidR="002A77A5">
        <w:t>ов</w:t>
      </w:r>
      <w:r w:rsidR="00A403CA" w:rsidRPr="000747AE">
        <w:t xml:space="preserve"> об исполнении </w:t>
      </w:r>
      <w:r w:rsidR="004C23ED" w:rsidRPr="000747AE">
        <w:t xml:space="preserve">бюджета </w:t>
      </w:r>
      <w:r w:rsidR="000927D7" w:rsidRPr="000747AE">
        <w:t>комитет</w:t>
      </w:r>
      <w:r w:rsidR="00320949" w:rsidRPr="000747AE">
        <w:t>ом</w:t>
      </w:r>
      <w:r w:rsidR="000927D7" w:rsidRPr="000747AE">
        <w:t xml:space="preserve"> транспорта и дорожного хозяйства Волгоградской области</w:t>
      </w:r>
      <w:r w:rsidR="00B62B47" w:rsidRPr="000747AE">
        <w:t xml:space="preserve"> (далее – </w:t>
      </w:r>
      <w:proofErr w:type="spellStart"/>
      <w:r w:rsidR="00B62B47" w:rsidRPr="000747AE">
        <w:t>Облкомдортранс</w:t>
      </w:r>
      <w:proofErr w:type="spellEnd"/>
      <w:r w:rsidR="00B62B47" w:rsidRPr="000747AE">
        <w:t>)</w:t>
      </w:r>
      <w:r w:rsidR="00A1351E" w:rsidRPr="000747AE">
        <w:t>,</w:t>
      </w:r>
      <w:r w:rsidR="000927D7" w:rsidRPr="000747AE">
        <w:t xml:space="preserve"> </w:t>
      </w:r>
      <w:r w:rsidR="00A1351E" w:rsidRPr="000747AE">
        <w:t>комитетом информационных технологий Волгоградской области (далее</w:t>
      </w:r>
      <w:r w:rsidR="00A1351E" w:rsidRPr="006A3E5B">
        <w:t xml:space="preserve"> – </w:t>
      </w:r>
      <w:proofErr w:type="spellStart"/>
      <w:r w:rsidR="00A1351E" w:rsidRPr="006A3E5B">
        <w:t>Облкоминформтехнологии</w:t>
      </w:r>
      <w:proofErr w:type="spellEnd"/>
      <w:r w:rsidR="00A1351E" w:rsidRPr="006A3E5B">
        <w:t xml:space="preserve">), комитетом финансов Волгоградской области (далее – </w:t>
      </w:r>
      <w:proofErr w:type="spellStart"/>
      <w:r w:rsidR="00A1351E" w:rsidRPr="006A3E5B">
        <w:t>Облфин</w:t>
      </w:r>
      <w:proofErr w:type="spellEnd"/>
      <w:r w:rsidR="00A1351E" w:rsidRPr="006A3E5B">
        <w:t xml:space="preserve">) </w:t>
      </w:r>
      <w:r w:rsidR="000927D7" w:rsidRPr="006A3E5B">
        <w:t>(ф.</w:t>
      </w:r>
      <w:r w:rsidR="001B1F16" w:rsidRPr="006A3E5B">
        <w:t xml:space="preserve"> №</w:t>
      </w:r>
      <w:r w:rsidR="000927D7" w:rsidRPr="006A3E5B">
        <w:t xml:space="preserve"> 0503127);</w:t>
      </w:r>
    </w:p>
    <w:p w:rsidR="00C508CD" w:rsidRPr="006A3E5B" w:rsidRDefault="00C508CD" w:rsidP="00C508CD">
      <w:pPr>
        <w:autoSpaceDE w:val="0"/>
        <w:autoSpaceDN w:val="0"/>
        <w:adjustRightInd w:val="0"/>
        <w:ind w:firstLine="720"/>
        <w:jc w:val="both"/>
      </w:pPr>
      <w:r w:rsidRPr="006A3E5B">
        <w:t>-сводк</w:t>
      </w:r>
      <w:r w:rsidR="002A77A5">
        <w:t>и</w:t>
      </w:r>
      <w:r w:rsidRPr="006A3E5B">
        <w:t xml:space="preserve"> </w:t>
      </w:r>
      <w:proofErr w:type="spellStart"/>
      <w:r w:rsidR="00A1351E" w:rsidRPr="006A3E5B">
        <w:t>Облфина</w:t>
      </w:r>
      <w:proofErr w:type="spellEnd"/>
      <w:r w:rsidRPr="006A3E5B">
        <w:t xml:space="preserve"> об исполнении бюджетов муниципальных образований Вол</w:t>
      </w:r>
      <w:r w:rsidR="00D753CC" w:rsidRPr="006A3E5B">
        <w:t>гоградской области</w:t>
      </w:r>
      <w:r w:rsidRPr="006A3E5B">
        <w:t>;</w:t>
      </w:r>
    </w:p>
    <w:p w:rsidR="000927D7" w:rsidRPr="006A3E5B" w:rsidRDefault="000927D7" w:rsidP="0020791A">
      <w:pPr>
        <w:autoSpaceDE w:val="0"/>
        <w:autoSpaceDN w:val="0"/>
        <w:adjustRightInd w:val="0"/>
        <w:ind w:firstLine="720"/>
        <w:jc w:val="both"/>
      </w:pPr>
      <w:r w:rsidRPr="006A3E5B">
        <w:t>-</w:t>
      </w:r>
      <w:r w:rsidR="001B1F16" w:rsidRPr="006A3E5B">
        <w:t>сведени</w:t>
      </w:r>
      <w:r w:rsidR="002A77A5">
        <w:t>й</w:t>
      </w:r>
      <w:r w:rsidR="001B1F16" w:rsidRPr="006A3E5B">
        <w:t xml:space="preserve"> об использовании средств федерального дорожного фонда, дорожных фондов субъектов РФ, муниципальных дорожных фондов (ф. № 1-ФД);</w:t>
      </w:r>
    </w:p>
    <w:p w:rsidR="001B1F16" w:rsidRDefault="001B1F16" w:rsidP="0020791A">
      <w:pPr>
        <w:autoSpaceDE w:val="0"/>
        <w:autoSpaceDN w:val="0"/>
        <w:adjustRightInd w:val="0"/>
        <w:ind w:firstLine="720"/>
        <w:jc w:val="both"/>
      </w:pPr>
      <w:r w:rsidRPr="006A3E5B">
        <w:t>-сведени</w:t>
      </w:r>
      <w:r w:rsidR="002A77A5">
        <w:t>й</w:t>
      </w:r>
      <w:r w:rsidRPr="006A3E5B">
        <w:t xml:space="preserve"> о ремонте и содержании автомобильных дорог общего пользования федерального, регионального или межмуниципального значения и искусственных сооружений на них (ф.</w:t>
      </w:r>
      <w:r w:rsidR="004E28CE" w:rsidRPr="006A3E5B">
        <w:t xml:space="preserve"> №</w:t>
      </w:r>
      <w:r w:rsidRPr="006A3E5B">
        <w:t xml:space="preserve"> 3-автодор);</w:t>
      </w:r>
    </w:p>
    <w:p w:rsidR="00FE2274" w:rsidRPr="006A3E5B" w:rsidRDefault="00FE2274" w:rsidP="0020791A">
      <w:pPr>
        <w:autoSpaceDE w:val="0"/>
        <w:autoSpaceDN w:val="0"/>
        <w:adjustRightInd w:val="0"/>
        <w:ind w:firstLine="720"/>
        <w:jc w:val="both"/>
      </w:pPr>
      <w:r>
        <w:t>-отчет</w:t>
      </w:r>
      <w:r w:rsidR="002A77A5">
        <w:t>а</w:t>
      </w:r>
      <w:r>
        <w:t xml:space="preserve"> </w:t>
      </w:r>
      <w:r w:rsidRPr="00FE2274">
        <w:t>о ходе реализации регионального проекта</w:t>
      </w:r>
      <w:r>
        <w:t xml:space="preserve"> </w:t>
      </w:r>
      <w:r w:rsidRPr="00FE2274">
        <w:t>«Программа дорожной деятельности Волгоградской области» на 30.06.2019</w:t>
      </w:r>
      <w:r>
        <w:t>;</w:t>
      </w:r>
    </w:p>
    <w:p w:rsidR="001B1F16" w:rsidRPr="006A3E5B" w:rsidRDefault="001B1F16" w:rsidP="0020791A">
      <w:pPr>
        <w:autoSpaceDE w:val="0"/>
        <w:autoSpaceDN w:val="0"/>
        <w:adjustRightInd w:val="0"/>
        <w:ind w:firstLine="720"/>
        <w:jc w:val="both"/>
      </w:pPr>
      <w:r w:rsidRPr="006A3E5B">
        <w:t>-</w:t>
      </w:r>
      <w:r w:rsidR="00D6753F" w:rsidRPr="006A3E5B">
        <w:t>информаци</w:t>
      </w:r>
      <w:r w:rsidR="002A77A5">
        <w:t>и</w:t>
      </w:r>
      <w:r w:rsidR="00D6753F" w:rsidRPr="006A3E5B">
        <w:t xml:space="preserve"> </w:t>
      </w:r>
      <w:proofErr w:type="spellStart"/>
      <w:r w:rsidR="00D6753F" w:rsidRPr="006A3E5B">
        <w:t>Облкомдортранс</w:t>
      </w:r>
      <w:r w:rsidR="00B62B47" w:rsidRPr="006A3E5B">
        <w:t>а</w:t>
      </w:r>
      <w:proofErr w:type="spellEnd"/>
      <w:r w:rsidR="00D6753F" w:rsidRPr="006A3E5B">
        <w:t xml:space="preserve"> об освоении средств по объектам строительства, реконструкции и технического перевооружения для областных гос</w:t>
      </w:r>
      <w:r w:rsidR="00D753CC" w:rsidRPr="006A3E5B">
        <w:t>ударственных нужд</w:t>
      </w:r>
      <w:r w:rsidR="00A40B9E" w:rsidRPr="006A3E5B">
        <w:t>.</w:t>
      </w:r>
    </w:p>
    <w:p w:rsidR="002A1E63" w:rsidRPr="006A3E5B" w:rsidRDefault="002A1E63" w:rsidP="00D753CC">
      <w:pPr>
        <w:autoSpaceDE w:val="0"/>
        <w:autoSpaceDN w:val="0"/>
        <w:adjustRightInd w:val="0"/>
        <w:ind w:firstLine="720"/>
        <w:jc w:val="both"/>
      </w:pPr>
    </w:p>
    <w:p w:rsidR="00D753CC" w:rsidRPr="00890930" w:rsidRDefault="00D753CC" w:rsidP="00D753CC">
      <w:pPr>
        <w:autoSpaceDE w:val="0"/>
        <w:autoSpaceDN w:val="0"/>
        <w:adjustRightInd w:val="0"/>
        <w:ind w:firstLine="720"/>
        <w:jc w:val="both"/>
      </w:pPr>
      <w:r w:rsidRPr="00890930">
        <w:t>Далее по тексту использованы следующие сокращения:</w:t>
      </w:r>
    </w:p>
    <w:p w:rsidR="00D753CC" w:rsidRPr="00890930" w:rsidRDefault="00D753CC" w:rsidP="00D753CC">
      <w:pPr>
        <w:autoSpaceDE w:val="0"/>
        <w:autoSpaceDN w:val="0"/>
        <w:adjustRightInd w:val="0"/>
        <w:ind w:firstLine="720"/>
        <w:jc w:val="both"/>
      </w:pPr>
      <w:r w:rsidRPr="00890930">
        <w:t>-автомобильные дороги общего пользования регионального или межмуниципального значения – областные дороги;</w:t>
      </w:r>
    </w:p>
    <w:p w:rsidR="00BF5C4D" w:rsidRDefault="00D753CC" w:rsidP="00BF5C4D">
      <w:pPr>
        <w:autoSpaceDE w:val="0"/>
        <w:autoSpaceDN w:val="0"/>
        <w:adjustRightInd w:val="0"/>
        <w:ind w:firstLine="720"/>
        <w:jc w:val="both"/>
      </w:pPr>
      <w:r w:rsidRPr="00890930">
        <w:t>-автомобильные дороги общего пользования местного значения – местные дороги.</w:t>
      </w:r>
    </w:p>
    <w:p w:rsidR="00890930" w:rsidRPr="00890930" w:rsidRDefault="00890930" w:rsidP="00BF5C4D">
      <w:pPr>
        <w:autoSpaceDE w:val="0"/>
        <w:autoSpaceDN w:val="0"/>
        <w:adjustRightInd w:val="0"/>
        <w:ind w:firstLine="720"/>
        <w:jc w:val="both"/>
      </w:pPr>
    </w:p>
    <w:p w:rsidR="00961210" w:rsidRPr="002E3865" w:rsidRDefault="00961210" w:rsidP="00961210">
      <w:pPr>
        <w:autoSpaceDE w:val="0"/>
        <w:autoSpaceDN w:val="0"/>
        <w:adjustRightInd w:val="0"/>
        <w:jc w:val="center"/>
        <w:rPr>
          <w:b/>
        </w:rPr>
      </w:pPr>
      <w:r w:rsidRPr="002E3865">
        <w:rPr>
          <w:b/>
        </w:rPr>
        <w:t>Объём дорожного фонда Волгоградской области и источники его формирования</w:t>
      </w:r>
    </w:p>
    <w:p w:rsidR="00961210" w:rsidRDefault="00961210" w:rsidP="00961210">
      <w:pPr>
        <w:autoSpaceDE w:val="0"/>
        <w:autoSpaceDN w:val="0"/>
        <w:adjustRightInd w:val="0"/>
        <w:ind w:firstLine="709"/>
        <w:jc w:val="both"/>
      </w:pPr>
      <w:r>
        <w:t>Источники формирования дорожного фонда субъекта РФ установлены ст. 179.4 БК РФ и принятым в соответствии с ней Законом Волгоградской области от 07.11.2011 № 2246-ОД «О дорожном фонде Волгоградской области» (п. 4 ст. 1) (далее – Закон № 2246-ОД).</w:t>
      </w:r>
      <w:r w:rsidRPr="008C4563">
        <w:t xml:space="preserve"> </w:t>
      </w:r>
      <w:r>
        <w:t xml:space="preserve">Объем бюджетных ассигнований дорожного фонда субъекта РФ утверждается законом субъекта РФ о бюджете субъекта РФ на очередной финансовый год и плановый период </w:t>
      </w:r>
      <w:r w:rsidRPr="000F6E6D">
        <w:rPr>
          <w:u w:val="single"/>
        </w:rPr>
        <w:t xml:space="preserve">в размере не менее прогнозируемого объема установленных </w:t>
      </w:r>
      <w:r>
        <w:rPr>
          <w:u w:val="single"/>
        </w:rPr>
        <w:t>наименований доходов.</w:t>
      </w:r>
    </w:p>
    <w:p w:rsidR="00961210" w:rsidRDefault="00961210" w:rsidP="0096121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05FAB">
        <w:t xml:space="preserve">Законом Волгоградской области от </w:t>
      </w:r>
      <w:r w:rsidRPr="00961210">
        <w:t>0</w:t>
      </w:r>
      <w:r>
        <w:rPr>
          <w:rFonts w:eastAsiaTheme="minorHAnsi"/>
          <w:lang w:eastAsia="en-US"/>
        </w:rPr>
        <w:t>5.12.201</w:t>
      </w:r>
      <w:r w:rsidRPr="00961210">
        <w:rPr>
          <w:rFonts w:eastAsiaTheme="minorHAnsi"/>
          <w:lang w:eastAsia="en-US"/>
        </w:rPr>
        <w:t>8</w:t>
      </w:r>
      <w:r>
        <w:rPr>
          <w:rFonts w:eastAsiaTheme="minorHAnsi"/>
          <w:lang w:eastAsia="en-US"/>
        </w:rPr>
        <w:t xml:space="preserve"> № 1</w:t>
      </w:r>
      <w:r w:rsidRPr="00961210">
        <w:rPr>
          <w:rFonts w:eastAsiaTheme="minorHAnsi"/>
          <w:lang w:eastAsia="en-US"/>
        </w:rPr>
        <w:t>3</w:t>
      </w:r>
      <w:r w:rsidRPr="00605FAB">
        <w:rPr>
          <w:rFonts w:eastAsiaTheme="minorHAnsi"/>
          <w:lang w:eastAsia="en-US"/>
        </w:rPr>
        <w:t>4-</w:t>
      </w:r>
      <w:r>
        <w:rPr>
          <w:rFonts w:eastAsiaTheme="minorHAnsi"/>
          <w:lang w:eastAsia="en-US"/>
        </w:rPr>
        <w:t>ОД «Об областном бюджете на 201</w:t>
      </w:r>
      <w:r w:rsidRPr="00961210">
        <w:rPr>
          <w:rFonts w:eastAsiaTheme="minorHAnsi"/>
          <w:lang w:eastAsia="en-US"/>
        </w:rPr>
        <w:t>9</w:t>
      </w:r>
      <w:r w:rsidRPr="00605FAB">
        <w:rPr>
          <w:rFonts w:eastAsiaTheme="minorHAnsi"/>
          <w:lang w:eastAsia="en-US"/>
        </w:rPr>
        <w:t xml:space="preserve"> год и на плановый период 20</w:t>
      </w:r>
      <w:r w:rsidRPr="00961210">
        <w:rPr>
          <w:rFonts w:eastAsiaTheme="minorHAnsi"/>
          <w:lang w:eastAsia="en-US"/>
        </w:rPr>
        <w:t>20</w:t>
      </w:r>
      <w:r w:rsidRPr="00605FAB">
        <w:rPr>
          <w:rFonts w:eastAsiaTheme="minorHAnsi"/>
          <w:lang w:eastAsia="en-US"/>
        </w:rPr>
        <w:t xml:space="preserve"> и 202</w:t>
      </w:r>
      <w:r w:rsidRPr="00961210">
        <w:rPr>
          <w:rFonts w:eastAsiaTheme="minorHAnsi"/>
          <w:lang w:eastAsia="en-US"/>
        </w:rPr>
        <w:t>1</w:t>
      </w:r>
      <w:r w:rsidRPr="00605FAB">
        <w:rPr>
          <w:rFonts w:eastAsiaTheme="minorHAnsi"/>
          <w:lang w:eastAsia="en-US"/>
        </w:rPr>
        <w:t xml:space="preserve"> годов» (далее – Закон об областном бюджете на 2018 год)</w:t>
      </w:r>
      <w:r>
        <w:rPr>
          <w:rFonts w:eastAsiaTheme="minorHAnsi"/>
          <w:lang w:eastAsia="en-US"/>
        </w:rPr>
        <w:t xml:space="preserve"> утвержден Прогноз поступления по налогам, сборам, платежам и поступлений из других бюджетов бюджетной системы РФ в областной бюджет на 201</w:t>
      </w:r>
      <w:r w:rsidRPr="00961210">
        <w:rPr>
          <w:rFonts w:eastAsiaTheme="minorHAnsi"/>
          <w:lang w:eastAsia="en-US"/>
        </w:rPr>
        <w:t>9</w:t>
      </w:r>
      <w:r>
        <w:rPr>
          <w:rFonts w:eastAsiaTheme="minorHAnsi"/>
          <w:lang w:eastAsia="en-US"/>
        </w:rPr>
        <w:t xml:space="preserve"> год и плановый период 20</w:t>
      </w:r>
      <w:r w:rsidRPr="00961210">
        <w:rPr>
          <w:rFonts w:eastAsiaTheme="minorHAnsi"/>
          <w:lang w:eastAsia="en-US"/>
        </w:rPr>
        <w:t>20</w:t>
      </w:r>
      <w:r>
        <w:rPr>
          <w:rFonts w:eastAsiaTheme="minorHAnsi"/>
          <w:lang w:eastAsia="en-US"/>
        </w:rPr>
        <w:t xml:space="preserve"> и 202</w:t>
      </w:r>
      <w:r w:rsidRPr="00961210">
        <w:rPr>
          <w:rFonts w:eastAsiaTheme="minorHAnsi"/>
          <w:lang w:eastAsia="en-US"/>
        </w:rPr>
        <w:t>1</w:t>
      </w:r>
      <w:r>
        <w:rPr>
          <w:rFonts w:eastAsiaTheme="minorHAnsi"/>
          <w:lang w:eastAsia="en-US"/>
        </w:rPr>
        <w:t xml:space="preserve"> годов. </w:t>
      </w:r>
      <w:r>
        <w:rPr>
          <w:rFonts w:eastAsia="Calibri"/>
        </w:rPr>
        <w:t>Информация об источниках формирования дорожного фонда на 201</w:t>
      </w:r>
      <w:r w:rsidRPr="00961210">
        <w:rPr>
          <w:rFonts w:eastAsia="Calibri"/>
        </w:rPr>
        <w:t>9</w:t>
      </w:r>
      <w:r>
        <w:rPr>
          <w:rFonts w:eastAsia="Calibri"/>
        </w:rPr>
        <w:t xml:space="preserve"> год представлена в </w:t>
      </w:r>
      <w:r w:rsidRPr="005B393F">
        <w:rPr>
          <w:rFonts w:eastAsia="Calibri"/>
        </w:rPr>
        <w:t>таблице.</w:t>
      </w:r>
    </w:p>
    <w:p w:rsidR="00E8195F" w:rsidRDefault="00E8195F" w:rsidP="00961210">
      <w:pPr>
        <w:autoSpaceDE w:val="0"/>
        <w:autoSpaceDN w:val="0"/>
        <w:adjustRightInd w:val="0"/>
        <w:ind w:firstLine="709"/>
        <w:jc w:val="right"/>
        <w:rPr>
          <w:i/>
          <w:sz w:val="22"/>
          <w:szCs w:val="22"/>
        </w:rPr>
      </w:pPr>
    </w:p>
    <w:p w:rsidR="00E8195F" w:rsidRDefault="00E8195F" w:rsidP="00961210">
      <w:pPr>
        <w:autoSpaceDE w:val="0"/>
        <w:autoSpaceDN w:val="0"/>
        <w:adjustRightInd w:val="0"/>
        <w:ind w:firstLine="709"/>
        <w:jc w:val="right"/>
        <w:rPr>
          <w:i/>
          <w:sz w:val="22"/>
          <w:szCs w:val="22"/>
        </w:rPr>
      </w:pPr>
    </w:p>
    <w:p w:rsidR="00961210" w:rsidRPr="005B393F" w:rsidRDefault="00961210" w:rsidP="00961210">
      <w:pPr>
        <w:autoSpaceDE w:val="0"/>
        <w:autoSpaceDN w:val="0"/>
        <w:adjustRightInd w:val="0"/>
        <w:ind w:firstLine="709"/>
        <w:jc w:val="right"/>
        <w:rPr>
          <w:i/>
          <w:sz w:val="22"/>
          <w:szCs w:val="22"/>
        </w:rPr>
      </w:pPr>
      <w:r w:rsidRPr="005B393F">
        <w:rPr>
          <w:i/>
          <w:sz w:val="22"/>
          <w:szCs w:val="22"/>
        </w:rPr>
        <w:t>млн. руб.</w:t>
      </w:r>
    </w:p>
    <w:tbl>
      <w:tblPr>
        <w:tblW w:w="9665" w:type="dxa"/>
        <w:tblInd w:w="-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235"/>
        <w:gridCol w:w="1430"/>
      </w:tblGrid>
      <w:tr w:rsidR="00961210" w:rsidRPr="00913A1B" w:rsidTr="00AE4964">
        <w:trPr>
          <w:trHeight w:val="253"/>
        </w:trPr>
        <w:tc>
          <w:tcPr>
            <w:tcW w:w="8235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  <w:hideMark/>
          </w:tcPr>
          <w:p w:rsidR="00961210" w:rsidRPr="00913A1B" w:rsidRDefault="00961210" w:rsidP="00AE4964">
            <w:pPr>
              <w:jc w:val="center"/>
              <w:rPr>
                <w:b/>
                <w:bCs/>
                <w:sz w:val="20"/>
                <w:szCs w:val="20"/>
              </w:rPr>
            </w:pPr>
            <w:r w:rsidRPr="00913A1B">
              <w:rPr>
                <w:b/>
                <w:bCs/>
                <w:sz w:val="20"/>
                <w:szCs w:val="20"/>
              </w:rPr>
              <w:t>Источники формирования</w:t>
            </w:r>
            <w:r w:rsidRPr="005B393F">
              <w:rPr>
                <w:b/>
                <w:bCs/>
                <w:sz w:val="20"/>
                <w:szCs w:val="20"/>
              </w:rPr>
              <w:t xml:space="preserve"> </w:t>
            </w:r>
            <w:r w:rsidRPr="00913A1B">
              <w:rPr>
                <w:b/>
                <w:bCs/>
                <w:sz w:val="20"/>
                <w:szCs w:val="20"/>
              </w:rPr>
              <w:t>дорожного фонда</w:t>
            </w:r>
          </w:p>
        </w:tc>
        <w:tc>
          <w:tcPr>
            <w:tcW w:w="1430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61210" w:rsidRPr="00913A1B" w:rsidRDefault="00961210" w:rsidP="00AE4964">
            <w:pPr>
              <w:jc w:val="center"/>
              <w:rPr>
                <w:b/>
                <w:bCs/>
                <w:sz w:val="20"/>
                <w:szCs w:val="20"/>
              </w:rPr>
            </w:pPr>
            <w:r w:rsidRPr="005B393F">
              <w:rPr>
                <w:b/>
                <w:bCs/>
                <w:sz w:val="20"/>
                <w:szCs w:val="20"/>
              </w:rPr>
              <w:t>Прогноз поступлений</w:t>
            </w:r>
          </w:p>
        </w:tc>
      </w:tr>
      <w:tr w:rsidR="00961210" w:rsidRPr="00913A1B" w:rsidTr="00AE4964">
        <w:trPr>
          <w:trHeight w:val="276"/>
        </w:trPr>
        <w:tc>
          <w:tcPr>
            <w:tcW w:w="8235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961210" w:rsidRPr="00913A1B" w:rsidRDefault="00961210" w:rsidP="00AE496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61210" w:rsidRPr="00913A1B" w:rsidRDefault="00961210" w:rsidP="00AE496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61210" w:rsidRPr="00913A1B" w:rsidTr="00AE4964">
        <w:trPr>
          <w:trHeight w:val="20"/>
        </w:trPr>
        <w:tc>
          <w:tcPr>
            <w:tcW w:w="8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961210" w:rsidRPr="00913A1B" w:rsidRDefault="00961210" w:rsidP="00AE4964">
            <w:pPr>
              <w:rPr>
                <w:b/>
                <w:bCs/>
                <w:sz w:val="20"/>
                <w:szCs w:val="20"/>
              </w:rPr>
            </w:pPr>
            <w:r w:rsidRPr="00913A1B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43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61210" w:rsidRPr="00913A1B" w:rsidRDefault="00491862" w:rsidP="00491862">
            <w:pPr>
              <w:jc w:val="right"/>
              <w:rPr>
                <w:b/>
                <w:bCs/>
                <w:sz w:val="20"/>
                <w:szCs w:val="20"/>
              </w:rPr>
            </w:pPr>
            <w:r w:rsidRPr="00491862">
              <w:rPr>
                <w:b/>
                <w:bCs/>
                <w:sz w:val="20"/>
                <w:szCs w:val="20"/>
              </w:rPr>
              <w:t>11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491862">
              <w:rPr>
                <w:b/>
                <w:bCs/>
                <w:sz w:val="20"/>
                <w:szCs w:val="20"/>
              </w:rPr>
              <w:t>101</w:t>
            </w:r>
            <w:r>
              <w:rPr>
                <w:b/>
                <w:bCs/>
                <w:sz w:val="20"/>
                <w:szCs w:val="20"/>
              </w:rPr>
              <w:t>,3</w:t>
            </w:r>
          </w:p>
        </w:tc>
      </w:tr>
      <w:tr w:rsidR="00961210" w:rsidRPr="00913A1B" w:rsidTr="00AE4964">
        <w:trPr>
          <w:trHeight w:val="20"/>
        </w:trPr>
        <w:tc>
          <w:tcPr>
            <w:tcW w:w="8235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  <w:hideMark/>
          </w:tcPr>
          <w:p w:rsidR="00961210" w:rsidRPr="00913A1B" w:rsidRDefault="00961210" w:rsidP="00AE4964">
            <w:pPr>
              <w:rPr>
                <w:b/>
                <w:bCs/>
                <w:sz w:val="20"/>
                <w:szCs w:val="20"/>
              </w:rPr>
            </w:pPr>
            <w:r w:rsidRPr="00913A1B">
              <w:rPr>
                <w:b/>
                <w:bCs/>
                <w:sz w:val="20"/>
                <w:szCs w:val="20"/>
              </w:rPr>
              <w:t>За счёт средств областного бюджета, в том числе:</w:t>
            </w:r>
          </w:p>
        </w:tc>
        <w:tc>
          <w:tcPr>
            <w:tcW w:w="143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61210" w:rsidRPr="00913A1B" w:rsidRDefault="00491862" w:rsidP="00491862">
            <w:pPr>
              <w:jc w:val="right"/>
              <w:rPr>
                <w:b/>
                <w:bCs/>
                <w:sz w:val="20"/>
                <w:szCs w:val="20"/>
              </w:rPr>
            </w:pPr>
            <w:r w:rsidRPr="00491862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91862">
              <w:rPr>
                <w:b/>
                <w:bCs/>
                <w:sz w:val="20"/>
                <w:szCs w:val="20"/>
              </w:rPr>
              <w:t>641</w:t>
            </w:r>
            <w:r>
              <w:rPr>
                <w:b/>
                <w:bCs/>
                <w:sz w:val="20"/>
                <w:szCs w:val="20"/>
              </w:rPr>
              <w:t>,3</w:t>
            </w:r>
          </w:p>
        </w:tc>
      </w:tr>
      <w:tr w:rsidR="00961210" w:rsidRPr="00913A1B" w:rsidTr="00AE4964">
        <w:trPr>
          <w:trHeight w:val="20"/>
        </w:trPr>
        <w:tc>
          <w:tcPr>
            <w:tcW w:w="8235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961210" w:rsidRPr="00913A1B" w:rsidRDefault="00961210" w:rsidP="00AE4964">
            <w:pPr>
              <w:rPr>
                <w:sz w:val="20"/>
                <w:szCs w:val="20"/>
              </w:rPr>
            </w:pPr>
            <w:r w:rsidRPr="00913A1B">
              <w:rPr>
                <w:sz w:val="20"/>
                <w:szCs w:val="20"/>
              </w:rPr>
              <w:t>Налоговые доходы областного бюджета, в том числе:</w:t>
            </w:r>
          </w:p>
        </w:tc>
        <w:tc>
          <w:tcPr>
            <w:tcW w:w="1430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61210" w:rsidRPr="00913A1B" w:rsidRDefault="004B63D8" w:rsidP="00AE4964">
            <w:pPr>
              <w:jc w:val="right"/>
              <w:rPr>
                <w:sz w:val="20"/>
                <w:szCs w:val="20"/>
              </w:rPr>
            </w:pPr>
            <w:r w:rsidRPr="004B63D8">
              <w:rPr>
                <w:sz w:val="20"/>
                <w:szCs w:val="20"/>
              </w:rPr>
              <w:t>7 375,8</w:t>
            </w:r>
          </w:p>
        </w:tc>
      </w:tr>
      <w:tr w:rsidR="00961210" w:rsidRPr="00913A1B" w:rsidTr="00AE4964">
        <w:trPr>
          <w:trHeight w:val="20"/>
        </w:trPr>
        <w:tc>
          <w:tcPr>
            <w:tcW w:w="8235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961210" w:rsidRPr="00913A1B" w:rsidRDefault="00961210" w:rsidP="00AE4964">
            <w:pPr>
              <w:rPr>
                <w:i/>
                <w:iCs/>
                <w:sz w:val="20"/>
                <w:szCs w:val="20"/>
              </w:rPr>
            </w:pPr>
            <w:r w:rsidRPr="00913A1B">
              <w:rPr>
                <w:i/>
                <w:iCs/>
                <w:sz w:val="20"/>
                <w:szCs w:val="20"/>
              </w:rPr>
              <w:t>Акцизы на нефтепродукты</w:t>
            </w:r>
          </w:p>
        </w:tc>
        <w:tc>
          <w:tcPr>
            <w:tcW w:w="1430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61210" w:rsidRPr="003F7A21" w:rsidRDefault="00491862" w:rsidP="00AE4964">
            <w:pPr>
              <w:jc w:val="right"/>
              <w:rPr>
                <w:i/>
                <w:iCs/>
                <w:sz w:val="20"/>
                <w:szCs w:val="20"/>
              </w:rPr>
            </w:pPr>
            <w:r w:rsidRPr="00491862">
              <w:rPr>
                <w:i/>
                <w:iCs/>
                <w:sz w:val="20"/>
                <w:szCs w:val="20"/>
                <w:lang w:val="en-US"/>
              </w:rPr>
              <w:t>5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491862">
              <w:rPr>
                <w:i/>
                <w:iCs/>
                <w:sz w:val="20"/>
                <w:szCs w:val="20"/>
                <w:lang w:val="en-US"/>
              </w:rPr>
              <w:t>519,7</w:t>
            </w:r>
          </w:p>
        </w:tc>
      </w:tr>
      <w:tr w:rsidR="00961210" w:rsidRPr="00913A1B" w:rsidTr="00AE4964">
        <w:trPr>
          <w:trHeight w:val="20"/>
        </w:trPr>
        <w:tc>
          <w:tcPr>
            <w:tcW w:w="8235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961210" w:rsidRPr="00913A1B" w:rsidRDefault="00961210" w:rsidP="00AE4964">
            <w:pPr>
              <w:ind w:firstLineChars="300" w:firstLine="600"/>
              <w:rPr>
                <w:iCs/>
                <w:sz w:val="20"/>
                <w:szCs w:val="20"/>
              </w:rPr>
            </w:pPr>
            <w:r w:rsidRPr="00913A1B">
              <w:rPr>
                <w:iCs/>
                <w:sz w:val="20"/>
                <w:szCs w:val="20"/>
              </w:rPr>
              <w:t>-дизельное топливо</w:t>
            </w:r>
          </w:p>
        </w:tc>
        <w:tc>
          <w:tcPr>
            <w:tcW w:w="1430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61210" w:rsidRPr="00913A1B" w:rsidRDefault="00491862" w:rsidP="00AE4964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2 001,6</w:t>
            </w:r>
          </w:p>
        </w:tc>
      </w:tr>
      <w:tr w:rsidR="00961210" w:rsidRPr="00913A1B" w:rsidTr="00AE4964">
        <w:trPr>
          <w:trHeight w:val="20"/>
        </w:trPr>
        <w:tc>
          <w:tcPr>
            <w:tcW w:w="8235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961210" w:rsidRPr="00913A1B" w:rsidRDefault="00961210" w:rsidP="00AE4964">
            <w:pPr>
              <w:ind w:firstLineChars="300" w:firstLine="600"/>
              <w:rPr>
                <w:iCs/>
                <w:sz w:val="20"/>
                <w:szCs w:val="20"/>
              </w:rPr>
            </w:pPr>
            <w:r w:rsidRPr="00913A1B">
              <w:rPr>
                <w:iCs/>
                <w:sz w:val="20"/>
                <w:szCs w:val="20"/>
              </w:rPr>
              <w:t>-моторные масла</w:t>
            </w:r>
          </w:p>
        </w:tc>
        <w:tc>
          <w:tcPr>
            <w:tcW w:w="1430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61210" w:rsidRPr="00913A1B" w:rsidRDefault="00961210" w:rsidP="003F7A21">
            <w:pPr>
              <w:jc w:val="right"/>
              <w:rPr>
                <w:iCs/>
                <w:sz w:val="20"/>
                <w:szCs w:val="20"/>
              </w:rPr>
            </w:pPr>
            <w:r w:rsidRPr="00913A1B">
              <w:rPr>
                <w:iCs/>
                <w:sz w:val="20"/>
                <w:szCs w:val="20"/>
              </w:rPr>
              <w:t>14,</w:t>
            </w:r>
            <w:r w:rsidR="003F7A21">
              <w:rPr>
                <w:iCs/>
                <w:sz w:val="20"/>
                <w:szCs w:val="20"/>
              </w:rPr>
              <w:t>0</w:t>
            </w:r>
          </w:p>
        </w:tc>
      </w:tr>
      <w:tr w:rsidR="00961210" w:rsidRPr="00913A1B" w:rsidTr="00AE4964">
        <w:trPr>
          <w:trHeight w:val="20"/>
        </w:trPr>
        <w:tc>
          <w:tcPr>
            <w:tcW w:w="8235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961210" w:rsidRPr="00913A1B" w:rsidRDefault="00961210" w:rsidP="00AE4964">
            <w:pPr>
              <w:ind w:firstLineChars="300" w:firstLine="600"/>
              <w:rPr>
                <w:iCs/>
                <w:sz w:val="20"/>
                <w:szCs w:val="20"/>
              </w:rPr>
            </w:pPr>
            <w:r w:rsidRPr="00913A1B">
              <w:rPr>
                <w:iCs/>
                <w:sz w:val="20"/>
                <w:szCs w:val="20"/>
              </w:rPr>
              <w:t>-автомобильный бензин</w:t>
            </w:r>
          </w:p>
        </w:tc>
        <w:tc>
          <w:tcPr>
            <w:tcW w:w="1430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61210" w:rsidRPr="00913A1B" w:rsidRDefault="00961210" w:rsidP="003F7A21">
            <w:pPr>
              <w:jc w:val="right"/>
              <w:rPr>
                <w:iCs/>
                <w:sz w:val="20"/>
                <w:szCs w:val="20"/>
              </w:rPr>
            </w:pPr>
            <w:r w:rsidRPr="00913A1B">
              <w:rPr>
                <w:iCs/>
                <w:sz w:val="20"/>
                <w:szCs w:val="20"/>
              </w:rPr>
              <w:t>3</w:t>
            </w:r>
            <w:r w:rsidR="003F7A21">
              <w:rPr>
                <w:iCs/>
                <w:sz w:val="20"/>
                <w:szCs w:val="20"/>
              </w:rPr>
              <w:t xml:space="preserve"> 876,3</w:t>
            </w:r>
          </w:p>
        </w:tc>
      </w:tr>
      <w:tr w:rsidR="00961210" w:rsidRPr="00913A1B" w:rsidTr="00AE4964">
        <w:trPr>
          <w:trHeight w:val="20"/>
        </w:trPr>
        <w:tc>
          <w:tcPr>
            <w:tcW w:w="8235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961210" w:rsidRPr="00913A1B" w:rsidRDefault="00961210" w:rsidP="00AE4964">
            <w:pPr>
              <w:ind w:firstLineChars="300" w:firstLine="600"/>
              <w:rPr>
                <w:iCs/>
                <w:sz w:val="20"/>
                <w:szCs w:val="20"/>
              </w:rPr>
            </w:pPr>
            <w:r w:rsidRPr="00913A1B">
              <w:rPr>
                <w:iCs/>
                <w:sz w:val="20"/>
                <w:szCs w:val="20"/>
              </w:rPr>
              <w:t>-прямогонный бензин</w:t>
            </w:r>
          </w:p>
        </w:tc>
        <w:tc>
          <w:tcPr>
            <w:tcW w:w="1430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61210" w:rsidRPr="00913A1B" w:rsidRDefault="00961210" w:rsidP="003F7A21">
            <w:pPr>
              <w:jc w:val="right"/>
              <w:rPr>
                <w:iCs/>
                <w:sz w:val="20"/>
                <w:szCs w:val="20"/>
              </w:rPr>
            </w:pPr>
            <w:r w:rsidRPr="00913A1B">
              <w:rPr>
                <w:iCs/>
                <w:sz w:val="20"/>
                <w:szCs w:val="20"/>
              </w:rPr>
              <w:t>-</w:t>
            </w:r>
            <w:r w:rsidR="003F7A21">
              <w:rPr>
                <w:iCs/>
                <w:sz w:val="20"/>
                <w:szCs w:val="20"/>
              </w:rPr>
              <w:t>372,2</w:t>
            </w:r>
          </w:p>
        </w:tc>
      </w:tr>
      <w:tr w:rsidR="00961210" w:rsidRPr="00913A1B" w:rsidTr="00AE4964">
        <w:trPr>
          <w:trHeight w:val="20"/>
        </w:trPr>
        <w:tc>
          <w:tcPr>
            <w:tcW w:w="8235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961210" w:rsidRPr="00913A1B" w:rsidRDefault="00961210" w:rsidP="00AE4964">
            <w:pPr>
              <w:rPr>
                <w:i/>
                <w:iCs/>
                <w:sz w:val="20"/>
                <w:szCs w:val="20"/>
              </w:rPr>
            </w:pPr>
            <w:r w:rsidRPr="00913A1B">
              <w:rPr>
                <w:i/>
                <w:iCs/>
                <w:sz w:val="20"/>
                <w:szCs w:val="20"/>
              </w:rPr>
              <w:t>Транспортный налог</w:t>
            </w:r>
          </w:p>
        </w:tc>
        <w:tc>
          <w:tcPr>
            <w:tcW w:w="1430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61210" w:rsidRPr="00913A1B" w:rsidRDefault="00961210" w:rsidP="003F7A21">
            <w:pPr>
              <w:jc w:val="right"/>
              <w:rPr>
                <w:i/>
                <w:iCs/>
                <w:sz w:val="20"/>
                <w:szCs w:val="20"/>
              </w:rPr>
            </w:pPr>
            <w:r w:rsidRPr="00913A1B">
              <w:rPr>
                <w:i/>
                <w:iCs/>
                <w:sz w:val="20"/>
                <w:szCs w:val="20"/>
              </w:rPr>
              <w:t>1</w:t>
            </w:r>
            <w:r w:rsidR="003F7A21">
              <w:rPr>
                <w:i/>
                <w:iCs/>
                <w:sz w:val="20"/>
                <w:szCs w:val="20"/>
              </w:rPr>
              <w:t xml:space="preserve"> 856,1</w:t>
            </w:r>
          </w:p>
        </w:tc>
      </w:tr>
      <w:tr w:rsidR="00491862" w:rsidRPr="00913A1B" w:rsidTr="00AE4964">
        <w:trPr>
          <w:trHeight w:val="20"/>
        </w:trPr>
        <w:tc>
          <w:tcPr>
            <w:tcW w:w="8235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491862" w:rsidRPr="000C71A6" w:rsidRDefault="00491862" w:rsidP="00AE4964">
            <w:pPr>
              <w:rPr>
                <w:iCs/>
                <w:sz w:val="20"/>
                <w:szCs w:val="20"/>
              </w:rPr>
            </w:pPr>
            <w:r w:rsidRPr="000C71A6">
              <w:rPr>
                <w:iCs/>
                <w:sz w:val="20"/>
                <w:szCs w:val="20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1430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91862" w:rsidRPr="000C71A6" w:rsidRDefault="00491862" w:rsidP="00491862">
            <w:pPr>
              <w:jc w:val="right"/>
              <w:rPr>
                <w:iCs/>
                <w:sz w:val="20"/>
                <w:szCs w:val="20"/>
              </w:rPr>
            </w:pPr>
            <w:r w:rsidRPr="000C71A6">
              <w:rPr>
                <w:iCs/>
                <w:sz w:val="20"/>
                <w:szCs w:val="20"/>
              </w:rPr>
              <w:t>1 265,5</w:t>
            </w:r>
          </w:p>
        </w:tc>
      </w:tr>
      <w:tr w:rsidR="00961210" w:rsidRPr="00913A1B" w:rsidTr="00AE4964">
        <w:trPr>
          <w:trHeight w:val="20"/>
        </w:trPr>
        <w:tc>
          <w:tcPr>
            <w:tcW w:w="8235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961210" w:rsidRPr="00913A1B" w:rsidRDefault="00961210" w:rsidP="00AE4964">
            <w:pPr>
              <w:rPr>
                <w:sz w:val="20"/>
                <w:szCs w:val="20"/>
              </w:rPr>
            </w:pPr>
            <w:r w:rsidRPr="00913A1B">
              <w:rPr>
                <w:sz w:val="20"/>
                <w:szCs w:val="20"/>
              </w:rPr>
              <w:t>Бюджетные ассигнования, не использованные в предыдущем году</w:t>
            </w:r>
          </w:p>
        </w:tc>
        <w:tc>
          <w:tcPr>
            <w:tcW w:w="1430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61210" w:rsidRPr="00913A1B" w:rsidRDefault="00961210" w:rsidP="00AE4964">
            <w:pPr>
              <w:jc w:val="right"/>
              <w:rPr>
                <w:sz w:val="20"/>
                <w:szCs w:val="20"/>
              </w:rPr>
            </w:pPr>
            <w:r w:rsidRPr="00913A1B">
              <w:rPr>
                <w:sz w:val="20"/>
                <w:szCs w:val="20"/>
              </w:rPr>
              <w:t>0,0</w:t>
            </w:r>
          </w:p>
        </w:tc>
      </w:tr>
      <w:tr w:rsidR="00961210" w:rsidRPr="00913A1B" w:rsidTr="00AE4964">
        <w:trPr>
          <w:trHeight w:val="20"/>
        </w:trPr>
        <w:tc>
          <w:tcPr>
            <w:tcW w:w="8235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961210" w:rsidRPr="00913A1B" w:rsidRDefault="00961210" w:rsidP="00AE4964">
            <w:pPr>
              <w:rPr>
                <w:b/>
                <w:bCs/>
                <w:sz w:val="20"/>
                <w:szCs w:val="20"/>
              </w:rPr>
            </w:pPr>
            <w:r w:rsidRPr="00913A1B">
              <w:rPr>
                <w:b/>
                <w:bCs/>
                <w:sz w:val="20"/>
                <w:szCs w:val="20"/>
              </w:rPr>
              <w:t>Межбюджетные трансферты из федерального бюджета, в т.ч.:</w:t>
            </w:r>
          </w:p>
        </w:tc>
        <w:tc>
          <w:tcPr>
            <w:tcW w:w="1430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61210" w:rsidRPr="00913A1B" w:rsidRDefault="003F7A21" w:rsidP="00AE4964">
            <w:pPr>
              <w:jc w:val="right"/>
              <w:rPr>
                <w:b/>
                <w:bCs/>
                <w:sz w:val="20"/>
                <w:szCs w:val="20"/>
              </w:rPr>
            </w:pPr>
            <w:r w:rsidRPr="003F7A21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F7A21">
              <w:rPr>
                <w:b/>
                <w:bCs/>
                <w:sz w:val="20"/>
                <w:szCs w:val="20"/>
              </w:rPr>
              <w:t>460</w:t>
            </w:r>
            <w:r>
              <w:rPr>
                <w:b/>
                <w:bCs/>
                <w:sz w:val="20"/>
                <w:szCs w:val="20"/>
              </w:rPr>
              <w:t>,0</w:t>
            </w:r>
          </w:p>
        </w:tc>
      </w:tr>
      <w:tr w:rsidR="00961210" w:rsidRPr="00913A1B" w:rsidTr="00AE4964">
        <w:trPr>
          <w:trHeight w:val="20"/>
        </w:trPr>
        <w:tc>
          <w:tcPr>
            <w:tcW w:w="8235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961210" w:rsidRPr="005B393F" w:rsidRDefault="00961210" w:rsidP="00AE4964">
            <w:pPr>
              <w:rPr>
                <w:sz w:val="20"/>
                <w:szCs w:val="20"/>
              </w:rPr>
            </w:pPr>
            <w:r w:rsidRPr="005B393F">
              <w:rPr>
                <w:iCs/>
                <w:sz w:val="20"/>
                <w:szCs w:val="20"/>
              </w:rPr>
              <w:t>Субсидии на реализацию мероприятий по комплексному обустройству населенных пунктов, расположенных в сельской местности, объектами социальной, инженерной инфраструктуры и автомобильными дорогами</w:t>
            </w:r>
          </w:p>
        </w:tc>
        <w:tc>
          <w:tcPr>
            <w:tcW w:w="1430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61210" w:rsidRPr="00913A1B" w:rsidRDefault="003F7A21" w:rsidP="00AE4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132,8</w:t>
            </w:r>
          </w:p>
        </w:tc>
      </w:tr>
      <w:tr w:rsidR="00961210" w:rsidRPr="00913A1B" w:rsidTr="00AE4964">
        <w:trPr>
          <w:trHeight w:val="20"/>
        </w:trPr>
        <w:tc>
          <w:tcPr>
            <w:tcW w:w="823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961210" w:rsidRPr="005B393F" w:rsidRDefault="00961210" w:rsidP="00AE4964">
            <w:pPr>
              <w:rPr>
                <w:sz w:val="20"/>
                <w:szCs w:val="20"/>
              </w:rPr>
            </w:pPr>
            <w:r w:rsidRPr="005B393F">
              <w:rPr>
                <w:iCs/>
                <w:sz w:val="20"/>
                <w:szCs w:val="20"/>
              </w:rPr>
              <w:t>Иной межбюджетный трансферт на финансовое обеспечение дорожной деятельности</w:t>
            </w:r>
          </w:p>
        </w:tc>
        <w:tc>
          <w:tcPr>
            <w:tcW w:w="143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61210" w:rsidRPr="00913A1B" w:rsidRDefault="003F7A21" w:rsidP="00AE4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2 327,2</w:t>
            </w:r>
          </w:p>
        </w:tc>
      </w:tr>
    </w:tbl>
    <w:p w:rsidR="00961210" w:rsidRPr="005B393F" w:rsidRDefault="00961210" w:rsidP="00961210">
      <w:pPr>
        <w:autoSpaceDE w:val="0"/>
        <w:autoSpaceDN w:val="0"/>
        <w:adjustRightInd w:val="0"/>
        <w:ind w:firstLine="709"/>
        <w:jc w:val="both"/>
      </w:pPr>
    </w:p>
    <w:p w:rsidR="00430383" w:rsidRDefault="00961210" w:rsidP="00961210">
      <w:pPr>
        <w:autoSpaceDE w:val="0"/>
        <w:autoSpaceDN w:val="0"/>
        <w:adjustRightInd w:val="0"/>
        <w:ind w:firstLine="709"/>
        <w:jc w:val="both"/>
      </w:pPr>
      <w:r w:rsidRPr="00E34626">
        <w:t>Законом об областном бюджете на 201</w:t>
      </w:r>
      <w:r w:rsidR="00E34626" w:rsidRPr="00E34626">
        <w:t>9</w:t>
      </w:r>
      <w:r w:rsidRPr="00E34626">
        <w:t xml:space="preserve"> год объем бюджетных ассигнований дорожного фонда утвержден в сумме </w:t>
      </w:r>
      <w:r w:rsidR="00E34626" w:rsidRPr="00E34626">
        <w:t>10</w:t>
      </w:r>
      <w:r w:rsidR="00430383">
        <w:t> </w:t>
      </w:r>
      <w:r w:rsidR="00E34626" w:rsidRPr="00E34626">
        <w:t>501,1 млн. руб</w:t>
      </w:r>
      <w:r w:rsidR="00430383">
        <w:t>лей</w:t>
      </w:r>
      <w:r w:rsidR="00E34626" w:rsidRPr="00E34626">
        <w:t>.</w:t>
      </w:r>
      <w:r w:rsidR="00430383">
        <w:t xml:space="preserve"> </w:t>
      </w:r>
    </w:p>
    <w:p w:rsidR="00E17936" w:rsidRPr="00D00AAF" w:rsidRDefault="00E34626" w:rsidP="00961210">
      <w:pPr>
        <w:autoSpaceDE w:val="0"/>
        <w:autoSpaceDN w:val="0"/>
        <w:adjustRightInd w:val="0"/>
        <w:ind w:firstLine="709"/>
        <w:jc w:val="both"/>
      </w:pPr>
      <w:r w:rsidRPr="00E34626">
        <w:t xml:space="preserve">В нарушение ст. 179.4 БК РФ и п. 4 ст. 1 Закона № 2246-ОД объем бюджетных ассигнований дорожного фонда Волгоградской области </w:t>
      </w:r>
      <w:r w:rsidR="00D00AAF">
        <w:t xml:space="preserve">на 2019 год </w:t>
      </w:r>
      <w:r w:rsidRPr="00E34626">
        <w:t xml:space="preserve">утвержден в размере, </w:t>
      </w:r>
      <w:r w:rsidRPr="00D00AAF">
        <w:t>меньшем прогнозируемого объема установленных источников формирования фонда на 600,2 млн. рублей.</w:t>
      </w:r>
      <w:r w:rsidR="00E17936" w:rsidRPr="00D00AAF">
        <w:t xml:space="preserve"> </w:t>
      </w:r>
    </w:p>
    <w:p w:rsidR="00E34626" w:rsidRPr="00D00AAF" w:rsidRDefault="0042554F" w:rsidP="00961210">
      <w:pPr>
        <w:autoSpaceDE w:val="0"/>
        <w:autoSpaceDN w:val="0"/>
        <w:adjustRightInd w:val="0"/>
        <w:ind w:firstLine="709"/>
        <w:jc w:val="both"/>
      </w:pPr>
      <w:r>
        <w:t xml:space="preserve">Согласно </w:t>
      </w:r>
      <w:proofErr w:type="gramStart"/>
      <w:r>
        <w:t>Закону</w:t>
      </w:r>
      <w:proofErr w:type="gramEnd"/>
      <w:r>
        <w:t xml:space="preserve"> об областном бюджете на 2019 год б</w:t>
      </w:r>
      <w:r w:rsidR="00E17936" w:rsidRPr="00D00AAF">
        <w:t>юджетные ассигнования дорожного фонда Волгоградской области, не</w:t>
      </w:r>
      <w:r w:rsidR="00FC7DA2">
        <w:t xml:space="preserve"> </w:t>
      </w:r>
      <w:r w:rsidR="00E17936" w:rsidRPr="00D00AAF">
        <w:t>использованные в 2019 году, в сумме 600,2 млн. руб. направлены на увеличение бюджетных ассигнований дорожного фонда Волгоградской области в 2020 году.</w:t>
      </w:r>
    </w:p>
    <w:p w:rsidR="00E21A6D" w:rsidRPr="00E21A6D" w:rsidRDefault="002A77A5" w:rsidP="00E21A6D">
      <w:pPr>
        <w:autoSpaceDE w:val="0"/>
        <w:autoSpaceDN w:val="0"/>
        <w:adjustRightInd w:val="0"/>
        <w:ind w:firstLine="709"/>
        <w:jc w:val="both"/>
      </w:pPr>
      <w:r>
        <w:t>Так</w:t>
      </w:r>
      <w:r w:rsidR="00F40FA2" w:rsidRPr="00D00AAF">
        <w:t xml:space="preserve">же в </w:t>
      </w:r>
      <w:r w:rsidR="00E21A6D" w:rsidRPr="00D00AAF">
        <w:t xml:space="preserve">нарушение положений ст. 179.4 БК РФ и ст. 1 </w:t>
      </w:r>
      <w:r w:rsidR="00F40FA2" w:rsidRPr="00D00AAF">
        <w:t xml:space="preserve">Закона № 2246-ОД </w:t>
      </w:r>
      <w:r w:rsidR="00E21A6D" w:rsidRPr="00D00AAF">
        <w:t>объем бюджетных ассигнований дорожного фонда Волгоградской области на 2019 год на 360,3 млн. руб. (или на 3,4%) меньше размера фонда, формируемого в соответствии с</w:t>
      </w:r>
      <w:r w:rsidR="00E21A6D" w:rsidRPr="00E21A6D">
        <w:t xml:space="preserve"> законодательством, в том числе за счёт:</w:t>
      </w:r>
    </w:p>
    <w:p w:rsidR="00E21A6D" w:rsidRPr="00E21A6D" w:rsidRDefault="00E21A6D" w:rsidP="00E21A6D">
      <w:pPr>
        <w:autoSpaceDE w:val="0"/>
        <w:autoSpaceDN w:val="0"/>
        <w:adjustRightInd w:val="0"/>
        <w:ind w:firstLine="709"/>
        <w:jc w:val="both"/>
      </w:pPr>
      <w:r w:rsidRPr="00E21A6D">
        <w:t>-318,4 млн. руб. - не использованные в 2018 году бюджетные ассигнования дорожного фонда Волгоградской области;</w:t>
      </w:r>
    </w:p>
    <w:p w:rsidR="00920207" w:rsidRDefault="00E21A6D" w:rsidP="00E21A6D">
      <w:pPr>
        <w:autoSpaceDE w:val="0"/>
        <w:autoSpaceDN w:val="0"/>
        <w:adjustRightInd w:val="0"/>
        <w:ind w:firstLine="709"/>
        <w:jc w:val="both"/>
      </w:pPr>
      <w:r w:rsidRPr="00E21A6D">
        <w:t>-41,9 млн. руб. - положительная разница между фактически поступившим и прогнозировавшимся объемом доходов бюджета, учитываемых при формировании дорожного фонда в 2018 году.</w:t>
      </w:r>
    </w:p>
    <w:p w:rsidR="00CE6374" w:rsidRDefault="00CE6374" w:rsidP="00E21A6D">
      <w:pPr>
        <w:autoSpaceDE w:val="0"/>
        <w:autoSpaceDN w:val="0"/>
        <w:adjustRightInd w:val="0"/>
        <w:ind w:firstLine="709"/>
        <w:jc w:val="both"/>
      </w:pPr>
      <w:r>
        <w:t xml:space="preserve">Согласно информации </w:t>
      </w:r>
      <w:proofErr w:type="spellStart"/>
      <w:r>
        <w:t>Облфина</w:t>
      </w:r>
      <w:proofErr w:type="spellEnd"/>
      <w:r>
        <w:t xml:space="preserve"> </w:t>
      </w:r>
      <w:r w:rsidR="00E8195F">
        <w:t xml:space="preserve">объём </w:t>
      </w:r>
      <w:r>
        <w:t>ассигновани</w:t>
      </w:r>
      <w:r w:rsidR="00E8195F">
        <w:t>й</w:t>
      </w:r>
      <w:r>
        <w:t xml:space="preserve"> дорожного фонда Волгоградской области на 2019 год буд</w:t>
      </w:r>
      <w:r w:rsidR="00E8195F">
        <w:t>ет</w:t>
      </w:r>
      <w:r>
        <w:t xml:space="preserve"> увеличен на </w:t>
      </w:r>
      <w:r w:rsidRPr="00D00AAF">
        <w:t>360,3 млн. руб.</w:t>
      </w:r>
      <w:r>
        <w:t xml:space="preserve"> до завершения текущего финансового года.</w:t>
      </w:r>
    </w:p>
    <w:p w:rsidR="00920207" w:rsidRDefault="007C2A38" w:rsidP="00961210">
      <w:pPr>
        <w:autoSpaceDE w:val="0"/>
        <w:autoSpaceDN w:val="0"/>
        <w:adjustRightInd w:val="0"/>
        <w:ind w:firstLine="709"/>
        <w:jc w:val="both"/>
      </w:pPr>
      <w:r>
        <w:t>Кроме того</w:t>
      </w:r>
      <w:r w:rsidR="00B06305">
        <w:t>,</w:t>
      </w:r>
      <w:r>
        <w:t xml:space="preserve"> ст.</w:t>
      </w:r>
      <w:r w:rsidRPr="007C2A38">
        <w:t xml:space="preserve"> 34 Закона Волгоградской области от 15.12.2017 № 124-ОД «Об областном бюджете на 2018 год и на плановый период 2019 и 2020 годов» (далее – Закон об областном бюджете на 2018 год) определено направить бюджетные ассигнования дорожного фонда Волгоградской области, не использованные в 2018 году, в сумме 2 300,0 млн. руб. на увеличение бюджетных ассигнований дорожного фонда Волгоградской области в 2019 году. Законом об областном бюджете на 2019 год такое увеличение в 2019 году не предусмотрено. Бюджетные ассигнования дорожного фонда Волгоградской области, не</w:t>
      </w:r>
      <w:r w:rsidR="00FC7DA2">
        <w:t xml:space="preserve"> </w:t>
      </w:r>
      <w:r w:rsidRPr="007C2A38">
        <w:t>использованные в 2018 году, в сумме 2300 млн. руб. направлены на увеличение ассигнований в 2021 году.</w:t>
      </w:r>
    </w:p>
    <w:p w:rsidR="007C2A38" w:rsidRPr="00E21A6D" w:rsidRDefault="007C2A38" w:rsidP="00961210">
      <w:pPr>
        <w:autoSpaceDE w:val="0"/>
        <w:autoSpaceDN w:val="0"/>
        <w:adjustRightInd w:val="0"/>
        <w:ind w:firstLine="709"/>
        <w:jc w:val="both"/>
      </w:pPr>
    </w:p>
    <w:p w:rsidR="00961210" w:rsidRDefault="00961210" w:rsidP="0096121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C2A38">
        <w:rPr>
          <w:rFonts w:eastAsia="Calibri"/>
        </w:rPr>
        <w:t xml:space="preserve">За </w:t>
      </w:r>
      <w:r w:rsidRPr="007C2A38">
        <w:rPr>
          <w:rFonts w:eastAsia="Calibri"/>
          <w:lang w:val="en-US"/>
        </w:rPr>
        <w:t>I</w:t>
      </w:r>
      <w:r w:rsidRPr="007C2A38">
        <w:rPr>
          <w:rFonts w:eastAsia="Calibri"/>
        </w:rPr>
        <w:t xml:space="preserve"> </w:t>
      </w:r>
      <w:r w:rsidR="000C71A6" w:rsidRPr="007C2A38">
        <w:rPr>
          <w:rFonts w:eastAsia="Calibri"/>
        </w:rPr>
        <w:t>полугодие 2019</w:t>
      </w:r>
      <w:r w:rsidRPr="007C2A38">
        <w:rPr>
          <w:rFonts w:eastAsia="Calibri"/>
        </w:rPr>
        <w:t xml:space="preserve"> года по источникам формирования дорожного фонда Волгоградской области поступило </w:t>
      </w:r>
      <w:r w:rsidR="003C6194" w:rsidRPr="007C2A38">
        <w:rPr>
          <w:rFonts w:eastAsia="Calibri"/>
        </w:rPr>
        <w:t>4</w:t>
      </w:r>
      <w:r w:rsidR="00B8568C">
        <w:rPr>
          <w:rFonts w:eastAsia="Calibri"/>
        </w:rPr>
        <w:t> </w:t>
      </w:r>
      <w:r w:rsidR="003C6194" w:rsidRPr="007C2A38">
        <w:rPr>
          <w:rFonts w:eastAsia="Calibri"/>
        </w:rPr>
        <w:t xml:space="preserve">426,5 </w:t>
      </w:r>
      <w:r w:rsidRPr="007C2A38">
        <w:rPr>
          <w:rFonts w:eastAsia="Calibri"/>
        </w:rPr>
        <w:t xml:space="preserve">млн. руб., что составляет </w:t>
      </w:r>
      <w:r w:rsidR="003C6194" w:rsidRPr="007C2A38">
        <w:rPr>
          <w:rFonts w:eastAsia="Calibri"/>
        </w:rPr>
        <w:t>39,9</w:t>
      </w:r>
      <w:r w:rsidRPr="007C2A38">
        <w:rPr>
          <w:rFonts w:eastAsia="Calibri"/>
        </w:rPr>
        <w:t xml:space="preserve">% прогнозного </w:t>
      </w:r>
      <w:r w:rsidRPr="007C2A38">
        <w:rPr>
          <w:rFonts w:eastAsia="Calibri"/>
        </w:rPr>
        <w:lastRenderedPageBreak/>
        <w:t>объема поступлений, учитываемых при формировании дорожного фонда. Информация об источниках формирования дорожного фонда представлена в таблице.</w:t>
      </w:r>
    </w:p>
    <w:p w:rsidR="006A3E5B" w:rsidRDefault="006A3E5B" w:rsidP="0096121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D00AAF" w:rsidRDefault="00D00AAF" w:rsidP="0096121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tbl>
      <w:tblPr>
        <w:tblW w:w="9639" w:type="dxa"/>
        <w:tblInd w:w="-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1276"/>
        <w:gridCol w:w="992"/>
        <w:gridCol w:w="709"/>
        <w:gridCol w:w="1276"/>
        <w:gridCol w:w="992"/>
        <w:gridCol w:w="709"/>
      </w:tblGrid>
      <w:tr w:rsidR="00961210" w:rsidRPr="00491862" w:rsidTr="00AE4964">
        <w:trPr>
          <w:trHeight w:val="20"/>
        </w:trPr>
        <w:tc>
          <w:tcPr>
            <w:tcW w:w="368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61210" w:rsidRPr="000C71A6" w:rsidRDefault="00961210" w:rsidP="00AE4964">
            <w:pPr>
              <w:jc w:val="center"/>
              <w:rPr>
                <w:b/>
                <w:bCs/>
                <w:sz w:val="20"/>
                <w:szCs w:val="20"/>
              </w:rPr>
            </w:pPr>
            <w:r w:rsidRPr="000C71A6">
              <w:rPr>
                <w:b/>
                <w:bCs/>
                <w:sz w:val="20"/>
                <w:szCs w:val="20"/>
              </w:rPr>
              <w:t>Источники формирования</w:t>
            </w:r>
            <w:r w:rsidRPr="000C71A6">
              <w:rPr>
                <w:b/>
                <w:bCs/>
                <w:sz w:val="20"/>
                <w:szCs w:val="20"/>
              </w:rPr>
              <w:br/>
              <w:t>дорожного фонда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  <w:hideMark/>
          </w:tcPr>
          <w:p w:rsidR="00961210" w:rsidRPr="000C71A6" w:rsidRDefault="00961210" w:rsidP="00AE4964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0C71A6">
              <w:rPr>
                <w:b/>
                <w:bCs/>
                <w:sz w:val="20"/>
                <w:szCs w:val="20"/>
              </w:rPr>
              <w:t>Утверждено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61210" w:rsidRPr="000C71A6" w:rsidRDefault="00961210" w:rsidP="00AE4964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0C71A6">
              <w:rPr>
                <w:b/>
                <w:bCs/>
                <w:sz w:val="20"/>
                <w:szCs w:val="20"/>
              </w:rPr>
              <w:t>Поступило</w:t>
            </w:r>
            <w:r w:rsidRPr="000C71A6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961210" w:rsidRPr="000C71A6" w:rsidRDefault="00961210" w:rsidP="000C71A6">
            <w:pPr>
              <w:jc w:val="center"/>
              <w:rPr>
                <w:b/>
                <w:bCs/>
                <w:sz w:val="20"/>
                <w:szCs w:val="20"/>
              </w:rPr>
            </w:pPr>
            <w:r w:rsidRPr="000C71A6">
              <w:rPr>
                <w:b/>
                <w:bCs/>
                <w:sz w:val="20"/>
                <w:szCs w:val="20"/>
                <w:lang w:val="en-US"/>
              </w:rPr>
              <w:t>I</w:t>
            </w:r>
            <w:r w:rsidRPr="000C71A6">
              <w:rPr>
                <w:b/>
                <w:bCs/>
                <w:sz w:val="20"/>
                <w:szCs w:val="20"/>
              </w:rPr>
              <w:t xml:space="preserve"> </w:t>
            </w:r>
            <w:r w:rsidR="000C71A6" w:rsidRPr="000C71A6">
              <w:rPr>
                <w:b/>
                <w:bCs/>
                <w:sz w:val="20"/>
                <w:szCs w:val="20"/>
              </w:rPr>
              <w:t>полугодие</w:t>
            </w:r>
            <w:r w:rsidRPr="000C71A6">
              <w:rPr>
                <w:b/>
                <w:bCs/>
                <w:sz w:val="20"/>
                <w:szCs w:val="20"/>
              </w:rPr>
              <w:t xml:space="preserve"> 201</w:t>
            </w:r>
            <w:r w:rsidR="000C71A6" w:rsidRPr="000C71A6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61210" w:rsidRPr="000C71A6" w:rsidRDefault="00961210" w:rsidP="00AE4964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0C71A6">
              <w:rPr>
                <w:b/>
                <w:bCs/>
                <w:sz w:val="20"/>
                <w:szCs w:val="20"/>
              </w:rPr>
              <w:t>Утверждено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71A6" w:rsidRPr="000C71A6" w:rsidRDefault="000C71A6" w:rsidP="000C71A6">
            <w:pPr>
              <w:jc w:val="center"/>
              <w:rPr>
                <w:b/>
                <w:bCs/>
                <w:sz w:val="20"/>
                <w:szCs w:val="20"/>
              </w:rPr>
            </w:pPr>
            <w:r w:rsidRPr="000C71A6">
              <w:rPr>
                <w:b/>
                <w:bCs/>
                <w:sz w:val="20"/>
                <w:szCs w:val="20"/>
              </w:rPr>
              <w:t xml:space="preserve">Поступило </w:t>
            </w:r>
          </w:p>
          <w:p w:rsidR="00961210" w:rsidRPr="000C71A6" w:rsidRDefault="000C71A6" w:rsidP="000C71A6">
            <w:pPr>
              <w:jc w:val="center"/>
              <w:rPr>
                <w:b/>
                <w:bCs/>
                <w:sz w:val="20"/>
                <w:szCs w:val="20"/>
              </w:rPr>
            </w:pPr>
            <w:r w:rsidRPr="000C71A6">
              <w:rPr>
                <w:b/>
                <w:bCs/>
                <w:sz w:val="20"/>
                <w:szCs w:val="20"/>
              </w:rPr>
              <w:t>I полугодие 2019</w:t>
            </w:r>
          </w:p>
        </w:tc>
      </w:tr>
      <w:tr w:rsidR="00961210" w:rsidRPr="00491862" w:rsidTr="00AE4964">
        <w:trPr>
          <w:trHeight w:val="20"/>
        </w:trPr>
        <w:tc>
          <w:tcPr>
            <w:tcW w:w="368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61210" w:rsidRPr="000C71A6" w:rsidRDefault="00961210" w:rsidP="00AE496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961210" w:rsidRPr="000C71A6" w:rsidRDefault="00961210" w:rsidP="00AE4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961210" w:rsidRPr="000C71A6" w:rsidRDefault="00961210" w:rsidP="00AE496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0C71A6">
              <w:rPr>
                <w:b/>
                <w:sz w:val="20"/>
                <w:szCs w:val="20"/>
              </w:rPr>
              <w:t>млн. руб.</w:t>
            </w:r>
          </w:p>
        </w:tc>
        <w:tc>
          <w:tcPr>
            <w:tcW w:w="70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61210" w:rsidRPr="000C71A6" w:rsidRDefault="00961210" w:rsidP="00AE4964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0C71A6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276" w:type="dxa"/>
            <w:vMerge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61210" w:rsidRPr="000C71A6" w:rsidRDefault="00961210" w:rsidP="00AE4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dotted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961210" w:rsidRPr="000C71A6" w:rsidRDefault="00961210" w:rsidP="00AE4964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r w:rsidRPr="000C71A6">
              <w:rPr>
                <w:b/>
                <w:sz w:val="20"/>
                <w:szCs w:val="20"/>
              </w:rPr>
              <w:t>млн. руб.</w:t>
            </w:r>
          </w:p>
        </w:tc>
        <w:tc>
          <w:tcPr>
            <w:tcW w:w="70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61210" w:rsidRPr="000C71A6" w:rsidRDefault="00961210" w:rsidP="00AE4964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0C71A6">
              <w:rPr>
                <w:b/>
                <w:sz w:val="20"/>
                <w:szCs w:val="20"/>
              </w:rPr>
              <w:t>%</w:t>
            </w:r>
          </w:p>
        </w:tc>
      </w:tr>
      <w:tr w:rsidR="000C71A6" w:rsidRPr="00491862" w:rsidTr="000C71A6">
        <w:trPr>
          <w:trHeight w:val="20"/>
        </w:trPr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C71A6" w:rsidRPr="000C71A6" w:rsidRDefault="000C71A6" w:rsidP="00AE4964">
            <w:pPr>
              <w:ind w:right="-57"/>
              <w:rPr>
                <w:b/>
                <w:bCs/>
                <w:sz w:val="20"/>
                <w:szCs w:val="20"/>
              </w:rPr>
            </w:pPr>
            <w:r w:rsidRPr="000C71A6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0C71A6" w:rsidRPr="005615C0" w:rsidRDefault="000C71A6" w:rsidP="000C71A6">
            <w:pPr>
              <w:jc w:val="center"/>
              <w:rPr>
                <w:b/>
                <w:bCs/>
                <w:sz w:val="20"/>
                <w:szCs w:val="20"/>
              </w:rPr>
            </w:pPr>
            <w:r w:rsidRPr="005615C0">
              <w:rPr>
                <w:b/>
                <w:bCs/>
                <w:sz w:val="20"/>
                <w:szCs w:val="20"/>
              </w:rPr>
              <w:t>9 623,4</w:t>
            </w:r>
          </w:p>
          <w:p w:rsidR="000C71A6" w:rsidRPr="005615C0" w:rsidRDefault="000C71A6" w:rsidP="000C71A6">
            <w:pPr>
              <w:jc w:val="center"/>
              <w:rPr>
                <w:b/>
                <w:bCs/>
                <w:sz w:val="20"/>
                <w:szCs w:val="20"/>
              </w:rPr>
            </w:pPr>
            <w:r w:rsidRPr="005615C0">
              <w:rPr>
                <w:b/>
                <w:bCs/>
                <w:sz w:val="20"/>
                <w:szCs w:val="20"/>
              </w:rPr>
              <w:t>(7</w:t>
            </w:r>
            <w:r w:rsidR="00B8568C">
              <w:rPr>
                <w:b/>
                <w:bCs/>
                <w:sz w:val="20"/>
                <w:szCs w:val="20"/>
              </w:rPr>
              <w:t xml:space="preserve"> </w:t>
            </w:r>
            <w:r w:rsidRPr="005615C0">
              <w:rPr>
                <w:b/>
                <w:bCs/>
                <w:sz w:val="20"/>
                <w:szCs w:val="20"/>
              </w:rPr>
              <w:t>323,4*)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0C71A6" w:rsidRPr="005615C0" w:rsidRDefault="000C71A6" w:rsidP="000C71A6">
            <w:pPr>
              <w:jc w:val="center"/>
              <w:rPr>
                <w:b/>
                <w:bCs/>
                <w:sz w:val="20"/>
                <w:szCs w:val="20"/>
              </w:rPr>
            </w:pPr>
            <w:r w:rsidRPr="005615C0">
              <w:rPr>
                <w:b/>
                <w:bCs/>
                <w:sz w:val="20"/>
                <w:szCs w:val="20"/>
              </w:rPr>
              <w:t>2</w:t>
            </w:r>
            <w:r w:rsidR="00B8568C">
              <w:rPr>
                <w:b/>
                <w:bCs/>
                <w:sz w:val="20"/>
                <w:szCs w:val="20"/>
              </w:rPr>
              <w:t xml:space="preserve"> </w:t>
            </w:r>
            <w:r w:rsidRPr="005615C0">
              <w:rPr>
                <w:b/>
                <w:bCs/>
                <w:sz w:val="20"/>
                <w:szCs w:val="20"/>
              </w:rPr>
              <w:t>968,3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C71A6" w:rsidRPr="005615C0" w:rsidRDefault="000C71A6" w:rsidP="000C71A6">
            <w:pPr>
              <w:jc w:val="center"/>
              <w:rPr>
                <w:b/>
                <w:bCs/>
                <w:sz w:val="20"/>
                <w:szCs w:val="20"/>
              </w:rPr>
            </w:pPr>
            <w:r w:rsidRPr="005615C0">
              <w:rPr>
                <w:b/>
                <w:bCs/>
                <w:sz w:val="20"/>
                <w:szCs w:val="20"/>
              </w:rPr>
              <w:t>30,8</w:t>
            </w:r>
          </w:p>
          <w:p w:rsidR="000C71A6" w:rsidRPr="005615C0" w:rsidRDefault="000C71A6" w:rsidP="000C71A6">
            <w:pPr>
              <w:jc w:val="center"/>
              <w:rPr>
                <w:b/>
                <w:bCs/>
                <w:sz w:val="20"/>
                <w:szCs w:val="20"/>
              </w:rPr>
            </w:pPr>
            <w:r w:rsidRPr="005615C0">
              <w:rPr>
                <w:b/>
                <w:bCs/>
                <w:sz w:val="20"/>
                <w:szCs w:val="20"/>
              </w:rPr>
              <w:t>40,5*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0C71A6" w:rsidRPr="005615C0" w:rsidRDefault="000C71A6" w:rsidP="000C71A6">
            <w:pPr>
              <w:jc w:val="center"/>
              <w:rPr>
                <w:b/>
                <w:bCs/>
                <w:sz w:val="20"/>
                <w:szCs w:val="20"/>
              </w:rPr>
            </w:pPr>
            <w:r w:rsidRPr="005615C0">
              <w:rPr>
                <w:b/>
                <w:bCs/>
                <w:sz w:val="20"/>
                <w:szCs w:val="20"/>
              </w:rPr>
              <w:t>11 101,3</w:t>
            </w:r>
          </w:p>
          <w:p w:rsidR="000C71A6" w:rsidRPr="005615C0" w:rsidRDefault="000C71A6" w:rsidP="000C71A6">
            <w:pPr>
              <w:jc w:val="center"/>
              <w:rPr>
                <w:b/>
                <w:bCs/>
                <w:sz w:val="20"/>
                <w:szCs w:val="20"/>
              </w:rPr>
            </w:pPr>
            <w:r w:rsidRPr="005615C0">
              <w:rPr>
                <w:b/>
                <w:bCs/>
                <w:sz w:val="20"/>
                <w:szCs w:val="20"/>
              </w:rPr>
              <w:t>(10 501,1**)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0C71A6" w:rsidRPr="005615C0" w:rsidRDefault="002A6537" w:rsidP="000C71A6">
            <w:pPr>
              <w:jc w:val="center"/>
              <w:rPr>
                <w:b/>
                <w:bCs/>
                <w:sz w:val="20"/>
                <w:szCs w:val="20"/>
              </w:rPr>
            </w:pPr>
            <w:r w:rsidRPr="002A6537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A6537">
              <w:rPr>
                <w:b/>
                <w:bCs/>
                <w:sz w:val="20"/>
                <w:szCs w:val="20"/>
              </w:rPr>
              <w:t>426,5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C71A6" w:rsidRDefault="002A6537" w:rsidP="000C71A6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39,9</w:t>
            </w:r>
          </w:p>
          <w:p w:rsidR="002A6537" w:rsidRPr="005615C0" w:rsidRDefault="002A6537" w:rsidP="000C71A6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42,2**</w:t>
            </w:r>
          </w:p>
        </w:tc>
      </w:tr>
      <w:tr w:rsidR="002A6537" w:rsidRPr="00491862" w:rsidTr="002A6537">
        <w:trPr>
          <w:trHeight w:val="20"/>
        </w:trPr>
        <w:tc>
          <w:tcPr>
            <w:tcW w:w="368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2A6537" w:rsidRPr="000C71A6" w:rsidRDefault="002A6537" w:rsidP="00AE4964">
            <w:pPr>
              <w:ind w:right="-57"/>
              <w:rPr>
                <w:b/>
                <w:bCs/>
                <w:sz w:val="20"/>
                <w:szCs w:val="20"/>
              </w:rPr>
            </w:pPr>
            <w:r w:rsidRPr="000C71A6">
              <w:rPr>
                <w:b/>
                <w:bCs/>
                <w:sz w:val="20"/>
                <w:szCs w:val="20"/>
              </w:rPr>
              <w:t>За счёт средств областного бюджета,</w:t>
            </w:r>
          </w:p>
          <w:p w:rsidR="002A6537" w:rsidRPr="000C71A6" w:rsidRDefault="002A6537" w:rsidP="00AE4964">
            <w:pPr>
              <w:ind w:right="-57"/>
              <w:rPr>
                <w:b/>
                <w:bCs/>
                <w:sz w:val="20"/>
                <w:szCs w:val="20"/>
              </w:rPr>
            </w:pPr>
            <w:r w:rsidRPr="000C71A6">
              <w:rPr>
                <w:b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  <w:hideMark/>
          </w:tcPr>
          <w:p w:rsidR="002A6537" w:rsidRPr="005615C0" w:rsidRDefault="002A6537" w:rsidP="000C71A6">
            <w:pPr>
              <w:jc w:val="center"/>
              <w:rPr>
                <w:b/>
                <w:bCs/>
                <w:sz w:val="20"/>
                <w:szCs w:val="20"/>
              </w:rPr>
            </w:pPr>
            <w:r w:rsidRPr="005615C0">
              <w:rPr>
                <w:b/>
                <w:bCs/>
                <w:sz w:val="20"/>
                <w:szCs w:val="20"/>
              </w:rPr>
              <w:t>7</w:t>
            </w:r>
            <w:r w:rsidR="00B8568C">
              <w:rPr>
                <w:b/>
                <w:bCs/>
                <w:sz w:val="20"/>
                <w:szCs w:val="20"/>
              </w:rPr>
              <w:t xml:space="preserve"> </w:t>
            </w:r>
            <w:r w:rsidRPr="005615C0">
              <w:rPr>
                <w:b/>
                <w:bCs/>
                <w:sz w:val="20"/>
                <w:szCs w:val="20"/>
              </w:rPr>
              <w:t>302,3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2A6537" w:rsidRPr="005615C0" w:rsidRDefault="002A6537" w:rsidP="000C71A6">
            <w:pPr>
              <w:jc w:val="center"/>
              <w:rPr>
                <w:b/>
                <w:bCs/>
                <w:sz w:val="20"/>
                <w:szCs w:val="20"/>
              </w:rPr>
            </w:pPr>
            <w:r w:rsidRPr="005615C0">
              <w:rPr>
                <w:b/>
                <w:bCs/>
                <w:sz w:val="20"/>
                <w:szCs w:val="20"/>
              </w:rPr>
              <w:t>2</w:t>
            </w:r>
            <w:r w:rsidR="00B8568C">
              <w:rPr>
                <w:b/>
                <w:bCs/>
                <w:sz w:val="20"/>
                <w:szCs w:val="20"/>
              </w:rPr>
              <w:t xml:space="preserve"> </w:t>
            </w:r>
            <w:r w:rsidRPr="005615C0">
              <w:rPr>
                <w:b/>
                <w:bCs/>
                <w:sz w:val="20"/>
                <w:szCs w:val="20"/>
              </w:rPr>
              <w:t>814,3</w:t>
            </w:r>
          </w:p>
        </w:tc>
        <w:tc>
          <w:tcPr>
            <w:tcW w:w="709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2A6537" w:rsidRPr="005615C0" w:rsidRDefault="002A6537" w:rsidP="000C71A6">
            <w:pPr>
              <w:jc w:val="center"/>
              <w:rPr>
                <w:b/>
                <w:bCs/>
                <w:sz w:val="20"/>
                <w:szCs w:val="20"/>
              </w:rPr>
            </w:pPr>
            <w:r w:rsidRPr="005615C0">
              <w:rPr>
                <w:b/>
                <w:bCs/>
                <w:sz w:val="20"/>
                <w:szCs w:val="20"/>
              </w:rPr>
              <w:t>40,6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  <w:hideMark/>
          </w:tcPr>
          <w:p w:rsidR="002A6537" w:rsidRPr="005615C0" w:rsidRDefault="002A6537" w:rsidP="000C71A6">
            <w:pPr>
              <w:jc w:val="center"/>
              <w:rPr>
                <w:b/>
                <w:bCs/>
                <w:sz w:val="20"/>
                <w:szCs w:val="20"/>
              </w:rPr>
            </w:pPr>
            <w:r w:rsidRPr="005615C0">
              <w:rPr>
                <w:b/>
                <w:bCs/>
                <w:sz w:val="20"/>
                <w:szCs w:val="20"/>
              </w:rPr>
              <w:t>8 641,3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2A6537" w:rsidRPr="005615C0" w:rsidRDefault="002A6537" w:rsidP="000C71A6">
            <w:pPr>
              <w:jc w:val="center"/>
              <w:rPr>
                <w:b/>
                <w:bCs/>
                <w:sz w:val="20"/>
                <w:szCs w:val="20"/>
              </w:rPr>
            </w:pPr>
            <w:r w:rsidRPr="002A6537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A6537">
              <w:rPr>
                <w:b/>
                <w:bCs/>
                <w:sz w:val="20"/>
                <w:szCs w:val="20"/>
              </w:rPr>
              <w:t>816,4</w:t>
            </w:r>
          </w:p>
        </w:tc>
        <w:tc>
          <w:tcPr>
            <w:tcW w:w="709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2A6537" w:rsidRPr="002A6537" w:rsidRDefault="002A6537" w:rsidP="002A6537">
            <w:pPr>
              <w:jc w:val="center"/>
              <w:rPr>
                <w:b/>
                <w:bCs/>
                <w:sz w:val="20"/>
                <w:szCs w:val="20"/>
              </w:rPr>
            </w:pPr>
            <w:r w:rsidRPr="002A6537">
              <w:rPr>
                <w:b/>
                <w:bCs/>
                <w:sz w:val="20"/>
                <w:szCs w:val="20"/>
              </w:rPr>
              <w:t>44,2</w:t>
            </w:r>
          </w:p>
        </w:tc>
      </w:tr>
      <w:tr w:rsidR="002A6537" w:rsidRPr="00491862" w:rsidTr="002A6537">
        <w:trPr>
          <w:trHeight w:val="20"/>
        </w:trPr>
        <w:tc>
          <w:tcPr>
            <w:tcW w:w="368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2A6537" w:rsidRPr="000C71A6" w:rsidRDefault="002A6537" w:rsidP="00AE4964">
            <w:pPr>
              <w:ind w:right="-57"/>
              <w:rPr>
                <w:sz w:val="20"/>
                <w:szCs w:val="20"/>
              </w:rPr>
            </w:pPr>
            <w:r w:rsidRPr="000C71A6">
              <w:rPr>
                <w:sz w:val="20"/>
                <w:szCs w:val="20"/>
              </w:rPr>
              <w:t>Налоговые доходы областного бюджета,</w:t>
            </w:r>
          </w:p>
          <w:p w:rsidR="002A6537" w:rsidRPr="000C71A6" w:rsidRDefault="002A6537" w:rsidP="00AE4964">
            <w:pPr>
              <w:ind w:right="-57"/>
              <w:rPr>
                <w:sz w:val="20"/>
                <w:szCs w:val="20"/>
              </w:rPr>
            </w:pPr>
            <w:r w:rsidRPr="000C71A6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2A6537" w:rsidRPr="005615C0" w:rsidRDefault="002A6537" w:rsidP="000C71A6">
            <w:pPr>
              <w:jc w:val="center"/>
              <w:rPr>
                <w:sz w:val="20"/>
                <w:szCs w:val="20"/>
              </w:rPr>
            </w:pPr>
            <w:r w:rsidRPr="005615C0">
              <w:rPr>
                <w:sz w:val="20"/>
                <w:szCs w:val="20"/>
              </w:rPr>
              <w:t>6 660,6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A6537" w:rsidRPr="005615C0" w:rsidRDefault="002A6537" w:rsidP="000C71A6">
            <w:pPr>
              <w:jc w:val="center"/>
              <w:rPr>
                <w:sz w:val="20"/>
                <w:szCs w:val="20"/>
              </w:rPr>
            </w:pPr>
            <w:r w:rsidRPr="005615C0">
              <w:rPr>
                <w:sz w:val="20"/>
                <w:szCs w:val="20"/>
              </w:rPr>
              <w:t>2 814,3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2A6537" w:rsidRPr="005615C0" w:rsidRDefault="002A6537" w:rsidP="000C71A6">
            <w:pPr>
              <w:jc w:val="center"/>
              <w:rPr>
                <w:sz w:val="20"/>
                <w:szCs w:val="20"/>
              </w:rPr>
            </w:pPr>
            <w:r w:rsidRPr="005615C0">
              <w:rPr>
                <w:sz w:val="20"/>
                <w:szCs w:val="20"/>
              </w:rPr>
              <w:t>42,3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2A6537" w:rsidRPr="005615C0" w:rsidRDefault="002A6537" w:rsidP="000C71A6">
            <w:pPr>
              <w:jc w:val="center"/>
              <w:rPr>
                <w:bCs/>
                <w:sz w:val="20"/>
                <w:szCs w:val="20"/>
              </w:rPr>
            </w:pPr>
            <w:r w:rsidRPr="004B63D8"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B63D8">
              <w:rPr>
                <w:bCs/>
                <w:sz w:val="20"/>
                <w:szCs w:val="20"/>
              </w:rPr>
              <w:t>375,8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A6537" w:rsidRPr="005615C0" w:rsidRDefault="002A6537" w:rsidP="000C71A6">
            <w:pPr>
              <w:jc w:val="center"/>
              <w:rPr>
                <w:bCs/>
                <w:sz w:val="20"/>
                <w:szCs w:val="20"/>
              </w:rPr>
            </w:pPr>
            <w:r w:rsidRPr="002A6537"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A6537">
              <w:rPr>
                <w:bCs/>
                <w:sz w:val="20"/>
                <w:szCs w:val="20"/>
              </w:rPr>
              <w:t>338,8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2A6537" w:rsidRPr="002A6537" w:rsidRDefault="002A6537" w:rsidP="002A6537">
            <w:pPr>
              <w:jc w:val="center"/>
              <w:rPr>
                <w:bCs/>
                <w:sz w:val="20"/>
                <w:szCs w:val="20"/>
              </w:rPr>
            </w:pPr>
            <w:r w:rsidRPr="002A6537">
              <w:rPr>
                <w:bCs/>
                <w:sz w:val="20"/>
                <w:szCs w:val="20"/>
              </w:rPr>
              <w:t>45,3</w:t>
            </w:r>
          </w:p>
        </w:tc>
      </w:tr>
      <w:tr w:rsidR="002A6537" w:rsidRPr="00491862" w:rsidTr="002A6537">
        <w:trPr>
          <w:trHeight w:val="20"/>
        </w:trPr>
        <w:tc>
          <w:tcPr>
            <w:tcW w:w="368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2A6537" w:rsidRPr="000C71A6" w:rsidRDefault="002A6537" w:rsidP="00AE4964">
            <w:pPr>
              <w:ind w:right="-57"/>
              <w:rPr>
                <w:iCs/>
                <w:sz w:val="20"/>
                <w:szCs w:val="20"/>
              </w:rPr>
            </w:pPr>
            <w:r w:rsidRPr="000C71A6">
              <w:rPr>
                <w:iCs/>
                <w:sz w:val="20"/>
                <w:szCs w:val="20"/>
              </w:rPr>
              <w:t>Акцизы на нефтепродукты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2A6537" w:rsidRPr="005615C0" w:rsidRDefault="002A6537" w:rsidP="000C71A6">
            <w:pPr>
              <w:jc w:val="center"/>
              <w:rPr>
                <w:sz w:val="20"/>
                <w:szCs w:val="20"/>
              </w:rPr>
            </w:pPr>
            <w:r w:rsidRPr="005615C0">
              <w:rPr>
                <w:sz w:val="20"/>
                <w:szCs w:val="20"/>
              </w:rPr>
              <w:t>4 955,7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A6537" w:rsidRPr="005615C0" w:rsidRDefault="002A6537" w:rsidP="000C71A6">
            <w:pPr>
              <w:jc w:val="center"/>
              <w:rPr>
                <w:sz w:val="20"/>
                <w:szCs w:val="20"/>
              </w:rPr>
            </w:pPr>
            <w:r w:rsidRPr="005615C0">
              <w:rPr>
                <w:sz w:val="20"/>
                <w:szCs w:val="20"/>
              </w:rPr>
              <w:t>2 431,6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2A6537" w:rsidRPr="005615C0" w:rsidRDefault="002A6537" w:rsidP="000C71A6">
            <w:pPr>
              <w:jc w:val="center"/>
              <w:rPr>
                <w:sz w:val="20"/>
                <w:szCs w:val="20"/>
              </w:rPr>
            </w:pPr>
            <w:r w:rsidRPr="005615C0">
              <w:rPr>
                <w:sz w:val="20"/>
                <w:szCs w:val="20"/>
              </w:rPr>
              <w:t>49,1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2A6537" w:rsidRPr="005615C0" w:rsidRDefault="002A6537" w:rsidP="000C71A6">
            <w:pPr>
              <w:jc w:val="center"/>
              <w:rPr>
                <w:bCs/>
                <w:sz w:val="20"/>
                <w:szCs w:val="20"/>
              </w:rPr>
            </w:pPr>
            <w:r w:rsidRPr="005615C0">
              <w:rPr>
                <w:bCs/>
                <w:sz w:val="20"/>
                <w:szCs w:val="20"/>
              </w:rPr>
              <w:t>5 519,7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A6537" w:rsidRPr="005615C0" w:rsidRDefault="002A6537" w:rsidP="000C71A6">
            <w:pPr>
              <w:jc w:val="center"/>
              <w:rPr>
                <w:bCs/>
                <w:sz w:val="20"/>
                <w:szCs w:val="20"/>
              </w:rPr>
            </w:pPr>
            <w:r w:rsidRPr="005615C0">
              <w:rPr>
                <w:bCs/>
                <w:sz w:val="20"/>
                <w:szCs w:val="20"/>
              </w:rPr>
              <w:t>2 913,2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2A6537" w:rsidRPr="002A6537" w:rsidRDefault="002A6537" w:rsidP="002A6537">
            <w:pPr>
              <w:jc w:val="center"/>
              <w:rPr>
                <w:bCs/>
                <w:sz w:val="20"/>
                <w:szCs w:val="20"/>
              </w:rPr>
            </w:pPr>
            <w:r w:rsidRPr="002A6537">
              <w:rPr>
                <w:bCs/>
                <w:sz w:val="20"/>
                <w:szCs w:val="20"/>
              </w:rPr>
              <w:t>52,8</w:t>
            </w:r>
          </w:p>
        </w:tc>
      </w:tr>
      <w:tr w:rsidR="002A6537" w:rsidRPr="00491862" w:rsidTr="002A6537">
        <w:trPr>
          <w:trHeight w:val="20"/>
        </w:trPr>
        <w:tc>
          <w:tcPr>
            <w:tcW w:w="368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2A6537" w:rsidRPr="000C71A6" w:rsidRDefault="002A6537" w:rsidP="00AE4964">
            <w:pPr>
              <w:ind w:right="-57" w:firstLineChars="300" w:firstLine="600"/>
              <w:rPr>
                <w:i/>
                <w:iCs/>
                <w:sz w:val="20"/>
                <w:szCs w:val="20"/>
              </w:rPr>
            </w:pPr>
            <w:r w:rsidRPr="000C71A6">
              <w:rPr>
                <w:i/>
                <w:iCs/>
                <w:sz w:val="20"/>
                <w:szCs w:val="20"/>
              </w:rPr>
              <w:t>-дизельное топливо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2A6537" w:rsidRPr="005615C0" w:rsidRDefault="002A6537" w:rsidP="000C71A6">
            <w:pPr>
              <w:jc w:val="center"/>
              <w:rPr>
                <w:i/>
                <w:iCs/>
                <w:sz w:val="20"/>
                <w:szCs w:val="20"/>
              </w:rPr>
            </w:pPr>
            <w:r w:rsidRPr="005615C0">
              <w:rPr>
                <w:i/>
                <w:iCs/>
                <w:sz w:val="20"/>
                <w:szCs w:val="20"/>
              </w:rPr>
              <w:t>1 640,3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A6537" w:rsidRPr="005615C0" w:rsidRDefault="002A6537" w:rsidP="000C71A6">
            <w:pPr>
              <w:jc w:val="center"/>
              <w:rPr>
                <w:i/>
                <w:iCs/>
                <w:sz w:val="20"/>
                <w:szCs w:val="20"/>
              </w:rPr>
            </w:pPr>
            <w:r w:rsidRPr="005615C0">
              <w:rPr>
                <w:i/>
                <w:iCs/>
                <w:sz w:val="20"/>
                <w:szCs w:val="20"/>
              </w:rPr>
              <w:t>1 053,8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2A6537" w:rsidRPr="005615C0" w:rsidRDefault="002A6537" w:rsidP="000C71A6">
            <w:pPr>
              <w:jc w:val="center"/>
              <w:rPr>
                <w:i/>
                <w:iCs/>
                <w:sz w:val="20"/>
                <w:szCs w:val="20"/>
              </w:rPr>
            </w:pPr>
            <w:r w:rsidRPr="005615C0">
              <w:rPr>
                <w:i/>
                <w:iCs/>
                <w:sz w:val="20"/>
                <w:szCs w:val="20"/>
              </w:rPr>
              <w:t>64,2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2A6537" w:rsidRPr="005615C0" w:rsidRDefault="002A6537" w:rsidP="000C71A6">
            <w:pPr>
              <w:jc w:val="center"/>
              <w:rPr>
                <w:bCs/>
                <w:i/>
                <w:sz w:val="20"/>
                <w:szCs w:val="20"/>
              </w:rPr>
            </w:pPr>
            <w:r w:rsidRPr="005615C0">
              <w:rPr>
                <w:bCs/>
                <w:i/>
                <w:sz w:val="20"/>
                <w:szCs w:val="20"/>
              </w:rPr>
              <w:t>2 001,6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A6537" w:rsidRPr="005615C0" w:rsidRDefault="002A6537" w:rsidP="000C71A6">
            <w:pPr>
              <w:jc w:val="center"/>
              <w:rPr>
                <w:bCs/>
                <w:i/>
                <w:sz w:val="20"/>
                <w:szCs w:val="20"/>
              </w:rPr>
            </w:pPr>
            <w:r w:rsidRPr="005615C0">
              <w:rPr>
                <w:bCs/>
                <w:i/>
                <w:sz w:val="20"/>
                <w:szCs w:val="20"/>
              </w:rPr>
              <w:t>1 322,5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2A6537" w:rsidRPr="002A6537" w:rsidRDefault="002A6537" w:rsidP="002A6537">
            <w:pPr>
              <w:jc w:val="center"/>
              <w:rPr>
                <w:bCs/>
                <w:i/>
                <w:sz w:val="20"/>
                <w:szCs w:val="20"/>
              </w:rPr>
            </w:pPr>
            <w:r w:rsidRPr="002A6537">
              <w:rPr>
                <w:bCs/>
                <w:i/>
                <w:sz w:val="20"/>
                <w:szCs w:val="20"/>
              </w:rPr>
              <w:t>66,1</w:t>
            </w:r>
          </w:p>
        </w:tc>
      </w:tr>
      <w:tr w:rsidR="002A6537" w:rsidRPr="00491862" w:rsidTr="002A6537">
        <w:trPr>
          <w:trHeight w:val="20"/>
        </w:trPr>
        <w:tc>
          <w:tcPr>
            <w:tcW w:w="368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2A6537" w:rsidRPr="000C71A6" w:rsidRDefault="002A6537" w:rsidP="00AE4964">
            <w:pPr>
              <w:ind w:right="-57" w:firstLineChars="300" w:firstLine="600"/>
              <w:rPr>
                <w:i/>
                <w:iCs/>
                <w:sz w:val="20"/>
                <w:szCs w:val="20"/>
              </w:rPr>
            </w:pPr>
            <w:r w:rsidRPr="000C71A6">
              <w:rPr>
                <w:i/>
                <w:iCs/>
                <w:sz w:val="20"/>
                <w:szCs w:val="20"/>
              </w:rPr>
              <w:t>-моторные масла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2A6537" w:rsidRPr="005615C0" w:rsidRDefault="002A6537" w:rsidP="000C71A6">
            <w:pPr>
              <w:jc w:val="center"/>
              <w:rPr>
                <w:i/>
                <w:iCs/>
                <w:sz w:val="20"/>
                <w:szCs w:val="20"/>
              </w:rPr>
            </w:pPr>
            <w:r w:rsidRPr="005615C0">
              <w:rPr>
                <w:i/>
                <w:iCs/>
                <w:sz w:val="20"/>
                <w:szCs w:val="20"/>
              </w:rPr>
              <w:t>14,3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A6537" w:rsidRPr="005615C0" w:rsidRDefault="002A6537" w:rsidP="000C71A6">
            <w:pPr>
              <w:jc w:val="center"/>
              <w:rPr>
                <w:i/>
                <w:iCs/>
                <w:sz w:val="20"/>
                <w:szCs w:val="20"/>
              </w:rPr>
            </w:pPr>
            <w:r w:rsidRPr="005615C0">
              <w:rPr>
                <w:i/>
                <w:iCs/>
                <w:sz w:val="20"/>
                <w:szCs w:val="20"/>
              </w:rPr>
              <w:t>8,0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2A6537" w:rsidRPr="005615C0" w:rsidRDefault="002A6537" w:rsidP="000C71A6">
            <w:pPr>
              <w:jc w:val="center"/>
              <w:rPr>
                <w:i/>
                <w:iCs/>
                <w:sz w:val="20"/>
                <w:szCs w:val="20"/>
              </w:rPr>
            </w:pPr>
            <w:r w:rsidRPr="005615C0">
              <w:rPr>
                <w:i/>
                <w:iCs/>
                <w:sz w:val="20"/>
                <w:szCs w:val="20"/>
              </w:rPr>
              <w:t>55,9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2A6537" w:rsidRPr="005615C0" w:rsidRDefault="002A6537" w:rsidP="000C71A6">
            <w:pPr>
              <w:jc w:val="center"/>
              <w:rPr>
                <w:bCs/>
                <w:i/>
                <w:sz w:val="20"/>
                <w:szCs w:val="20"/>
              </w:rPr>
            </w:pPr>
            <w:r w:rsidRPr="005615C0">
              <w:rPr>
                <w:bCs/>
                <w:i/>
                <w:sz w:val="20"/>
                <w:szCs w:val="20"/>
              </w:rPr>
              <w:t>14,0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A6537" w:rsidRPr="005615C0" w:rsidRDefault="002A6537" w:rsidP="000C71A6">
            <w:pPr>
              <w:jc w:val="center"/>
              <w:rPr>
                <w:bCs/>
                <w:i/>
                <w:sz w:val="20"/>
                <w:szCs w:val="20"/>
              </w:rPr>
            </w:pPr>
            <w:r w:rsidRPr="005615C0">
              <w:rPr>
                <w:bCs/>
                <w:i/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2A6537" w:rsidRPr="002A6537" w:rsidRDefault="002A6537" w:rsidP="002A6537">
            <w:pPr>
              <w:jc w:val="center"/>
              <w:rPr>
                <w:bCs/>
                <w:i/>
                <w:sz w:val="20"/>
                <w:szCs w:val="20"/>
              </w:rPr>
            </w:pPr>
            <w:r w:rsidRPr="002A6537">
              <w:rPr>
                <w:bCs/>
                <w:i/>
                <w:sz w:val="20"/>
                <w:szCs w:val="20"/>
              </w:rPr>
              <w:t>71,4</w:t>
            </w:r>
          </w:p>
        </w:tc>
      </w:tr>
      <w:tr w:rsidR="002A6537" w:rsidRPr="00491862" w:rsidTr="002A6537">
        <w:trPr>
          <w:trHeight w:val="20"/>
        </w:trPr>
        <w:tc>
          <w:tcPr>
            <w:tcW w:w="368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2A6537" w:rsidRPr="000C71A6" w:rsidRDefault="002A6537" w:rsidP="00AE4964">
            <w:pPr>
              <w:ind w:right="-57" w:firstLineChars="300" w:firstLine="600"/>
              <w:rPr>
                <w:i/>
                <w:iCs/>
                <w:sz w:val="20"/>
                <w:szCs w:val="20"/>
              </w:rPr>
            </w:pPr>
            <w:r w:rsidRPr="000C71A6">
              <w:rPr>
                <w:i/>
                <w:iCs/>
                <w:sz w:val="20"/>
                <w:szCs w:val="20"/>
              </w:rPr>
              <w:t>-автомобильный бензин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2A6537" w:rsidRPr="005615C0" w:rsidRDefault="002A6537" w:rsidP="000C71A6">
            <w:pPr>
              <w:jc w:val="center"/>
              <w:rPr>
                <w:i/>
                <w:iCs/>
                <w:sz w:val="20"/>
                <w:szCs w:val="20"/>
              </w:rPr>
            </w:pPr>
            <w:r w:rsidRPr="005615C0">
              <w:rPr>
                <w:i/>
                <w:iCs/>
                <w:sz w:val="20"/>
                <w:szCs w:val="20"/>
              </w:rPr>
              <w:t>3 584,6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A6537" w:rsidRPr="005615C0" w:rsidRDefault="002A6537" w:rsidP="000C71A6">
            <w:pPr>
              <w:jc w:val="center"/>
              <w:rPr>
                <w:i/>
                <w:iCs/>
                <w:sz w:val="20"/>
                <w:szCs w:val="20"/>
              </w:rPr>
            </w:pPr>
            <w:r w:rsidRPr="005615C0">
              <w:rPr>
                <w:i/>
                <w:iCs/>
                <w:sz w:val="20"/>
                <w:szCs w:val="20"/>
              </w:rPr>
              <w:t>1 588,8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2A6537" w:rsidRPr="005615C0" w:rsidRDefault="002A6537" w:rsidP="000C71A6">
            <w:pPr>
              <w:jc w:val="center"/>
              <w:rPr>
                <w:i/>
                <w:iCs/>
                <w:sz w:val="20"/>
                <w:szCs w:val="20"/>
              </w:rPr>
            </w:pPr>
            <w:r w:rsidRPr="005615C0">
              <w:rPr>
                <w:i/>
                <w:iCs/>
                <w:sz w:val="20"/>
                <w:szCs w:val="20"/>
              </w:rPr>
              <w:t>44,3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2A6537" w:rsidRPr="005615C0" w:rsidRDefault="002A6537" w:rsidP="000C71A6">
            <w:pPr>
              <w:jc w:val="center"/>
              <w:rPr>
                <w:bCs/>
                <w:i/>
                <w:sz w:val="20"/>
                <w:szCs w:val="20"/>
              </w:rPr>
            </w:pPr>
            <w:r w:rsidRPr="005615C0">
              <w:rPr>
                <w:bCs/>
                <w:i/>
                <w:sz w:val="20"/>
                <w:szCs w:val="20"/>
              </w:rPr>
              <w:t>3 876,3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A6537" w:rsidRPr="005615C0" w:rsidRDefault="002A6537" w:rsidP="000C71A6">
            <w:pPr>
              <w:jc w:val="center"/>
              <w:rPr>
                <w:bCs/>
                <w:i/>
                <w:sz w:val="20"/>
                <w:szCs w:val="20"/>
              </w:rPr>
            </w:pPr>
            <w:r w:rsidRPr="005615C0">
              <w:rPr>
                <w:bCs/>
                <w:i/>
                <w:sz w:val="20"/>
                <w:szCs w:val="20"/>
              </w:rPr>
              <w:t>1 832,6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2A6537" w:rsidRPr="002A6537" w:rsidRDefault="002A6537" w:rsidP="002A6537">
            <w:pPr>
              <w:jc w:val="center"/>
              <w:rPr>
                <w:bCs/>
                <w:i/>
                <w:sz w:val="20"/>
                <w:szCs w:val="20"/>
              </w:rPr>
            </w:pPr>
            <w:r w:rsidRPr="002A6537">
              <w:rPr>
                <w:bCs/>
                <w:i/>
                <w:sz w:val="20"/>
                <w:szCs w:val="20"/>
              </w:rPr>
              <w:t>47,3</w:t>
            </w:r>
          </w:p>
        </w:tc>
      </w:tr>
      <w:tr w:rsidR="002A6537" w:rsidRPr="00491862" w:rsidTr="002A6537">
        <w:trPr>
          <w:trHeight w:val="20"/>
        </w:trPr>
        <w:tc>
          <w:tcPr>
            <w:tcW w:w="368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2A6537" w:rsidRPr="000C71A6" w:rsidRDefault="002A6537" w:rsidP="00AE4964">
            <w:pPr>
              <w:ind w:right="-57" w:firstLineChars="300" w:firstLine="600"/>
              <w:rPr>
                <w:i/>
                <w:iCs/>
                <w:sz w:val="20"/>
                <w:szCs w:val="20"/>
              </w:rPr>
            </w:pPr>
            <w:r w:rsidRPr="000C71A6">
              <w:rPr>
                <w:i/>
                <w:iCs/>
                <w:sz w:val="20"/>
                <w:szCs w:val="20"/>
              </w:rPr>
              <w:t>-прямогонный бензин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2A6537" w:rsidRPr="005615C0" w:rsidRDefault="002A6537" w:rsidP="000C71A6">
            <w:pPr>
              <w:jc w:val="center"/>
              <w:rPr>
                <w:i/>
                <w:iCs/>
                <w:sz w:val="20"/>
                <w:szCs w:val="20"/>
              </w:rPr>
            </w:pPr>
            <w:r w:rsidRPr="005615C0">
              <w:rPr>
                <w:i/>
                <w:iCs/>
                <w:sz w:val="20"/>
                <w:szCs w:val="20"/>
              </w:rPr>
              <w:t>-283,5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A6537" w:rsidRPr="005615C0" w:rsidRDefault="002A6537" w:rsidP="000C71A6">
            <w:pPr>
              <w:jc w:val="center"/>
              <w:rPr>
                <w:i/>
                <w:iCs/>
                <w:sz w:val="20"/>
                <w:szCs w:val="20"/>
              </w:rPr>
            </w:pPr>
            <w:r w:rsidRPr="005615C0">
              <w:rPr>
                <w:i/>
                <w:iCs/>
                <w:sz w:val="20"/>
                <w:szCs w:val="20"/>
              </w:rPr>
              <w:t>-219,0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2A6537" w:rsidRPr="005615C0" w:rsidRDefault="002A6537" w:rsidP="000C71A6">
            <w:pPr>
              <w:jc w:val="center"/>
              <w:rPr>
                <w:i/>
                <w:iCs/>
                <w:sz w:val="20"/>
                <w:szCs w:val="20"/>
              </w:rPr>
            </w:pPr>
            <w:r w:rsidRPr="005615C0">
              <w:rPr>
                <w:i/>
                <w:iCs/>
                <w:sz w:val="20"/>
                <w:szCs w:val="20"/>
              </w:rPr>
              <w:t>77,2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2A6537" w:rsidRPr="005615C0" w:rsidRDefault="002A6537" w:rsidP="000C71A6">
            <w:pPr>
              <w:jc w:val="center"/>
              <w:rPr>
                <w:bCs/>
                <w:i/>
                <w:sz w:val="20"/>
                <w:szCs w:val="20"/>
              </w:rPr>
            </w:pPr>
            <w:r w:rsidRPr="005615C0">
              <w:rPr>
                <w:bCs/>
                <w:i/>
                <w:sz w:val="20"/>
                <w:szCs w:val="20"/>
              </w:rPr>
              <w:t>-372,2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A6537" w:rsidRPr="005615C0" w:rsidRDefault="002A6537" w:rsidP="000C71A6">
            <w:pPr>
              <w:jc w:val="center"/>
              <w:rPr>
                <w:bCs/>
                <w:i/>
                <w:sz w:val="20"/>
                <w:szCs w:val="20"/>
              </w:rPr>
            </w:pPr>
            <w:r w:rsidRPr="005615C0">
              <w:rPr>
                <w:bCs/>
                <w:i/>
                <w:sz w:val="20"/>
                <w:szCs w:val="20"/>
              </w:rPr>
              <w:t>-251,9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2A6537" w:rsidRPr="002A6537" w:rsidRDefault="002A6537" w:rsidP="002A6537">
            <w:pPr>
              <w:jc w:val="center"/>
              <w:rPr>
                <w:bCs/>
                <w:i/>
                <w:sz w:val="20"/>
                <w:szCs w:val="20"/>
              </w:rPr>
            </w:pPr>
            <w:r w:rsidRPr="002A6537">
              <w:rPr>
                <w:bCs/>
                <w:i/>
                <w:sz w:val="20"/>
                <w:szCs w:val="20"/>
              </w:rPr>
              <w:t>67,7</w:t>
            </w:r>
          </w:p>
        </w:tc>
      </w:tr>
      <w:tr w:rsidR="002A6537" w:rsidRPr="00491862" w:rsidTr="002A6537">
        <w:trPr>
          <w:trHeight w:val="20"/>
        </w:trPr>
        <w:tc>
          <w:tcPr>
            <w:tcW w:w="368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2A6537" w:rsidRPr="000C71A6" w:rsidRDefault="002A6537" w:rsidP="00AE4964">
            <w:pPr>
              <w:ind w:right="-57"/>
              <w:rPr>
                <w:iCs/>
                <w:sz w:val="20"/>
                <w:szCs w:val="20"/>
              </w:rPr>
            </w:pPr>
            <w:r w:rsidRPr="000C71A6">
              <w:rPr>
                <w:iCs/>
                <w:sz w:val="20"/>
                <w:szCs w:val="20"/>
              </w:rPr>
              <w:t>Транспортный налог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2A6537" w:rsidRPr="005615C0" w:rsidRDefault="002A6537" w:rsidP="000C71A6">
            <w:pPr>
              <w:jc w:val="center"/>
              <w:rPr>
                <w:sz w:val="20"/>
                <w:szCs w:val="20"/>
              </w:rPr>
            </w:pPr>
            <w:r w:rsidRPr="005615C0">
              <w:rPr>
                <w:sz w:val="20"/>
                <w:szCs w:val="20"/>
              </w:rPr>
              <w:t>1 704,9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A6537" w:rsidRPr="005615C0" w:rsidRDefault="002A6537" w:rsidP="000C71A6">
            <w:pPr>
              <w:jc w:val="center"/>
              <w:rPr>
                <w:sz w:val="20"/>
                <w:szCs w:val="20"/>
              </w:rPr>
            </w:pPr>
            <w:r w:rsidRPr="005615C0">
              <w:rPr>
                <w:sz w:val="20"/>
                <w:szCs w:val="20"/>
              </w:rPr>
              <w:t>382,7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2A6537" w:rsidRPr="005615C0" w:rsidRDefault="002A6537" w:rsidP="000C71A6">
            <w:pPr>
              <w:jc w:val="center"/>
              <w:rPr>
                <w:sz w:val="20"/>
                <w:szCs w:val="20"/>
              </w:rPr>
            </w:pPr>
            <w:r w:rsidRPr="005615C0">
              <w:rPr>
                <w:sz w:val="20"/>
                <w:szCs w:val="20"/>
              </w:rPr>
              <w:t>22,4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2A6537" w:rsidRPr="005615C0" w:rsidRDefault="002A6537" w:rsidP="000C71A6">
            <w:pPr>
              <w:jc w:val="center"/>
              <w:rPr>
                <w:bCs/>
                <w:sz w:val="20"/>
                <w:szCs w:val="20"/>
              </w:rPr>
            </w:pPr>
            <w:r w:rsidRPr="005615C0">
              <w:rPr>
                <w:bCs/>
                <w:sz w:val="20"/>
                <w:szCs w:val="20"/>
              </w:rPr>
              <w:t>1 856,1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A6537" w:rsidRPr="005615C0" w:rsidRDefault="002A6537" w:rsidP="000C71A6">
            <w:pPr>
              <w:jc w:val="center"/>
              <w:rPr>
                <w:bCs/>
                <w:sz w:val="20"/>
                <w:szCs w:val="20"/>
              </w:rPr>
            </w:pPr>
            <w:r w:rsidRPr="005615C0">
              <w:rPr>
                <w:bCs/>
                <w:sz w:val="20"/>
                <w:szCs w:val="20"/>
              </w:rPr>
              <w:t>425,6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2A6537" w:rsidRPr="002A6537" w:rsidRDefault="002A6537" w:rsidP="002A6537">
            <w:pPr>
              <w:jc w:val="center"/>
              <w:rPr>
                <w:bCs/>
                <w:sz w:val="20"/>
                <w:szCs w:val="20"/>
              </w:rPr>
            </w:pPr>
            <w:r w:rsidRPr="002A6537">
              <w:rPr>
                <w:bCs/>
                <w:sz w:val="20"/>
                <w:szCs w:val="20"/>
              </w:rPr>
              <w:t>22,9</w:t>
            </w:r>
          </w:p>
        </w:tc>
      </w:tr>
      <w:tr w:rsidR="002A6537" w:rsidRPr="00491862" w:rsidTr="002A6537">
        <w:trPr>
          <w:trHeight w:val="20"/>
        </w:trPr>
        <w:tc>
          <w:tcPr>
            <w:tcW w:w="368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2A6537" w:rsidRPr="000C71A6" w:rsidRDefault="002A6537" w:rsidP="00AE4964">
            <w:pPr>
              <w:ind w:right="-57"/>
              <w:rPr>
                <w:sz w:val="20"/>
                <w:szCs w:val="20"/>
              </w:rPr>
            </w:pPr>
            <w:r w:rsidRPr="000C71A6">
              <w:rPr>
                <w:sz w:val="20"/>
                <w:szCs w:val="20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2A6537" w:rsidRPr="005615C0" w:rsidRDefault="0080184A" w:rsidP="00801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1 265,3***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A6537" w:rsidRPr="005615C0" w:rsidRDefault="0080184A" w:rsidP="00801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555,7***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2A6537" w:rsidRPr="005615C0" w:rsidRDefault="0080184A" w:rsidP="00801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43,9 ***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2A6537" w:rsidRPr="005615C0" w:rsidRDefault="002A6537" w:rsidP="000C71A6">
            <w:pPr>
              <w:jc w:val="center"/>
              <w:rPr>
                <w:bCs/>
                <w:sz w:val="20"/>
                <w:szCs w:val="20"/>
              </w:rPr>
            </w:pPr>
            <w:r w:rsidRPr="005615C0">
              <w:rPr>
                <w:bCs/>
                <w:sz w:val="20"/>
                <w:szCs w:val="20"/>
              </w:rPr>
              <w:t>1 265,5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A6537" w:rsidRPr="005615C0" w:rsidRDefault="002A6537" w:rsidP="000C71A6">
            <w:pPr>
              <w:jc w:val="center"/>
              <w:rPr>
                <w:bCs/>
                <w:sz w:val="20"/>
                <w:szCs w:val="20"/>
              </w:rPr>
            </w:pPr>
            <w:r w:rsidRPr="005615C0">
              <w:rPr>
                <w:bCs/>
                <w:sz w:val="20"/>
                <w:szCs w:val="20"/>
              </w:rPr>
              <w:t>477,6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2A6537" w:rsidRPr="002A6537" w:rsidRDefault="002A6537" w:rsidP="002A6537">
            <w:pPr>
              <w:jc w:val="center"/>
              <w:rPr>
                <w:bCs/>
                <w:sz w:val="20"/>
                <w:szCs w:val="20"/>
              </w:rPr>
            </w:pPr>
            <w:r w:rsidRPr="002A6537">
              <w:rPr>
                <w:bCs/>
                <w:sz w:val="20"/>
                <w:szCs w:val="20"/>
              </w:rPr>
              <w:t>37,7</w:t>
            </w:r>
          </w:p>
        </w:tc>
      </w:tr>
      <w:tr w:rsidR="002A6537" w:rsidRPr="00491862" w:rsidTr="002A6537">
        <w:trPr>
          <w:trHeight w:val="20"/>
        </w:trPr>
        <w:tc>
          <w:tcPr>
            <w:tcW w:w="368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2A6537" w:rsidRPr="000C71A6" w:rsidRDefault="0080184A" w:rsidP="00AE4964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</w:t>
            </w:r>
            <w:r w:rsidR="002A6537" w:rsidRPr="000C71A6">
              <w:rPr>
                <w:sz w:val="20"/>
                <w:szCs w:val="20"/>
              </w:rPr>
              <w:t>ые ассигнования, не использованные в предыдущем году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2A6537" w:rsidRPr="005615C0" w:rsidRDefault="002A6537" w:rsidP="000C71A6">
            <w:pPr>
              <w:jc w:val="center"/>
              <w:rPr>
                <w:sz w:val="20"/>
                <w:szCs w:val="20"/>
              </w:rPr>
            </w:pPr>
            <w:r w:rsidRPr="005615C0">
              <w:rPr>
                <w:sz w:val="20"/>
                <w:szCs w:val="20"/>
              </w:rPr>
              <w:t>641,8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A6537" w:rsidRPr="005615C0" w:rsidRDefault="002A6537" w:rsidP="000C71A6">
            <w:pPr>
              <w:jc w:val="center"/>
              <w:rPr>
                <w:sz w:val="20"/>
                <w:szCs w:val="20"/>
              </w:rPr>
            </w:pPr>
            <w:r w:rsidRPr="005615C0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2A6537" w:rsidRPr="005615C0" w:rsidRDefault="00B8568C" w:rsidP="000C71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2A6537" w:rsidRPr="005615C0" w:rsidRDefault="002A6537" w:rsidP="000C71A6">
            <w:pPr>
              <w:jc w:val="center"/>
              <w:rPr>
                <w:bCs/>
                <w:sz w:val="20"/>
                <w:szCs w:val="20"/>
              </w:rPr>
            </w:pPr>
            <w:r w:rsidRPr="005615C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A6537" w:rsidRPr="005615C0" w:rsidRDefault="002A6537" w:rsidP="000C71A6">
            <w:pPr>
              <w:jc w:val="center"/>
              <w:rPr>
                <w:sz w:val="20"/>
                <w:szCs w:val="20"/>
              </w:rPr>
            </w:pPr>
            <w:r w:rsidRPr="005615C0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2A6537" w:rsidRPr="002A6537" w:rsidRDefault="00B8568C" w:rsidP="002A65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2A6537" w:rsidRPr="00491862" w:rsidTr="002A6537">
        <w:trPr>
          <w:trHeight w:val="20"/>
        </w:trPr>
        <w:tc>
          <w:tcPr>
            <w:tcW w:w="368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2A6537" w:rsidRPr="000C71A6" w:rsidRDefault="002A6537" w:rsidP="00AE4964">
            <w:pPr>
              <w:ind w:right="-57"/>
              <w:rPr>
                <w:b/>
                <w:bCs/>
                <w:sz w:val="20"/>
                <w:szCs w:val="20"/>
              </w:rPr>
            </w:pPr>
            <w:r w:rsidRPr="000C71A6">
              <w:rPr>
                <w:b/>
                <w:bCs/>
                <w:sz w:val="20"/>
                <w:szCs w:val="20"/>
              </w:rPr>
              <w:t>Межбюджетные трансферты из федерального бюджета, в т.ч.: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2A6537" w:rsidRPr="005615C0" w:rsidRDefault="002A6537" w:rsidP="000C71A6">
            <w:pPr>
              <w:jc w:val="center"/>
              <w:rPr>
                <w:b/>
                <w:bCs/>
                <w:sz w:val="20"/>
                <w:szCs w:val="20"/>
              </w:rPr>
            </w:pPr>
            <w:r w:rsidRPr="005615C0">
              <w:rPr>
                <w:b/>
                <w:bCs/>
                <w:sz w:val="20"/>
                <w:szCs w:val="20"/>
              </w:rPr>
              <w:t>2 321,0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A6537" w:rsidRPr="005615C0" w:rsidRDefault="002A6537" w:rsidP="000C71A6">
            <w:pPr>
              <w:jc w:val="center"/>
              <w:rPr>
                <w:b/>
                <w:bCs/>
                <w:sz w:val="20"/>
                <w:szCs w:val="20"/>
              </w:rPr>
            </w:pPr>
            <w:r w:rsidRPr="005615C0">
              <w:rPr>
                <w:b/>
                <w:bCs/>
                <w:sz w:val="20"/>
                <w:szCs w:val="20"/>
              </w:rPr>
              <w:t>154,0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2A6537" w:rsidRPr="005615C0" w:rsidRDefault="002A6537" w:rsidP="000C71A6">
            <w:pPr>
              <w:jc w:val="center"/>
              <w:rPr>
                <w:b/>
                <w:bCs/>
                <w:sz w:val="20"/>
                <w:szCs w:val="20"/>
              </w:rPr>
            </w:pPr>
            <w:r w:rsidRPr="005615C0">
              <w:rPr>
                <w:b/>
                <w:bCs/>
                <w:sz w:val="20"/>
                <w:szCs w:val="20"/>
              </w:rPr>
              <w:t>6,6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2A6537" w:rsidRPr="005615C0" w:rsidRDefault="002A6537" w:rsidP="000C71A6">
            <w:pPr>
              <w:jc w:val="center"/>
              <w:rPr>
                <w:b/>
                <w:bCs/>
                <w:sz w:val="20"/>
                <w:szCs w:val="20"/>
              </w:rPr>
            </w:pPr>
            <w:r w:rsidRPr="005615C0">
              <w:rPr>
                <w:b/>
                <w:bCs/>
                <w:sz w:val="20"/>
                <w:szCs w:val="20"/>
              </w:rPr>
              <w:t>2 460,0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A6537" w:rsidRPr="005615C0" w:rsidRDefault="002A6537" w:rsidP="000C71A6">
            <w:pPr>
              <w:jc w:val="center"/>
              <w:rPr>
                <w:b/>
                <w:bCs/>
                <w:sz w:val="20"/>
                <w:szCs w:val="20"/>
              </w:rPr>
            </w:pPr>
            <w:r w:rsidRPr="005615C0">
              <w:rPr>
                <w:b/>
                <w:bCs/>
                <w:sz w:val="20"/>
                <w:szCs w:val="20"/>
              </w:rPr>
              <w:t>610,1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2A6537" w:rsidRPr="002A6537" w:rsidRDefault="002A6537" w:rsidP="002A6537">
            <w:pPr>
              <w:jc w:val="center"/>
              <w:rPr>
                <w:b/>
                <w:bCs/>
                <w:sz w:val="20"/>
                <w:szCs w:val="20"/>
              </w:rPr>
            </w:pPr>
            <w:r w:rsidRPr="002A6537">
              <w:rPr>
                <w:b/>
                <w:bCs/>
                <w:sz w:val="20"/>
                <w:szCs w:val="20"/>
              </w:rPr>
              <w:t>24,8</w:t>
            </w:r>
          </w:p>
        </w:tc>
      </w:tr>
      <w:tr w:rsidR="002A6537" w:rsidRPr="00491862" w:rsidTr="002A6537">
        <w:trPr>
          <w:trHeight w:val="20"/>
        </w:trPr>
        <w:tc>
          <w:tcPr>
            <w:tcW w:w="368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2A6537" w:rsidRPr="000C71A6" w:rsidRDefault="002A6537" w:rsidP="00AE4964">
            <w:pPr>
              <w:ind w:right="-57"/>
              <w:rPr>
                <w:sz w:val="20"/>
                <w:szCs w:val="20"/>
              </w:rPr>
            </w:pPr>
            <w:r w:rsidRPr="000C71A6">
              <w:rPr>
                <w:sz w:val="20"/>
                <w:szCs w:val="20"/>
              </w:rPr>
              <w:t>Субсидии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2A6537" w:rsidRPr="005615C0" w:rsidRDefault="002A6537" w:rsidP="000C71A6">
            <w:pPr>
              <w:jc w:val="center"/>
              <w:rPr>
                <w:sz w:val="20"/>
                <w:szCs w:val="20"/>
              </w:rPr>
            </w:pPr>
            <w:r w:rsidRPr="005615C0">
              <w:rPr>
                <w:sz w:val="20"/>
                <w:szCs w:val="20"/>
              </w:rPr>
              <w:t>403,9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A6537" w:rsidRPr="005615C0" w:rsidRDefault="002A6537" w:rsidP="000C71A6">
            <w:pPr>
              <w:jc w:val="center"/>
              <w:rPr>
                <w:sz w:val="20"/>
                <w:szCs w:val="20"/>
              </w:rPr>
            </w:pPr>
            <w:r w:rsidRPr="005615C0">
              <w:rPr>
                <w:sz w:val="20"/>
                <w:szCs w:val="20"/>
              </w:rPr>
              <w:t>19,6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2A6537" w:rsidRPr="005615C0" w:rsidRDefault="002A6537" w:rsidP="000C71A6">
            <w:pPr>
              <w:jc w:val="center"/>
              <w:rPr>
                <w:sz w:val="20"/>
                <w:szCs w:val="20"/>
              </w:rPr>
            </w:pPr>
            <w:r w:rsidRPr="005615C0">
              <w:rPr>
                <w:sz w:val="20"/>
                <w:szCs w:val="20"/>
              </w:rPr>
              <w:t>4,9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2A6537" w:rsidRPr="005615C0" w:rsidRDefault="002A6537" w:rsidP="000C71A6">
            <w:pPr>
              <w:jc w:val="center"/>
              <w:rPr>
                <w:bCs/>
                <w:sz w:val="20"/>
                <w:szCs w:val="20"/>
              </w:rPr>
            </w:pPr>
            <w:r w:rsidRPr="005615C0">
              <w:rPr>
                <w:bCs/>
                <w:sz w:val="20"/>
                <w:szCs w:val="20"/>
              </w:rPr>
              <w:t>132,8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A6537" w:rsidRPr="005615C0" w:rsidRDefault="002A6537" w:rsidP="000C71A6">
            <w:pPr>
              <w:jc w:val="center"/>
              <w:rPr>
                <w:bCs/>
                <w:sz w:val="20"/>
                <w:szCs w:val="20"/>
              </w:rPr>
            </w:pPr>
            <w:r w:rsidRPr="005615C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2A6537" w:rsidRPr="002A6537" w:rsidRDefault="002A6537" w:rsidP="002A6537">
            <w:pPr>
              <w:jc w:val="center"/>
              <w:rPr>
                <w:bCs/>
                <w:sz w:val="20"/>
                <w:szCs w:val="20"/>
              </w:rPr>
            </w:pPr>
            <w:r w:rsidRPr="002A6537">
              <w:rPr>
                <w:bCs/>
                <w:sz w:val="20"/>
                <w:szCs w:val="20"/>
              </w:rPr>
              <w:t>0,0</w:t>
            </w:r>
          </w:p>
        </w:tc>
      </w:tr>
      <w:tr w:rsidR="002A6537" w:rsidRPr="00491862" w:rsidTr="002A6537">
        <w:trPr>
          <w:trHeight w:val="20"/>
        </w:trPr>
        <w:tc>
          <w:tcPr>
            <w:tcW w:w="368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2A6537" w:rsidRPr="000C71A6" w:rsidRDefault="002A6537" w:rsidP="00AE4964">
            <w:pPr>
              <w:ind w:right="-57"/>
              <w:rPr>
                <w:sz w:val="20"/>
                <w:szCs w:val="20"/>
              </w:rPr>
            </w:pPr>
            <w:r w:rsidRPr="000C71A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2A6537" w:rsidRPr="005615C0" w:rsidRDefault="002A6537" w:rsidP="000C71A6">
            <w:pPr>
              <w:jc w:val="center"/>
              <w:rPr>
                <w:sz w:val="20"/>
                <w:szCs w:val="20"/>
              </w:rPr>
            </w:pPr>
            <w:r w:rsidRPr="005615C0">
              <w:rPr>
                <w:sz w:val="20"/>
                <w:szCs w:val="20"/>
              </w:rPr>
              <w:t>1 917,1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2A6537" w:rsidRPr="005615C0" w:rsidRDefault="002A6537" w:rsidP="000C71A6">
            <w:pPr>
              <w:jc w:val="center"/>
              <w:rPr>
                <w:sz w:val="20"/>
                <w:szCs w:val="20"/>
              </w:rPr>
            </w:pPr>
            <w:r w:rsidRPr="005615C0">
              <w:rPr>
                <w:sz w:val="20"/>
                <w:szCs w:val="20"/>
              </w:rPr>
              <w:t>134,4</w:t>
            </w:r>
          </w:p>
        </w:tc>
        <w:tc>
          <w:tcPr>
            <w:tcW w:w="70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2A6537" w:rsidRPr="005615C0" w:rsidRDefault="002A6537" w:rsidP="000C71A6">
            <w:pPr>
              <w:jc w:val="center"/>
              <w:rPr>
                <w:sz w:val="20"/>
                <w:szCs w:val="20"/>
              </w:rPr>
            </w:pPr>
            <w:r w:rsidRPr="005615C0">
              <w:rPr>
                <w:sz w:val="20"/>
                <w:szCs w:val="20"/>
              </w:rPr>
              <w:t>7,0</w:t>
            </w: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2A6537" w:rsidRPr="005615C0" w:rsidRDefault="002A6537" w:rsidP="000C71A6">
            <w:pPr>
              <w:jc w:val="center"/>
              <w:rPr>
                <w:bCs/>
                <w:sz w:val="20"/>
                <w:szCs w:val="20"/>
              </w:rPr>
            </w:pPr>
            <w:r w:rsidRPr="005615C0">
              <w:rPr>
                <w:bCs/>
                <w:sz w:val="20"/>
                <w:szCs w:val="20"/>
              </w:rPr>
              <w:t>2 327,2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2A6537" w:rsidRPr="005615C0" w:rsidRDefault="002A6537" w:rsidP="000C71A6">
            <w:pPr>
              <w:jc w:val="center"/>
              <w:rPr>
                <w:bCs/>
                <w:sz w:val="20"/>
                <w:szCs w:val="20"/>
              </w:rPr>
            </w:pPr>
            <w:r w:rsidRPr="005615C0">
              <w:rPr>
                <w:bCs/>
                <w:sz w:val="20"/>
                <w:szCs w:val="20"/>
              </w:rPr>
              <w:t>610,1</w:t>
            </w:r>
          </w:p>
        </w:tc>
        <w:tc>
          <w:tcPr>
            <w:tcW w:w="70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2A6537" w:rsidRPr="002A6537" w:rsidRDefault="002A6537" w:rsidP="002A6537">
            <w:pPr>
              <w:jc w:val="center"/>
              <w:rPr>
                <w:bCs/>
                <w:sz w:val="20"/>
                <w:szCs w:val="20"/>
              </w:rPr>
            </w:pPr>
            <w:r w:rsidRPr="002A6537">
              <w:rPr>
                <w:bCs/>
                <w:sz w:val="20"/>
                <w:szCs w:val="20"/>
              </w:rPr>
              <w:t>26,2</w:t>
            </w:r>
          </w:p>
        </w:tc>
      </w:tr>
    </w:tbl>
    <w:p w:rsidR="00961210" w:rsidRPr="000C71A6" w:rsidRDefault="00961210" w:rsidP="00961210">
      <w:pPr>
        <w:autoSpaceDE w:val="0"/>
        <w:autoSpaceDN w:val="0"/>
        <w:adjustRightInd w:val="0"/>
        <w:jc w:val="both"/>
        <w:rPr>
          <w:bCs/>
          <w:i/>
          <w:sz w:val="20"/>
          <w:szCs w:val="20"/>
        </w:rPr>
      </w:pPr>
      <w:r w:rsidRPr="000C71A6">
        <w:rPr>
          <w:rFonts w:eastAsia="Calibri"/>
          <w:i/>
          <w:sz w:val="20"/>
          <w:szCs w:val="20"/>
        </w:rPr>
        <w:t>*</w:t>
      </w:r>
      <w:r w:rsidRPr="000C71A6">
        <w:rPr>
          <w:bCs/>
          <w:i/>
          <w:sz w:val="20"/>
          <w:szCs w:val="20"/>
        </w:rPr>
        <w:t xml:space="preserve"> </w:t>
      </w:r>
      <w:r w:rsidRPr="000C71A6">
        <w:rPr>
          <w:rFonts w:eastAsia="Calibri"/>
          <w:i/>
          <w:sz w:val="20"/>
          <w:szCs w:val="20"/>
        </w:rPr>
        <w:t>объем бюджетных ассигнований дорожного фонда Волгоградской области, утверждённый</w:t>
      </w:r>
      <w:r w:rsidRPr="000C71A6">
        <w:rPr>
          <w:bCs/>
          <w:i/>
          <w:sz w:val="20"/>
          <w:szCs w:val="20"/>
        </w:rPr>
        <w:t xml:space="preserve"> Законом об областном бюджете на 2018 год</w:t>
      </w:r>
      <w:r w:rsidR="000C71A6" w:rsidRPr="000C71A6">
        <w:rPr>
          <w:bCs/>
          <w:i/>
          <w:sz w:val="20"/>
          <w:szCs w:val="20"/>
        </w:rPr>
        <w:t>;</w:t>
      </w:r>
    </w:p>
    <w:p w:rsidR="000C71A6" w:rsidRDefault="000C71A6" w:rsidP="00961210">
      <w:pPr>
        <w:autoSpaceDE w:val="0"/>
        <w:autoSpaceDN w:val="0"/>
        <w:adjustRightInd w:val="0"/>
        <w:jc w:val="both"/>
        <w:rPr>
          <w:rFonts w:eastAsia="Calibri"/>
          <w:i/>
          <w:sz w:val="20"/>
          <w:szCs w:val="20"/>
        </w:rPr>
      </w:pPr>
      <w:r w:rsidRPr="000C71A6">
        <w:rPr>
          <w:rFonts w:eastAsia="Calibri"/>
          <w:i/>
          <w:sz w:val="20"/>
          <w:szCs w:val="20"/>
        </w:rPr>
        <w:t xml:space="preserve">** объем бюджетных ассигнований дорожного фонда Волгоградской области, утверждённый Законом об </w:t>
      </w:r>
      <w:r w:rsidR="0080184A">
        <w:rPr>
          <w:rFonts w:eastAsia="Calibri"/>
          <w:i/>
          <w:sz w:val="20"/>
          <w:szCs w:val="20"/>
        </w:rPr>
        <w:t>областном бюджете на 2019 год;</w:t>
      </w:r>
    </w:p>
    <w:p w:rsidR="0080184A" w:rsidRPr="0080184A" w:rsidRDefault="0080184A" w:rsidP="00961210">
      <w:pPr>
        <w:autoSpaceDE w:val="0"/>
        <w:autoSpaceDN w:val="0"/>
        <w:adjustRightInd w:val="0"/>
        <w:jc w:val="both"/>
        <w:rPr>
          <w:rFonts w:eastAsia="Calibri"/>
          <w:i/>
          <w:sz w:val="20"/>
          <w:szCs w:val="20"/>
        </w:rPr>
      </w:pPr>
      <w:r w:rsidRPr="0080184A">
        <w:rPr>
          <w:rFonts w:eastAsia="Calibri"/>
          <w:i/>
          <w:sz w:val="20"/>
          <w:szCs w:val="20"/>
        </w:rPr>
        <w:t>*** в 2018 году</w:t>
      </w:r>
      <w:r w:rsidRPr="0080184A">
        <w:rPr>
          <w:i/>
          <w:sz w:val="20"/>
          <w:szCs w:val="20"/>
        </w:rPr>
        <w:t xml:space="preserve"> денежные взыскания (штрафы) за правонарушения в области дорожного движения не являлись источником формирования дорожного фонда и показатели их объёмов приведены </w:t>
      </w:r>
      <w:proofErr w:type="spellStart"/>
      <w:r w:rsidRPr="0080184A">
        <w:rPr>
          <w:i/>
          <w:sz w:val="20"/>
          <w:szCs w:val="20"/>
        </w:rPr>
        <w:t>справочно</w:t>
      </w:r>
      <w:proofErr w:type="spellEnd"/>
      <w:r w:rsidRPr="0080184A">
        <w:rPr>
          <w:i/>
          <w:sz w:val="20"/>
          <w:szCs w:val="20"/>
        </w:rPr>
        <w:t>.</w:t>
      </w:r>
    </w:p>
    <w:p w:rsidR="00961210" w:rsidRPr="000640F8" w:rsidRDefault="00961210" w:rsidP="00961210">
      <w:pPr>
        <w:autoSpaceDE w:val="0"/>
        <w:autoSpaceDN w:val="0"/>
        <w:adjustRightInd w:val="0"/>
        <w:ind w:firstLine="709"/>
        <w:jc w:val="both"/>
      </w:pPr>
    </w:p>
    <w:p w:rsidR="00961210" w:rsidRPr="000640F8" w:rsidRDefault="00961210" w:rsidP="00961210">
      <w:pPr>
        <w:autoSpaceDE w:val="0"/>
        <w:autoSpaceDN w:val="0"/>
        <w:adjustRightInd w:val="0"/>
        <w:ind w:firstLine="709"/>
        <w:jc w:val="both"/>
      </w:pPr>
      <w:r w:rsidRPr="000640F8">
        <w:t xml:space="preserve">В </w:t>
      </w:r>
      <w:r w:rsidRPr="000640F8">
        <w:rPr>
          <w:lang w:val="en-US"/>
        </w:rPr>
        <w:t>I</w:t>
      </w:r>
      <w:r w:rsidRPr="000640F8">
        <w:t xml:space="preserve"> </w:t>
      </w:r>
      <w:r w:rsidR="003C6194" w:rsidRPr="000640F8">
        <w:t>полугодии</w:t>
      </w:r>
      <w:r w:rsidRPr="000640F8">
        <w:t xml:space="preserve"> 201</w:t>
      </w:r>
      <w:r w:rsidR="003C6194" w:rsidRPr="000640F8">
        <w:t>9</w:t>
      </w:r>
      <w:r w:rsidRPr="000640F8">
        <w:t xml:space="preserve"> года в дорожный фонд Волгоградской области поступило на </w:t>
      </w:r>
      <w:r w:rsidR="003C6194" w:rsidRPr="000640F8">
        <w:t xml:space="preserve">1 458,2 </w:t>
      </w:r>
      <w:r w:rsidRPr="000640F8">
        <w:t>млн. руб. (</w:t>
      </w:r>
      <w:r w:rsidR="003C6194" w:rsidRPr="000640F8">
        <w:t>49,1</w:t>
      </w:r>
      <w:r w:rsidRPr="000640F8">
        <w:t>%) больше, чем за аналогичный период 201</w:t>
      </w:r>
      <w:r w:rsidR="003C6194" w:rsidRPr="000640F8">
        <w:t>8</w:t>
      </w:r>
      <w:r w:rsidR="0080184A">
        <w:t xml:space="preserve"> года, за счёт увеличения по всем сопоставимым источникам формирования дорожного фонда.</w:t>
      </w:r>
    </w:p>
    <w:p w:rsidR="00961210" w:rsidRDefault="00961210" w:rsidP="0096121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AE4964" w:rsidRPr="00CE77DA" w:rsidRDefault="00AE4964" w:rsidP="00AE4964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CE77DA">
        <w:rPr>
          <w:b/>
        </w:rPr>
        <w:t xml:space="preserve">Использование средств </w:t>
      </w:r>
    </w:p>
    <w:p w:rsidR="00AE4964" w:rsidRPr="00CE77DA" w:rsidRDefault="00AE4964" w:rsidP="00AE4964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CE77DA">
        <w:rPr>
          <w:b/>
        </w:rPr>
        <w:t xml:space="preserve">дорожного фонда Волгоградской области </w:t>
      </w:r>
      <w:r>
        <w:rPr>
          <w:b/>
        </w:rPr>
        <w:t>в</w:t>
      </w:r>
      <w:r w:rsidRPr="00CE77DA">
        <w:rPr>
          <w:b/>
        </w:rPr>
        <w:t xml:space="preserve"> </w:t>
      </w:r>
      <w:r>
        <w:rPr>
          <w:b/>
          <w:lang w:val="en-US"/>
        </w:rPr>
        <w:t>I</w:t>
      </w:r>
      <w:r>
        <w:rPr>
          <w:b/>
        </w:rPr>
        <w:t xml:space="preserve"> полугодии 2019 года</w:t>
      </w:r>
    </w:p>
    <w:p w:rsidR="00AE4964" w:rsidRDefault="00AE4964" w:rsidP="00AE496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E4964">
        <w:rPr>
          <w:rFonts w:eastAsiaTheme="minorHAnsi"/>
          <w:lang w:eastAsia="en-US"/>
        </w:rPr>
        <w:t xml:space="preserve">В </w:t>
      </w:r>
      <w:r w:rsidRPr="00AE4964">
        <w:rPr>
          <w:rFonts w:eastAsiaTheme="minorHAnsi"/>
          <w:lang w:val="en-US" w:eastAsia="en-US"/>
        </w:rPr>
        <w:t>I</w:t>
      </w:r>
      <w:r w:rsidRPr="00AE4964">
        <w:rPr>
          <w:rFonts w:eastAsiaTheme="minorHAnsi"/>
          <w:lang w:eastAsia="en-US"/>
        </w:rPr>
        <w:t xml:space="preserve"> полугодии 2019 года ассигнования дорожного фонда Волгоградской области использованы в сумме 3</w:t>
      </w:r>
      <w:r w:rsidR="0080184A">
        <w:rPr>
          <w:rFonts w:eastAsiaTheme="minorHAnsi"/>
          <w:lang w:eastAsia="en-US"/>
        </w:rPr>
        <w:t> </w:t>
      </w:r>
      <w:r w:rsidRPr="00AE4964">
        <w:rPr>
          <w:rFonts w:eastAsiaTheme="minorHAnsi"/>
          <w:lang w:eastAsia="en-US"/>
        </w:rPr>
        <w:t>028,3 млн. рублей. Объем расходов составил 68,4% от объема фактически поступивших доходов, учитываемых при формировании дорожного фонда (4 426,5млн. руб.).</w:t>
      </w:r>
    </w:p>
    <w:p w:rsidR="0097636D" w:rsidRPr="0097636D" w:rsidRDefault="0097636D" w:rsidP="0097636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636D">
        <w:rPr>
          <w:rFonts w:eastAsiaTheme="minorHAnsi"/>
          <w:lang w:eastAsia="en-US"/>
        </w:rPr>
        <w:t>Использование средств дорожного фонда (подраздел 0409 «Дорожное хозяйство (дорожные фонды)») осуществлено в рамках реализации трех государственных программ Волгоградской области и в виде непрограммных расходов на предоставление межбюджетных трансфертов:</w:t>
      </w:r>
    </w:p>
    <w:p w:rsidR="0097636D" w:rsidRPr="0097636D" w:rsidRDefault="0097636D" w:rsidP="0097636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636D">
        <w:rPr>
          <w:rFonts w:eastAsiaTheme="minorHAnsi"/>
          <w:lang w:eastAsia="en-US"/>
        </w:rPr>
        <w:t>-государственной программы «Устойчивое развитие сельских территорий», утвержденной постановлением Правительства Волгоградской области от 29.11.2013 № 681-п (далее – ГП «Развитие сельских территорий»);</w:t>
      </w:r>
    </w:p>
    <w:p w:rsidR="0097636D" w:rsidRPr="0097636D" w:rsidRDefault="0097636D" w:rsidP="0097636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7636D">
        <w:rPr>
          <w:rFonts w:eastAsiaTheme="minorHAnsi"/>
          <w:lang w:eastAsia="en-US"/>
        </w:rPr>
        <w:t>-государственной программы «Развитие транспортной системы и обеспечение безопасности дорожного движения в Волгоградской области», утвержденной постановлением Администрации Волгоградской области от 23.01.2017 № 16-п (далее – ГП «Развитие транспортной системы»);</w:t>
      </w:r>
    </w:p>
    <w:p w:rsidR="003924C8" w:rsidRPr="003924C8" w:rsidRDefault="0097636D" w:rsidP="003924C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7636D">
        <w:rPr>
          <w:rFonts w:eastAsiaTheme="minorHAnsi"/>
          <w:lang w:eastAsia="en-US"/>
        </w:rPr>
        <w:lastRenderedPageBreak/>
        <w:t>-государственной программы «Обеспечение безопасности жизнедеятельности на территории Волгоградской области», утвержденной постановлением Администрации Волгоградской области от 25.09.2017 № 507-п (далее – ГП «Обеспечение безопасности»)</w:t>
      </w:r>
      <w:r w:rsidR="003924C8">
        <w:rPr>
          <w:rFonts w:eastAsiaTheme="minorHAnsi"/>
          <w:lang w:eastAsia="en-US"/>
        </w:rPr>
        <w:t>.</w:t>
      </w:r>
      <w:r w:rsidR="003924C8" w:rsidRPr="003924C8">
        <w:rPr>
          <w:rFonts w:eastAsia="Calibri"/>
          <w:color w:val="FF0000"/>
        </w:rPr>
        <w:t xml:space="preserve"> </w:t>
      </w:r>
      <w:r w:rsidR="003924C8" w:rsidRPr="003924C8">
        <w:rPr>
          <w:rFonts w:eastAsia="Calibri"/>
        </w:rPr>
        <w:t xml:space="preserve">Исполнителем мероприятий ГП «Обеспечение безопасности» определен </w:t>
      </w:r>
      <w:proofErr w:type="spellStart"/>
      <w:r w:rsidR="003924C8" w:rsidRPr="003924C8">
        <w:rPr>
          <w:rFonts w:eastAsia="Calibri"/>
        </w:rPr>
        <w:t>Облкоминформтехнологий</w:t>
      </w:r>
      <w:proofErr w:type="spellEnd"/>
      <w:r w:rsidR="003924C8" w:rsidRPr="003924C8">
        <w:rPr>
          <w:rFonts w:eastAsia="Calibri"/>
        </w:rPr>
        <w:t>;</w:t>
      </w:r>
    </w:p>
    <w:p w:rsidR="0097636D" w:rsidRPr="007C2A38" w:rsidRDefault="0097636D" w:rsidP="0097636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C2A38">
        <w:rPr>
          <w:rFonts w:eastAsiaTheme="minorHAnsi"/>
          <w:lang w:eastAsia="en-US"/>
        </w:rPr>
        <w:t>-субсидии бюджетам муниципальных образований Волгоградской области на реализацию мероприятий в сфере дорожной деятельности.</w:t>
      </w:r>
      <w:r w:rsidR="002B3D9A">
        <w:rPr>
          <w:rFonts w:eastAsiaTheme="minorHAnsi"/>
          <w:lang w:eastAsia="en-US"/>
        </w:rPr>
        <w:t xml:space="preserve"> Главным распорядителем средств областного бюджета определён </w:t>
      </w:r>
      <w:proofErr w:type="spellStart"/>
      <w:r w:rsidR="002B3D9A">
        <w:rPr>
          <w:rFonts w:eastAsiaTheme="minorHAnsi"/>
          <w:lang w:eastAsia="en-US"/>
        </w:rPr>
        <w:t>Облфин</w:t>
      </w:r>
      <w:proofErr w:type="spellEnd"/>
      <w:r w:rsidR="002A77A5">
        <w:rPr>
          <w:rFonts w:eastAsiaTheme="minorHAnsi"/>
          <w:lang w:eastAsia="en-US"/>
        </w:rPr>
        <w:t>.</w:t>
      </w:r>
    </w:p>
    <w:p w:rsidR="00AE4964" w:rsidRPr="007C2A38" w:rsidRDefault="00AE4964" w:rsidP="00AE4964">
      <w:pPr>
        <w:autoSpaceDE w:val="0"/>
        <w:autoSpaceDN w:val="0"/>
        <w:adjustRightInd w:val="0"/>
        <w:ind w:firstLine="709"/>
        <w:jc w:val="both"/>
      </w:pPr>
      <w:r w:rsidRPr="007C2A38">
        <w:t xml:space="preserve">Расходы на обслуживание долговых обязательств, связанных с использованием бюджетных кредитов, полученных Волгоградской областью из федерального бюджета на строительство, реконструкцию, капитальный ремонт, ремонт и содержание автомобильных дорог общего пользования (за исключением автомобильных дорог федерального значения) в сумме 2,0 млн. руб., в </w:t>
      </w:r>
      <w:r w:rsidRPr="007C2A38">
        <w:rPr>
          <w:lang w:val="en-US"/>
        </w:rPr>
        <w:t>I</w:t>
      </w:r>
      <w:r w:rsidRPr="007C2A38">
        <w:t xml:space="preserve"> </w:t>
      </w:r>
      <w:r w:rsidR="003924C8" w:rsidRPr="007C2A38">
        <w:t>полугодии</w:t>
      </w:r>
      <w:r w:rsidRPr="007C2A38">
        <w:t xml:space="preserve"> 201</w:t>
      </w:r>
      <w:r w:rsidR="003924C8" w:rsidRPr="007C2A38">
        <w:t>9</w:t>
      </w:r>
      <w:r w:rsidRPr="007C2A38">
        <w:t xml:space="preserve"> года не осуществлялись.</w:t>
      </w:r>
    </w:p>
    <w:p w:rsidR="00AE4964" w:rsidRPr="003924C8" w:rsidRDefault="00AE4964" w:rsidP="00AE4964">
      <w:pPr>
        <w:autoSpaceDE w:val="0"/>
        <w:autoSpaceDN w:val="0"/>
        <w:adjustRightInd w:val="0"/>
        <w:ind w:firstLine="709"/>
        <w:jc w:val="both"/>
      </w:pPr>
      <w:r w:rsidRPr="007C2A38">
        <w:t>Информация о фактическом использовании бюджетных ассигнований</w:t>
      </w:r>
      <w:r w:rsidRPr="003924C8">
        <w:t xml:space="preserve"> дорожного фонда в </w:t>
      </w:r>
      <w:r w:rsidRPr="003924C8">
        <w:rPr>
          <w:lang w:val="en-US"/>
        </w:rPr>
        <w:t>I</w:t>
      </w:r>
      <w:r w:rsidRPr="003924C8">
        <w:t xml:space="preserve"> </w:t>
      </w:r>
      <w:r w:rsidR="003924C8" w:rsidRPr="003924C8">
        <w:t>полугодии 2019</w:t>
      </w:r>
      <w:r w:rsidRPr="003924C8">
        <w:t xml:space="preserve"> года в разрезе основных мероприятий государственных программ согласно данным бюджетной отчетности </w:t>
      </w:r>
      <w:proofErr w:type="spellStart"/>
      <w:r w:rsidRPr="003924C8">
        <w:t>Облкомдортранса</w:t>
      </w:r>
      <w:proofErr w:type="spellEnd"/>
      <w:r w:rsidR="003924C8" w:rsidRPr="003924C8">
        <w:t>,</w:t>
      </w:r>
      <w:r w:rsidRPr="003924C8">
        <w:t xml:space="preserve"> </w:t>
      </w:r>
      <w:proofErr w:type="spellStart"/>
      <w:r w:rsidRPr="003924C8">
        <w:t>Облкоминформтехнологий</w:t>
      </w:r>
      <w:proofErr w:type="spellEnd"/>
      <w:r w:rsidRPr="003924C8">
        <w:t xml:space="preserve"> </w:t>
      </w:r>
      <w:r w:rsidR="003924C8" w:rsidRPr="003924C8">
        <w:t xml:space="preserve">и </w:t>
      </w:r>
      <w:proofErr w:type="spellStart"/>
      <w:r w:rsidR="003924C8" w:rsidRPr="003924C8">
        <w:t>Облфина</w:t>
      </w:r>
      <w:proofErr w:type="spellEnd"/>
      <w:r w:rsidR="003924C8" w:rsidRPr="003924C8">
        <w:t xml:space="preserve"> </w:t>
      </w:r>
      <w:r w:rsidRPr="003924C8">
        <w:t>(ф.0503127) представлена в следующей таблице.</w:t>
      </w:r>
    </w:p>
    <w:p w:rsidR="00AE4964" w:rsidRPr="003924C8" w:rsidRDefault="00AE4964" w:rsidP="00AE4964">
      <w:pPr>
        <w:autoSpaceDE w:val="0"/>
        <w:autoSpaceDN w:val="0"/>
        <w:adjustRightInd w:val="0"/>
        <w:ind w:firstLine="709"/>
        <w:jc w:val="right"/>
        <w:rPr>
          <w:i/>
          <w:sz w:val="22"/>
          <w:szCs w:val="22"/>
        </w:rPr>
      </w:pPr>
      <w:r w:rsidRPr="003924C8">
        <w:rPr>
          <w:i/>
          <w:sz w:val="22"/>
          <w:szCs w:val="22"/>
        </w:rPr>
        <w:t>млн. руб.</w:t>
      </w:r>
    </w:p>
    <w:tbl>
      <w:tblPr>
        <w:tblW w:w="10134" w:type="dxa"/>
        <w:tblInd w:w="-3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134"/>
        <w:gridCol w:w="1134"/>
        <w:gridCol w:w="1228"/>
        <w:gridCol w:w="993"/>
        <w:gridCol w:w="967"/>
      </w:tblGrid>
      <w:tr w:rsidR="00AE4964" w:rsidRPr="00AE4964" w:rsidTr="002B3D9A">
        <w:trPr>
          <w:trHeight w:val="720"/>
        </w:trPr>
        <w:tc>
          <w:tcPr>
            <w:tcW w:w="467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  <w:hideMark/>
          </w:tcPr>
          <w:p w:rsidR="00AE4964" w:rsidRPr="00BA5598" w:rsidRDefault="00AE4964" w:rsidP="00AE4964">
            <w:pPr>
              <w:jc w:val="center"/>
              <w:rPr>
                <w:sz w:val="20"/>
                <w:szCs w:val="20"/>
              </w:rPr>
            </w:pPr>
            <w:r w:rsidRPr="00BA5598">
              <w:rPr>
                <w:sz w:val="20"/>
                <w:szCs w:val="20"/>
              </w:rPr>
              <w:t>Наименование расходов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AE4964" w:rsidRPr="00BA5598" w:rsidRDefault="00AE4964" w:rsidP="00AE4964">
            <w:pPr>
              <w:jc w:val="center"/>
              <w:rPr>
                <w:sz w:val="20"/>
                <w:szCs w:val="20"/>
              </w:rPr>
            </w:pPr>
            <w:r w:rsidRPr="00BA5598">
              <w:rPr>
                <w:sz w:val="20"/>
                <w:szCs w:val="20"/>
              </w:rPr>
              <w:t>Закон об областном бюджете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AE4964" w:rsidRPr="00BA5598" w:rsidRDefault="00AE4964" w:rsidP="00AE4964">
            <w:pPr>
              <w:ind w:left="-57" w:right="-57"/>
              <w:jc w:val="center"/>
              <w:rPr>
                <w:sz w:val="20"/>
                <w:szCs w:val="20"/>
              </w:rPr>
            </w:pPr>
            <w:r w:rsidRPr="00BA5598">
              <w:rPr>
                <w:sz w:val="20"/>
                <w:szCs w:val="20"/>
              </w:rPr>
              <w:t>Бюджетная роспись (ф.0503127)</w:t>
            </w:r>
          </w:p>
        </w:tc>
        <w:tc>
          <w:tcPr>
            <w:tcW w:w="1228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AE4964" w:rsidRPr="00BA5598" w:rsidRDefault="00AE4964" w:rsidP="00AE4964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BA5598">
              <w:rPr>
                <w:sz w:val="20"/>
                <w:szCs w:val="20"/>
              </w:rPr>
              <w:t>Исполнено</w:t>
            </w:r>
          </w:p>
          <w:p w:rsidR="00AE4964" w:rsidRPr="00BA5598" w:rsidRDefault="00AE4964" w:rsidP="00F60CDE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BA5598">
              <w:rPr>
                <w:sz w:val="20"/>
                <w:szCs w:val="20"/>
                <w:lang w:val="en-US"/>
              </w:rPr>
              <w:t>I</w:t>
            </w:r>
            <w:r w:rsidRPr="00BA5598">
              <w:rPr>
                <w:sz w:val="20"/>
                <w:szCs w:val="20"/>
              </w:rPr>
              <w:t xml:space="preserve"> </w:t>
            </w:r>
            <w:r w:rsidR="00F60CDE" w:rsidRPr="00BA5598">
              <w:rPr>
                <w:sz w:val="20"/>
                <w:szCs w:val="20"/>
              </w:rPr>
              <w:t>полугодие</w:t>
            </w:r>
            <w:r w:rsidRPr="00BA5598">
              <w:rPr>
                <w:sz w:val="20"/>
                <w:szCs w:val="20"/>
              </w:rPr>
              <w:t xml:space="preserve"> 201</w:t>
            </w:r>
            <w:r w:rsidR="00F60CDE" w:rsidRPr="00BA5598">
              <w:rPr>
                <w:sz w:val="20"/>
                <w:szCs w:val="20"/>
              </w:rPr>
              <w:t>9</w:t>
            </w:r>
            <w:r w:rsidRPr="00BA5598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93" w:type="dxa"/>
            <w:tcBorders>
              <w:top w:val="doub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E4964" w:rsidRPr="00BA5598" w:rsidRDefault="00AE4964" w:rsidP="00AE4964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A5598">
              <w:rPr>
                <w:sz w:val="20"/>
                <w:szCs w:val="20"/>
              </w:rPr>
              <w:t>Отклоне-ние</w:t>
            </w:r>
            <w:proofErr w:type="spellEnd"/>
            <w:proofErr w:type="gramEnd"/>
            <w:r w:rsidRPr="00BA5598">
              <w:rPr>
                <w:sz w:val="20"/>
                <w:szCs w:val="20"/>
              </w:rPr>
              <w:t xml:space="preserve"> от росписи</w:t>
            </w:r>
          </w:p>
        </w:tc>
        <w:tc>
          <w:tcPr>
            <w:tcW w:w="967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4964" w:rsidRPr="00BA5598" w:rsidRDefault="00AE4964" w:rsidP="00AE4964">
            <w:pPr>
              <w:ind w:left="-57" w:right="-57"/>
              <w:jc w:val="center"/>
              <w:rPr>
                <w:sz w:val="20"/>
                <w:szCs w:val="20"/>
              </w:rPr>
            </w:pPr>
            <w:r w:rsidRPr="00BA5598">
              <w:rPr>
                <w:sz w:val="20"/>
                <w:szCs w:val="20"/>
              </w:rPr>
              <w:t xml:space="preserve">% </w:t>
            </w:r>
            <w:proofErr w:type="spellStart"/>
            <w:r w:rsidRPr="00BA5598">
              <w:rPr>
                <w:sz w:val="20"/>
                <w:szCs w:val="20"/>
              </w:rPr>
              <w:t>испол</w:t>
            </w:r>
            <w:proofErr w:type="spellEnd"/>
            <w:r w:rsidRPr="00BA5598">
              <w:rPr>
                <w:sz w:val="20"/>
                <w:szCs w:val="20"/>
              </w:rPr>
              <w:t>.</w:t>
            </w:r>
          </w:p>
        </w:tc>
      </w:tr>
      <w:tr w:rsidR="00BA5598" w:rsidRPr="00AE4964" w:rsidTr="002B3D9A">
        <w:trPr>
          <w:trHeight w:val="20"/>
        </w:trPr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BA5598" w:rsidRPr="00BA5598" w:rsidRDefault="00BA5598" w:rsidP="00AE496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A5598">
              <w:rPr>
                <w:b/>
                <w:bCs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BA5598" w:rsidRPr="00BA5598" w:rsidRDefault="00BA5598" w:rsidP="00BA559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A5598">
              <w:rPr>
                <w:b/>
                <w:bCs/>
                <w:i/>
                <w:iCs/>
                <w:sz w:val="20"/>
                <w:szCs w:val="20"/>
              </w:rPr>
              <w:t>10 501,1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BA5598" w:rsidRPr="00BA5598" w:rsidRDefault="00BA5598" w:rsidP="00BA559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A5598">
              <w:rPr>
                <w:b/>
                <w:bCs/>
                <w:i/>
                <w:iCs/>
                <w:sz w:val="20"/>
                <w:szCs w:val="20"/>
              </w:rPr>
              <w:t>12 506,3</w:t>
            </w:r>
          </w:p>
        </w:tc>
        <w:tc>
          <w:tcPr>
            <w:tcW w:w="12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BA5598" w:rsidRPr="00BA5598" w:rsidRDefault="00BA5598" w:rsidP="00BA559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A5598">
              <w:rPr>
                <w:b/>
                <w:bCs/>
                <w:i/>
                <w:iCs/>
                <w:sz w:val="20"/>
                <w:szCs w:val="20"/>
              </w:rPr>
              <w:t>3 028,2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BA5598" w:rsidRPr="00BA5598" w:rsidRDefault="00BA5598" w:rsidP="00BA559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A5598">
              <w:rPr>
                <w:b/>
                <w:bCs/>
                <w:i/>
                <w:iCs/>
                <w:sz w:val="20"/>
                <w:szCs w:val="20"/>
              </w:rPr>
              <w:t>-9 478,1</w:t>
            </w:r>
          </w:p>
        </w:tc>
        <w:tc>
          <w:tcPr>
            <w:tcW w:w="9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A5598" w:rsidRPr="00BA5598" w:rsidRDefault="00BA5598" w:rsidP="00BA559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A5598">
              <w:rPr>
                <w:b/>
                <w:bCs/>
                <w:i/>
                <w:iCs/>
                <w:sz w:val="20"/>
                <w:szCs w:val="20"/>
              </w:rPr>
              <w:t>24,2%</w:t>
            </w:r>
          </w:p>
        </w:tc>
      </w:tr>
      <w:tr w:rsidR="00BA5598" w:rsidRPr="00F60CDE" w:rsidTr="002B3D9A">
        <w:trPr>
          <w:trHeight w:val="20"/>
        </w:trPr>
        <w:tc>
          <w:tcPr>
            <w:tcW w:w="467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  <w:hideMark/>
          </w:tcPr>
          <w:p w:rsidR="00BA5598" w:rsidRPr="00F60CDE" w:rsidRDefault="00BA5598" w:rsidP="00AE4964">
            <w:pPr>
              <w:rPr>
                <w:b/>
                <w:bCs/>
                <w:sz w:val="20"/>
                <w:szCs w:val="20"/>
              </w:rPr>
            </w:pPr>
            <w:r w:rsidRPr="00F60CDE">
              <w:rPr>
                <w:b/>
                <w:bCs/>
                <w:sz w:val="20"/>
                <w:szCs w:val="20"/>
              </w:rPr>
              <w:t>ГП «Развитие сельских территорий»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BA5598" w:rsidRPr="00F60CDE" w:rsidRDefault="00BA5598" w:rsidP="00BA5598">
            <w:pPr>
              <w:jc w:val="right"/>
              <w:rPr>
                <w:b/>
                <w:bCs/>
                <w:sz w:val="20"/>
                <w:szCs w:val="20"/>
              </w:rPr>
            </w:pPr>
            <w:r w:rsidRPr="00F60CDE">
              <w:rPr>
                <w:b/>
                <w:bCs/>
                <w:sz w:val="20"/>
                <w:szCs w:val="20"/>
              </w:rPr>
              <w:t>311,3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BA5598" w:rsidRPr="00F60CDE" w:rsidRDefault="00BA5598" w:rsidP="00BA5598">
            <w:pPr>
              <w:jc w:val="right"/>
              <w:rPr>
                <w:b/>
                <w:bCs/>
                <w:sz w:val="20"/>
                <w:szCs w:val="20"/>
              </w:rPr>
            </w:pPr>
            <w:r w:rsidRPr="00F60CDE">
              <w:rPr>
                <w:b/>
                <w:bCs/>
                <w:sz w:val="20"/>
                <w:szCs w:val="20"/>
              </w:rPr>
              <w:t>311,3</w:t>
            </w:r>
          </w:p>
        </w:tc>
        <w:tc>
          <w:tcPr>
            <w:tcW w:w="1228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BA5598" w:rsidRPr="00F60CDE" w:rsidRDefault="00BA5598" w:rsidP="00BA5598">
            <w:pPr>
              <w:jc w:val="right"/>
              <w:rPr>
                <w:b/>
                <w:bCs/>
                <w:sz w:val="20"/>
                <w:szCs w:val="20"/>
              </w:rPr>
            </w:pPr>
            <w:r w:rsidRPr="00F60CDE"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993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BA5598" w:rsidRPr="00BA5598" w:rsidRDefault="00BA5598" w:rsidP="00BA5598">
            <w:pPr>
              <w:jc w:val="right"/>
              <w:rPr>
                <w:b/>
                <w:bCs/>
                <w:sz w:val="20"/>
                <w:szCs w:val="20"/>
              </w:rPr>
            </w:pPr>
            <w:r w:rsidRPr="00BA5598">
              <w:rPr>
                <w:b/>
                <w:bCs/>
                <w:sz w:val="20"/>
                <w:szCs w:val="20"/>
              </w:rPr>
              <w:t>-311,20</w:t>
            </w:r>
          </w:p>
        </w:tc>
        <w:tc>
          <w:tcPr>
            <w:tcW w:w="967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A5598" w:rsidRPr="00BA5598" w:rsidRDefault="00BA5598" w:rsidP="00BA5598">
            <w:pPr>
              <w:jc w:val="right"/>
              <w:rPr>
                <w:b/>
                <w:bCs/>
                <w:sz w:val="20"/>
                <w:szCs w:val="20"/>
              </w:rPr>
            </w:pPr>
            <w:r w:rsidRPr="00BA5598">
              <w:rPr>
                <w:b/>
                <w:bCs/>
                <w:sz w:val="20"/>
                <w:szCs w:val="20"/>
              </w:rPr>
              <w:t>0,0%</w:t>
            </w:r>
          </w:p>
        </w:tc>
      </w:tr>
      <w:tr w:rsidR="00BA5598" w:rsidRPr="00F60CDE" w:rsidTr="002B3D9A">
        <w:trPr>
          <w:trHeight w:val="20"/>
        </w:trPr>
        <w:tc>
          <w:tcPr>
            <w:tcW w:w="467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A5598" w:rsidRPr="00F60CDE" w:rsidRDefault="00BA5598" w:rsidP="00AE4964">
            <w:pPr>
              <w:rPr>
                <w:sz w:val="20"/>
                <w:szCs w:val="20"/>
              </w:rPr>
            </w:pPr>
            <w:r w:rsidRPr="00F60CDE">
              <w:rPr>
                <w:sz w:val="20"/>
                <w:szCs w:val="20"/>
              </w:rPr>
              <w:t xml:space="preserve">Строительство и реконструкция автомобильных дорог общего пользования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A5598" w:rsidRPr="00F60CDE" w:rsidRDefault="00BA5598" w:rsidP="00BA5598">
            <w:pPr>
              <w:jc w:val="right"/>
              <w:rPr>
                <w:sz w:val="20"/>
                <w:szCs w:val="20"/>
              </w:rPr>
            </w:pPr>
            <w:r w:rsidRPr="00F60CDE">
              <w:rPr>
                <w:sz w:val="20"/>
                <w:szCs w:val="20"/>
              </w:rPr>
              <w:t>311,3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A5598" w:rsidRPr="00F60CDE" w:rsidRDefault="00BA5598" w:rsidP="00BA5598">
            <w:pPr>
              <w:jc w:val="right"/>
              <w:rPr>
                <w:sz w:val="20"/>
                <w:szCs w:val="20"/>
              </w:rPr>
            </w:pPr>
            <w:r w:rsidRPr="00F60CDE">
              <w:rPr>
                <w:sz w:val="20"/>
                <w:szCs w:val="20"/>
              </w:rPr>
              <w:t>311,3</w:t>
            </w:r>
          </w:p>
        </w:tc>
        <w:tc>
          <w:tcPr>
            <w:tcW w:w="122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A5598" w:rsidRPr="00F60CDE" w:rsidRDefault="00BA5598" w:rsidP="00BA5598">
            <w:pPr>
              <w:jc w:val="right"/>
              <w:rPr>
                <w:sz w:val="20"/>
                <w:szCs w:val="20"/>
              </w:rPr>
            </w:pPr>
            <w:r w:rsidRPr="00F60CDE">
              <w:rPr>
                <w:sz w:val="20"/>
                <w:szCs w:val="20"/>
              </w:rPr>
              <w:t>0,1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A5598" w:rsidRPr="00BA5598" w:rsidRDefault="00BA5598" w:rsidP="00BA5598">
            <w:pPr>
              <w:jc w:val="right"/>
              <w:rPr>
                <w:bCs/>
                <w:sz w:val="20"/>
                <w:szCs w:val="20"/>
              </w:rPr>
            </w:pPr>
            <w:r w:rsidRPr="00BA5598">
              <w:rPr>
                <w:bCs/>
                <w:sz w:val="20"/>
                <w:szCs w:val="20"/>
              </w:rPr>
              <w:t>-311,20</w:t>
            </w:r>
          </w:p>
        </w:tc>
        <w:tc>
          <w:tcPr>
            <w:tcW w:w="96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A5598" w:rsidRPr="00BA5598" w:rsidRDefault="00BA5598" w:rsidP="00BA5598">
            <w:pPr>
              <w:jc w:val="right"/>
              <w:rPr>
                <w:bCs/>
                <w:sz w:val="20"/>
                <w:szCs w:val="20"/>
              </w:rPr>
            </w:pPr>
            <w:r w:rsidRPr="00BA5598">
              <w:rPr>
                <w:bCs/>
                <w:sz w:val="20"/>
                <w:szCs w:val="20"/>
              </w:rPr>
              <w:t>0,0%</w:t>
            </w:r>
          </w:p>
        </w:tc>
      </w:tr>
      <w:tr w:rsidR="00BA5598" w:rsidRPr="00AE4964" w:rsidTr="002B3D9A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  <w:hideMark/>
          </w:tcPr>
          <w:p w:rsidR="00BA5598" w:rsidRPr="0046605E" w:rsidRDefault="00BA5598" w:rsidP="00AE4964">
            <w:pPr>
              <w:rPr>
                <w:b/>
                <w:bCs/>
                <w:sz w:val="20"/>
                <w:szCs w:val="20"/>
              </w:rPr>
            </w:pPr>
            <w:r w:rsidRPr="0046605E">
              <w:rPr>
                <w:b/>
                <w:bCs/>
                <w:sz w:val="20"/>
                <w:szCs w:val="20"/>
              </w:rPr>
              <w:t>ГП «Развитие транспортной системы»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A5598" w:rsidRPr="0046605E" w:rsidRDefault="00BA5598" w:rsidP="00BA5598">
            <w:pPr>
              <w:jc w:val="right"/>
              <w:rPr>
                <w:b/>
                <w:bCs/>
                <w:sz w:val="20"/>
                <w:szCs w:val="20"/>
              </w:rPr>
            </w:pPr>
            <w:r w:rsidRPr="0046605E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6605E">
              <w:rPr>
                <w:b/>
                <w:bCs/>
                <w:sz w:val="20"/>
                <w:szCs w:val="20"/>
              </w:rPr>
              <w:t>234,4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A5598" w:rsidRPr="0046605E" w:rsidRDefault="00BA5598" w:rsidP="00BA5598">
            <w:pPr>
              <w:jc w:val="right"/>
              <w:rPr>
                <w:b/>
                <w:bCs/>
                <w:sz w:val="20"/>
                <w:szCs w:val="20"/>
              </w:rPr>
            </w:pPr>
            <w:r w:rsidRPr="0046605E">
              <w:rPr>
                <w:b/>
                <w:bCs/>
                <w:sz w:val="20"/>
                <w:szCs w:val="20"/>
              </w:rPr>
              <w:t>10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6605E">
              <w:rPr>
                <w:b/>
                <w:bCs/>
                <w:sz w:val="20"/>
                <w:szCs w:val="20"/>
              </w:rPr>
              <w:t>241,6</w:t>
            </w:r>
          </w:p>
        </w:tc>
        <w:tc>
          <w:tcPr>
            <w:tcW w:w="122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A5598" w:rsidRPr="0046605E" w:rsidRDefault="00BA5598" w:rsidP="00BA5598">
            <w:pPr>
              <w:jc w:val="right"/>
              <w:rPr>
                <w:b/>
                <w:bCs/>
                <w:sz w:val="20"/>
                <w:szCs w:val="20"/>
              </w:rPr>
            </w:pPr>
            <w:r w:rsidRPr="0046605E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6605E">
              <w:rPr>
                <w:b/>
                <w:bCs/>
                <w:sz w:val="20"/>
                <w:szCs w:val="20"/>
              </w:rPr>
              <w:t>303,8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A5598" w:rsidRPr="00BA5598" w:rsidRDefault="00BA5598" w:rsidP="00BA5598">
            <w:pPr>
              <w:jc w:val="right"/>
              <w:rPr>
                <w:b/>
                <w:bCs/>
                <w:sz w:val="20"/>
                <w:szCs w:val="20"/>
              </w:rPr>
            </w:pPr>
            <w:r w:rsidRPr="00BA5598">
              <w:rPr>
                <w:b/>
                <w:bCs/>
                <w:sz w:val="20"/>
                <w:szCs w:val="20"/>
              </w:rPr>
              <w:t>-7 937,80</w:t>
            </w:r>
          </w:p>
        </w:tc>
        <w:tc>
          <w:tcPr>
            <w:tcW w:w="967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A5598" w:rsidRPr="00BA5598" w:rsidRDefault="00BA5598" w:rsidP="00BA5598">
            <w:pPr>
              <w:jc w:val="right"/>
              <w:rPr>
                <w:b/>
                <w:bCs/>
                <w:sz w:val="20"/>
                <w:szCs w:val="20"/>
              </w:rPr>
            </w:pPr>
            <w:r w:rsidRPr="00BA5598">
              <w:rPr>
                <w:b/>
                <w:bCs/>
                <w:sz w:val="20"/>
                <w:szCs w:val="20"/>
              </w:rPr>
              <w:t>22,5%</w:t>
            </w:r>
          </w:p>
        </w:tc>
      </w:tr>
      <w:tr w:rsidR="00BA5598" w:rsidRPr="00AE4964" w:rsidTr="002B3D9A">
        <w:trPr>
          <w:trHeight w:val="20"/>
        </w:trPr>
        <w:tc>
          <w:tcPr>
            <w:tcW w:w="4678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BA5598" w:rsidRPr="0046605E" w:rsidRDefault="00BA5598" w:rsidP="00AE4964">
            <w:pPr>
              <w:rPr>
                <w:sz w:val="20"/>
                <w:szCs w:val="20"/>
              </w:rPr>
            </w:pPr>
            <w:r w:rsidRPr="0046605E">
              <w:rPr>
                <w:sz w:val="20"/>
                <w:szCs w:val="20"/>
              </w:rPr>
              <w:t>Капитальный ремонт, ремонт областных дорог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5598" w:rsidRPr="0046605E" w:rsidRDefault="00BA5598" w:rsidP="00BA5598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603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5598" w:rsidRPr="0046605E" w:rsidRDefault="00BA5598" w:rsidP="00BA55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2 739,4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A5598" w:rsidRPr="0046605E" w:rsidRDefault="00BA5598" w:rsidP="00BA55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A5598" w:rsidRPr="00BA5598" w:rsidRDefault="00BA5598" w:rsidP="00BA5598">
            <w:pPr>
              <w:jc w:val="right"/>
              <w:rPr>
                <w:bCs/>
                <w:sz w:val="20"/>
                <w:szCs w:val="20"/>
              </w:rPr>
            </w:pPr>
            <w:r w:rsidRPr="00BA5598">
              <w:rPr>
                <w:bCs/>
                <w:sz w:val="20"/>
                <w:szCs w:val="20"/>
              </w:rPr>
              <w:t>-2 113,40</w:t>
            </w:r>
          </w:p>
        </w:tc>
        <w:tc>
          <w:tcPr>
            <w:tcW w:w="967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A5598" w:rsidRPr="00BA5598" w:rsidRDefault="00BA5598" w:rsidP="00BA5598">
            <w:pPr>
              <w:jc w:val="right"/>
              <w:rPr>
                <w:bCs/>
                <w:sz w:val="20"/>
                <w:szCs w:val="20"/>
              </w:rPr>
            </w:pPr>
            <w:r w:rsidRPr="00BA5598">
              <w:rPr>
                <w:bCs/>
                <w:sz w:val="20"/>
                <w:szCs w:val="20"/>
              </w:rPr>
              <w:t>22,9%</w:t>
            </w:r>
          </w:p>
        </w:tc>
      </w:tr>
      <w:tr w:rsidR="00BA5598" w:rsidRPr="00AE4964" w:rsidTr="002B3D9A">
        <w:trPr>
          <w:trHeight w:val="20"/>
        </w:trPr>
        <w:tc>
          <w:tcPr>
            <w:tcW w:w="4678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BA5598" w:rsidRPr="0046605E" w:rsidRDefault="00BA5598" w:rsidP="00AE4964">
            <w:pPr>
              <w:rPr>
                <w:sz w:val="20"/>
                <w:szCs w:val="20"/>
              </w:rPr>
            </w:pPr>
            <w:r w:rsidRPr="0046605E">
              <w:rPr>
                <w:sz w:val="20"/>
                <w:szCs w:val="20"/>
              </w:rPr>
              <w:t>Содержание областных дорог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5598" w:rsidRPr="0046605E" w:rsidRDefault="00BA5598" w:rsidP="00BA55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2 297,4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5598" w:rsidRPr="0046605E" w:rsidRDefault="00BA5598" w:rsidP="00BA55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2 429,9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A5598" w:rsidRPr="0046605E" w:rsidRDefault="00BA5598" w:rsidP="00BA55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1 098,3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A5598" w:rsidRPr="00BA5598" w:rsidRDefault="00BA5598" w:rsidP="00BA5598">
            <w:pPr>
              <w:jc w:val="right"/>
              <w:rPr>
                <w:bCs/>
                <w:sz w:val="20"/>
                <w:szCs w:val="20"/>
              </w:rPr>
            </w:pPr>
            <w:r w:rsidRPr="00BA5598">
              <w:rPr>
                <w:bCs/>
                <w:sz w:val="20"/>
                <w:szCs w:val="20"/>
              </w:rPr>
              <w:t>-1 331,60</w:t>
            </w:r>
          </w:p>
        </w:tc>
        <w:tc>
          <w:tcPr>
            <w:tcW w:w="967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A5598" w:rsidRPr="00BA5598" w:rsidRDefault="00BA5598" w:rsidP="00BA5598">
            <w:pPr>
              <w:jc w:val="right"/>
              <w:rPr>
                <w:bCs/>
                <w:sz w:val="20"/>
                <w:szCs w:val="20"/>
              </w:rPr>
            </w:pPr>
            <w:r w:rsidRPr="00BA5598">
              <w:rPr>
                <w:bCs/>
                <w:sz w:val="20"/>
                <w:szCs w:val="20"/>
              </w:rPr>
              <w:t>45,2%</w:t>
            </w:r>
          </w:p>
        </w:tc>
      </w:tr>
      <w:tr w:rsidR="00BA5598" w:rsidRPr="00AE4964" w:rsidTr="002B3D9A">
        <w:trPr>
          <w:trHeight w:val="20"/>
        </w:trPr>
        <w:tc>
          <w:tcPr>
            <w:tcW w:w="4678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BA5598" w:rsidRPr="0046605E" w:rsidRDefault="00BA5598" w:rsidP="00AE4964">
            <w:pPr>
              <w:rPr>
                <w:sz w:val="20"/>
                <w:szCs w:val="20"/>
              </w:rPr>
            </w:pPr>
            <w:r w:rsidRPr="0046605E">
              <w:rPr>
                <w:sz w:val="20"/>
                <w:szCs w:val="20"/>
              </w:rPr>
              <w:t xml:space="preserve">Строительство и реконструкция автомобильных дорог общего пользования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5598" w:rsidRPr="0046605E" w:rsidRDefault="00BA5598" w:rsidP="00BA55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2 551,7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5598" w:rsidRPr="0046605E" w:rsidRDefault="00BA5598" w:rsidP="00BA55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2 358,6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A5598" w:rsidRPr="0046605E" w:rsidRDefault="00BA5598" w:rsidP="00BA55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A5598" w:rsidRPr="00BA5598" w:rsidRDefault="00BA5598" w:rsidP="00BA5598">
            <w:pPr>
              <w:jc w:val="right"/>
              <w:rPr>
                <w:bCs/>
                <w:sz w:val="20"/>
                <w:szCs w:val="20"/>
              </w:rPr>
            </w:pPr>
            <w:r w:rsidRPr="00BA5598">
              <w:rPr>
                <w:bCs/>
                <w:sz w:val="20"/>
                <w:szCs w:val="20"/>
              </w:rPr>
              <w:t>-2 343,50</w:t>
            </w:r>
          </w:p>
        </w:tc>
        <w:tc>
          <w:tcPr>
            <w:tcW w:w="967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A5598" w:rsidRPr="00BA5598" w:rsidRDefault="00BA5598" w:rsidP="00BA5598">
            <w:pPr>
              <w:jc w:val="right"/>
              <w:rPr>
                <w:bCs/>
                <w:sz w:val="20"/>
                <w:szCs w:val="20"/>
              </w:rPr>
            </w:pPr>
            <w:r w:rsidRPr="00BA5598">
              <w:rPr>
                <w:bCs/>
                <w:sz w:val="20"/>
                <w:szCs w:val="20"/>
              </w:rPr>
              <w:t>0,6%</w:t>
            </w:r>
          </w:p>
        </w:tc>
      </w:tr>
      <w:tr w:rsidR="00BA5598" w:rsidRPr="00AE4964" w:rsidTr="002B3D9A">
        <w:trPr>
          <w:trHeight w:val="20"/>
        </w:trPr>
        <w:tc>
          <w:tcPr>
            <w:tcW w:w="4678" w:type="dxa"/>
            <w:tcBorders>
              <w:left w:val="double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BA5598" w:rsidRPr="0046605E" w:rsidRDefault="00BA5598" w:rsidP="00AE4964">
            <w:pPr>
              <w:rPr>
                <w:sz w:val="20"/>
                <w:szCs w:val="20"/>
              </w:rPr>
            </w:pPr>
            <w:r w:rsidRPr="0046605E">
              <w:rPr>
                <w:sz w:val="20"/>
                <w:szCs w:val="20"/>
              </w:rPr>
              <w:t>Предоставление межбюджетных трансфертов бюджетам МО на дорожную деятельность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BA5598" w:rsidRPr="0046605E" w:rsidRDefault="00BA5598" w:rsidP="00BA55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1 526,0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BA5598" w:rsidRPr="0046605E" w:rsidRDefault="00BA5598" w:rsidP="00BA55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2 457,7</w:t>
            </w:r>
          </w:p>
        </w:tc>
        <w:tc>
          <w:tcPr>
            <w:tcW w:w="1228" w:type="dxa"/>
            <w:tcBorders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BA5598" w:rsidRPr="0046605E" w:rsidRDefault="00BA5598" w:rsidP="00BA55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561,7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BA5598" w:rsidRPr="00BA5598" w:rsidRDefault="00BA5598" w:rsidP="00BA5598">
            <w:pPr>
              <w:jc w:val="right"/>
              <w:rPr>
                <w:bCs/>
                <w:sz w:val="20"/>
                <w:szCs w:val="20"/>
              </w:rPr>
            </w:pPr>
            <w:r w:rsidRPr="00BA5598">
              <w:rPr>
                <w:bCs/>
                <w:sz w:val="20"/>
                <w:szCs w:val="20"/>
              </w:rPr>
              <w:t>-1 896,00</w:t>
            </w:r>
          </w:p>
        </w:tc>
        <w:tc>
          <w:tcPr>
            <w:tcW w:w="967" w:type="dxa"/>
            <w:tcBorders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A5598" w:rsidRPr="00BA5598" w:rsidRDefault="00BA5598" w:rsidP="00BA5598">
            <w:pPr>
              <w:jc w:val="right"/>
              <w:rPr>
                <w:bCs/>
                <w:sz w:val="20"/>
                <w:szCs w:val="20"/>
              </w:rPr>
            </w:pPr>
            <w:r w:rsidRPr="00BA5598">
              <w:rPr>
                <w:bCs/>
                <w:sz w:val="20"/>
                <w:szCs w:val="20"/>
              </w:rPr>
              <w:t>22,9%</w:t>
            </w:r>
          </w:p>
        </w:tc>
      </w:tr>
      <w:tr w:rsidR="00BA5598" w:rsidRPr="0046605E" w:rsidTr="002B3D9A">
        <w:trPr>
          <w:trHeight w:val="20"/>
        </w:trPr>
        <w:tc>
          <w:tcPr>
            <w:tcW w:w="467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A5598" w:rsidRPr="0046605E" w:rsidRDefault="00BA5598" w:rsidP="00AE4964">
            <w:pPr>
              <w:rPr>
                <w:sz w:val="20"/>
                <w:szCs w:val="20"/>
              </w:rPr>
            </w:pPr>
            <w:r w:rsidRPr="0046605E">
              <w:rPr>
                <w:sz w:val="20"/>
                <w:szCs w:val="20"/>
              </w:rPr>
              <w:t>Повышение безопасности дорожного движения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A5598" w:rsidRPr="0046605E" w:rsidRDefault="00BA5598" w:rsidP="00BA55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A5598" w:rsidRPr="0046605E" w:rsidRDefault="00BA5598" w:rsidP="00BA55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256,0</w:t>
            </w:r>
          </w:p>
        </w:tc>
        <w:tc>
          <w:tcPr>
            <w:tcW w:w="122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A5598" w:rsidRPr="0046605E" w:rsidRDefault="00BA5598" w:rsidP="00BA5598">
            <w:pPr>
              <w:jc w:val="right"/>
              <w:rPr>
                <w:sz w:val="20"/>
                <w:szCs w:val="20"/>
              </w:rPr>
            </w:pPr>
            <w:r w:rsidRPr="0046605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,7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A5598" w:rsidRPr="00BA5598" w:rsidRDefault="00BA5598" w:rsidP="00BA5598">
            <w:pPr>
              <w:jc w:val="right"/>
              <w:rPr>
                <w:bCs/>
                <w:sz w:val="20"/>
                <w:szCs w:val="20"/>
              </w:rPr>
            </w:pPr>
            <w:r w:rsidRPr="00BA5598">
              <w:rPr>
                <w:bCs/>
                <w:sz w:val="20"/>
                <w:szCs w:val="20"/>
              </w:rPr>
              <w:t>-253,30</w:t>
            </w:r>
          </w:p>
        </w:tc>
        <w:tc>
          <w:tcPr>
            <w:tcW w:w="96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A5598" w:rsidRPr="00BA5598" w:rsidRDefault="00BA5598" w:rsidP="00BA5598">
            <w:pPr>
              <w:jc w:val="right"/>
              <w:rPr>
                <w:bCs/>
                <w:sz w:val="20"/>
                <w:szCs w:val="20"/>
              </w:rPr>
            </w:pPr>
            <w:r w:rsidRPr="00BA5598">
              <w:rPr>
                <w:bCs/>
                <w:sz w:val="20"/>
                <w:szCs w:val="20"/>
              </w:rPr>
              <w:t>1,1%</w:t>
            </w:r>
          </w:p>
        </w:tc>
      </w:tr>
      <w:tr w:rsidR="00BA5598" w:rsidRPr="003F1D19" w:rsidTr="002B3D9A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  <w:hideMark/>
          </w:tcPr>
          <w:p w:rsidR="00BA5598" w:rsidRPr="003F1D19" w:rsidRDefault="00BA5598" w:rsidP="002A77A5">
            <w:pPr>
              <w:rPr>
                <w:b/>
                <w:bCs/>
                <w:sz w:val="20"/>
                <w:szCs w:val="20"/>
              </w:rPr>
            </w:pPr>
            <w:r w:rsidRPr="003F1D19">
              <w:rPr>
                <w:b/>
                <w:bCs/>
                <w:sz w:val="20"/>
                <w:szCs w:val="20"/>
              </w:rPr>
              <w:t>ГП «</w:t>
            </w:r>
            <w:r w:rsidR="002A77A5">
              <w:rPr>
                <w:b/>
                <w:bCs/>
                <w:sz w:val="20"/>
                <w:szCs w:val="20"/>
              </w:rPr>
              <w:t>Обеспечение безопасности</w:t>
            </w:r>
            <w:r w:rsidRPr="003F1D19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A5598" w:rsidRPr="003F1D19" w:rsidRDefault="00BA5598" w:rsidP="00BA559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709,8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A5598" w:rsidRPr="003F1D19" w:rsidRDefault="00BA5598" w:rsidP="00BA559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709,7</w:t>
            </w:r>
          </w:p>
        </w:tc>
        <w:tc>
          <w:tcPr>
            <w:tcW w:w="122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A5598" w:rsidRPr="003F1D19" w:rsidRDefault="00BA5598" w:rsidP="00BA559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300,8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A5598" w:rsidRPr="00BA5598" w:rsidRDefault="00BA5598" w:rsidP="00BA5598">
            <w:pPr>
              <w:jc w:val="right"/>
              <w:rPr>
                <w:b/>
                <w:bCs/>
                <w:sz w:val="20"/>
                <w:szCs w:val="20"/>
              </w:rPr>
            </w:pPr>
            <w:r w:rsidRPr="00BA5598">
              <w:rPr>
                <w:b/>
                <w:bCs/>
                <w:sz w:val="20"/>
                <w:szCs w:val="20"/>
              </w:rPr>
              <w:t>-409,00</w:t>
            </w:r>
          </w:p>
        </w:tc>
        <w:tc>
          <w:tcPr>
            <w:tcW w:w="967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A5598" w:rsidRPr="00BA5598" w:rsidRDefault="00BA5598" w:rsidP="00BA5598">
            <w:pPr>
              <w:jc w:val="right"/>
              <w:rPr>
                <w:b/>
                <w:bCs/>
                <w:sz w:val="20"/>
                <w:szCs w:val="20"/>
              </w:rPr>
            </w:pPr>
            <w:r w:rsidRPr="00BA5598">
              <w:rPr>
                <w:b/>
                <w:bCs/>
                <w:sz w:val="20"/>
                <w:szCs w:val="20"/>
              </w:rPr>
              <w:t>42,4%</w:t>
            </w:r>
          </w:p>
        </w:tc>
      </w:tr>
      <w:tr w:rsidR="00BA5598" w:rsidRPr="003F1D19" w:rsidTr="002B3D9A">
        <w:trPr>
          <w:trHeight w:val="20"/>
        </w:trPr>
        <w:tc>
          <w:tcPr>
            <w:tcW w:w="4678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BA5598" w:rsidRPr="003F1D19" w:rsidRDefault="00BA5598" w:rsidP="00AE4964">
            <w:pPr>
              <w:rPr>
                <w:i/>
                <w:iCs/>
                <w:sz w:val="20"/>
                <w:szCs w:val="20"/>
              </w:rPr>
            </w:pPr>
            <w:r w:rsidRPr="003F1D19">
              <w:rPr>
                <w:i/>
                <w:iCs/>
                <w:sz w:val="20"/>
                <w:szCs w:val="20"/>
              </w:rPr>
              <w:t>Развитие и обеспечение функционирования подсистем контроля и выявления нарушений правил дорожного движения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5598" w:rsidRPr="003F1D19" w:rsidRDefault="00BA5598" w:rsidP="00BA559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689,8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5598" w:rsidRPr="003F1D19" w:rsidRDefault="00BA5598" w:rsidP="00BA559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689,7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BA5598" w:rsidRPr="003F1D19" w:rsidRDefault="00BA5598" w:rsidP="00BA559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280,8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A5598" w:rsidRPr="00BA5598" w:rsidRDefault="00BA5598" w:rsidP="00BA5598">
            <w:pPr>
              <w:jc w:val="right"/>
              <w:rPr>
                <w:bCs/>
                <w:i/>
                <w:sz w:val="20"/>
                <w:szCs w:val="20"/>
              </w:rPr>
            </w:pPr>
            <w:r w:rsidRPr="00BA5598">
              <w:rPr>
                <w:bCs/>
                <w:i/>
                <w:sz w:val="20"/>
                <w:szCs w:val="20"/>
              </w:rPr>
              <w:t>-409,00</w:t>
            </w:r>
          </w:p>
        </w:tc>
        <w:tc>
          <w:tcPr>
            <w:tcW w:w="967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A5598" w:rsidRPr="00BA5598" w:rsidRDefault="00BA5598" w:rsidP="00BA5598">
            <w:pPr>
              <w:jc w:val="right"/>
              <w:rPr>
                <w:bCs/>
                <w:i/>
                <w:sz w:val="20"/>
                <w:szCs w:val="20"/>
              </w:rPr>
            </w:pPr>
            <w:r w:rsidRPr="00BA5598">
              <w:rPr>
                <w:bCs/>
                <w:i/>
                <w:sz w:val="20"/>
                <w:szCs w:val="20"/>
              </w:rPr>
              <w:t>40,7%</w:t>
            </w:r>
          </w:p>
        </w:tc>
      </w:tr>
      <w:tr w:rsidR="00BA5598" w:rsidRPr="003F1D19" w:rsidTr="002B3D9A">
        <w:trPr>
          <w:trHeight w:val="20"/>
        </w:trPr>
        <w:tc>
          <w:tcPr>
            <w:tcW w:w="467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A5598" w:rsidRPr="003F1D19" w:rsidRDefault="00BA5598" w:rsidP="002B3D9A">
            <w:pPr>
              <w:rPr>
                <w:i/>
                <w:iCs/>
                <w:sz w:val="20"/>
                <w:szCs w:val="20"/>
              </w:rPr>
            </w:pPr>
            <w:r w:rsidRPr="007231B2">
              <w:rPr>
                <w:i/>
                <w:iCs/>
                <w:sz w:val="20"/>
                <w:szCs w:val="20"/>
              </w:rPr>
              <w:t xml:space="preserve">Субсидии бюджетам </w:t>
            </w:r>
            <w:r w:rsidR="002B3D9A">
              <w:rPr>
                <w:i/>
                <w:iCs/>
                <w:sz w:val="20"/>
                <w:szCs w:val="20"/>
              </w:rPr>
              <w:t>МО</w:t>
            </w:r>
            <w:r w:rsidRPr="007231B2">
              <w:rPr>
                <w:i/>
                <w:iCs/>
                <w:sz w:val="20"/>
                <w:szCs w:val="20"/>
              </w:rPr>
              <w:t xml:space="preserve"> на обеспечение развития локальной сети управления светофорными объектами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A5598" w:rsidRPr="003F1D19" w:rsidRDefault="00BA5598" w:rsidP="00BA559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A5598" w:rsidRPr="003F1D19" w:rsidRDefault="00BA5598" w:rsidP="00BA559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20,0</w:t>
            </w:r>
          </w:p>
        </w:tc>
        <w:tc>
          <w:tcPr>
            <w:tcW w:w="122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A5598" w:rsidRPr="003F1D19" w:rsidRDefault="00BA5598" w:rsidP="00BA559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A5598" w:rsidRPr="00BA5598" w:rsidRDefault="00BA5598" w:rsidP="00BA5598">
            <w:pPr>
              <w:jc w:val="right"/>
              <w:rPr>
                <w:bCs/>
                <w:i/>
                <w:sz w:val="20"/>
                <w:szCs w:val="20"/>
              </w:rPr>
            </w:pPr>
            <w:r w:rsidRPr="00BA5598">
              <w:rPr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96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A5598" w:rsidRPr="00BA5598" w:rsidRDefault="00BA5598" w:rsidP="00BA5598">
            <w:pPr>
              <w:jc w:val="right"/>
              <w:rPr>
                <w:bCs/>
                <w:i/>
                <w:sz w:val="20"/>
                <w:szCs w:val="20"/>
              </w:rPr>
            </w:pPr>
            <w:r w:rsidRPr="00BA5598">
              <w:rPr>
                <w:bCs/>
                <w:i/>
                <w:sz w:val="20"/>
                <w:szCs w:val="20"/>
              </w:rPr>
              <w:t>100,0%</w:t>
            </w:r>
          </w:p>
        </w:tc>
      </w:tr>
      <w:tr w:rsidR="00BA5598" w:rsidRPr="003F1D19" w:rsidTr="002B3D9A">
        <w:trPr>
          <w:trHeight w:val="20"/>
        </w:trPr>
        <w:tc>
          <w:tcPr>
            <w:tcW w:w="467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A5598" w:rsidRPr="0046605E" w:rsidRDefault="00BA5598" w:rsidP="002B3D9A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</w:t>
            </w:r>
            <w:r w:rsidRPr="0046605E">
              <w:rPr>
                <w:b/>
                <w:bCs/>
                <w:i/>
                <w:iCs/>
                <w:sz w:val="20"/>
                <w:szCs w:val="20"/>
              </w:rPr>
              <w:t>убсидии бюдж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етам </w:t>
            </w:r>
            <w:r w:rsidR="002B3D9A">
              <w:rPr>
                <w:b/>
                <w:bCs/>
                <w:i/>
                <w:iCs/>
                <w:sz w:val="20"/>
                <w:szCs w:val="20"/>
              </w:rPr>
              <w:t>МО ВО</w:t>
            </w:r>
            <w:r w:rsidRPr="0046605E">
              <w:rPr>
                <w:b/>
                <w:bCs/>
                <w:i/>
                <w:iCs/>
                <w:sz w:val="20"/>
                <w:szCs w:val="20"/>
              </w:rPr>
              <w:t xml:space="preserve"> на реализацию мероприятий в сфере дорожной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A5598" w:rsidRPr="0046605E" w:rsidRDefault="00BA5598" w:rsidP="00BA559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1 243,6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A5598" w:rsidRPr="0046605E" w:rsidRDefault="00BA5598" w:rsidP="00BA559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1 243,6</w:t>
            </w:r>
          </w:p>
        </w:tc>
        <w:tc>
          <w:tcPr>
            <w:tcW w:w="122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A5598" w:rsidRPr="0046605E" w:rsidRDefault="00BA5598" w:rsidP="00BA559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423,5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A5598" w:rsidRPr="00BA5598" w:rsidRDefault="00BA5598" w:rsidP="00BA5598">
            <w:pPr>
              <w:jc w:val="right"/>
              <w:rPr>
                <w:b/>
                <w:bCs/>
                <w:sz w:val="20"/>
                <w:szCs w:val="20"/>
              </w:rPr>
            </w:pPr>
            <w:r w:rsidRPr="00BA5598">
              <w:rPr>
                <w:b/>
                <w:bCs/>
                <w:sz w:val="20"/>
                <w:szCs w:val="20"/>
              </w:rPr>
              <w:t>-820,10</w:t>
            </w:r>
          </w:p>
        </w:tc>
        <w:tc>
          <w:tcPr>
            <w:tcW w:w="96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A5598" w:rsidRPr="00BA5598" w:rsidRDefault="00BA5598" w:rsidP="00BA5598">
            <w:pPr>
              <w:jc w:val="right"/>
              <w:rPr>
                <w:b/>
                <w:bCs/>
                <w:sz w:val="20"/>
                <w:szCs w:val="20"/>
              </w:rPr>
            </w:pPr>
            <w:r w:rsidRPr="00BA5598">
              <w:rPr>
                <w:b/>
                <w:bCs/>
                <w:sz w:val="20"/>
                <w:szCs w:val="20"/>
              </w:rPr>
              <w:t>34,1%</w:t>
            </w:r>
          </w:p>
        </w:tc>
      </w:tr>
      <w:tr w:rsidR="00BA5598" w:rsidRPr="0046605E" w:rsidTr="002B3D9A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BA5598" w:rsidRPr="0046605E" w:rsidRDefault="00BA5598" w:rsidP="00AE496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6605E">
              <w:rPr>
                <w:b/>
                <w:bCs/>
                <w:i/>
                <w:iCs/>
                <w:sz w:val="20"/>
                <w:szCs w:val="20"/>
              </w:rPr>
              <w:t>Осуществление расходов на обслуживание долговых обязательств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BA5598" w:rsidRPr="0046605E" w:rsidRDefault="00BA5598" w:rsidP="00BA559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605E">
              <w:rPr>
                <w:b/>
                <w:bCs/>
                <w:i/>
                <w:iCs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BA5598" w:rsidRPr="0046605E" w:rsidRDefault="00BA5598" w:rsidP="00BA559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605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BA5598" w:rsidRPr="0046605E" w:rsidRDefault="00BA5598" w:rsidP="00BA559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6605E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BA5598" w:rsidRPr="00BA5598" w:rsidRDefault="00BA5598" w:rsidP="00BA5598">
            <w:pPr>
              <w:jc w:val="right"/>
              <w:rPr>
                <w:b/>
                <w:bCs/>
                <w:sz w:val="20"/>
                <w:szCs w:val="20"/>
              </w:rPr>
            </w:pPr>
            <w:r w:rsidRPr="00BA559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7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A5598" w:rsidRPr="00BA5598" w:rsidRDefault="00BA5598" w:rsidP="00BA5598">
            <w:pPr>
              <w:jc w:val="right"/>
              <w:rPr>
                <w:b/>
                <w:bCs/>
                <w:sz w:val="20"/>
                <w:szCs w:val="20"/>
              </w:rPr>
            </w:pPr>
            <w:r w:rsidRPr="00BA5598">
              <w:rPr>
                <w:b/>
                <w:bCs/>
                <w:sz w:val="20"/>
                <w:szCs w:val="20"/>
              </w:rPr>
              <w:t>0,0%</w:t>
            </w:r>
          </w:p>
        </w:tc>
      </w:tr>
    </w:tbl>
    <w:p w:rsidR="00AE4964" w:rsidRPr="00BA5598" w:rsidRDefault="00AE4964" w:rsidP="00AE4964">
      <w:pPr>
        <w:autoSpaceDE w:val="0"/>
        <w:autoSpaceDN w:val="0"/>
        <w:adjustRightInd w:val="0"/>
        <w:ind w:firstLine="709"/>
        <w:jc w:val="both"/>
      </w:pPr>
    </w:p>
    <w:p w:rsidR="00AE4964" w:rsidRDefault="00AE4964" w:rsidP="00AE4964">
      <w:pPr>
        <w:autoSpaceDE w:val="0"/>
        <w:autoSpaceDN w:val="0"/>
        <w:adjustRightInd w:val="0"/>
        <w:ind w:firstLine="709"/>
        <w:jc w:val="both"/>
      </w:pPr>
      <w:r w:rsidRPr="00BA5598">
        <w:t>Отклонение объема расходов, утвержденных Зако</w:t>
      </w:r>
      <w:r w:rsidR="00BA5598" w:rsidRPr="00BA5598">
        <w:t>ном об областном бюджете на 2019</w:t>
      </w:r>
      <w:r w:rsidRPr="00BA5598">
        <w:t xml:space="preserve"> год, от показателя бюджетной росписи на </w:t>
      </w:r>
      <w:r w:rsidR="00BA5598" w:rsidRPr="00BA5598">
        <w:t>2</w:t>
      </w:r>
      <w:r w:rsidR="002F162C">
        <w:t> </w:t>
      </w:r>
      <w:r w:rsidR="00BA5598" w:rsidRPr="00BA5598">
        <w:t xml:space="preserve">005,2 </w:t>
      </w:r>
      <w:r w:rsidRPr="00BA5598">
        <w:t xml:space="preserve">млн. руб. обусловлено </w:t>
      </w:r>
      <w:r w:rsidR="002F162C">
        <w:t xml:space="preserve">запланированным </w:t>
      </w:r>
      <w:r w:rsidRPr="00BA5598">
        <w:t>предоставлением бюджету Волгоградской области дополнительного межбюджетного трансферта из федерального бюджета. На дату осуществления мониторинга соответствующие изменения в За</w:t>
      </w:r>
      <w:r w:rsidR="00BA5598">
        <w:t>кон об областном бюджете на 2019</w:t>
      </w:r>
      <w:r w:rsidRPr="00BA5598">
        <w:t xml:space="preserve"> год не внесены.</w:t>
      </w:r>
    </w:p>
    <w:p w:rsidR="000D2939" w:rsidRDefault="000D2939" w:rsidP="00AE4964">
      <w:pPr>
        <w:autoSpaceDE w:val="0"/>
        <w:autoSpaceDN w:val="0"/>
        <w:adjustRightInd w:val="0"/>
        <w:ind w:firstLine="709"/>
        <w:jc w:val="both"/>
      </w:pPr>
    </w:p>
    <w:p w:rsidR="000D2939" w:rsidRDefault="000D2939" w:rsidP="000D2939">
      <w:pPr>
        <w:autoSpaceDE w:val="0"/>
        <w:autoSpaceDN w:val="0"/>
        <w:adjustRightInd w:val="0"/>
        <w:ind w:firstLine="709"/>
        <w:jc w:val="both"/>
      </w:pPr>
      <w:r w:rsidRPr="000D2939">
        <w:t>Расходы дорожного фонда Волгоградской области за I полугоди</w:t>
      </w:r>
      <w:r w:rsidR="002A77A5">
        <w:t>е</w:t>
      </w:r>
      <w:r w:rsidRPr="000D2939">
        <w:t xml:space="preserve"> 2019 года в сумме 3</w:t>
      </w:r>
      <w:r w:rsidR="002F162C">
        <w:t> </w:t>
      </w:r>
      <w:r w:rsidRPr="000D2939">
        <w:t>028,2 млн. руб. составили 24,2% от объема ассигнований, утвержденных сводной бюджетной росписью, что больше аналогичного показателя за I полугоди</w:t>
      </w:r>
      <w:r w:rsidR="002A77A5">
        <w:t>е</w:t>
      </w:r>
      <w:r w:rsidRPr="000D2939">
        <w:t xml:space="preserve"> 2018 года в абсолютной величине на 492,2 млн. рублей.</w:t>
      </w:r>
    </w:p>
    <w:p w:rsidR="007C2A38" w:rsidRDefault="007C2A38" w:rsidP="000D2939">
      <w:pPr>
        <w:autoSpaceDE w:val="0"/>
        <w:autoSpaceDN w:val="0"/>
        <w:adjustRightInd w:val="0"/>
        <w:ind w:firstLine="709"/>
        <w:jc w:val="both"/>
      </w:pPr>
    </w:p>
    <w:p w:rsidR="002F162C" w:rsidRDefault="002F162C" w:rsidP="000D2939">
      <w:pPr>
        <w:autoSpaceDE w:val="0"/>
        <w:autoSpaceDN w:val="0"/>
        <w:adjustRightInd w:val="0"/>
        <w:ind w:firstLine="709"/>
        <w:jc w:val="both"/>
      </w:pPr>
    </w:p>
    <w:p w:rsidR="000D2939" w:rsidRPr="000D2939" w:rsidRDefault="000D2939" w:rsidP="000D2939">
      <w:pPr>
        <w:autoSpaceDE w:val="0"/>
        <w:autoSpaceDN w:val="0"/>
        <w:adjustRightInd w:val="0"/>
        <w:ind w:firstLine="709"/>
        <w:jc w:val="right"/>
        <w:rPr>
          <w:i/>
          <w:sz w:val="22"/>
          <w:szCs w:val="22"/>
        </w:rPr>
      </w:pPr>
      <w:r w:rsidRPr="000D2939">
        <w:rPr>
          <w:i/>
          <w:sz w:val="22"/>
          <w:szCs w:val="22"/>
        </w:rPr>
        <w:t>млн. руб.</w:t>
      </w:r>
    </w:p>
    <w:tbl>
      <w:tblPr>
        <w:tblW w:w="10834" w:type="dxa"/>
        <w:tblInd w:w="-11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1275"/>
        <w:gridCol w:w="1276"/>
        <w:gridCol w:w="981"/>
        <w:gridCol w:w="1348"/>
      </w:tblGrid>
      <w:tr w:rsidR="000D2939" w:rsidRPr="00700174" w:rsidTr="00BD6845">
        <w:trPr>
          <w:trHeight w:val="230"/>
        </w:trPr>
        <w:tc>
          <w:tcPr>
            <w:tcW w:w="5954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  <w:hideMark/>
          </w:tcPr>
          <w:p w:rsidR="000D2939" w:rsidRPr="00700174" w:rsidRDefault="000D2939" w:rsidP="000640F8">
            <w:pPr>
              <w:jc w:val="center"/>
              <w:rPr>
                <w:sz w:val="20"/>
                <w:szCs w:val="20"/>
              </w:rPr>
            </w:pPr>
            <w:r w:rsidRPr="00700174">
              <w:rPr>
                <w:sz w:val="20"/>
                <w:szCs w:val="20"/>
              </w:rPr>
              <w:t>Наименование расходов</w:t>
            </w:r>
          </w:p>
          <w:p w:rsidR="000D2939" w:rsidRPr="00700174" w:rsidRDefault="000D2939" w:rsidP="000640F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0D2939" w:rsidRPr="00700174" w:rsidRDefault="000D2939" w:rsidP="000640F8">
            <w:pPr>
              <w:ind w:left="-57" w:right="-57"/>
              <w:jc w:val="center"/>
              <w:rPr>
                <w:sz w:val="20"/>
                <w:szCs w:val="20"/>
              </w:rPr>
            </w:pPr>
            <w:r w:rsidRPr="00700174">
              <w:rPr>
                <w:sz w:val="20"/>
                <w:szCs w:val="20"/>
                <w:lang w:val="en-US"/>
              </w:rPr>
              <w:t>1</w:t>
            </w:r>
            <w:r w:rsidRPr="00700174">
              <w:rPr>
                <w:sz w:val="20"/>
                <w:szCs w:val="20"/>
              </w:rPr>
              <w:t xml:space="preserve"> полугодие 2018 года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0D2939" w:rsidRPr="00700174" w:rsidRDefault="000D2939" w:rsidP="000640F8">
            <w:pPr>
              <w:ind w:left="-57" w:right="-57"/>
              <w:jc w:val="center"/>
              <w:rPr>
                <w:sz w:val="20"/>
                <w:szCs w:val="20"/>
              </w:rPr>
            </w:pPr>
            <w:r w:rsidRPr="00700174">
              <w:rPr>
                <w:sz w:val="20"/>
                <w:szCs w:val="20"/>
                <w:lang w:val="en-US"/>
              </w:rPr>
              <w:t>1</w:t>
            </w:r>
            <w:r w:rsidRPr="00700174">
              <w:rPr>
                <w:sz w:val="20"/>
                <w:szCs w:val="20"/>
              </w:rPr>
              <w:t xml:space="preserve"> полугодие 2019 года</w:t>
            </w:r>
          </w:p>
        </w:tc>
        <w:tc>
          <w:tcPr>
            <w:tcW w:w="2329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D2939" w:rsidRPr="00700174" w:rsidRDefault="000D2939" w:rsidP="000D2939">
            <w:pPr>
              <w:jc w:val="center"/>
              <w:rPr>
                <w:sz w:val="20"/>
                <w:szCs w:val="20"/>
              </w:rPr>
            </w:pPr>
            <w:r w:rsidRPr="00700174">
              <w:rPr>
                <w:sz w:val="20"/>
                <w:szCs w:val="20"/>
              </w:rPr>
              <w:t>Отклонение 2019/2018</w:t>
            </w:r>
          </w:p>
        </w:tc>
      </w:tr>
      <w:tr w:rsidR="000D2939" w:rsidRPr="00700174" w:rsidTr="00BD6845">
        <w:trPr>
          <w:trHeight w:val="276"/>
        </w:trPr>
        <w:tc>
          <w:tcPr>
            <w:tcW w:w="5954" w:type="dxa"/>
            <w:vMerge/>
            <w:tcBorders>
              <w:left w:val="double" w:sz="4" w:space="0" w:color="auto"/>
            </w:tcBorders>
            <w:vAlign w:val="center"/>
            <w:hideMark/>
          </w:tcPr>
          <w:p w:rsidR="000D2939" w:rsidRPr="00700174" w:rsidRDefault="000D2939" w:rsidP="000640F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0D2939" w:rsidRPr="00700174" w:rsidRDefault="000D2939" w:rsidP="000640F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D2939" w:rsidRPr="00700174" w:rsidRDefault="000D2939" w:rsidP="000640F8">
            <w:pPr>
              <w:rPr>
                <w:sz w:val="20"/>
                <w:szCs w:val="20"/>
              </w:rPr>
            </w:pPr>
          </w:p>
        </w:tc>
        <w:tc>
          <w:tcPr>
            <w:tcW w:w="2329" w:type="dxa"/>
            <w:gridSpan w:val="2"/>
            <w:vMerge/>
            <w:tcBorders>
              <w:right w:val="double" w:sz="4" w:space="0" w:color="auto"/>
            </w:tcBorders>
            <w:vAlign w:val="center"/>
            <w:hideMark/>
          </w:tcPr>
          <w:p w:rsidR="000D2939" w:rsidRPr="00700174" w:rsidRDefault="000D2939" w:rsidP="000640F8">
            <w:pPr>
              <w:rPr>
                <w:sz w:val="20"/>
                <w:szCs w:val="20"/>
              </w:rPr>
            </w:pPr>
          </w:p>
        </w:tc>
      </w:tr>
      <w:tr w:rsidR="000D2939" w:rsidRPr="00700174" w:rsidTr="00BD6845">
        <w:trPr>
          <w:trHeight w:val="20"/>
        </w:trPr>
        <w:tc>
          <w:tcPr>
            <w:tcW w:w="5954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0D2939" w:rsidRPr="00700174" w:rsidRDefault="000D2939" w:rsidP="000640F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0D2939" w:rsidRPr="00700174" w:rsidRDefault="000D2939" w:rsidP="000640F8">
            <w:pPr>
              <w:jc w:val="center"/>
              <w:rPr>
                <w:sz w:val="20"/>
                <w:szCs w:val="20"/>
              </w:rPr>
            </w:pPr>
            <w:r w:rsidRPr="00700174">
              <w:rPr>
                <w:sz w:val="20"/>
                <w:szCs w:val="20"/>
              </w:rPr>
              <w:t>факт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0D2939" w:rsidRPr="00700174" w:rsidRDefault="000D2939" w:rsidP="000640F8">
            <w:pPr>
              <w:jc w:val="center"/>
              <w:rPr>
                <w:sz w:val="20"/>
                <w:szCs w:val="20"/>
              </w:rPr>
            </w:pPr>
            <w:r w:rsidRPr="00700174">
              <w:rPr>
                <w:sz w:val="20"/>
                <w:szCs w:val="20"/>
              </w:rPr>
              <w:t>факт</w:t>
            </w:r>
          </w:p>
        </w:tc>
        <w:tc>
          <w:tcPr>
            <w:tcW w:w="981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0D2939" w:rsidRPr="00700174" w:rsidRDefault="000D2939" w:rsidP="000640F8">
            <w:pPr>
              <w:ind w:left="-57" w:right="-57"/>
              <w:jc w:val="center"/>
              <w:rPr>
                <w:sz w:val="20"/>
                <w:szCs w:val="20"/>
              </w:rPr>
            </w:pPr>
            <w:r w:rsidRPr="00700174">
              <w:rPr>
                <w:sz w:val="20"/>
                <w:szCs w:val="20"/>
              </w:rPr>
              <w:t>млн. руб.</w:t>
            </w:r>
          </w:p>
        </w:tc>
        <w:tc>
          <w:tcPr>
            <w:tcW w:w="134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D2939" w:rsidRPr="00700174" w:rsidRDefault="000D2939" w:rsidP="000640F8">
            <w:pPr>
              <w:jc w:val="center"/>
              <w:rPr>
                <w:sz w:val="20"/>
                <w:szCs w:val="20"/>
              </w:rPr>
            </w:pPr>
            <w:r w:rsidRPr="00700174">
              <w:rPr>
                <w:sz w:val="20"/>
                <w:szCs w:val="20"/>
              </w:rPr>
              <w:t>%</w:t>
            </w:r>
          </w:p>
        </w:tc>
      </w:tr>
      <w:tr w:rsidR="00700174" w:rsidRPr="00700174" w:rsidTr="00BD6845">
        <w:trPr>
          <w:trHeight w:val="20"/>
        </w:trPr>
        <w:tc>
          <w:tcPr>
            <w:tcW w:w="5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700174" w:rsidRPr="00700174" w:rsidRDefault="00700174" w:rsidP="000640F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00174">
              <w:rPr>
                <w:b/>
                <w:bCs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700174" w:rsidRPr="00700174" w:rsidRDefault="00700174" w:rsidP="000640F8">
            <w:pPr>
              <w:jc w:val="center"/>
              <w:rPr>
                <w:b/>
                <w:bCs/>
                <w:sz w:val="20"/>
                <w:szCs w:val="20"/>
              </w:rPr>
            </w:pPr>
            <w:r w:rsidRPr="00700174">
              <w:rPr>
                <w:b/>
                <w:bCs/>
                <w:sz w:val="20"/>
                <w:szCs w:val="20"/>
              </w:rPr>
              <w:t>2 536,0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700174" w:rsidRPr="00700174" w:rsidRDefault="00700174" w:rsidP="000D2939">
            <w:pPr>
              <w:jc w:val="center"/>
              <w:rPr>
                <w:b/>
                <w:bCs/>
                <w:sz w:val="20"/>
                <w:szCs w:val="20"/>
              </w:rPr>
            </w:pPr>
            <w:r w:rsidRPr="00700174">
              <w:rPr>
                <w:b/>
                <w:bCs/>
                <w:sz w:val="20"/>
                <w:szCs w:val="20"/>
              </w:rPr>
              <w:t>3 028,2</w:t>
            </w:r>
          </w:p>
        </w:tc>
        <w:tc>
          <w:tcPr>
            <w:tcW w:w="98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700174" w:rsidRPr="00700174" w:rsidRDefault="00700174" w:rsidP="00700174">
            <w:pPr>
              <w:jc w:val="center"/>
              <w:rPr>
                <w:b/>
                <w:bCs/>
                <w:sz w:val="20"/>
                <w:szCs w:val="20"/>
              </w:rPr>
            </w:pPr>
            <w:r w:rsidRPr="00700174">
              <w:rPr>
                <w:b/>
                <w:bCs/>
                <w:sz w:val="20"/>
                <w:szCs w:val="20"/>
              </w:rPr>
              <w:t>492,2</w:t>
            </w:r>
          </w:p>
        </w:tc>
        <w:tc>
          <w:tcPr>
            <w:tcW w:w="134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00174" w:rsidRPr="00700174" w:rsidRDefault="00700174" w:rsidP="00700174">
            <w:pPr>
              <w:jc w:val="center"/>
              <w:rPr>
                <w:b/>
                <w:bCs/>
                <w:sz w:val="20"/>
                <w:szCs w:val="20"/>
              </w:rPr>
            </w:pPr>
            <w:r w:rsidRPr="00700174">
              <w:rPr>
                <w:b/>
                <w:bCs/>
                <w:sz w:val="20"/>
                <w:szCs w:val="20"/>
              </w:rPr>
              <w:t>19,4%</w:t>
            </w:r>
          </w:p>
        </w:tc>
      </w:tr>
      <w:tr w:rsidR="00700174" w:rsidRPr="00700174" w:rsidTr="00BD6845">
        <w:trPr>
          <w:trHeight w:val="20"/>
        </w:trPr>
        <w:tc>
          <w:tcPr>
            <w:tcW w:w="5954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  <w:hideMark/>
          </w:tcPr>
          <w:p w:rsidR="00700174" w:rsidRPr="00700174" w:rsidRDefault="00700174" w:rsidP="000640F8">
            <w:pPr>
              <w:rPr>
                <w:b/>
                <w:bCs/>
                <w:sz w:val="20"/>
                <w:szCs w:val="20"/>
              </w:rPr>
            </w:pPr>
            <w:r w:rsidRPr="00700174">
              <w:rPr>
                <w:b/>
                <w:bCs/>
                <w:sz w:val="20"/>
                <w:szCs w:val="20"/>
              </w:rPr>
              <w:t>ГП «Развитие сельских территорий»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700174" w:rsidRPr="00700174" w:rsidRDefault="00700174" w:rsidP="000640F8">
            <w:pPr>
              <w:jc w:val="center"/>
              <w:rPr>
                <w:b/>
                <w:bCs/>
                <w:sz w:val="20"/>
                <w:szCs w:val="20"/>
              </w:rPr>
            </w:pPr>
            <w:r w:rsidRPr="00700174">
              <w:rPr>
                <w:b/>
                <w:bCs/>
                <w:sz w:val="20"/>
                <w:szCs w:val="20"/>
              </w:rPr>
              <w:t>44,8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700174" w:rsidRPr="00700174" w:rsidRDefault="00700174" w:rsidP="000D2939">
            <w:pPr>
              <w:jc w:val="center"/>
              <w:rPr>
                <w:b/>
                <w:bCs/>
                <w:sz w:val="20"/>
                <w:szCs w:val="20"/>
              </w:rPr>
            </w:pPr>
            <w:r w:rsidRPr="00700174"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981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700174" w:rsidRPr="00700174" w:rsidRDefault="00700174" w:rsidP="00700174">
            <w:pPr>
              <w:jc w:val="center"/>
              <w:rPr>
                <w:b/>
                <w:bCs/>
                <w:sz w:val="20"/>
                <w:szCs w:val="20"/>
              </w:rPr>
            </w:pPr>
            <w:r w:rsidRPr="00700174">
              <w:rPr>
                <w:b/>
                <w:bCs/>
                <w:sz w:val="20"/>
                <w:szCs w:val="20"/>
              </w:rPr>
              <w:t>-44,7</w:t>
            </w:r>
          </w:p>
        </w:tc>
        <w:tc>
          <w:tcPr>
            <w:tcW w:w="134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00174" w:rsidRPr="00700174" w:rsidRDefault="00700174" w:rsidP="00700174">
            <w:pPr>
              <w:jc w:val="center"/>
              <w:rPr>
                <w:b/>
                <w:bCs/>
                <w:sz w:val="20"/>
                <w:szCs w:val="20"/>
              </w:rPr>
            </w:pPr>
            <w:r w:rsidRPr="00700174">
              <w:rPr>
                <w:b/>
                <w:bCs/>
                <w:sz w:val="20"/>
                <w:szCs w:val="20"/>
              </w:rPr>
              <w:t>-99,8%</w:t>
            </w:r>
          </w:p>
        </w:tc>
      </w:tr>
      <w:tr w:rsidR="00700174" w:rsidRPr="00700174" w:rsidTr="00BD6845">
        <w:trPr>
          <w:trHeight w:val="20"/>
        </w:trPr>
        <w:tc>
          <w:tcPr>
            <w:tcW w:w="5954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00174" w:rsidRPr="00700174" w:rsidRDefault="00700174" w:rsidP="000640F8">
            <w:pPr>
              <w:rPr>
                <w:sz w:val="20"/>
                <w:szCs w:val="20"/>
              </w:rPr>
            </w:pPr>
            <w:r w:rsidRPr="00700174">
              <w:rPr>
                <w:sz w:val="20"/>
                <w:szCs w:val="20"/>
              </w:rPr>
              <w:t xml:space="preserve">Строительство и реконструкция дорог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00174" w:rsidRPr="00700174" w:rsidRDefault="00700174" w:rsidP="000640F8">
            <w:pPr>
              <w:jc w:val="center"/>
              <w:rPr>
                <w:sz w:val="20"/>
                <w:szCs w:val="20"/>
              </w:rPr>
            </w:pPr>
            <w:r w:rsidRPr="00700174">
              <w:rPr>
                <w:sz w:val="20"/>
                <w:szCs w:val="20"/>
              </w:rPr>
              <w:t>44,8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00174" w:rsidRPr="00700174" w:rsidRDefault="00700174" w:rsidP="000D2939">
            <w:pPr>
              <w:jc w:val="center"/>
              <w:rPr>
                <w:sz w:val="20"/>
                <w:szCs w:val="20"/>
              </w:rPr>
            </w:pPr>
            <w:r w:rsidRPr="00700174">
              <w:rPr>
                <w:sz w:val="20"/>
                <w:szCs w:val="20"/>
              </w:rPr>
              <w:t>0,1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00174" w:rsidRPr="00700174" w:rsidRDefault="00700174" w:rsidP="00700174">
            <w:pPr>
              <w:jc w:val="center"/>
              <w:rPr>
                <w:bCs/>
                <w:sz w:val="20"/>
                <w:szCs w:val="20"/>
              </w:rPr>
            </w:pPr>
            <w:r w:rsidRPr="00700174">
              <w:rPr>
                <w:bCs/>
                <w:sz w:val="20"/>
                <w:szCs w:val="20"/>
              </w:rPr>
              <w:t>-44,7</w:t>
            </w:r>
          </w:p>
        </w:tc>
        <w:tc>
          <w:tcPr>
            <w:tcW w:w="1348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00174" w:rsidRPr="00700174" w:rsidRDefault="00700174" w:rsidP="00700174">
            <w:pPr>
              <w:jc w:val="center"/>
              <w:rPr>
                <w:bCs/>
                <w:sz w:val="20"/>
                <w:szCs w:val="20"/>
              </w:rPr>
            </w:pPr>
            <w:r w:rsidRPr="00700174">
              <w:rPr>
                <w:bCs/>
                <w:sz w:val="20"/>
                <w:szCs w:val="20"/>
              </w:rPr>
              <w:t>-99,8%</w:t>
            </w:r>
          </w:p>
        </w:tc>
      </w:tr>
      <w:tr w:rsidR="00700174" w:rsidRPr="00700174" w:rsidTr="00BD6845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  <w:hideMark/>
          </w:tcPr>
          <w:p w:rsidR="00700174" w:rsidRPr="00700174" w:rsidRDefault="00700174" w:rsidP="000640F8">
            <w:pPr>
              <w:rPr>
                <w:b/>
                <w:bCs/>
                <w:sz w:val="20"/>
                <w:szCs w:val="20"/>
              </w:rPr>
            </w:pPr>
            <w:r w:rsidRPr="00700174">
              <w:rPr>
                <w:b/>
                <w:bCs/>
                <w:sz w:val="20"/>
                <w:szCs w:val="20"/>
              </w:rPr>
              <w:t>ГП «Развитие транспортной системы»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00174" w:rsidRPr="00700174" w:rsidRDefault="00700174" w:rsidP="000640F8">
            <w:pPr>
              <w:jc w:val="center"/>
              <w:rPr>
                <w:b/>
                <w:bCs/>
                <w:sz w:val="20"/>
                <w:szCs w:val="20"/>
              </w:rPr>
            </w:pPr>
            <w:r w:rsidRPr="00700174">
              <w:rPr>
                <w:b/>
                <w:bCs/>
                <w:sz w:val="20"/>
                <w:szCs w:val="20"/>
              </w:rPr>
              <w:t>2 277,9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00174" w:rsidRPr="00700174" w:rsidRDefault="00700174" w:rsidP="000D2939">
            <w:pPr>
              <w:jc w:val="center"/>
              <w:rPr>
                <w:b/>
                <w:bCs/>
                <w:sz w:val="20"/>
                <w:szCs w:val="20"/>
              </w:rPr>
            </w:pPr>
            <w:r w:rsidRPr="00700174">
              <w:rPr>
                <w:b/>
                <w:bCs/>
                <w:sz w:val="20"/>
                <w:szCs w:val="20"/>
              </w:rPr>
              <w:t>2 303,8</w:t>
            </w:r>
          </w:p>
        </w:tc>
        <w:tc>
          <w:tcPr>
            <w:tcW w:w="98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00174" w:rsidRPr="00700174" w:rsidRDefault="00700174" w:rsidP="00700174">
            <w:pPr>
              <w:jc w:val="center"/>
              <w:rPr>
                <w:b/>
                <w:bCs/>
                <w:sz w:val="20"/>
                <w:szCs w:val="20"/>
              </w:rPr>
            </w:pPr>
            <w:r w:rsidRPr="00700174">
              <w:rPr>
                <w:b/>
                <w:bCs/>
                <w:sz w:val="20"/>
                <w:szCs w:val="20"/>
              </w:rPr>
              <w:t>25,9</w:t>
            </w:r>
          </w:p>
        </w:tc>
        <w:tc>
          <w:tcPr>
            <w:tcW w:w="1348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00174" w:rsidRPr="00700174" w:rsidRDefault="00700174" w:rsidP="00700174">
            <w:pPr>
              <w:jc w:val="center"/>
              <w:rPr>
                <w:b/>
                <w:bCs/>
                <w:sz w:val="20"/>
                <w:szCs w:val="20"/>
              </w:rPr>
            </w:pPr>
            <w:r w:rsidRPr="00700174">
              <w:rPr>
                <w:b/>
                <w:bCs/>
                <w:sz w:val="20"/>
                <w:szCs w:val="20"/>
              </w:rPr>
              <w:t>1,1%</w:t>
            </w:r>
          </w:p>
        </w:tc>
      </w:tr>
      <w:tr w:rsidR="00700174" w:rsidRPr="00700174" w:rsidTr="00BD6845">
        <w:trPr>
          <w:trHeight w:val="20"/>
        </w:trPr>
        <w:tc>
          <w:tcPr>
            <w:tcW w:w="5954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700174" w:rsidRPr="00700174" w:rsidRDefault="00700174" w:rsidP="000640F8">
            <w:pPr>
              <w:rPr>
                <w:sz w:val="20"/>
                <w:szCs w:val="20"/>
              </w:rPr>
            </w:pPr>
            <w:r w:rsidRPr="00700174">
              <w:rPr>
                <w:sz w:val="20"/>
                <w:szCs w:val="20"/>
              </w:rPr>
              <w:t>Капитальный ремонт, ремонт областных дорог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00174" w:rsidRPr="00700174" w:rsidRDefault="00700174" w:rsidP="000640F8">
            <w:pPr>
              <w:jc w:val="center"/>
              <w:rPr>
                <w:sz w:val="20"/>
                <w:szCs w:val="20"/>
              </w:rPr>
            </w:pPr>
            <w:r w:rsidRPr="00700174">
              <w:rPr>
                <w:sz w:val="20"/>
                <w:szCs w:val="20"/>
              </w:rPr>
              <w:t>153,5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00174" w:rsidRPr="00700174" w:rsidRDefault="00700174" w:rsidP="000D2939">
            <w:pPr>
              <w:jc w:val="center"/>
              <w:rPr>
                <w:sz w:val="20"/>
                <w:szCs w:val="20"/>
              </w:rPr>
            </w:pPr>
            <w:r w:rsidRPr="00700174">
              <w:rPr>
                <w:sz w:val="20"/>
                <w:szCs w:val="20"/>
              </w:rPr>
              <w:t>626,0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00174" w:rsidRPr="00700174" w:rsidRDefault="00700174" w:rsidP="00700174">
            <w:pPr>
              <w:jc w:val="center"/>
              <w:rPr>
                <w:bCs/>
                <w:sz w:val="20"/>
                <w:szCs w:val="20"/>
              </w:rPr>
            </w:pPr>
            <w:r w:rsidRPr="00700174">
              <w:rPr>
                <w:bCs/>
                <w:sz w:val="20"/>
                <w:szCs w:val="20"/>
              </w:rPr>
              <w:t>472,5</w:t>
            </w:r>
          </w:p>
        </w:tc>
        <w:tc>
          <w:tcPr>
            <w:tcW w:w="1348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00174" w:rsidRPr="00700174" w:rsidRDefault="00700174" w:rsidP="00700174">
            <w:pPr>
              <w:jc w:val="center"/>
              <w:rPr>
                <w:bCs/>
                <w:sz w:val="20"/>
                <w:szCs w:val="20"/>
              </w:rPr>
            </w:pPr>
            <w:r w:rsidRPr="00700174">
              <w:rPr>
                <w:bCs/>
                <w:sz w:val="20"/>
                <w:szCs w:val="20"/>
              </w:rPr>
              <w:t>307,8%</w:t>
            </w:r>
          </w:p>
        </w:tc>
      </w:tr>
      <w:tr w:rsidR="00700174" w:rsidRPr="00700174" w:rsidTr="00BD6845">
        <w:trPr>
          <w:trHeight w:val="20"/>
        </w:trPr>
        <w:tc>
          <w:tcPr>
            <w:tcW w:w="5954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700174" w:rsidRPr="00700174" w:rsidRDefault="00700174" w:rsidP="000640F8">
            <w:pPr>
              <w:rPr>
                <w:sz w:val="20"/>
                <w:szCs w:val="20"/>
              </w:rPr>
            </w:pPr>
            <w:r w:rsidRPr="00700174">
              <w:rPr>
                <w:sz w:val="20"/>
                <w:szCs w:val="20"/>
              </w:rPr>
              <w:t>Содержание областных дорог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00174" w:rsidRPr="00700174" w:rsidRDefault="00700174" w:rsidP="000640F8">
            <w:pPr>
              <w:jc w:val="center"/>
              <w:rPr>
                <w:sz w:val="20"/>
                <w:szCs w:val="20"/>
              </w:rPr>
            </w:pPr>
            <w:r w:rsidRPr="00700174">
              <w:rPr>
                <w:sz w:val="20"/>
                <w:szCs w:val="20"/>
              </w:rPr>
              <w:t>1 079,6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00174" w:rsidRPr="00700174" w:rsidRDefault="00700174" w:rsidP="000D2939">
            <w:pPr>
              <w:jc w:val="center"/>
              <w:rPr>
                <w:sz w:val="20"/>
                <w:szCs w:val="20"/>
              </w:rPr>
            </w:pPr>
            <w:r w:rsidRPr="00700174">
              <w:rPr>
                <w:sz w:val="20"/>
                <w:szCs w:val="20"/>
              </w:rPr>
              <w:t>1 098,3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00174" w:rsidRPr="00700174" w:rsidRDefault="00700174" w:rsidP="00700174">
            <w:pPr>
              <w:jc w:val="center"/>
              <w:rPr>
                <w:bCs/>
                <w:sz w:val="20"/>
                <w:szCs w:val="20"/>
              </w:rPr>
            </w:pPr>
            <w:r w:rsidRPr="00700174">
              <w:rPr>
                <w:bCs/>
                <w:sz w:val="20"/>
                <w:szCs w:val="20"/>
              </w:rPr>
              <w:t>18,7</w:t>
            </w:r>
          </w:p>
        </w:tc>
        <w:tc>
          <w:tcPr>
            <w:tcW w:w="1348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00174" w:rsidRPr="00700174" w:rsidRDefault="00700174" w:rsidP="00700174">
            <w:pPr>
              <w:jc w:val="center"/>
              <w:rPr>
                <w:bCs/>
                <w:sz w:val="20"/>
                <w:szCs w:val="20"/>
              </w:rPr>
            </w:pPr>
            <w:r w:rsidRPr="00700174">
              <w:rPr>
                <w:bCs/>
                <w:sz w:val="20"/>
                <w:szCs w:val="20"/>
              </w:rPr>
              <w:t>1,7%</w:t>
            </w:r>
          </w:p>
        </w:tc>
      </w:tr>
      <w:tr w:rsidR="00700174" w:rsidRPr="00700174" w:rsidTr="00BD6845">
        <w:trPr>
          <w:trHeight w:val="20"/>
        </w:trPr>
        <w:tc>
          <w:tcPr>
            <w:tcW w:w="5954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700174" w:rsidRPr="00700174" w:rsidRDefault="00700174" w:rsidP="000640F8">
            <w:pPr>
              <w:rPr>
                <w:sz w:val="20"/>
                <w:szCs w:val="20"/>
              </w:rPr>
            </w:pPr>
            <w:r w:rsidRPr="00700174">
              <w:rPr>
                <w:sz w:val="20"/>
                <w:szCs w:val="20"/>
              </w:rPr>
              <w:t>Строительство и реконструкция дорог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00174" w:rsidRPr="00700174" w:rsidRDefault="00700174" w:rsidP="000640F8">
            <w:pPr>
              <w:jc w:val="center"/>
              <w:rPr>
                <w:sz w:val="20"/>
                <w:szCs w:val="20"/>
              </w:rPr>
            </w:pPr>
            <w:r w:rsidRPr="00700174">
              <w:rPr>
                <w:sz w:val="20"/>
                <w:szCs w:val="20"/>
              </w:rPr>
              <w:t>370,7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00174" w:rsidRPr="00700174" w:rsidRDefault="00700174" w:rsidP="000D2939">
            <w:pPr>
              <w:jc w:val="center"/>
              <w:rPr>
                <w:sz w:val="20"/>
                <w:szCs w:val="20"/>
              </w:rPr>
            </w:pPr>
            <w:r w:rsidRPr="00700174">
              <w:rPr>
                <w:sz w:val="20"/>
                <w:szCs w:val="20"/>
              </w:rPr>
              <w:t>15,1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00174" w:rsidRPr="00700174" w:rsidRDefault="00700174" w:rsidP="00700174">
            <w:pPr>
              <w:jc w:val="center"/>
              <w:rPr>
                <w:bCs/>
                <w:sz w:val="20"/>
                <w:szCs w:val="20"/>
              </w:rPr>
            </w:pPr>
            <w:r w:rsidRPr="00700174">
              <w:rPr>
                <w:bCs/>
                <w:sz w:val="20"/>
                <w:szCs w:val="20"/>
              </w:rPr>
              <w:t>-355,6</w:t>
            </w:r>
          </w:p>
        </w:tc>
        <w:tc>
          <w:tcPr>
            <w:tcW w:w="1348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00174" w:rsidRPr="00700174" w:rsidRDefault="00700174" w:rsidP="00700174">
            <w:pPr>
              <w:jc w:val="center"/>
              <w:rPr>
                <w:bCs/>
                <w:sz w:val="20"/>
                <w:szCs w:val="20"/>
              </w:rPr>
            </w:pPr>
            <w:r w:rsidRPr="00700174">
              <w:rPr>
                <w:bCs/>
                <w:sz w:val="20"/>
                <w:szCs w:val="20"/>
              </w:rPr>
              <w:t>-95,9%</w:t>
            </w:r>
          </w:p>
        </w:tc>
      </w:tr>
      <w:tr w:rsidR="00700174" w:rsidRPr="00700174" w:rsidTr="00BD6845">
        <w:trPr>
          <w:trHeight w:val="20"/>
        </w:trPr>
        <w:tc>
          <w:tcPr>
            <w:tcW w:w="5954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700174" w:rsidRPr="00700174" w:rsidRDefault="00700174" w:rsidP="000D2939">
            <w:pPr>
              <w:rPr>
                <w:sz w:val="20"/>
                <w:szCs w:val="20"/>
              </w:rPr>
            </w:pPr>
            <w:r w:rsidRPr="00700174">
              <w:rPr>
                <w:sz w:val="20"/>
                <w:szCs w:val="20"/>
              </w:rPr>
              <w:t xml:space="preserve">Предоставление межбюджетных трансфертов бюджетам МО на дорожную деятельность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00174" w:rsidRPr="00700174" w:rsidRDefault="00700174" w:rsidP="000640F8">
            <w:pPr>
              <w:jc w:val="center"/>
              <w:rPr>
                <w:sz w:val="20"/>
                <w:szCs w:val="20"/>
              </w:rPr>
            </w:pPr>
            <w:r w:rsidRPr="00700174">
              <w:rPr>
                <w:sz w:val="20"/>
                <w:szCs w:val="20"/>
              </w:rPr>
              <w:t>631,2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00174" w:rsidRPr="00700174" w:rsidRDefault="00700174" w:rsidP="000D2939">
            <w:pPr>
              <w:jc w:val="center"/>
              <w:rPr>
                <w:sz w:val="20"/>
                <w:szCs w:val="20"/>
              </w:rPr>
            </w:pPr>
            <w:r w:rsidRPr="00700174">
              <w:rPr>
                <w:sz w:val="20"/>
                <w:szCs w:val="20"/>
              </w:rPr>
              <w:t>561,7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00174" w:rsidRPr="00700174" w:rsidRDefault="00700174" w:rsidP="00700174">
            <w:pPr>
              <w:jc w:val="center"/>
              <w:rPr>
                <w:bCs/>
                <w:sz w:val="20"/>
                <w:szCs w:val="20"/>
              </w:rPr>
            </w:pPr>
            <w:r w:rsidRPr="00700174">
              <w:rPr>
                <w:bCs/>
                <w:sz w:val="20"/>
                <w:szCs w:val="20"/>
              </w:rPr>
              <w:t>-69,5</w:t>
            </w:r>
          </w:p>
        </w:tc>
        <w:tc>
          <w:tcPr>
            <w:tcW w:w="1348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00174" w:rsidRPr="00700174" w:rsidRDefault="00700174" w:rsidP="00700174">
            <w:pPr>
              <w:jc w:val="center"/>
              <w:rPr>
                <w:bCs/>
                <w:sz w:val="20"/>
                <w:szCs w:val="20"/>
              </w:rPr>
            </w:pPr>
            <w:r w:rsidRPr="00700174">
              <w:rPr>
                <w:bCs/>
                <w:sz w:val="20"/>
                <w:szCs w:val="20"/>
              </w:rPr>
              <w:t>-11,0%</w:t>
            </w:r>
          </w:p>
        </w:tc>
      </w:tr>
      <w:tr w:rsidR="00700174" w:rsidRPr="00700174" w:rsidTr="00BD6845">
        <w:trPr>
          <w:trHeight w:val="20"/>
        </w:trPr>
        <w:tc>
          <w:tcPr>
            <w:tcW w:w="5954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00174" w:rsidRPr="00700174" w:rsidRDefault="00700174" w:rsidP="000640F8">
            <w:pPr>
              <w:rPr>
                <w:sz w:val="20"/>
                <w:szCs w:val="20"/>
              </w:rPr>
            </w:pPr>
            <w:r w:rsidRPr="00700174">
              <w:rPr>
                <w:sz w:val="20"/>
                <w:szCs w:val="20"/>
              </w:rPr>
              <w:t>Повышение безопасности дорожного движения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00174" w:rsidRPr="00700174" w:rsidRDefault="00700174" w:rsidP="000640F8">
            <w:pPr>
              <w:jc w:val="center"/>
              <w:rPr>
                <w:sz w:val="20"/>
                <w:szCs w:val="20"/>
              </w:rPr>
            </w:pPr>
            <w:r w:rsidRPr="00700174">
              <w:rPr>
                <w:sz w:val="20"/>
                <w:szCs w:val="20"/>
              </w:rPr>
              <w:t>42,9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00174" w:rsidRPr="00700174" w:rsidRDefault="00700174" w:rsidP="000D2939">
            <w:pPr>
              <w:jc w:val="center"/>
              <w:rPr>
                <w:sz w:val="20"/>
                <w:szCs w:val="20"/>
              </w:rPr>
            </w:pPr>
            <w:r w:rsidRPr="00700174">
              <w:rPr>
                <w:sz w:val="20"/>
                <w:szCs w:val="20"/>
              </w:rPr>
              <w:t>2,7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00174" w:rsidRPr="00700174" w:rsidRDefault="00700174" w:rsidP="00700174">
            <w:pPr>
              <w:jc w:val="center"/>
              <w:rPr>
                <w:bCs/>
                <w:sz w:val="20"/>
                <w:szCs w:val="20"/>
              </w:rPr>
            </w:pPr>
            <w:r w:rsidRPr="00700174">
              <w:rPr>
                <w:bCs/>
                <w:sz w:val="20"/>
                <w:szCs w:val="20"/>
              </w:rPr>
              <w:t>-40,2</w:t>
            </w:r>
          </w:p>
        </w:tc>
        <w:tc>
          <w:tcPr>
            <w:tcW w:w="1348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00174" w:rsidRPr="00700174" w:rsidRDefault="00700174" w:rsidP="00700174">
            <w:pPr>
              <w:jc w:val="center"/>
              <w:rPr>
                <w:bCs/>
                <w:sz w:val="20"/>
                <w:szCs w:val="20"/>
              </w:rPr>
            </w:pPr>
            <w:r w:rsidRPr="00700174">
              <w:rPr>
                <w:bCs/>
                <w:sz w:val="20"/>
                <w:szCs w:val="20"/>
              </w:rPr>
              <w:t>-93,7%</w:t>
            </w:r>
          </w:p>
        </w:tc>
      </w:tr>
      <w:tr w:rsidR="00700174" w:rsidRPr="00700174" w:rsidTr="00BD6845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  <w:hideMark/>
          </w:tcPr>
          <w:p w:rsidR="00700174" w:rsidRPr="00700174" w:rsidRDefault="00700174" w:rsidP="002A77A5">
            <w:pPr>
              <w:rPr>
                <w:b/>
                <w:bCs/>
                <w:sz w:val="20"/>
                <w:szCs w:val="20"/>
              </w:rPr>
            </w:pPr>
            <w:r w:rsidRPr="00700174">
              <w:rPr>
                <w:b/>
                <w:bCs/>
                <w:sz w:val="20"/>
                <w:szCs w:val="20"/>
              </w:rPr>
              <w:t>ГП «</w:t>
            </w:r>
            <w:r w:rsidR="002A77A5">
              <w:rPr>
                <w:b/>
                <w:bCs/>
                <w:sz w:val="20"/>
                <w:szCs w:val="20"/>
              </w:rPr>
              <w:t>Обеспечение безопасности</w:t>
            </w:r>
            <w:r w:rsidRPr="00700174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00174" w:rsidRPr="00700174" w:rsidRDefault="00700174" w:rsidP="000640F8">
            <w:pPr>
              <w:jc w:val="center"/>
              <w:rPr>
                <w:b/>
                <w:bCs/>
                <w:sz w:val="20"/>
                <w:szCs w:val="20"/>
              </w:rPr>
            </w:pPr>
            <w:r w:rsidRPr="00700174">
              <w:rPr>
                <w:b/>
                <w:bCs/>
                <w:sz w:val="20"/>
                <w:szCs w:val="20"/>
              </w:rPr>
              <w:t>202,1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00174" w:rsidRPr="00700174" w:rsidRDefault="00700174" w:rsidP="000D2939">
            <w:pPr>
              <w:jc w:val="center"/>
              <w:rPr>
                <w:b/>
                <w:bCs/>
                <w:sz w:val="20"/>
                <w:szCs w:val="20"/>
              </w:rPr>
            </w:pPr>
            <w:r w:rsidRPr="00700174">
              <w:rPr>
                <w:b/>
                <w:bCs/>
                <w:sz w:val="20"/>
                <w:szCs w:val="20"/>
              </w:rPr>
              <w:t>300,8</w:t>
            </w:r>
          </w:p>
        </w:tc>
        <w:tc>
          <w:tcPr>
            <w:tcW w:w="98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00174" w:rsidRPr="00700174" w:rsidRDefault="00700174" w:rsidP="00700174">
            <w:pPr>
              <w:jc w:val="center"/>
              <w:rPr>
                <w:b/>
                <w:bCs/>
                <w:sz w:val="20"/>
                <w:szCs w:val="20"/>
              </w:rPr>
            </w:pPr>
            <w:r w:rsidRPr="00700174">
              <w:rPr>
                <w:b/>
                <w:bCs/>
                <w:sz w:val="20"/>
                <w:szCs w:val="20"/>
              </w:rPr>
              <w:t>98,7</w:t>
            </w:r>
          </w:p>
        </w:tc>
        <w:tc>
          <w:tcPr>
            <w:tcW w:w="1348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00174" w:rsidRPr="00700174" w:rsidRDefault="00700174" w:rsidP="00700174">
            <w:pPr>
              <w:jc w:val="center"/>
              <w:rPr>
                <w:b/>
                <w:bCs/>
                <w:sz w:val="20"/>
                <w:szCs w:val="20"/>
              </w:rPr>
            </w:pPr>
            <w:r w:rsidRPr="00700174">
              <w:rPr>
                <w:b/>
                <w:bCs/>
                <w:sz w:val="20"/>
                <w:szCs w:val="20"/>
              </w:rPr>
              <w:t>48,8%</w:t>
            </w:r>
          </w:p>
        </w:tc>
      </w:tr>
      <w:tr w:rsidR="00700174" w:rsidRPr="00700174" w:rsidTr="00BD6845">
        <w:trPr>
          <w:trHeight w:val="20"/>
        </w:trPr>
        <w:tc>
          <w:tcPr>
            <w:tcW w:w="5954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700174" w:rsidRPr="00700174" w:rsidRDefault="00700174" w:rsidP="000640F8">
            <w:pPr>
              <w:rPr>
                <w:i/>
                <w:iCs/>
                <w:sz w:val="20"/>
                <w:szCs w:val="20"/>
              </w:rPr>
            </w:pPr>
            <w:r w:rsidRPr="00700174">
              <w:rPr>
                <w:i/>
                <w:iCs/>
                <w:sz w:val="20"/>
                <w:szCs w:val="20"/>
              </w:rPr>
              <w:t>Развитие и обеспечение функционирования подсистем контроля и выявления нарушений правил дорожного движения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00174" w:rsidRPr="00700174" w:rsidRDefault="00700174" w:rsidP="000640F8">
            <w:pPr>
              <w:jc w:val="center"/>
              <w:rPr>
                <w:i/>
                <w:sz w:val="20"/>
                <w:szCs w:val="20"/>
              </w:rPr>
            </w:pPr>
            <w:r w:rsidRPr="00700174">
              <w:rPr>
                <w:i/>
                <w:sz w:val="20"/>
                <w:szCs w:val="20"/>
              </w:rPr>
              <w:t>146,2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00174" w:rsidRPr="00700174" w:rsidRDefault="00700174" w:rsidP="000D2939">
            <w:pPr>
              <w:jc w:val="center"/>
              <w:rPr>
                <w:i/>
                <w:iCs/>
                <w:sz w:val="20"/>
                <w:szCs w:val="20"/>
              </w:rPr>
            </w:pPr>
            <w:r w:rsidRPr="00700174">
              <w:rPr>
                <w:i/>
                <w:iCs/>
                <w:sz w:val="20"/>
                <w:szCs w:val="20"/>
              </w:rPr>
              <w:t>280,8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00174" w:rsidRPr="00700174" w:rsidRDefault="00700174" w:rsidP="00700174">
            <w:pPr>
              <w:jc w:val="center"/>
              <w:rPr>
                <w:bCs/>
                <w:i/>
                <w:sz w:val="20"/>
                <w:szCs w:val="20"/>
              </w:rPr>
            </w:pPr>
            <w:r w:rsidRPr="00700174">
              <w:rPr>
                <w:bCs/>
                <w:i/>
                <w:sz w:val="20"/>
                <w:szCs w:val="20"/>
              </w:rPr>
              <w:t>134,6</w:t>
            </w:r>
          </w:p>
        </w:tc>
        <w:tc>
          <w:tcPr>
            <w:tcW w:w="1348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00174" w:rsidRPr="00700174" w:rsidRDefault="00700174" w:rsidP="00700174">
            <w:pPr>
              <w:jc w:val="center"/>
              <w:rPr>
                <w:bCs/>
                <w:i/>
                <w:sz w:val="20"/>
                <w:szCs w:val="20"/>
              </w:rPr>
            </w:pPr>
            <w:r w:rsidRPr="00700174">
              <w:rPr>
                <w:bCs/>
                <w:i/>
                <w:sz w:val="20"/>
                <w:szCs w:val="20"/>
              </w:rPr>
              <w:t>92,1%</w:t>
            </w:r>
          </w:p>
        </w:tc>
      </w:tr>
      <w:tr w:rsidR="00700174" w:rsidRPr="00700174" w:rsidTr="00BD6845">
        <w:trPr>
          <w:trHeight w:val="20"/>
        </w:trPr>
        <w:tc>
          <w:tcPr>
            <w:tcW w:w="5954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00174" w:rsidRPr="00700174" w:rsidRDefault="00700174" w:rsidP="000640F8">
            <w:pPr>
              <w:rPr>
                <w:i/>
                <w:iCs/>
                <w:sz w:val="20"/>
                <w:szCs w:val="20"/>
              </w:rPr>
            </w:pPr>
            <w:r w:rsidRPr="00700174">
              <w:rPr>
                <w:i/>
                <w:iCs/>
                <w:sz w:val="20"/>
                <w:szCs w:val="20"/>
              </w:rPr>
              <w:t>Субсидии на подготовку к проведению в 2018 году ЧМ по футболу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00174" w:rsidRPr="00700174" w:rsidRDefault="00700174" w:rsidP="000640F8">
            <w:pPr>
              <w:jc w:val="center"/>
              <w:rPr>
                <w:i/>
                <w:sz w:val="20"/>
                <w:szCs w:val="20"/>
              </w:rPr>
            </w:pPr>
            <w:r w:rsidRPr="00700174">
              <w:rPr>
                <w:i/>
                <w:sz w:val="20"/>
                <w:szCs w:val="20"/>
              </w:rPr>
              <w:t>55,9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00174" w:rsidRPr="00700174" w:rsidRDefault="00700174" w:rsidP="000D2939">
            <w:pPr>
              <w:jc w:val="center"/>
              <w:rPr>
                <w:i/>
                <w:sz w:val="20"/>
                <w:szCs w:val="20"/>
              </w:rPr>
            </w:pPr>
            <w:r w:rsidRPr="00700174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00174" w:rsidRPr="00700174" w:rsidRDefault="00700174" w:rsidP="00700174">
            <w:pPr>
              <w:jc w:val="center"/>
              <w:rPr>
                <w:bCs/>
                <w:i/>
                <w:sz w:val="20"/>
                <w:szCs w:val="20"/>
              </w:rPr>
            </w:pPr>
            <w:r w:rsidRPr="00700174">
              <w:rPr>
                <w:bCs/>
                <w:i/>
                <w:sz w:val="20"/>
                <w:szCs w:val="20"/>
              </w:rPr>
              <w:t>-55,9</w:t>
            </w:r>
          </w:p>
        </w:tc>
        <w:tc>
          <w:tcPr>
            <w:tcW w:w="1348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00174" w:rsidRPr="00700174" w:rsidRDefault="00700174" w:rsidP="00700174">
            <w:pPr>
              <w:jc w:val="center"/>
              <w:rPr>
                <w:bCs/>
                <w:i/>
                <w:sz w:val="20"/>
                <w:szCs w:val="20"/>
              </w:rPr>
            </w:pPr>
            <w:r w:rsidRPr="00700174">
              <w:rPr>
                <w:bCs/>
                <w:i/>
                <w:sz w:val="20"/>
                <w:szCs w:val="20"/>
              </w:rPr>
              <w:t>-100,0%</w:t>
            </w:r>
          </w:p>
        </w:tc>
      </w:tr>
      <w:tr w:rsidR="00700174" w:rsidRPr="00700174" w:rsidTr="00BD6845">
        <w:trPr>
          <w:trHeight w:val="20"/>
        </w:trPr>
        <w:tc>
          <w:tcPr>
            <w:tcW w:w="5954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00174" w:rsidRPr="00700174" w:rsidRDefault="00700174" w:rsidP="002F162C">
            <w:pPr>
              <w:rPr>
                <w:i/>
                <w:iCs/>
                <w:sz w:val="20"/>
                <w:szCs w:val="20"/>
              </w:rPr>
            </w:pPr>
            <w:r w:rsidRPr="00700174">
              <w:rPr>
                <w:i/>
                <w:iCs/>
                <w:sz w:val="20"/>
                <w:szCs w:val="20"/>
              </w:rPr>
              <w:t xml:space="preserve">Субсидии бюджетам </w:t>
            </w:r>
            <w:r w:rsidR="002F162C">
              <w:rPr>
                <w:i/>
                <w:iCs/>
                <w:sz w:val="20"/>
                <w:szCs w:val="20"/>
              </w:rPr>
              <w:t>МО</w:t>
            </w:r>
            <w:r w:rsidRPr="00700174">
              <w:rPr>
                <w:i/>
                <w:iCs/>
                <w:sz w:val="20"/>
                <w:szCs w:val="20"/>
              </w:rPr>
              <w:t xml:space="preserve"> на обеспечение развития локальной сети управления светофорными объектами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00174" w:rsidRPr="00700174" w:rsidRDefault="00700174" w:rsidP="000640F8">
            <w:pPr>
              <w:jc w:val="center"/>
              <w:rPr>
                <w:i/>
                <w:sz w:val="20"/>
                <w:szCs w:val="20"/>
              </w:rPr>
            </w:pPr>
            <w:r w:rsidRPr="00700174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00174" w:rsidRPr="00700174" w:rsidRDefault="00700174" w:rsidP="000D2939">
            <w:pPr>
              <w:jc w:val="center"/>
              <w:rPr>
                <w:i/>
                <w:sz w:val="20"/>
                <w:szCs w:val="20"/>
              </w:rPr>
            </w:pPr>
            <w:r w:rsidRPr="00700174">
              <w:rPr>
                <w:i/>
                <w:sz w:val="20"/>
                <w:szCs w:val="20"/>
              </w:rPr>
              <w:t>20,0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00174" w:rsidRPr="00700174" w:rsidRDefault="00700174" w:rsidP="00700174">
            <w:pPr>
              <w:jc w:val="center"/>
              <w:rPr>
                <w:bCs/>
                <w:i/>
                <w:sz w:val="20"/>
                <w:szCs w:val="20"/>
              </w:rPr>
            </w:pPr>
            <w:r w:rsidRPr="00700174">
              <w:rPr>
                <w:bCs/>
                <w:i/>
                <w:sz w:val="20"/>
                <w:szCs w:val="20"/>
              </w:rPr>
              <w:t>20,0</w:t>
            </w:r>
          </w:p>
        </w:tc>
        <w:tc>
          <w:tcPr>
            <w:tcW w:w="1348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00174" w:rsidRPr="00700174" w:rsidRDefault="00700174" w:rsidP="00700174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+100,0%</w:t>
            </w:r>
          </w:p>
        </w:tc>
      </w:tr>
      <w:tr w:rsidR="00700174" w:rsidRPr="00700174" w:rsidTr="00BD6845">
        <w:trPr>
          <w:trHeight w:val="20"/>
        </w:trPr>
        <w:tc>
          <w:tcPr>
            <w:tcW w:w="5954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00174" w:rsidRPr="00700174" w:rsidRDefault="00700174" w:rsidP="000640F8">
            <w:pPr>
              <w:rPr>
                <w:b/>
                <w:i/>
                <w:iCs/>
                <w:sz w:val="20"/>
                <w:szCs w:val="20"/>
              </w:rPr>
            </w:pPr>
            <w:r w:rsidRPr="00700174">
              <w:rPr>
                <w:b/>
                <w:i/>
                <w:iCs/>
                <w:sz w:val="20"/>
                <w:szCs w:val="20"/>
              </w:rPr>
              <w:t>Непрограммные расходы МБТ (</w:t>
            </w:r>
            <w:proofErr w:type="spellStart"/>
            <w:r w:rsidRPr="00700174">
              <w:rPr>
                <w:b/>
                <w:i/>
                <w:iCs/>
                <w:sz w:val="20"/>
                <w:szCs w:val="20"/>
              </w:rPr>
              <w:t>Облфин</w:t>
            </w:r>
            <w:proofErr w:type="spellEnd"/>
            <w:r w:rsidRPr="00700174">
              <w:rPr>
                <w:b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00174" w:rsidRPr="00700174" w:rsidRDefault="00700174" w:rsidP="000640F8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700174">
              <w:rPr>
                <w:b/>
                <w:bCs/>
                <w:i/>
                <w:sz w:val="20"/>
                <w:szCs w:val="20"/>
              </w:rPr>
              <w:t>11,2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00174" w:rsidRPr="00700174" w:rsidRDefault="00700174" w:rsidP="000D2939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700174">
              <w:rPr>
                <w:b/>
                <w:bCs/>
                <w:i/>
                <w:sz w:val="20"/>
                <w:szCs w:val="20"/>
              </w:rPr>
              <w:t>423,5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00174" w:rsidRPr="00700174" w:rsidRDefault="00700174" w:rsidP="00700174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700174">
              <w:rPr>
                <w:b/>
                <w:bCs/>
                <w:i/>
                <w:sz w:val="20"/>
                <w:szCs w:val="20"/>
              </w:rPr>
              <w:t>412,3</w:t>
            </w:r>
          </w:p>
        </w:tc>
        <w:tc>
          <w:tcPr>
            <w:tcW w:w="1348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00174" w:rsidRPr="00700174" w:rsidRDefault="00700174" w:rsidP="002A77A5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в 37,8 раза</w:t>
            </w:r>
          </w:p>
        </w:tc>
      </w:tr>
      <w:tr w:rsidR="00700174" w:rsidRPr="00700174" w:rsidTr="00BD6845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700174" w:rsidRPr="00700174" w:rsidRDefault="00700174" w:rsidP="000640F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00174">
              <w:rPr>
                <w:b/>
                <w:bCs/>
                <w:i/>
                <w:iCs/>
                <w:sz w:val="20"/>
                <w:szCs w:val="20"/>
              </w:rPr>
              <w:t>Осуществление расходов на обслуживание долговых обязательств</w:t>
            </w: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700174" w:rsidRPr="00700174" w:rsidRDefault="00700174" w:rsidP="000640F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00174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700174" w:rsidRPr="00700174" w:rsidRDefault="00700174" w:rsidP="000D293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00174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700174" w:rsidRPr="00700174" w:rsidRDefault="00700174" w:rsidP="00700174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700174">
              <w:rPr>
                <w:b/>
                <w:bCs/>
                <w:i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00174" w:rsidRPr="00700174" w:rsidRDefault="00700174" w:rsidP="00700174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700174">
              <w:rPr>
                <w:b/>
                <w:bCs/>
                <w:i/>
                <w:sz w:val="20"/>
                <w:szCs w:val="20"/>
              </w:rPr>
              <w:t>0,0%</w:t>
            </w:r>
          </w:p>
        </w:tc>
      </w:tr>
    </w:tbl>
    <w:p w:rsidR="000D2939" w:rsidRPr="000D2939" w:rsidRDefault="000D2939" w:rsidP="000D2939">
      <w:pPr>
        <w:autoSpaceDE w:val="0"/>
        <w:autoSpaceDN w:val="0"/>
        <w:adjustRightInd w:val="0"/>
        <w:ind w:firstLine="709"/>
        <w:jc w:val="both"/>
      </w:pPr>
    </w:p>
    <w:p w:rsidR="000D2939" w:rsidRPr="000D2939" w:rsidRDefault="000D2939" w:rsidP="000D2939">
      <w:pPr>
        <w:autoSpaceDE w:val="0"/>
        <w:autoSpaceDN w:val="0"/>
        <w:adjustRightInd w:val="0"/>
        <w:ind w:firstLine="709"/>
        <w:jc w:val="both"/>
      </w:pPr>
      <w:r w:rsidRPr="000D2939">
        <w:t>В разрезе направлений расходов информация об использовании дорожного фонда Волгоградской области в I полугодии 2019 года представлена диаграммой.</w:t>
      </w:r>
    </w:p>
    <w:p w:rsidR="000D2939" w:rsidRPr="00E85516" w:rsidRDefault="000D2939" w:rsidP="000D2939">
      <w:pPr>
        <w:autoSpaceDE w:val="0"/>
        <w:autoSpaceDN w:val="0"/>
        <w:adjustRightInd w:val="0"/>
        <w:ind w:firstLine="709"/>
        <w:jc w:val="both"/>
      </w:pPr>
    </w:p>
    <w:p w:rsidR="00AE4964" w:rsidRPr="00E85516" w:rsidRDefault="00AE4964" w:rsidP="00AE4964">
      <w:pPr>
        <w:autoSpaceDE w:val="0"/>
        <w:autoSpaceDN w:val="0"/>
        <w:adjustRightInd w:val="0"/>
        <w:jc w:val="both"/>
      </w:pPr>
    </w:p>
    <w:p w:rsidR="00CD6C53" w:rsidRPr="007C6852" w:rsidRDefault="00CD6C53" w:rsidP="00AE4964">
      <w:pPr>
        <w:autoSpaceDE w:val="0"/>
        <w:autoSpaceDN w:val="0"/>
        <w:adjustRightInd w:val="0"/>
        <w:jc w:val="both"/>
      </w:pPr>
      <w:r w:rsidRPr="007C6852">
        <w:rPr>
          <w:noProof/>
        </w:rPr>
        <w:drawing>
          <wp:inline distT="0" distB="0" distL="0" distR="0">
            <wp:extent cx="6133383" cy="3753015"/>
            <wp:effectExtent l="0" t="0" r="717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D6C53" w:rsidRPr="007C6852" w:rsidRDefault="00CD6C53" w:rsidP="00AE4964">
      <w:pPr>
        <w:autoSpaceDE w:val="0"/>
        <w:autoSpaceDN w:val="0"/>
        <w:adjustRightInd w:val="0"/>
        <w:jc w:val="both"/>
      </w:pPr>
    </w:p>
    <w:p w:rsidR="00CD6C53" w:rsidRPr="007C6852" w:rsidRDefault="00CD6C53" w:rsidP="00AE4964">
      <w:pPr>
        <w:autoSpaceDE w:val="0"/>
        <w:autoSpaceDN w:val="0"/>
        <w:adjustRightInd w:val="0"/>
        <w:jc w:val="both"/>
      </w:pPr>
    </w:p>
    <w:p w:rsidR="00AE4964" w:rsidRPr="007C6852" w:rsidRDefault="00AE4964" w:rsidP="00AE4964">
      <w:pPr>
        <w:autoSpaceDE w:val="0"/>
        <w:autoSpaceDN w:val="0"/>
        <w:adjustRightInd w:val="0"/>
        <w:ind w:firstLine="709"/>
        <w:jc w:val="both"/>
      </w:pPr>
      <w:r w:rsidRPr="007C6852">
        <w:t>В 201</w:t>
      </w:r>
      <w:r w:rsidR="007C6852">
        <w:t>9</w:t>
      </w:r>
      <w:r w:rsidRPr="007C6852">
        <w:t xml:space="preserve"> году запланировано строительство и реконструкция </w:t>
      </w:r>
      <w:r w:rsidR="007C6852">
        <w:t>25</w:t>
      </w:r>
      <w:r w:rsidRPr="007C6852">
        <w:t xml:space="preserve"> объектов областных и местных дорог, из которых 1</w:t>
      </w:r>
      <w:r w:rsidR="007C6852">
        <w:t>5</w:t>
      </w:r>
      <w:r w:rsidRPr="007C6852">
        <w:t xml:space="preserve"> объектов протяжённостью </w:t>
      </w:r>
      <w:r w:rsidR="007C6852">
        <w:t>40,8</w:t>
      </w:r>
      <w:r w:rsidRPr="007C6852">
        <w:t xml:space="preserve"> км планируется ввести в </w:t>
      </w:r>
      <w:r w:rsidRPr="007C6852">
        <w:lastRenderedPageBreak/>
        <w:t>эксплуатацию в текущем году (ф. №1-ФД разд. 5 и 6). Также в 201</w:t>
      </w:r>
      <w:r w:rsidR="007C6852">
        <w:t>9</w:t>
      </w:r>
      <w:r w:rsidRPr="007C6852">
        <w:t xml:space="preserve"> году запланированы проектно-изыскательские работы на </w:t>
      </w:r>
      <w:r w:rsidR="007C6852">
        <w:t>149,1</w:t>
      </w:r>
      <w:r w:rsidRPr="007C6852">
        <w:t xml:space="preserve"> млн. рублей.</w:t>
      </w:r>
    </w:p>
    <w:p w:rsidR="00E043FD" w:rsidRPr="00E043FD" w:rsidRDefault="00AE4964" w:rsidP="00AE4964">
      <w:pPr>
        <w:autoSpaceDE w:val="0"/>
        <w:autoSpaceDN w:val="0"/>
        <w:adjustRightInd w:val="0"/>
        <w:ind w:firstLine="709"/>
        <w:jc w:val="both"/>
      </w:pPr>
      <w:r w:rsidRPr="00E043FD">
        <w:t xml:space="preserve">В </w:t>
      </w:r>
      <w:r w:rsidR="007C6852" w:rsidRPr="00E043FD">
        <w:rPr>
          <w:lang w:val="en-US"/>
        </w:rPr>
        <w:t>I</w:t>
      </w:r>
      <w:r w:rsidR="007C6852" w:rsidRPr="00E043FD">
        <w:t xml:space="preserve"> полугодии</w:t>
      </w:r>
      <w:r w:rsidRPr="00E043FD">
        <w:t xml:space="preserve"> 201</w:t>
      </w:r>
      <w:r w:rsidR="007C6852" w:rsidRPr="00E043FD">
        <w:t>9</w:t>
      </w:r>
      <w:r w:rsidRPr="00E043FD">
        <w:t xml:space="preserve"> года </w:t>
      </w:r>
      <w:r w:rsidR="00E043FD" w:rsidRPr="00E043FD">
        <w:t>за счет бюджетных ассигнований дорожного фонда осуществлены расходы на строительство и реконструкцию 5 объект</w:t>
      </w:r>
      <w:r w:rsidR="002A77A5">
        <w:t>ов</w:t>
      </w:r>
      <w:r w:rsidR="00E043FD" w:rsidRPr="00E043FD">
        <w:t xml:space="preserve"> областных и местных дорог (разд.5 ф.№1-ФД) на общую сумму 24,3 млн. рублей.</w:t>
      </w:r>
    </w:p>
    <w:p w:rsidR="00E043FD" w:rsidRDefault="00E043FD" w:rsidP="00F02DAE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DC25D5" w:rsidRPr="00175691" w:rsidRDefault="00DC25D5" w:rsidP="00DC25D5">
      <w:pPr>
        <w:autoSpaceDE w:val="0"/>
        <w:autoSpaceDN w:val="0"/>
        <w:adjustRightInd w:val="0"/>
        <w:ind w:firstLine="567"/>
        <w:jc w:val="center"/>
        <w:rPr>
          <w:b/>
          <w:i/>
        </w:rPr>
      </w:pPr>
      <w:r w:rsidRPr="00175691">
        <w:rPr>
          <w:b/>
          <w:i/>
        </w:rPr>
        <w:t>Использование муниципальных дорожных фондов</w:t>
      </w:r>
    </w:p>
    <w:p w:rsidR="00DC25D5" w:rsidRPr="00175691" w:rsidRDefault="00492E37" w:rsidP="00DC25D5">
      <w:pPr>
        <w:autoSpaceDE w:val="0"/>
        <w:autoSpaceDN w:val="0"/>
        <w:adjustRightInd w:val="0"/>
        <w:ind w:firstLine="709"/>
        <w:jc w:val="both"/>
      </w:pPr>
      <w:r>
        <w:t xml:space="preserve">Совокупный объем ассигнований муниципальных дорожных фондов, утверждённый </w:t>
      </w:r>
      <w:r w:rsidRPr="00175691">
        <w:t>по подразделу 0409 «Дорожное хозяйство (дорожные фонды)»</w:t>
      </w:r>
      <w:r>
        <w:t xml:space="preserve">, в 2019 году </w:t>
      </w:r>
      <w:r w:rsidR="002A77A5">
        <w:t xml:space="preserve">увеличился </w:t>
      </w:r>
      <w:r>
        <w:t xml:space="preserve">по сравнению с показателем 2018 года с 4 612,0 млн. руб. до 5692,8 млн. руб., или на 1 080,8 млн. руб. (23,4%). </w:t>
      </w:r>
      <w:r w:rsidR="00DC25D5" w:rsidRPr="00175691">
        <w:t xml:space="preserve">Расходы местных бюджетов </w:t>
      </w:r>
      <w:r w:rsidR="00175691" w:rsidRPr="00175691">
        <w:t xml:space="preserve">в </w:t>
      </w:r>
      <w:r w:rsidR="00175691" w:rsidRPr="00175691">
        <w:rPr>
          <w:lang w:val="en-US"/>
        </w:rPr>
        <w:t>I</w:t>
      </w:r>
      <w:r w:rsidR="00175691" w:rsidRPr="00175691">
        <w:t xml:space="preserve"> полугодии 2019</w:t>
      </w:r>
      <w:r w:rsidR="00DC25D5" w:rsidRPr="00175691">
        <w:t xml:space="preserve"> года исполнены в сумме </w:t>
      </w:r>
      <w:r w:rsidR="00175691" w:rsidRPr="00175691">
        <w:t>1</w:t>
      </w:r>
      <w:r w:rsidR="00BD6845">
        <w:t> </w:t>
      </w:r>
      <w:r w:rsidR="00175691" w:rsidRPr="00175691">
        <w:t>385,3</w:t>
      </w:r>
      <w:r w:rsidR="00DC25D5" w:rsidRPr="00175691">
        <w:t xml:space="preserve"> млн. руб., или на </w:t>
      </w:r>
      <w:r w:rsidR="00175691" w:rsidRPr="00175691">
        <w:t>24,3</w:t>
      </w:r>
      <w:r w:rsidR="00DC25D5" w:rsidRPr="00175691">
        <w:t xml:space="preserve">% от объёма утверждённых ассигнований (ф. 0503317). За аналогичный период прошлого года расходы местных бюджетов исполнены в относительно сопоставимом размере – в сумме </w:t>
      </w:r>
      <w:r w:rsidR="00175691" w:rsidRPr="00175691">
        <w:t>1</w:t>
      </w:r>
      <w:r w:rsidR="00BD6845">
        <w:t> </w:t>
      </w:r>
      <w:r w:rsidR="00175691" w:rsidRPr="00175691">
        <w:t>281,7</w:t>
      </w:r>
      <w:r w:rsidR="00DC25D5" w:rsidRPr="00175691">
        <w:t xml:space="preserve"> млн. руб. (</w:t>
      </w:r>
      <w:r w:rsidR="00175691" w:rsidRPr="00175691">
        <w:t>27,8</w:t>
      </w:r>
      <w:r w:rsidR="00DC25D5" w:rsidRPr="00175691">
        <w:t xml:space="preserve">%), что </w:t>
      </w:r>
      <w:r w:rsidR="002A77A5">
        <w:t xml:space="preserve">в абсолютной сумме </w:t>
      </w:r>
      <w:r w:rsidR="00DC25D5" w:rsidRPr="00175691">
        <w:t xml:space="preserve">на </w:t>
      </w:r>
      <w:r w:rsidR="00175691" w:rsidRPr="00175691">
        <w:t xml:space="preserve">103,6 </w:t>
      </w:r>
      <w:r w:rsidR="00DC25D5" w:rsidRPr="00175691">
        <w:t xml:space="preserve">млн. руб. </w:t>
      </w:r>
      <w:r w:rsidR="002A77A5">
        <w:t>меньше, а в процентном отношении</w:t>
      </w:r>
      <w:r w:rsidR="00DC25D5" w:rsidRPr="00175691">
        <w:t xml:space="preserve"> на 3,</w:t>
      </w:r>
      <w:r w:rsidR="00175691" w:rsidRPr="00175691">
        <w:t>5</w:t>
      </w:r>
      <w:r w:rsidR="00DC25D5" w:rsidRPr="00175691">
        <w:t xml:space="preserve"> процентных пункта </w:t>
      </w:r>
      <w:r w:rsidR="002A77A5">
        <w:t>больше</w:t>
      </w:r>
      <w:r w:rsidR="00DC25D5" w:rsidRPr="00175691">
        <w:t xml:space="preserve"> показателя </w:t>
      </w:r>
      <w:r w:rsidR="00175691" w:rsidRPr="00175691">
        <w:rPr>
          <w:lang w:val="en-US"/>
        </w:rPr>
        <w:t>I</w:t>
      </w:r>
      <w:r w:rsidR="00DC25D5" w:rsidRPr="00175691">
        <w:t xml:space="preserve"> полугодия 201</w:t>
      </w:r>
      <w:r w:rsidR="002A77A5">
        <w:t>9</w:t>
      </w:r>
      <w:r w:rsidR="00DC25D5" w:rsidRPr="00175691">
        <w:t xml:space="preserve"> года.</w:t>
      </w:r>
    </w:p>
    <w:p w:rsidR="00DC25D5" w:rsidRPr="00175691" w:rsidRDefault="00DC25D5" w:rsidP="00DC25D5">
      <w:pPr>
        <w:autoSpaceDE w:val="0"/>
        <w:autoSpaceDN w:val="0"/>
        <w:adjustRightInd w:val="0"/>
        <w:ind w:firstLine="709"/>
        <w:jc w:val="right"/>
        <w:rPr>
          <w:i/>
        </w:rPr>
      </w:pPr>
      <w:r w:rsidRPr="00175691">
        <w:rPr>
          <w:i/>
        </w:rPr>
        <w:t>млн. руб.</w:t>
      </w:r>
    </w:p>
    <w:tbl>
      <w:tblPr>
        <w:tblW w:w="9640" w:type="dxa"/>
        <w:tblInd w:w="-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8"/>
        <w:gridCol w:w="1418"/>
        <w:gridCol w:w="992"/>
        <w:gridCol w:w="1011"/>
        <w:gridCol w:w="1399"/>
        <w:gridCol w:w="1011"/>
        <w:gridCol w:w="851"/>
      </w:tblGrid>
      <w:tr w:rsidR="00DC25D5" w:rsidRPr="00175691" w:rsidTr="00DC25D5">
        <w:trPr>
          <w:trHeight w:val="20"/>
        </w:trPr>
        <w:tc>
          <w:tcPr>
            <w:tcW w:w="2958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  <w:hideMark/>
          </w:tcPr>
          <w:p w:rsidR="00DC25D5" w:rsidRPr="00175691" w:rsidRDefault="00DC25D5" w:rsidP="00DC25D5">
            <w:pPr>
              <w:jc w:val="center"/>
              <w:rPr>
                <w:b/>
                <w:bCs/>
                <w:sz w:val="20"/>
                <w:szCs w:val="20"/>
              </w:rPr>
            </w:pPr>
            <w:r w:rsidRPr="00175691">
              <w:rPr>
                <w:b/>
                <w:bCs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C25D5" w:rsidRPr="00175691" w:rsidRDefault="00DC25D5" w:rsidP="00DC25D5">
            <w:pPr>
              <w:jc w:val="center"/>
              <w:rPr>
                <w:sz w:val="20"/>
                <w:szCs w:val="20"/>
              </w:rPr>
            </w:pPr>
            <w:r w:rsidRPr="00175691">
              <w:rPr>
                <w:b/>
                <w:bCs/>
                <w:sz w:val="20"/>
                <w:szCs w:val="20"/>
              </w:rPr>
              <w:t>Утверждено на 2018</w:t>
            </w:r>
          </w:p>
        </w:tc>
        <w:tc>
          <w:tcPr>
            <w:tcW w:w="2003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C25D5" w:rsidRPr="00175691" w:rsidRDefault="00DC25D5" w:rsidP="00DC25D5">
            <w:pPr>
              <w:jc w:val="center"/>
              <w:rPr>
                <w:sz w:val="20"/>
                <w:szCs w:val="20"/>
              </w:rPr>
            </w:pPr>
            <w:r w:rsidRPr="00175691">
              <w:rPr>
                <w:b/>
                <w:bCs/>
                <w:sz w:val="20"/>
                <w:szCs w:val="20"/>
              </w:rPr>
              <w:t xml:space="preserve">Исполнено в </w:t>
            </w:r>
            <w:r w:rsidRPr="00175691">
              <w:rPr>
                <w:b/>
                <w:bCs/>
                <w:sz w:val="20"/>
                <w:szCs w:val="20"/>
                <w:lang w:val="en-US"/>
              </w:rPr>
              <w:t>I</w:t>
            </w:r>
            <w:r w:rsidRPr="00175691">
              <w:rPr>
                <w:b/>
                <w:bCs/>
                <w:sz w:val="20"/>
                <w:szCs w:val="20"/>
              </w:rPr>
              <w:t xml:space="preserve"> полугодии 2018</w:t>
            </w:r>
          </w:p>
        </w:tc>
        <w:tc>
          <w:tcPr>
            <w:tcW w:w="1399" w:type="dxa"/>
            <w:vMerge w:val="restart"/>
            <w:tcBorders>
              <w:top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25D5" w:rsidRPr="00175691" w:rsidRDefault="00DC25D5" w:rsidP="00DC25D5">
            <w:pPr>
              <w:jc w:val="center"/>
              <w:rPr>
                <w:sz w:val="20"/>
                <w:szCs w:val="20"/>
                <w:lang w:val="en-US"/>
              </w:rPr>
            </w:pPr>
            <w:r w:rsidRPr="00175691">
              <w:rPr>
                <w:b/>
                <w:bCs/>
                <w:sz w:val="20"/>
                <w:szCs w:val="20"/>
              </w:rPr>
              <w:t>Утверждено на 201</w:t>
            </w:r>
            <w:r w:rsidRPr="00175691">
              <w:rPr>
                <w:b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1862" w:type="dxa"/>
            <w:gridSpan w:val="2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5D5" w:rsidRPr="00175691" w:rsidRDefault="00DC25D5" w:rsidP="00DC25D5">
            <w:pPr>
              <w:jc w:val="center"/>
              <w:rPr>
                <w:sz w:val="20"/>
                <w:szCs w:val="20"/>
                <w:lang w:val="en-US"/>
              </w:rPr>
            </w:pPr>
            <w:r w:rsidRPr="00175691">
              <w:rPr>
                <w:b/>
                <w:bCs/>
                <w:sz w:val="20"/>
                <w:szCs w:val="20"/>
              </w:rPr>
              <w:t>Исполнено в I полугодии 201</w:t>
            </w:r>
            <w:r w:rsidRPr="00175691">
              <w:rPr>
                <w:b/>
                <w:bCs/>
                <w:sz w:val="20"/>
                <w:szCs w:val="20"/>
                <w:lang w:val="en-US"/>
              </w:rPr>
              <w:t>9</w:t>
            </w:r>
          </w:p>
        </w:tc>
      </w:tr>
      <w:tr w:rsidR="00DC25D5" w:rsidRPr="00175691" w:rsidTr="00DC25D5">
        <w:trPr>
          <w:trHeight w:val="20"/>
        </w:trPr>
        <w:tc>
          <w:tcPr>
            <w:tcW w:w="2958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DC25D5" w:rsidRPr="00175691" w:rsidRDefault="00DC25D5" w:rsidP="00DC25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DC25D5" w:rsidRPr="00175691" w:rsidRDefault="00DC25D5" w:rsidP="00DC25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DC25D5" w:rsidRPr="00175691" w:rsidRDefault="00DC25D5" w:rsidP="00DC25D5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5691">
              <w:rPr>
                <w:sz w:val="20"/>
                <w:szCs w:val="20"/>
              </w:rPr>
              <w:t>млн. руб.</w:t>
            </w:r>
          </w:p>
        </w:tc>
        <w:tc>
          <w:tcPr>
            <w:tcW w:w="1011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DC25D5" w:rsidRPr="00175691" w:rsidRDefault="00DC25D5" w:rsidP="00DC25D5">
            <w:pPr>
              <w:jc w:val="center"/>
              <w:rPr>
                <w:sz w:val="20"/>
                <w:szCs w:val="20"/>
              </w:rPr>
            </w:pPr>
            <w:r w:rsidRPr="00175691">
              <w:rPr>
                <w:sz w:val="20"/>
                <w:szCs w:val="20"/>
              </w:rPr>
              <w:t>%</w:t>
            </w:r>
          </w:p>
        </w:tc>
        <w:tc>
          <w:tcPr>
            <w:tcW w:w="1399" w:type="dxa"/>
            <w:vMerge/>
            <w:tcBorders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DC25D5" w:rsidRPr="00175691" w:rsidRDefault="00DC25D5" w:rsidP="00DC25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dotted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DC25D5" w:rsidRPr="00175691" w:rsidRDefault="00DC25D5" w:rsidP="00DC25D5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5691">
              <w:rPr>
                <w:sz w:val="20"/>
                <w:szCs w:val="20"/>
              </w:rPr>
              <w:t>млн. руб.</w:t>
            </w:r>
          </w:p>
        </w:tc>
        <w:tc>
          <w:tcPr>
            <w:tcW w:w="85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C25D5" w:rsidRPr="00175691" w:rsidRDefault="00DC25D5" w:rsidP="00DC25D5">
            <w:pPr>
              <w:jc w:val="center"/>
              <w:rPr>
                <w:sz w:val="20"/>
                <w:szCs w:val="20"/>
              </w:rPr>
            </w:pPr>
            <w:r w:rsidRPr="00175691">
              <w:rPr>
                <w:sz w:val="20"/>
                <w:szCs w:val="20"/>
              </w:rPr>
              <w:t>%</w:t>
            </w:r>
          </w:p>
        </w:tc>
      </w:tr>
      <w:tr w:rsidR="00175691" w:rsidRPr="00175691" w:rsidTr="008D7CB3">
        <w:trPr>
          <w:trHeight w:val="20"/>
        </w:trPr>
        <w:tc>
          <w:tcPr>
            <w:tcW w:w="295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  <w:hideMark/>
          </w:tcPr>
          <w:p w:rsidR="00175691" w:rsidRPr="00175691" w:rsidRDefault="00175691" w:rsidP="00DC25D5">
            <w:pPr>
              <w:rPr>
                <w:sz w:val="20"/>
                <w:szCs w:val="20"/>
              </w:rPr>
            </w:pPr>
            <w:r w:rsidRPr="00175691">
              <w:rPr>
                <w:sz w:val="20"/>
                <w:szCs w:val="20"/>
              </w:rPr>
              <w:t>городские округа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175691" w:rsidRPr="00175691" w:rsidRDefault="00175691" w:rsidP="00DC25D5">
            <w:pPr>
              <w:jc w:val="center"/>
              <w:rPr>
                <w:sz w:val="20"/>
                <w:szCs w:val="20"/>
              </w:rPr>
            </w:pPr>
            <w:r w:rsidRPr="00175691">
              <w:rPr>
                <w:sz w:val="20"/>
                <w:szCs w:val="20"/>
              </w:rPr>
              <w:t>3 358,0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175691" w:rsidRPr="00175691" w:rsidRDefault="00175691" w:rsidP="00DC25D5">
            <w:pPr>
              <w:jc w:val="center"/>
              <w:rPr>
                <w:sz w:val="20"/>
                <w:szCs w:val="20"/>
              </w:rPr>
            </w:pPr>
            <w:r w:rsidRPr="00175691">
              <w:rPr>
                <w:sz w:val="20"/>
                <w:szCs w:val="20"/>
              </w:rPr>
              <w:t>1</w:t>
            </w:r>
            <w:r w:rsidRPr="00175691">
              <w:rPr>
                <w:sz w:val="20"/>
                <w:szCs w:val="20"/>
                <w:lang w:val="en-US"/>
              </w:rPr>
              <w:t xml:space="preserve"> </w:t>
            </w:r>
            <w:r w:rsidRPr="00175691">
              <w:rPr>
                <w:sz w:val="20"/>
                <w:szCs w:val="20"/>
              </w:rPr>
              <w:t>025,4</w:t>
            </w:r>
          </w:p>
        </w:tc>
        <w:tc>
          <w:tcPr>
            <w:tcW w:w="1011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175691" w:rsidRPr="00175691" w:rsidRDefault="00175691" w:rsidP="00DC25D5">
            <w:pPr>
              <w:jc w:val="center"/>
              <w:rPr>
                <w:sz w:val="20"/>
                <w:szCs w:val="20"/>
              </w:rPr>
            </w:pPr>
            <w:r w:rsidRPr="00175691">
              <w:rPr>
                <w:sz w:val="20"/>
                <w:szCs w:val="20"/>
              </w:rPr>
              <w:t>30,5%</w:t>
            </w:r>
          </w:p>
        </w:tc>
        <w:tc>
          <w:tcPr>
            <w:tcW w:w="1399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175691" w:rsidRPr="00175691" w:rsidRDefault="00175691" w:rsidP="00DC25D5">
            <w:pPr>
              <w:jc w:val="center"/>
              <w:rPr>
                <w:sz w:val="20"/>
                <w:szCs w:val="20"/>
                <w:lang w:val="en-US"/>
              </w:rPr>
            </w:pPr>
            <w:r w:rsidRPr="00175691">
              <w:rPr>
                <w:sz w:val="20"/>
                <w:szCs w:val="20"/>
                <w:lang w:val="en-US"/>
              </w:rPr>
              <w:t>4</w:t>
            </w:r>
            <w:r w:rsidRPr="00175691">
              <w:rPr>
                <w:sz w:val="20"/>
                <w:szCs w:val="20"/>
              </w:rPr>
              <w:t xml:space="preserve"> </w:t>
            </w:r>
            <w:r w:rsidRPr="00175691">
              <w:rPr>
                <w:sz w:val="20"/>
                <w:szCs w:val="20"/>
                <w:lang w:val="en-US"/>
              </w:rPr>
              <w:t>004</w:t>
            </w:r>
            <w:r w:rsidRPr="00175691">
              <w:rPr>
                <w:sz w:val="20"/>
                <w:szCs w:val="20"/>
              </w:rPr>
              <w:t>,</w:t>
            </w:r>
            <w:r w:rsidRPr="00175691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011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175691" w:rsidRPr="00175691" w:rsidRDefault="00175691" w:rsidP="00DC25D5">
            <w:pPr>
              <w:jc w:val="center"/>
              <w:rPr>
                <w:sz w:val="20"/>
                <w:szCs w:val="20"/>
              </w:rPr>
            </w:pPr>
            <w:r w:rsidRPr="00175691">
              <w:rPr>
                <w:sz w:val="20"/>
                <w:szCs w:val="20"/>
              </w:rPr>
              <w:t>1 058,6</w:t>
            </w:r>
          </w:p>
        </w:tc>
        <w:tc>
          <w:tcPr>
            <w:tcW w:w="85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175691" w:rsidRPr="00175691" w:rsidRDefault="00175691" w:rsidP="00175691">
            <w:pPr>
              <w:jc w:val="center"/>
              <w:rPr>
                <w:sz w:val="20"/>
                <w:szCs w:val="20"/>
              </w:rPr>
            </w:pPr>
            <w:r w:rsidRPr="00175691">
              <w:rPr>
                <w:sz w:val="20"/>
                <w:szCs w:val="20"/>
              </w:rPr>
              <w:t>26,4%</w:t>
            </w:r>
          </w:p>
        </w:tc>
      </w:tr>
      <w:tr w:rsidR="00175691" w:rsidRPr="00175691" w:rsidTr="008D7CB3">
        <w:trPr>
          <w:trHeight w:val="20"/>
        </w:trPr>
        <w:tc>
          <w:tcPr>
            <w:tcW w:w="2958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175691" w:rsidRPr="00175691" w:rsidRDefault="00175691" w:rsidP="00DC25D5">
            <w:pPr>
              <w:rPr>
                <w:i/>
                <w:iCs/>
                <w:sz w:val="20"/>
                <w:szCs w:val="20"/>
              </w:rPr>
            </w:pPr>
            <w:r w:rsidRPr="00175691">
              <w:rPr>
                <w:i/>
                <w:iCs/>
                <w:sz w:val="20"/>
                <w:szCs w:val="20"/>
              </w:rPr>
              <w:t>в том числе г. Волгоград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75691" w:rsidRPr="00175691" w:rsidRDefault="00175691" w:rsidP="00DC25D5">
            <w:pPr>
              <w:jc w:val="center"/>
              <w:rPr>
                <w:i/>
                <w:iCs/>
                <w:sz w:val="20"/>
                <w:szCs w:val="20"/>
              </w:rPr>
            </w:pPr>
            <w:r w:rsidRPr="00175691">
              <w:rPr>
                <w:i/>
                <w:iCs/>
                <w:sz w:val="20"/>
                <w:szCs w:val="20"/>
              </w:rPr>
              <w:t>2</w:t>
            </w:r>
            <w:r w:rsidRPr="00175691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175691">
              <w:rPr>
                <w:i/>
                <w:iCs/>
                <w:sz w:val="20"/>
                <w:szCs w:val="20"/>
              </w:rPr>
              <w:t>753,2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5691" w:rsidRPr="00175691" w:rsidRDefault="00175691" w:rsidP="00DC25D5">
            <w:pPr>
              <w:jc w:val="center"/>
              <w:rPr>
                <w:i/>
                <w:iCs/>
                <w:sz w:val="20"/>
                <w:szCs w:val="20"/>
              </w:rPr>
            </w:pPr>
            <w:r w:rsidRPr="00175691">
              <w:rPr>
                <w:i/>
                <w:iCs/>
                <w:sz w:val="20"/>
                <w:szCs w:val="20"/>
              </w:rPr>
              <w:t>846,2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175691" w:rsidRPr="00175691" w:rsidRDefault="00175691" w:rsidP="00DC25D5">
            <w:pPr>
              <w:jc w:val="center"/>
              <w:rPr>
                <w:sz w:val="20"/>
                <w:szCs w:val="20"/>
              </w:rPr>
            </w:pPr>
            <w:r w:rsidRPr="00175691">
              <w:rPr>
                <w:sz w:val="20"/>
                <w:szCs w:val="20"/>
              </w:rPr>
              <w:t>30,7%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175691" w:rsidRPr="00175691" w:rsidRDefault="00175691" w:rsidP="00DC25D5">
            <w:pPr>
              <w:jc w:val="center"/>
              <w:rPr>
                <w:i/>
                <w:iCs/>
                <w:sz w:val="20"/>
                <w:szCs w:val="20"/>
              </w:rPr>
            </w:pPr>
            <w:r w:rsidRPr="00175691">
              <w:rPr>
                <w:i/>
                <w:iCs/>
                <w:sz w:val="20"/>
                <w:szCs w:val="20"/>
              </w:rPr>
              <w:t>2 721,5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175691" w:rsidRPr="00175691" w:rsidRDefault="00175691" w:rsidP="00DC25D5">
            <w:pPr>
              <w:jc w:val="center"/>
              <w:rPr>
                <w:i/>
                <w:iCs/>
                <w:sz w:val="20"/>
                <w:szCs w:val="20"/>
              </w:rPr>
            </w:pPr>
            <w:r w:rsidRPr="00175691">
              <w:rPr>
                <w:i/>
                <w:iCs/>
                <w:sz w:val="20"/>
                <w:szCs w:val="20"/>
              </w:rPr>
              <w:t>808,9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175691" w:rsidRPr="00175691" w:rsidRDefault="00175691" w:rsidP="00175691">
            <w:pPr>
              <w:jc w:val="center"/>
              <w:rPr>
                <w:sz w:val="20"/>
                <w:szCs w:val="20"/>
              </w:rPr>
            </w:pPr>
            <w:r w:rsidRPr="00175691">
              <w:rPr>
                <w:sz w:val="20"/>
                <w:szCs w:val="20"/>
              </w:rPr>
              <w:t>29,7%</w:t>
            </w:r>
          </w:p>
        </w:tc>
      </w:tr>
      <w:tr w:rsidR="00175691" w:rsidRPr="00175691" w:rsidTr="008D7CB3">
        <w:trPr>
          <w:trHeight w:val="20"/>
        </w:trPr>
        <w:tc>
          <w:tcPr>
            <w:tcW w:w="2958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175691" w:rsidRPr="00175691" w:rsidRDefault="00175691" w:rsidP="00DC25D5">
            <w:pPr>
              <w:rPr>
                <w:sz w:val="20"/>
                <w:szCs w:val="20"/>
              </w:rPr>
            </w:pPr>
            <w:r w:rsidRPr="00175691">
              <w:rPr>
                <w:sz w:val="20"/>
                <w:szCs w:val="20"/>
              </w:rPr>
              <w:t>муниципальные районы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75691" w:rsidRPr="00175691" w:rsidRDefault="00175691" w:rsidP="00DC25D5">
            <w:pPr>
              <w:jc w:val="center"/>
              <w:rPr>
                <w:sz w:val="20"/>
                <w:szCs w:val="20"/>
              </w:rPr>
            </w:pPr>
            <w:r w:rsidRPr="00175691">
              <w:rPr>
                <w:sz w:val="20"/>
                <w:szCs w:val="20"/>
              </w:rPr>
              <w:t>317,5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5691" w:rsidRPr="00175691" w:rsidRDefault="00175691" w:rsidP="00DC25D5">
            <w:pPr>
              <w:jc w:val="center"/>
              <w:rPr>
                <w:sz w:val="20"/>
                <w:szCs w:val="20"/>
              </w:rPr>
            </w:pPr>
            <w:r w:rsidRPr="00175691">
              <w:rPr>
                <w:sz w:val="20"/>
                <w:szCs w:val="20"/>
              </w:rPr>
              <w:t>17,9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175691" w:rsidRPr="00175691" w:rsidRDefault="00175691" w:rsidP="00DC25D5">
            <w:pPr>
              <w:jc w:val="center"/>
              <w:rPr>
                <w:sz w:val="20"/>
                <w:szCs w:val="20"/>
              </w:rPr>
            </w:pPr>
            <w:r w:rsidRPr="00175691">
              <w:rPr>
                <w:sz w:val="20"/>
                <w:szCs w:val="20"/>
              </w:rPr>
              <w:t>5,6%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175691" w:rsidRPr="00175691" w:rsidRDefault="00175691" w:rsidP="00DC25D5">
            <w:pPr>
              <w:jc w:val="center"/>
              <w:rPr>
                <w:sz w:val="20"/>
                <w:szCs w:val="20"/>
              </w:rPr>
            </w:pPr>
            <w:r w:rsidRPr="00175691">
              <w:rPr>
                <w:sz w:val="20"/>
                <w:szCs w:val="20"/>
                <w:lang w:val="en-US"/>
              </w:rPr>
              <w:t>449</w:t>
            </w:r>
            <w:r w:rsidRPr="00175691">
              <w:rPr>
                <w:sz w:val="20"/>
                <w:szCs w:val="20"/>
              </w:rPr>
              <w:t>,</w:t>
            </w:r>
            <w:r w:rsidRPr="00175691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175691" w:rsidRPr="00175691" w:rsidRDefault="00175691" w:rsidP="00DC25D5">
            <w:pPr>
              <w:jc w:val="center"/>
              <w:rPr>
                <w:sz w:val="20"/>
                <w:szCs w:val="20"/>
              </w:rPr>
            </w:pPr>
            <w:r w:rsidRPr="00175691">
              <w:rPr>
                <w:sz w:val="20"/>
                <w:szCs w:val="20"/>
              </w:rPr>
              <w:t>41,8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175691" w:rsidRPr="00175691" w:rsidRDefault="00175691" w:rsidP="00175691">
            <w:pPr>
              <w:jc w:val="center"/>
              <w:rPr>
                <w:sz w:val="20"/>
                <w:szCs w:val="20"/>
              </w:rPr>
            </w:pPr>
            <w:r w:rsidRPr="00175691">
              <w:rPr>
                <w:sz w:val="20"/>
                <w:szCs w:val="20"/>
              </w:rPr>
              <w:t>9,3%</w:t>
            </w:r>
          </w:p>
        </w:tc>
      </w:tr>
      <w:tr w:rsidR="00175691" w:rsidRPr="00175691" w:rsidTr="008D7CB3">
        <w:trPr>
          <w:trHeight w:val="20"/>
        </w:trPr>
        <w:tc>
          <w:tcPr>
            <w:tcW w:w="2958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175691" w:rsidRPr="00175691" w:rsidRDefault="00175691" w:rsidP="00DC25D5">
            <w:pPr>
              <w:rPr>
                <w:sz w:val="20"/>
                <w:szCs w:val="20"/>
              </w:rPr>
            </w:pPr>
            <w:r w:rsidRPr="00175691">
              <w:rPr>
                <w:sz w:val="20"/>
                <w:szCs w:val="20"/>
              </w:rPr>
              <w:t>городские поселения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75691" w:rsidRPr="00175691" w:rsidRDefault="00175691" w:rsidP="00DC25D5">
            <w:pPr>
              <w:jc w:val="center"/>
              <w:rPr>
                <w:sz w:val="20"/>
                <w:szCs w:val="20"/>
              </w:rPr>
            </w:pPr>
            <w:r w:rsidRPr="00175691">
              <w:rPr>
                <w:sz w:val="20"/>
                <w:szCs w:val="20"/>
              </w:rPr>
              <w:t>355,5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5691" w:rsidRPr="00175691" w:rsidRDefault="00175691" w:rsidP="00DC25D5">
            <w:pPr>
              <w:jc w:val="center"/>
              <w:rPr>
                <w:sz w:val="20"/>
                <w:szCs w:val="20"/>
              </w:rPr>
            </w:pPr>
            <w:r w:rsidRPr="00175691">
              <w:rPr>
                <w:sz w:val="20"/>
                <w:szCs w:val="20"/>
              </w:rPr>
              <w:t>121,2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175691" w:rsidRPr="00175691" w:rsidRDefault="00175691" w:rsidP="00DC25D5">
            <w:pPr>
              <w:jc w:val="center"/>
              <w:rPr>
                <w:sz w:val="20"/>
                <w:szCs w:val="20"/>
              </w:rPr>
            </w:pPr>
            <w:r w:rsidRPr="00175691">
              <w:rPr>
                <w:sz w:val="20"/>
                <w:szCs w:val="20"/>
              </w:rPr>
              <w:t>34,1%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175691" w:rsidRPr="00175691" w:rsidRDefault="00175691" w:rsidP="00DC25D5">
            <w:pPr>
              <w:jc w:val="center"/>
              <w:rPr>
                <w:sz w:val="20"/>
                <w:szCs w:val="20"/>
              </w:rPr>
            </w:pPr>
            <w:r w:rsidRPr="00175691">
              <w:rPr>
                <w:sz w:val="20"/>
                <w:szCs w:val="20"/>
              </w:rPr>
              <w:t>473,7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175691" w:rsidRPr="00175691" w:rsidRDefault="00175691" w:rsidP="00DC25D5">
            <w:pPr>
              <w:jc w:val="center"/>
              <w:rPr>
                <w:sz w:val="20"/>
                <w:szCs w:val="20"/>
              </w:rPr>
            </w:pPr>
            <w:r w:rsidRPr="00175691">
              <w:rPr>
                <w:sz w:val="20"/>
                <w:szCs w:val="20"/>
              </w:rPr>
              <w:t>122,5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175691" w:rsidRPr="00175691" w:rsidRDefault="00175691" w:rsidP="00175691">
            <w:pPr>
              <w:jc w:val="center"/>
              <w:rPr>
                <w:sz w:val="20"/>
                <w:szCs w:val="20"/>
              </w:rPr>
            </w:pPr>
            <w:r w:rsidRPr="00175691">
              <w:rPr>
                <w:sz w:val="20"/>
                <w:szCs w:val="20"/>
              </w:rPr>
              <w:t>25,9%</w:t>
            </w:r>
          </w:p>
        </w:tc>
      </w:tr>
      <w:tr w:rsidR="00175691" w:rsidRPr="00175691" w:rsidTr="008D7CB3">
        <w:trPr>
          <w:trHeight w:val="20"/>
        </w:trPr>
        <w:tc>
          <w:tcPr>
            <w:tcW w:w="295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175691" w:rsidRPr="00175691" w:rsidRDefault="00175691" w:rsidP="00DC25D5">
            <w:pPr>
              <w:rPr>
                <w:sz w:val="20"/>
                <w:szCs w:val="20"/>
              </w:rPr>
            </w:pPr>
            <w:r w:rsidRPr="00175691">
              <w:rPr>
                <w:sz w:val="20"/>
                <w:szCs w:val="20"/>
              </w:rPr>
              <w:t>сельские поселения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175691" w:rsidRPr="00175691" w:rsidRDefault="00175691" w:rsidP="00DC25D5">
            <w:pPr>
              <w:jc w:val="center"/>
              <w:rPr>
                <w:sz w:val="20"/>
                <w:szCs w:val="20"/>
              </w:rPr>
            </w:pPr>
            <w:r w:rsidRPr="00175691">
              <w:rPr>
                <w:sz w:val="20"/>
                <w:szCs w:val="20"/>
              </w:rPr>
              <w:t>581</w:t>
            </w:r>
            <w:r w:rsidR="00BD6845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175691" w:rsidRPr="00175691" w:rsidRDefault="00175691" w:rsidP="00DC25D5">
            <w:pPr>
              <w:jc w:val="center"/>
              <w:rPr>
                <w:sz w:val="20"/>
                <w:szCs w:val="20"/>
              </w:rPr>
            </w:pPr>
            <w:r w:rsidRPr="00175691">
              <w:rPr>
                <w:sz w:val="20"/>
                <w:szCs w:val="20"/>
              </w:rPr>
              <w:t>117,2</w:t>
            </w:r>
          </w:p>
        </w:tc>
        <w:tc>
          <w:tcPr>
            <w:tcW w:w="1011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175691" w:rsidRPr="00175691" w:rsidRDefault="00175691" w:rsidP="00DC25D5">
            <w:pPr>
              <w:jc w:val="center"/>
              <w:rPr>
                <w:sz w:val="20"/>
                <w:szCs w:val="20"/>
              </w:rPr>
            </w:pPr>
            <w:r w:rsidRPr="00175691">
              <w:rPr>
                <w:sz w:val="20"/>
                <w:szCs w:val="20"/>
              </w:rPr>
              <w:t>20,2%</w:t>
            </w:r>
          </w:p>
        </w:tc>
        <w:tc>
          <w:tcPr>
            <w:tcW w:w="1399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175691" w:rsidRPr="00175691" w:rsidRDefault="00175691" w:rsidP="00DC25D5">
            <w:pPr>
              <w:jc w:val="center"/>
              <w:rPr>
                <w:sz w:val="20"/>
                <w:szCs w:val="20"/>
              </w:rPr>
            </w:pPr>
            <w:r w:rsidRPr="00175691">
              <w:rPr>
                <w:sz w:val="20"/>
                <w:szCs w:val="20"/>
              </w:rPr>
              <w:t>764,5</w:t>
            </w:r>
          </w:p>
        </w:tc>
        <w:tc>
          <w:tcPr>
            <w:tcW w:w="1011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175691" w:rsidRPr="00175691" w:rsidRDefault="00175691" w:rsidP="00DC25D5">
            <w:pPr>
              <w:jc w:val="center"/>
              <w:rPr>
                <w:sz w:val="20"/>
                <w:szCs w:val="20"/>
              </w:rPr>
            </w:pPr>
            <w:r w:rsidRPr="00175691">
              <w:rPr>
                <w:sz w:val="20"/>
                <w:szCs w:val="20"/>
              </w:rPr>
              <w:t>162,4</w:t>
            </w:r>
          </w:p>
        </w:tc>
        <w:tc>
          <w:tcPr>
            <w:tcW w:w="85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175691" w:rsidRPr="00175691" w:rsidRDefault="00175691" w:rsidP="00175691">
            <w:pPr>
              <w:jc w:val="center"/>
              <w:rPr>
                <w:sz w:val="20"/>
                <w:szCs w:val="20"/>
              </w:rPr>
            </w:pPr>
            <w:r w:rsidRPr="00175691">
              <w:rPr>
                <w:sz w:val="20"/>
                <w:szCs w:val="20"/>
              </w:rPr>
              <w:t>21,2%</w:t>
            </w:r>
          </w:p>
        </w:tc>
      </w:tr>
      <w:tr w:rsidR="00175691" w:rsidRPr="00175691" w:rsidTr="008D7CB3">
        <w:trPr>
          <w:trHeight w:val="20"/>
        </w:trPr>
        <w:tc>
          <w:tcPr>
            <w:tcW w:w="29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175691" w:rsidRPr="00175691" w:rsidRDefault="00175691" w:rsidP="00DC25D5">
            <w:pPr>
              <w:rPr>
                <w:b/>
                <w:bCs/>
                <w:sz w:val="20"/>
                <w:szCs w:val="20"/>
              </w:rPr>
            </w:pPr>
            <w:r w:rsidRPr="00175691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175691" w:rsidRPr="00175691" w:rsidRDefault="00175691" w:rsidP="00DC25D5">
            <w:pPr>
              <w:jc w:val="center"/>
              <w:rPr>
                <w:b/>
                <w:sz w:val="20"/>
                <w:szCs w:val="20"/>
              </w:rPr>
            </w:pPr>
            <w:r w:rsidRPr="00175691">
              <w:rPr>
                <w:b/>
                <w:sz w:val="20"/>
                <w:szCs w:val="20"/>
              </w:rPr>
              <w:t>4</w:t>
            </w:r>
            <w:r w:rsidR="00BD6845">
              <w:rPr>
                <w:b/>
                <w:sz w:val="20"/>
                <w:szCs w:val="20"/>
                <w:lang w:val="en-US"/>
              </w:rPr>
              <w:t> </w:t>
            </w:r>
            <w:r w:rsidRPr="00175691">
              <w:rPr>
                <w:b/>
                <w:sz w:val="20"/>
                <w:szCs w:val="20"/>
              </w:rPr>
              <w:t>612</w:t>
            </w:r>
            <w:r w:rsidR="00BD6845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175691" w:rsidRPr="00175691" w:rsidRDefault="00175691" w:rsidP="00DC25D5">
            <w:pPr>
              <w:jc w:val="center"/>
              <w:rPr>
                <w:b/>
                <w:sz w:val="20"/>
                <w:szCs w:val="20"/>
              </w:rPr>
            </w:pPr>
            <w:r w:rsidRPr="00175691">
              <w:rPr>
                <w:b/>
                <w:sz w:val="20"/>
                <w:szCs w:val="20"/>
              </w:rPr>
              <w:t>1</w:t>
            </w:r>
            <w:r w:rsidRPr="00175691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75691">
              <w:rPr>
                <w:b/>
                <w:sz w:val="20"/>
                <w:szCs w:val="20"/>
              </w:rPr>
              <w:t>281,7</w:t>
            </w:r>
          </w:p>
        </w:tc>
        <w:tc>
          <w:tcPr>
            <w:tcW w:w="101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175691" w:rsidRPr="00175691" w:rsidRDefault="00175691" w:rsidP="00DC25D5">
            <w:pPr>
              <w:jc w:val="center"/>
              <w:rPr>
                <w:b/>
                <w:sz w:val="20"/>
                <w:szCs w:val="20"/>
              </w:rPr>
            </w:pPr>
            <w:r w:rsidRPr="00175691">
              <w:rPr>
                <w:b/>
                <w:sz w:val="20"/>
                <w:szCs w:val="20"/>
              </w:rPr>
              <w:t>27,8%</w:t>
            </w:r>
          </w:p>
        </w:tc>
        <w:tc>
          <w:tcPr>
            <w:tcW w:w="139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175691" w:rsidRPr="00175691" w:rsidRDefault="00175691" w:rsidP="00DC25D5">
            <w:pPr>
              <w:jc w:val="center"/>
              <w:rPr>
                <w:b/>
                <w:sz w:val="20"/>
                <w:szCs w:val="20"/>
              </w:rPr>
            </w:pPr>
            <w:r w:rsidRPr="00175691">
              <w:rPr>
                <w:b/>
                <w:sz w:val="20"/>
                <w:szCs w:val="20"/>
              </w:rPr>
              <w:t>5 692,8</w:t>
            </w:r>
          </w:p>
        </w:tc>
        <w:tc>
          <w:tcPr>
            <w:tcW w:w="101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175691" w:rsidRPr="00175691" w:rsidRDefault="00175691" w:rsidP="00DC25D5">
            <w:pPr>
              <w:jc w:val="center"/>
              <w:rPr>
                <w:b/>
                <w:sz w:val="20"/>
                <w:szCs w:val="20"/>
              </w:rPr>
            </w:pPr>
            <w:r w:rsidRPr="00175691">
              <w:rPr>
                <w:b/>
                <w:sz w:val="20"/>
                <w:szCs w:val="20"/>
              </w:rPr>
              <w:t>1 385,3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175691" w:rsidRPr="00175691" w:rsidRDefault="00175691" w:rsidP="00175691">
            <w:pPr>
              <w:jc w:val="center"/>
              <w:rPr>
                <w:b/>
                <w:sz w:val="20"/>
                <w:szCs w:val="20"/>
              </w:rPr>
            </w:pPr>
            <w:r w:rsidRPr="00175691">
              <w:rPr>
                <w:b/>
                <w:sz w:val="20"/>
                <w:szCs w:val="20"/>
              </w:rPr>
              <w:t>24,3%</w:t>
            </w:r>
          </w:p>
        </w:tc>
      </w:tr>
    </w:tbl>
    <w:p w:rsidR="00DC25D5" w:rsidRPr="00175691" w:rsidRDefault="00DC25D5" w:rsidP="00DC25D5">
      <w:pPr>
        <w:autoSpaceDE w:val="0"/>
        <w:autoSpaceDN w:val="0"/>
        <w:adjustRightInd w:val="0"/>
        <w:ind w:firstLine="709"/>
        <w:jc w:val="both"/>
      </w:pPr>
    </w:p>
    <w:p w:rsidR="00DC25D5" w:rsidRPr="008D7CB3" w:rsidRDefault="00DC25D5" w:rsidP="00DC25D5">
      <w:pPr>
        <w:autoSpaceDE w:val="0"/>
        <w:autoSpaceDN w:val="0"/>
        <w:adjustRightInd w:val="0"/>
        <w:ind w:firstLine="709"/>
        <w:jc w:val="both"/>
      </w:pPr>
      <w:r w:rsidRPr="008D6C7B">
        <w:t xml:space="preserve">Согласно данным ф. № 1-ФД в </w:t>
      </w:r>
      <w:r w:rsidR="00175691" w:rsidRPr="008D6C7B">
        <w:rPr>
          <w:lang w:val="en-US"/>
        </w:rPr>
        <w:t>I</w:t>
      </w:r>
      <w:r w:rsidRPr="008D6C7B">
        <w:t xml:space="preserve"> полугодии 201</w:t>
      </w:r>
      <w:r w:rsidR="008D6C7B" w:rsidRPr="008D6C7B">
        <w:t>9</w:t>
      </w:r>
      <w:r w:rsidRPr="008D6C7B">
        <w:t xml:space="preserve"> года средства муниципальных дорожных фондов израсходованы в сумме </w:t>
      </w:r>
      <w:r w:rsidR="008D6C7B" w:rsidRPr="008D6C7B">
        <w:t>1</w:t>
      </w:r>
      <w:r w:rsidR="00BD6845">
        <w:t> </w:t>
      </w:r>
      <w:r w:rsidR="008D6C7B" w:rsidRPr="008D6C7B">
        <w:t>175,3</w:t>
      </w:r>
      <w:r w:rsidRPr="008D6C7B">
        <w:t xml:space="preserve"> млн. руб., что не соответствует данным отчета об исполнении консолидированного бюджета Волгоградской области (ф. 0503317).</w:t>
      </w:r>
      <w:r w:rsidRPr="00DC25D5">
        <w:rPr>
          <w:color w:val="C00000"/>
        </w:rPr>
        <w:t xml:space="preserve"> </w:t>
      </w:r>
      <w:r w:rsidRPr="008D7CB3">
        <w:t>Различия в показателях обусловлены тем, что имеющийся объём источников формирования муниципальных дорожных фондов не позволяет обеспечить требуемый объём расходов, и муниципалитеты утверждают и осуществляют расходы на дорожное хозяйство сверх утверждённых объёмов фондов. Указанное обстоятельство необходимо учитывать при рассмотрении результатов структурного анализа расходов муниципальных дорожных фондов, проведённого ниже на основе ф. № 1-ФД.</w:t>
      </w:r>
    </w:p>
    <w:p w:rsidR="00DC25D5" w:rsidRPr="008D7CB3" w:rsidRDefault="00DC25D5" w:rsidP="00DC25D5">
      <w:pPr>
        <w:autoSpaceDE w:val="0"/>
        <w:autoSpaceDN w:val="0"/>
        <w:adjustRightInd w:val="0"/>
        <w:ind w:firstLine="709"/>
        <w:jc w:val="both"/>
      </w:pPr>
    </w:p>
    <w:p w:rsidR="00DC25D5" w:rsidRPr="004E3119" w:rsidRDefault="00DC25D5" w:rsidP="00DC25D5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  <w:r w:rsidRPr="008D7CB3">
        <w:t xml:space="preserve">В разрезе направлений расходов информация об использовании дорожных фондов </w:t>
      </w:r>
      <w:r w:rsidRPr="004E3119">
        <w:t xml:space="preserve">муниципальных образований Волгоградской области в </w:t>
      </w:r>
      <w:r w:rsidR="008D7CB3" w:rsidRPr="004E3119">
        <w:rPr>
          <w:lang w:val="en-US"/>
        </w:rPr>
        <w:t>I</w:t>
      </w:r>
      <w:r w:rsidRPr="004E3119">
        <w:t xml:space="preserve"> полугодии 201</w:t>
      </w:r>
      <w:r w:rsidR="008D7CB3" w:rsidRPr="004E3119">
        <w:t xml:space="preserve">8 года и </w:t>
      </w:r>
      <w:r w:rsidR="008D7CB3" w:rsidRPr="004E3119">
        <w:rPr>
          <w:lang w:val="en-US"/>
        </w:rPr>
        <w:t>I</w:t>
      </w:r>
      <w:r w:rsidRPr="004E3119">
        <w:t xml:space="preserve"> полугодии 201</w:t>
      </w:r>
      <w:r w:rsidR="008D7CB3" w:rsidRPr="004E3119">
        <w:t>9</w:t>
      </w:r>
      <w:r w:rsidRPr="004E3119">
        <w:t xml:space="preserve"> года представлена таблицей и диаграммой. </w:t>
      </w:r>
    </w:p>
    <w:p w:rsidR="00DC25D5" w:rsidRPr="004E3119" w:rsidRDefault="00DC25D5" w:rsidP="00DC25D5">
      <w:pPr>
        <w:autoSpaceDE w:val="0"/>
        <w:autoSpaceDN w:val="0"/>
        <w:adjustRightInd w:val="0"/>
        <w:ind w:firstLine="709"/>
        <w:jc w:val="right"/>
        <w:rPr>
          <w:i/>
        </w:rPr>
      </w:pPr>
      <w:r w:rsidRPr="004E3119">
        <w:rPr>
          <w:i/>
        </w:rPr>
        <w:t>млн.</w:t>
      </w:r>
      <w:r w:rsidR="008D7CB3" w:rsidRPr="004E3119">
        <w:rPr>
          <w:i/>
          <w:lang w:val="en-US"/>
        </w:rPr>
        <w:t xml:space="preserve"> </w:t>
      </w:r>
      <w:r w:rsidRPr="004E3119">
        <w:rPr>
          <w:i/>
        </w:rPr>
        <w:t>руб.</w:t>
      </w:r>
    </w:p>
    <w:tbl>
      <w:tblPr>
        <w:tblW w:w="9662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3142"/>
        <w:gridCol w:w="1276"/>
        <w:gridCol w:w="1134"/>
        <w:gridCol w:w="1134"/>
        <w:gridCol w:w="992"/>
        <w:gridCol w:w="1051"/>
        <w:gridCol w:w="933"/>
      </w:tblGrid>
      <w:tr w:rsidR="00DC25D5" w:rsidRPr="004E3119" w:rsidTr="006A27D1">
        <w:trPr>
          <w:trHeight w:val="20"/>
        </w:trPr>
        <w:tc>
          <w:tcPr>
            <w:tcW w:w="3142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DC25D5" w:rsidRPr="004E3119" w:rsidRDefault="00DC25D5" w:rsidP="00DC25D5">
            <w:pPr>
              <w:jc w:val="center"/>
              <w:rPr>
                <w:sz w:val="20"/>
                <w:szCs w:val="20"/>
              </w:rPr>
            </w:pPr>
            <w:r w:rsidRPr="004E3119">
              <w:rPr>
                <w:sz w:val="20"/>
                <w:szCs w:val="20"/>
              </w:rPr>
              <w:t>Направление расходов</w:t>
            </w:r>
          </w:p>
        </w:tc>
        <w:tc>
          <w:tcPr>
            <w:tcW w:w="4536" w:type="dxa"/>
            <w:gridSpan w:val="4"/>
            <w:tcBorders>
              <w:top w:val="double" w:sz="6" w:space="0" w:color="auto"/>
              <w:left w:val="nil"/>
              <w:bottom w:val="nil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DC25D5" w:rsidRPr="004E3119" w:rsidRDefault="00DC25D5" w:rsidP="006A27D1">
            <w:pPr>
              <w:jc w:val="center"/>
              <w:rPr>
                <w:sz w:val="20"/>
                <w:szCs w:val="20"/>
              </w:rPr>
            </w:pPr>
            <w:r w:rsidRPr="004E3119">
              <w:rPr>
                <w:sz w:val="20"/>
                <w:szCs w:val="20"/>
              </w:rPr>
              <w:t>Использование муниципальных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6" w:space="0" w:color="auto"/>
              <w:left w:val="dotted" w:sz="4" w:space="0" w:color="auto"/>
              <w:bottom w:val="dotted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DC25D5" w:rsidRPr="004E3119" w:rsidRDefault="00DC25D5" w:rsidP="006A27D1">
            <w:pPr>
              <w:jc w:val="center"/>
              <w:rPr>
                <w:sz w:val="20"/>
                <w:szCs w:val="20"/>
              </w:rPr>
            </w:pPr>
            <w:r w:rsidRPr="004E3119">
              <w:rPr>
                <w:sz w:val="20"/>
                <w:szCs w:val="20"/>
              </w:rPr>
              <w:t>Отклонение</w:t>
            </w:r>
          </w:p>
        </w:tc>
      </w:tr>
      <w:tr w:rsidR="00DC25D5" w:rsidRPr="004E3119" w:rsidTr="006A27D1">
        <w:trPr>
          <w:trHeight w:val="20"/>
        </w:trPr>
        <w:tc>
          <w:tcPr>
            <w:tcW w:w="3142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tted" w:sz="4" w:space="0" w:color="auto"/>
            </w:tcBorders>
            <w:vAlign w:val="center"/>
            <w:hideMark/>
          </w:tcPr>
          <w:p w:rsidR="00DC25D5" w:rsidRPr="004E3119" w:rsidRDefault="00DC25D5" w:rsidP="00DC25D5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DC25D5" w:rsidRPr="004E3119" w:rsidRDefault="00DC25D5" w:rsidP="006A27D1">
            <w:pPr>
              <w:jc w:val="center"/>
              <w:rPr>
                <w:sz w:val="20"/>
                <w:szCs w:val="20"/>
              </w:rPr>
            </w:pPr>
            <w:r w:rsidRPr="004E3119">
              <w:rPr>
                <w:sz w:val="20"/>
                <w:szCs w:val="20"/>
              </w:rPr>
              <w:t>дорожных фондов</w:t>
            </w:r>
          </w:p>
        </w:tc>
        <w:tc>
          <w:tcPr>
            <w:tcW w:w="1984" w:type="dxa"/>
            <w:gridSpan w:val="2"/>
            <w:vMerge/>
            <w:tcBorders>
              <w:top w:val="double" w:sz="6" w:space="0" w:color="auto"/>
              <w:left w:val="dotted" w:sz="4" w:space="0" w:color="auto"/>
              <w:bottom w:val="dotted" w:sz="4" w:space="0" w:color="000000"/>
              <w:right w:val="double" w:sz="6" w:space="0" w:color="000000"/>
            </w:tcBorders>
            <w:vAlign w:val="center"/>
            <w:hideMark/>
          </w:tcPr>
          <w:p w:rsidR="00DC25D5" w:rsidRPr="004E3119" w:rsidRDefault="00DC25D5" w:rsidP="006A27D1">
            <w:pPr>
              <w:jc w:val="center"/>
              <w:rPr>
                <w:sz w:val="20"/>
                <w:szCs w:val="20"/>
              </w:rPr>
            </w:pPr>
          </w:p>
        </w:tc>
      </w:tr>
      <w:tr w:rsidR="00DC25D5" w:rsidRPr="004E3119" w:rsidTr="00DC25D5">
        <w:trPr>
          <w:trHeight w:val="20"/>
        </w:trPr>
        <w:tc>
          <w:tcPr>
            <w:tcW w:w="3142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tted" w:sz="4" w:space="0" w:color="auto"/>
            </w:tcBorders>
            <w:vAlign w:val="center"/>
            <w:hideMark/>
          </w:tcPr>
          <w:p w:rsidR="00DC25D5" w:rsidRPr="004E3119" w:rsidRDefault="00DC25D5" w:rsidP="00DC25D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nil"/>
              <w:bottom w:val="double" w:sz="6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C25D5" w:rsidRPr="004E3119" w:rsidRDefault="00DC25D5" w:rsidP="00492E37">
            <w:pPr>
              <w:jc w:val="center"/>
              <w:rPr>
                <w:sz w:val="20"/>
                <w:szCs w:val="20"/>
              </w:rPr>
            </w:pPr>
            <w:r w:rsidRPr="004E3119">
              <w:rPr>
                <w:sz w:val="20"/>
                <w:szCs w:val="20"/>
                <w:lang w:val="en-US"/>
              </w:rPr>
              <w:t>1</w:t>
            </w:r>
            <w:r w:rsidRPr="004E3119">
              <w:rPr>
                <w:sz w:val="20"/>
                <w:szCs w:val="20"/>
              </w:rPr>
              <w:t xml:space="preserve"> п/г 201</w:t>
            </w:r>
            <w:r w:rsidR="008D7CB3" w:rsidRPr="004E3119">
              <w:rPr>
                <w:sz w:val="20"/>
                <w:szCs w:val="20"/>
              </w:rPr>
              <w:t>8</w:t>
            </w:r>
            <w:r w:rsidRPr="004E311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nil"/>
              <w:bottom w:val="double" w:sz="6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C25D5" w:rsidRPr="004E3119" w:rsidRDefault="00DC25D5" w:rsidP="00492E37">
            <w:pPr>
              <w:jc w:val="center"/>
              <w:rPr>
                <w:sz w:val="20"/>
                <w:szCs w:val="20"/>
              </w:rPr>
            </w:pPr>
            <w:r w:rsidRPr="004E3119">
              <w:rPr>
                <w:sz w:val="20"/>
                <w:szCs w:val="20"/>
                <w:lang w:val="en-US"/>
              </w:rPr>
              <w:t>1</w:t>
            </w:r>
            <w:r w:rsidRPr="004E3119">
              <w:rPr>
                <w:sz w:val="20"/>
                <w:szCs w:val="20"/>
              </w:rPr>
              <w:t xml:space="preserve"> п/г 201</w:t>
            </w:r>
            <w:r w:rsidR="008D7CB3" w:rsidRPr="004E3119">
              <w:rPr>
                <w:sz w:val="20"/>
                <w:szCs w:val="20"/>
                <w:lang w:val="en-US"/>
              </w:rPr>
              <w:t>9</w:t>
            </w:r>
            <w:r w:rsidRPr="004E311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051" w:type="dxa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C25D5" w:rsidRPr="004E3119" w:rsidRDefault="00DC25D5" w:rsidP="00DC25D5">
            <w:pPr>
              <w:jc w:val="center"/>
              <w:rPr>
                <w:sz w:val="20"/>
                <w:szCs w:val="20"/>
              </w:rPr>
            </w:pPr>
            <w:r w:rsidRPr="004E3119">
              <w:rPr>
                <w:sz w:val="20"/>
                <w:szCs w:val="20"/>
              </w:rPr>
              <w:t>млн. руб.</w:t>
            </w:r>
          </w:p>
        </w:tc>
        <w:tc>
          <w:tcPr>
            <w:tcW w:w="93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C25D5" w:rsidRPr="004E3119" w:rsidRDefault="00DC25D5" w:rsidP="00DC25D5">
            <w:pPr>
              <w:jc w:val="center"/>
              <w:rPr>
                <w:sz w:val="20"/>
                <w:szCs w:val="20"/>
              </w:rPr>
            </w:pPr>
            <w:r w:rsidRPr="004E3119">
              <w:rPr>
                <w:sz w:val="20"/>
                <w:szCs w:val="20"/>
              </w:rPr>
              <w:t>%</w:t>
            </w:r>
          </w:p>
        </w:tc>
      </w:tr>
      <w:tr w:rsidR="006A27D1" w:rsidRPr="004E3119" w:rsidTr="00DC25D5">
        <w:trPr>
          <w:trHeight w:val="20"/>
        </w:trPr>
        <w:tc>
          <w:tcPr>
            <w:tcW w:w="314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A27D1" w:rsidRPr="004E3119" w:rsidRDefault="006A27D1" w:rsidP="00DC25D5">
            <w:pPr>
              <w:rPr>
                <w:sz w:val="20"/>
                <w:szCs w:val="20"/>
              </w:rPr>
            </w:pPr>
            <w:r w:rsidRPr="004E3119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A27D1" w:rsidRPr="004E3119" w:rsidRDefault="006A27D1" w:rsidP="008D7CB3">
            <w:pPr>
              <w:jc w:val="right"/>
              <w:rPr>
                <w:sz w:val="20"/>
                <w:szCs w:val="20"/>
              </w:rPr>
            </w:pPr>
            <w:r w:rsidRPr="004E3119">
              <w:rPr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A27D1" w:rsidRPr="004E3119" w:rsidRDefault="006A27D1" w:rsidP="008D7CB3">
            <w:pPr>
              <w:jc w:val="right"/>
              <w:rPr>
                <w:i/>
                <w:iCs/>
                <w:sz w:val="20"/>
                <w:szCs w:val="20"/>
              </w:rPr>
            </w:pPr>
            <w:r w:rsidRPr="004E3119">
              <w:rPr>
                <w:i/>
                <w:iCs/>
                <w:sz w:val="20"/>
                <w:szCs w:val="20"/>
              </w:rPr>
              <w:t>0,6%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A27D1" w:rsidRPr="004E3119" w:rsidRDefault="006A27D1" w:rsidP="00DC25D5">
            <w:pPr>
              <w:jc w:val="right"/>
              <w:rPr>
                <w:sz w:val="20"/>
                <w:szCs w:val="20"/>
              </w:rPr>
            </w:pPr>
            <w:r w:rsidRPr="004E3119">
              <w:rPr>
                <w:sz w:val="20"/>
                <w:szCs w:val="20"/>
              </w:rPr>
              <w:t>0,8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A27D1" w:rsidRPr="004E3119" w:rsidRDefault="006A27D1">
            <w:pPr>
              <w:jc w:val="right"/>
              <w:rPr>
                <w:i/>
                <w:iCs/>
                <w:sz w:val="20"/>
                <w:szCs w:val="20"/>
              </w:rPr>
            </w:pPr>
            <w:r w:rsidRPr="004E3119">
              <w:rPr>
                <w:i/>
                <w:iCs/>
                <w:sz w:val="20"/>
                <w:szCs w:val="20"/>
              </w:rPr>
              <w:t>0,1%</w:t>
            </w:r>
          </w:p>
        </w:tc>
        <w:tc>
          <w:tcPr>
            <w:tcW w:w="105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A27D1" w:rsidRPr="004E3119" w:rsidRDefault="006A27D1">
            <w:pPr>
              <w:jc w:val="right"/>
              <w:rPr>
                <w:sz w:val="20"/>
                <w:szCs w:val="20"/>
              </w:rPr>
            </w:pPr>
            <w:r w:rsidRPr="004E3119">
              <w:rPr>
                <w:sz w:val="20"/>
                <w:szCs w:val="20"/>
              </w:rPr>
              <w:t>-5,2</w:t>
            </w:r>
          </w:p>
        </w:tc>
        <w:tc>
          <w:tcPr>
            <w:tcW w:w="93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A27D1" w:rsidRPr="004E3119" w:rsidRDefault="006A27D1">
            <w:pPr>
              <w:jc w:val="right"/>
              <w:rPr>
                <w:i/>
                <w:iCs/>
                <w:sz w:val="20"/>
                <w:szCs w:val="20"/>
              </w:rPr>
            </w:pPr>
            <w:r w:rsidRPr="004E3119">
              <w:rPr>
                <w:i/>
                <w:iCs/>
                <w:sz w:val="20"/>
                <w:szCs w:val="20"/>
              </w:rPr>
              <w:t>-86,7%</w:t>
            </w:r>
          </w:p>
        </w:tc>
      </w:tr>
      <w:tr w:rsidR="006A27D1" w:rsidRPr="004E3119" w:rsidTr="00DC25D5">
        <w:trPr>
          <w:trHeight w:val="20"/>
        </w:trPr>
        <w:tc>
          <w:tcPr>
            <w:tcW w:w="314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A27D1" w:rsidRPr="004E3119" w:rsidRDefault="006A27D1" w:rsidP="00DC25D5">
            <w:pPr>
              <w:rPr>
                <w:sz w:val="20"/>
                <w:szCs w:val="20"/>
              </w:rPr>
            </w:pPr>
            <w:r w:rsidRPr="004E3119">
              <w:rPr>
                <w:sz w:val="20"/>
                <w:szCs w:val="20"/>
              </w:rPr>
              <w:t>Ремонт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A27D1" w:rsidRPr="004E3119" w:rsidRDefault="006A27D1" w:rsidP="008D7CB3">
            <w:pPr>
              <w:jc w:val="right"/>
              <w:rPr>
                <w:sz w:val="20"/>
                <w:szCs w:val="20"/>
              </w:rPr>
            </w:pPr>
            <w:r w:rsidRPr="004E3119">
              <w:rPr>
                <w:sz w:val="20"/>
                <w:szCs w:val="20"/>
              </w:rPr>
              <w:t>267,8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A27D1" w:rsidRPr="004E3119" w:rsidRDefault="006A27D1" w:rsidP="008D7CB3">
            <w:pPr>
              <w:jc w:val="right"/>
              <w:rPr>
                <w:i/>
                <w:iCs/>
                <w:sz w:val="20"/>
                <w:szCs w:val="20"/>
              </w:rPr>
            </w:pPr>
            <w:r w:rsidRPr="004E3119">
              <w:rPr>
                <w:i/>
                <w:iCs/>
                <w:sz w:val="20"/>
                <w:szCs w:val="20"/>
              </w:rPr>
              <w:t>25,9%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A27D1" w:rsidRPr="004E3119" w:rsidRDefault="006A27D1" w:rsidP="00DC25D5">
            <w:pPr>
              <w:jc w:val="right"/>
              <w:rPr>
                <w:sz w:val="20"/>
                <w:szCs w:val="20"/>
              </w:rPr>
            </w:pPr>
            <w:r w:rsidRPr="004E3119">
              <w:rPr>
                <w:sz w:val="20"/>
                <w:szCs w:val="20"/>
              </w:rPr>
              <w:t>205,5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A27D1" w:rsidRPr="004E3119" w:rsidRDefault="006A27D1">
            <w:pPr>
              <w:jc w:val="right"/>
              <w:rPr>
                <w:i/>
                <w:iCs/>
                <w:sz w:val="20"/>
                <w:szCs w:val="20"/>
              </w:rPr>
            </w:pPr>
            <w:r w:rsidRPr="004E3119">
              <w:rPr>
                <w:i/>
                <w:iCs/>
                <w:sz w:val="20"/>
                <w:szCs w:val="20"/>
              </w:rPr>
              <w:t>17,5%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A27D1" w:rsidRPr="004E3119" w:rsidRDefault="006A27D1">
            <w:pPr>
              <w:jc w:val="right"/>
              <w:rPr>
                <w:sz w:val="20"/>
                <w:szCs w:val="20"/>
              </w:rPr>
            </w:pPr>
            <w:r w:rsidRPr="004E3119">
              <w:rPr>
                <w:sz w:val="20"/>
                <w:szCs w:val="20"/>
              </w:rPr>
              <w:t>-62,3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A27D1" w:rsidRPr="004E3119" w:rsidRDefault="006A27D1">
            <w:pPr>
              <w:jc w:val="right"/>
              <w:rPr>
                <w:i/>
                <w:iCs/>
                <w:sz w:val="20"/>
                <w:szCs w:val="20"/>
              </w:rPr>
            </w:pPr>
            <w:r w:rsidRPr="004E3119">
              <w:rPr>
                <w:i/>
                <w:iCs/>
                <w:sz w:val="20"/>
                <w:szCs w:val="20"/>
              </w:rPr>
              <w:t>-23,3%</w:t>
            </w:r>
          </w:p>
        </w:tc>
      </w:tr>
      <w:tr w:rsidR="006A27D1" w:rsidRPr="004E3119" w:rsidTr="00DC25D5">
        <w:trPr>
          <w:trHeight w:val="20"/>
        </w:trPr>
        <w:tc>
          <w:tcPr>
            <w:tcW w:w="314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A27D1" w:rsidRPr="004E3119" w:rsidRDefault="006A27D1" w:rsidP="00DC25D5">
            <w:pPr>
              <w:rPr>
                <w:sz w:val="20"/>
                <w:szCs w:val="20"/>
              </w:rPr>
            </w:pPr>
            <w:r w:rsidRPr="004E3119">
              <w:rPr>
                <w:sz w:val="20"/>
                <w:szCs w:val="20"/>
              </w:rPr>
              <w:t>Содержание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A27D1" w:rsidRPr="004E3119" w:rsidRDefault="006A27D1" w:rsidP="008D7CB3">
            <w:pPr>
              <w:jc w:val="right"/>
              <w:rPr>
                <w:sz w:val="20"/>
                <w:szCs w:val="20"/>
              </w:rPr>
            </w:pPr>
            <w:r w:rsidRPr="004E3119">
              <w:rPr>
                <w:sz w:val="20"/>
                <w:szCs w:val="20"/>
              </w:rPr>
              <w:t>646,0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A27D1" w:rsidRPr="004E3119" w:rsidRDefault="006A27D1" w:rsidP="008D7CB3">
            <w:pPr>
              <w:jc w:val="right"/>
              <w:rPr>
                <w:i/>
                <w:iCs/>
                <w:sz w:val="20"/>
                <w:szCs w:val="20"/>
              </w:rPr>
            </w:pPr>
            <w:r w:rsidRPr="004E3119">
              <w:rPr>
                <w:i/>
                <w:iCs/>
                <w:sz w:val="20"/>
                <w:szCs w:val="20"/>
              </w:rPr>
              <w:t>62,6%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A27D1" w:rsidRPr="004E3119" w:rsidRDefault="006A27D1" w:rsidP="00DC25D5">
            <w:pPr>
              <w:jc w:val="right"/>
              <w:rPr>
                <w:sz w:val="20"/>
                <w:szCs w:val="20"/>
              </w:rPr>
            </w:pPr>
            <w:r w:rsidRPr="004E3119">
              <w:rPr>
                <w:sz w:val="20"/>
                <w:szCs w:val="20"/>
              </w:rPr>
              <w:t>793,7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A27D1" w:rsidRPr="004E3119" w:rsidRDefault="006A27D1">
            <w:pPr>
              <w:jc w:val="right"/>
              <w:rPr>
                <w:i/>
                <w:iCs/>
                <w:sz w:val="20"/>
                <w:szCs w:val="20"/>
              </w:rPr>
            </w:pPr>
            <w:r w:rsidRPr="004E3119">
              <w:rPr>
                <w:i/>
                <w:iCs/>
                <w:sz w:val="20"/>
                <w:szCs w:val="20"/>
              </w:rPr>
              <w:t>67,5%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A27D1" w:rsidRPr="004E3119" w:rsidRDefault="006A27D1">
            <w:pPr>
              <w:jc w:val="right"/>
              <w:rPr>
                <w:sz w:val="20"/>
                <w:szCs w:val="20"/>
              </w:rPr>
            </w:pPr>
            <w:r w:rsidRPr="004E3119">
              <w:rPr>
                <w:sz w:val="20"/>
                <w:szCs w:val="20"/>
              </w:rPr>
              <w:t>147,7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A27D1" w:rsidRPr="004E3119" w:rsidRDefault="006A27D1">
            <w:pPr>
              <w:jc w:val="right"/>
              <w:rPr>
                <w:i/>
                <w:iCs/>
                <w:sz w:val="20"/>
                <w:szCs w:val="20"/>
              </w:rPr>
            </w:pPr>
            <w:r w:rsidRPr="004E3119">
              <w:rPr>
                <w:i/>
                <w:iCs/>
                <w:sz w:val="20"/>
                <w:szCs w:val="20"/>
              </w:rPr>
              <w:t>+22,9%</w:t>
            </w:r>
          </w:p>
        </w:tc>
      </w:tr>
      <w:tr w:rsidR="006A27D1" w:rsidRPr="004E3119" w:rsidTr="00DC25D5">
        <w:trPr>
          <w:trHeight w:val="20"/>
        </w:trPr>
        <w:tc>
          <w:tcPr>
            <w:tcW w:w="314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A27D1" w:rsidRPr="004E3119" w:rsidRDefault="006A27D1" w:rsidP="00DC25D5">
            <w:pPr>
              <w:rPr>
                <w:sz w:val="20"/>
                <w:szCs w:val="20"/>
              </w:rPr>
            </w:pPr>
            <w:r w:rsidRPr="004E3119">
              <w:rPr>
                <w:sz w:val="20"/>
                <w:szCs w:val="20"/>
              </w:rPr>
              <w:t>Строительство и реконструкция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A27D1" w:rsidRPr="004E3119" w:rsidRDefault="006A27D1" w:rsidP="008D7CB3">
            <w:pPr>
              <w:jc w:val="right"/>
              <w:rPr>
                <w:sz w:val="20"/>
                <w:szCs w:val="20"/>
              </w:rPr>
            </w:pPr>
            <w:r w:rsidRPr="004E3119">
              <w:rPr>
                <w:sz w:val="20"/>
                <w:szCs w:val="20"/>
              </w:rPr>
              <w:t>66,9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A27D1" w:rsidRPr="004E3119" w:rsidRDefault="006A27D1" w:rsidP="008D7CB3">
            <w:pPr>
              <w:jc w:val="right"/>
              <w:rPr>
                <w:i/>
                <w:iCs/>
                <w:sz w:val="20"/>
                <w:szCs w:val="20"/>
              </w:rPr>
            </w:pPr>
            <w:r w:rsidRPr="004E3119">
              <w:rPr>
                <w:i/>
                <w:iCs/>
                <w:sz w:val="20"/>
                <w:szCs w:val="20"/>
              </w:rPr>
              <w:t>6,5%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A27D1" w:rsidRPr="004E3119" w:rsidRDefault="006A27D1" w:rsidP="00DC25D5">
            <w:pPr>
              <w:jc w:val="right"/>
              <w:rPr>
                <w:sz w:val="20"/>
                <w:szCs w:val="20"/>
              </w:rPr>
            </w:pPr>
            <w:r w:rsidRPr="004E3119">
              <w:rPr>
                <w:sz w:val="20"/>
                <w:szCs w:val="20"/>
              </w:rPr>
              <w:t>122,3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A27D1" w:rsidRPr="004E3119" w:rsidRDefault="006A27D1">
            <w:pPr>
              <w:jc w:val="right"/>
              <w:rPr>
                <w:i/>
                <w:iCs/>
                <w:sz w:val="20"/>
                <w:szCs w:val="20"/>
              </w:rPr>
            </w:pPr>
            <w:r w:rsidRPr="004E3119">
              <w:rPr>
                <w:i/>
                <w:iCs/>
                <w:sz w:val="20"/>
                <w:szCs w:val="20"/>
              </w:rPr>
              <w:t>10,4%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A27D1" w:rsidRPr="004E3119" w:rsidRDefault="006A27D1">
            <w:pPr>
              <w:jc w:val="right"/>
              <w:rPr>
                <w:sz w:val="20"/>
                <w:szCs w:val="20"/>
              </w:rPr>
            </w:pPr>
            <w:r w:rsidRPr="004E3119">
              <w:rPr>
                <w:sz w:val="20"/>
                <w:szCs w:val="20"/>
              </w:rPr>
              <w:t>55,4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A27D1" w:rsidRPr="004E3119" w:rsidRDefault="006A27D1">
            <w:pPr>
              <w:jc w:val="right"/>
              <w:rPr>
                <w:i/>
                <w:iCs/>
                <w:sz w:val="20"/>
                <w:szCs w:val="20"/>
              </w:rPr>
            </w:pPr>
            <w:r w:rsidRPr="004E3119">
              <w:rPr>
                <w:i/>
                <w:iCs/>
                <w:sz w:val="20"/>
                <w:szCs w:val="20"/>
              </w:rPr>
              <w:t>+82,8%</w:t>
            </w:r>
          </w:p>
        </w:tc>
      </w:tr>
      <w:tr w:rsidR="006A27D1" w:rsidRPr="004E3119" w:rsidTr="00DC25D5">
        <w:trPr>
          <w:trHeight w:val="20"/>
        </w:trPr>
        <w:tc>
          <w:tcPr>
            <w:tcW w:w="314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A27D1" w:rsidRPr="004E3119" w:rsidRDefault="006A27D1" w:rsidP="00DC25D5">
            <w:pPr>
              <w:rPr>
                <w:sz w:val="20"/>
                <w:szCs w:val="20"/>
              </w:rPr>
            </w:pPr>
            <w:r w:rsidRPr="004E3119">
              <w:rPr>
                <w:sz w:val="20"/>
                <w:szCs w:val="20"/>
              </w:rPr>
              <w:t>Прочее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A27D1" w:rsidRPr="004E3119" w:rsidRDefault="006A27D1" w:rsidP="008D7CB3">
            <w:pPr>
              <w:jc w:val="right"/>
              <w:rPr>
                <w:sz w:val="20"/>
                <w:szCs w:val="20"/>
              </w:rPr>
            </w:pPr>
            <w:r w:rsidRPr="004E3119">
              <w:rPr>
                <w:sz w:val="20"/>
                <w:szCs w:val="20"/>
              </w:rPr>
              <w:t>46,0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A27D1" w:rsidRPr="004E3119" w:rsidRDefault="00A81DA8" w:rsidP="008D7CB3">
            <w:pPr>
              <w:jc w:val="right"/>
              <w:rPr>
                <w:i/>
                <w:iCs/>
                <w:sz w:val="20"/>
                <w:szCs w:val="20"/>
              </w:rPr>
            </w:pPr>
            <w:r w:rsidRPr="004E3119">
              <w:rPr>
                <w:i/>
                <w:iCs/>
                <w:sz w:val="20"/>
                <w:szCs w:val="20"/>
              </w:rPr>
              <w:t>4,4</w:t>
            </w:r>
            <w:r w:rsidR="006A27D1" w:rsidRPr="004E3119">
              <w:rPr>
                <w:i/>
                <w:i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A27D1" w:rsidRPr="004E3119" w:rsidRDefault="006A27D1" w:rsidP="00DC25D5">
            <w:pPr>
              <w:jc w:val="right"/>
              <w:rPr>
                <w:sz w:val="20"/>
                <w:szCs w:val="20"/>
              </w:rPr>
            </w:pPr>
            <w:r w:rsidRPr="004E3119">
              <w:rPr>
                <w:sz w:val="20"/>
                <w:szCs w:val="20"/>
              </w:rPr>
              <w:t>53,0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A27D1" w:rsidRPr="004E3119" w:rsidRDefault="006A27D1">
            <w:pPr>
              <w:jc w:val="right"/>
              <w:rPr>
                <w:i/>
                <w:iCs/>
                <w:sz w:val="20"/>
                <w:szCs w:val="20"/>
              </w:rPr>
            </w:pPr>
            <w:r w:rsidRPr="004E3119">
              <w:rPr>
                <w:i/>
                <w:iCs/>
                <w:sz w:val="20"/>
                <w:szCs w:val="20"/>
              </w:rPr>
              <w:t>4,5%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A27D1" w:rsidRPr="004E3119" w:rsidRDefault="006A27D1">
            <w:pPr>
              <w:jc w:val="right"/>
              <w:rPr>
                <w:sz w:val="20"/>
                <w:szCs w:val="20"/>
              </w:rPr>
            </w:pPr>
            <w:r w:rsidRPr="004E3119">
              <w:rPr>
                <w:sz w:val="20"/>
                <w:szCs w:val="20"/>
              </w:rPr>
              <w:t>7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A27D1" w:rsidRPr="004E3119" w:rsidRDefault="006A27D1">
            <w:pPr>
              <w:jc w:val="right"/>
              <w:rPr>
                <w:i/>
                <w:iCs/>
                <w:sz w:val="20"/>
                <w:szCs w:val="20"/>
              </w:rPr>
            </w:pPr>
            <w:r w:rsidRPr="004E3119">
              <w:rPr>
                <w:i/>
                <w:iCs/>
                <w:sz w:val="20"/>
                <w:szCs w:val="20"/>
              </w:rPr>
              <w:t>+15,2%</w:t>
            </w:r>
          </w:p>
        </w:tc>
      </w:tr>
      <w:tr w:rsidR="006A27D1" w:rsidRPr="004E3119" w:rsidTr="00DC25D5">
        <w:trPr>
          <w:trHeight w:val="20"/>
        </w:trPr>
        <w:tc>
          <w:tcPr>
            <w:tcW w:w="31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A27D1" w:rsidRPr="004E3119" w:rsidRDefault="006A27D1" w:rsidP="00DC25D5">
            <w:pPr>
              <w:rPr>
                <w:b/>
                <w:bCs/>
                <w:sz w:val="20"/>
                <w:szCs w:val="20"/>
              </w:rPr>
            </w:pPr>
            <w:r w:rsidRPr="004E3119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A27D1" w:rsidRPr="004E3119" w:rsidRDefault="006A27D1" w:rsidP="008D7CB3">
            <w:pPr>
              <w:jc w:val="right"/>
              <w:rPr>
                <w:b/>
                <w:bCs/>
                <w:sz w:val="20"/>
                <w:szCs w:val="20"/>
              </w:rPr>
            </w:pPr>
            <w:r w:rsidRPr="004E3119">
              <w:rPr>
                <w:b/>
                <w:bCs/>
                <w:sz w:val="20"/>
                <w:szCs w:val="20"/>
              </w:rPr>
              <w:t>1032,7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A27D1" w:rsidRPr="004E3119" w:rsidRDefault="006A27D1" w:rsidP="008D7CB3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 w:rsidRPr="004E3119">
              <w:rPr>
                <w:b/>
                <w:i/>
                <w:iCs/>
                <w:sz w:val="20"/>
                <w:szCs w:val="20"/>
              </w:rPr>
              <w:t>100,0%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A27D1" w:rsidRPr="004E3119" w:rsidRDefault="006A27D1" w:rsidP="00DC25D5">
            <w:pPr>
              <w:jc w:val="right"/>
              <w:rPr>
                <w:b/>
                <w:bCs/>
                <w:sz w:val="20"/>
                <w:szCs w:val="20"/>
              </w:rPr>
            </w:pPr>
            <w:r w:rsidRPr="004E3119">
              <w:rPr>
                <w:b/>
                <w:bCs/>
                <w:sz w:val="20"/>
                <w:szCs w:val="20"/>
              </w:rPr>
              <w:t>1 175,3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A27D1" w:rsidRPr="004E3119" w:rsidRDefault="006A27D1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 w:rsidRPr="004E3119">
              <w:rPr>
                <w:b/>
                <w:i/>
                <w:iCs/>
                <w:sz w:val="20"/>
                <w:szCs w:val="20"/>
              </w:rPr>
              <w:t>100,0%</w:t>
            </w:r>
          </w:p>
        </w:tc>
        <w:tc>
          <w:tcPr>
            <w:tcW w:w="105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A27D1" w:rsidRPr="004E3119" w:rsidRDefault="006A27D1">
            <w:pPr>
              <w:jc w:val="right"/>
              <w:rPr>
                <w:b/>
                <w:sz w:val="20"/>
                <w:szCs w:val="20"/>
              </w:rPr>
            </w:pPr>
            <w:r w:rsidRPr="004E3119">
              <w:rPr>
                <w:b/>
                <w:sz w:val="20"/>
                <w:szCs w:val="20"/>
              </w:rPr>
              <w:t>142,6</w:t>
            </w:r>
          </w:p>
        </w:tc>
        <w:tc>
          <w:tcPr>
            <w:tcW w:w="93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A27D1" w:rsidRPr="004E3119" w:rsidRDefault="006A27D1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 w:rsidRPr="004E3119">
              <w:rPr>
                <w:b/>
                <w:i/>
                <w:iCs/>
                <w:sz w:val="20"/>
                <w:szCs w:val="20"/>
              </w:rPr>
              <w:t>+13,8%</w:t>
            </w:r>
          </w:p>
        </w:tc>
      </w:tr>
    </w:tbl>
    <w:p w:rsidR="00DC25D5" w:rsidRPr="004E3119" w:rsidRDefault="00DC25D5" w:rsidP="00DC25D5">
      <w:pPr>
        <w:autoSpaceDE w:val="0"/>
        <w:autoSpaceDN w:val="0"/>
        <w:adjustRightInd w:val="0"/>
        <w:jc w:val="both"/>
      </w:pPr>
    </w:p>
    <w:p w:rsidR="00DC25D5" w:rsidRDefault="00DC25D5" w:rsidP="00DC25D5">
      <w:pPr>
        <w:autoSpaceDE w:val="0"/>
        <w:autoSpaceDN w:val="0"/>
        <w:adjustRightInd w:val="0"/>
        <w:ind w:firstLine="709"/>
        <w:jc w:val="both"/>
      </w:pPr>
    </w:p>
    <w:p w:rsidR="00E8195F" w:rsidRDefault="00E8195F" w:rsidP="00DC25D5">
      <w:pPr>
        <w:autoSpaceDE w:val="0"/>
        <w:autoSpaceDN w:val="0"/>
        <w:adjustRightInd w:val="0"/>
        <w:ind w:firstLine="709"/>
        <w:jc w:val="both"/>
      </w:pPr>
    </w:p>
    <w:p w:rsidR="00E8195F" w:rsidRDefault="00E8195F" w:rsidP="00DC25D5">
      <w:pPr>
        <w:autoSpaceDE w:val="0"/>
        <w:autoSpaceDN w:val="0"/>
        <w:adjustRightInd w:val="0"/>
        <w:ind w:firstLine="709"/>
        <w:jc w:val="both"/>
      </w:pPr>
    </w:p>
    <w:p w:rsidR="00E8195F" w:rsidRDefault="00E8195F" w:rsidP="00DC25D5">
      <w:pPr>
        <w:autoSpaceDE w:val="0"/>
        <w:autoSpaceDN w:val="0"/>
        <w:adjustRightInd w:val="0"/>
        <w:ind w:firstLine="709"/>
        <w:jc w:val="both"/>
      </w:pPr>
    </w:p>
    <w:p w:rsidR="00E8195F" w:rsidRDefault="00E8195F" w:rsidP="00DC25D5">
      <w:pPr>
        <w:autoSpaceDE w:val="0"/>
        <w:autoSpaceDN w:val="0"/>
        <w:adjustRightInd w:val="0"/>
        <w:ind w:firstLine="709"/>
        <w:jc w:val="both"/>
      </w:pPr>
    </w:p>
    <w:p w:rsidR="00E8195F" w:rsidRPr="004E3119" w:rsidRDefault="00E8195F" w:rsidP="00DC25D5">
      <w:pPr>
        <w:autoSpaceDE w:val="0"/>
        <w:autoSpaceDN w:val="0"/>
        <w:adjustRightInd w:val="0"/>
        <w:ind w:firstLine="709"/>
        <w:jc w:val="both"/>
      </w:pPr>
    </w:p>
    <w:p w:rsidR="00DC25D5" w:rsidRPr="004E3119" w:rsidRDefault="00DC25D5" w:rsidP="00DC25D5">
      <w:pPr>
        <w:autoSpaceDE w:val="0"/>
        <w:autoSpaceDN w:val="0"/>
        <w:adjustRightInd w:val="0"/>
      </w:pPr>
      <w:r w:rsidRPr="004E3119">
        <w:rPr>
          <w:noProof/>
        </w:rPr>
        <w:drawing>
          <wp:inline distT="0" distB="0" distL="114300" distR="114300">
            <wp:extent cx="6120130" cy="2865685"/>
            <wp:effectExtent l="0" t="0" r="0" b="0"/>
            <wp:docPr id="4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C25D5" w:rsidRDefault="00DC25D5" w:rsidP="00DC25D5">
      <w:pPr>
        <w:autoSpaceDE w:val="0"/>
        <w:autoSpaceDN w:val="0"/>
        <w:adjustRightInd w:val="0"/>
        <w:ind w:firstLine="709"/>
        <w:jc w:val="both"/>
      </w:pPr>
    </w:p>
    <w:p w:rsidR="00E8195F" w:rsidRPr="004E3119" w:rsidRDefault="00E8195F" w:rsidP="00DC25D5">
      <w:pPr>
        <w:autoSpaceDE w:val="0"/>
        <w:autoSpaceDN w:val="0"/>
        <w:adjustRightInd w:val="0"/>
        <w:ind w:firstLine="709"/>
        <w:jc w:val="both"/>
      </w:pPr>
    </w:p>
    <w:p w:rsidR="00DC25D5" w:rsidRPr="004E3119" w:rsidRDefault="00DC25D5" w:rsidP="00DC25D5">
      <w:pPr>
        <w:autoSpaceDE w:val="0"/>
        <w:autoSpaceDN w:val="0"/>
        <w:adjustRightInd w:val="0"/>
        <w:ind w:firstLine="709"/>
        <w:jc w:val="both"/>
      </w:pPr>
      <w:r w:rsidRPr="004E3119">
        <w:t xml:space="preserve">В </w:t>
      </w:r>
      <w:r w:rsidR="00A81DA8" w:rsidRPr="004E3119">
        <w:rPr>
          <w:lang w:val="en-US"/>
        </w:rPr>
        <w:t>I</w:t>
      </w:r>
      <w:r w:rsidRPr="004E3119">
        <w:t xml:space="preserve"> полугодии 201</w:t>
      </w:r>
      <w:r w:rsidR="00A81DA8" w:rsidRPr="004E3119">
        <w:t>9</w:t>
      </w:r>
      <w:r w:rsidRPr="004E3119">
        <w:t xml:space="preserve"> года основная часть расходов была направлена на содержание автомобильных дорог</w:t>
      </w:r>
      <w:r w:rsidR="00492E37">
        <w:t xml:space="preserve"> </w:t>
      </w:r>
      <w:r w:rsidR="008B5B93">
        <w:t>(</w:t>
      </w:r>
      <w:r w:rsidR="008B5B93" w:rsidRPr="004E3119">
        <w:t>67,5%</w:t>
      </w:r>
      <w:r w:rsidR="008B5B93">
        <w:t xml:space="preserve">, </w:t>
      </w:r>
      <w:r w:rsidR="008B5B93" w:rsidRPr="004E3119">
        <w:t xml:space="preserve">793,7 млн. руб.) </w:t>
      </w:r>
      <w:r w:rsidR="00492E37">
        <w:t>и</w:t>
      </w:r>
      <w:r w:rsidRPr="004E3119">
        <w:t xml:space="preserve"> на ремонт дорог </w:t>
      </w:r>
      <w:r w:rsidR="008B5B93">
        <w:t>(</w:t>
      </w:r>
      <w:r w:rsidR="00A81DA8" w:rsidRPr="004E3119">
        <w:t>17,5</w:t>
      </w:r>
      <w:r w:rsidRPr="004E3119">
        <w:t>%</w:t>
      </w:r>
      <w:r w:rsidR="008B5B93">
        <w:t xml:space="preserve">, </w:t>
      </w:r>
      <w:r w:rsidR="00A81DA8" w:rsidRPr="004E3119">
        <w:t>205,</w:t>
      </w:r>
      <w:r w:rsidR="008B5B93">
        <w:t>5</w:t>
      </w:r>
      <w:r w:rsidRPr="004E3119">
        <w:t xml:space="preserve"> млн. руб.)</w:t>
      </w:r>
      <w:r w:rsidR="00492E37">
        <w:t>.</w:t>
      </w:r>
      <w:r w:rsidRPr="004E3119">
        <w:t xml:space="preserve"> </w:t>
      </w:r>
      <w:r w:rsidR="00492E37">
        <w:t>Н</w:t>
      </w:r>
      <w:r w:rsidRPr="004E3119">
        <w:t xml:space="preserve">аименьшая доля расходов муниципальных дорожных фондов направлена на капитальный ремонт автодорог </w:t>
      </w:r>
      <w:r w:rsidR="00A81DA8" w:rsidRPr="004E3119">
        <w:t>–</w:t>
      </w:r>
      <w:r w:rsidRPr="004E3119">
        <w:t xml:space="preserve"> </w:t>
      </w:r>
      <w:r w:rsidR="00A81DA8" w:rsidRPr="004E3119">
        <w:t>0,1</w:t>
      </w:r>
      <w:r w:rsidRPr="004E3119">
        <w:t>% (</w:t>
      </w:r>
      <w:r w:rsidR="00985FA9" w:rsidRPr="004E3119">
        <w:t>0,8</w:t>
      </w:r>
      <w:r w:rsidRPr="004E3119">
        <w:t xml:space="preserve"> млн. рублей).</w:t>
      </w:r>
    </w:p>
    <w:p w:rsidR="00E043FD" w:rsidRDefault="00E043FD" w:rsidP="00F02DAE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492E37" w:rsidRDefault="006B34BB" w:rsidP="00F02DAE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6B34BB">
        <w:rPr>
          <w:b/>
        </w:rPr>
        <w:t xml:space="preserve">Региональный проект </w:t>
      </w:r>
    </w:p>
    <w:p w:rsidR="00E043FD" w:rsidRDefault="006B34BB" w:rsidP="00F02DAE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6B34BB">
        <w:rPr>
          <w:b/>
        </w:rPr>
        <w:t>«Программа дорожной деятельности Волгоградской области»</w:t>
      </w:r>
    </w:p>
    <w:p w:rsidR="006B34BB" w:rsidRPr="00624482" w:rsidRDefault="00624482" w:rsidP="006B34BB">
      <w:pPr>
        <w:ind w:firstLine="709"/>
        <w:jc w:val="both"/>
      </w:pPr>
      <w:r w:rsidRPr="00624482">
        <w:t>В</w:t>
      </w:r>
      <w:r w:rsidR="006B34BB" w:rsidRPr="00624482">
        <w:t xml:space="preserve"> связи с началом реализации с 2019 года национального проекта «Безопасные и качественные автомобильные дороги» (далее – НП «БКАД») аналитическое приложение </w:t>
      </w:r>
      <w:r w:rsidR="00AE459C">
        <w:t>ГП «Развитие транспортной системы»</w:t>
      </w:r>
      <w:r w:rsidR="006B34BB" w:rsidRPr="00624482">
        <w:t xml:space="preserve"> «Программа комплексного развития транспортной инфраструктуры Волгоградской городской агломерации», которая реализовывалась в 2017-2018 годах в рамках приоритетного проекта «Безопасные и качественные дороги», заменено на аналитическое приложение «Региональный проект «Программа дорожной деятельности Волгоградской области» (в целях реализации федеральных проектов «Дорожная сеть» и «Общесистемные меры развития дорожного хозяйства» НП «БКАД») </w:t>
      </w:r>
      <w:r w:rsidRPr="00624482">
        <w:t>(далее – Региональный проект).</w:t>
      </w:r>
    </w:p>
    <w:p w:rsidR="00624482" w:rsidRDefault="00624482" w:rsidP="00F02DAE">
      <w:pPr>
        <w:autoSpaceDE w:val="0"/>
        <w:autoSpaceDN w:val="0"/>
        <w:adjustRightInd w:val="0"/>
        <w:ind w:firstLine="709"/>
        <w:jc w:val="center"/>
        <w:rPr>
          <w:rFonts w:eastAsia="Calibri"/>
        </w:rPr>
      </w:pPr>
    </w:p>
    <w:p w:rsidR="00E043FD" w:rsidRDefault="00624482" w:rsidP="00F02DAE">
      <w:pPr>
        <w:autoSpaceDE w:val="0"/>
        <w:autoSpaceDN w:val="0"/>
        <w:adjustRightInd w:val="0"/>
        <w:ind w:firstLine="709"/>
        <w:jc w:val="center"/>
        <w:rPr>
          <w:rFonts w:eastAsia="Calibri"/>
          <w:i/>
        </w:rPr>
      </w:pPr>
      <w:r w:rsidRPr="00624482">
        <w:rPr>
          <w:rFonts w:eastAsia="Calibri"/>
          <w:i/>
        </w:rPr>
        <w:t>Региональный проект «Программа дорожной деятельности Волгоградской области» (в целях реализации федерального проекта «Дорожная сеть» национального проекта «Безопасные и качественные автомобильные дороги»)</w:t>
      </w:r>
    </w:p>
    <w:p w:rsidR="00397DA3" w:rsidRDefault="00624482" w:rsidP="00624482">
      <w:pPr>
        <w:ind w:firstLine="709"/>
        <w:jc w:val="both"/>
      </w:pPr>
      <w:r w:rsidRPr="00E17936">
        <w:t xml:space="preserve">Реализация регионального проекта </w:t>
      </w:r>
      <w:r w:rsidR="004B727D" w:rsidRPr="00E17936">
        <w:t xml:space="preserve">«Программа дорожной деятельности Волгоградской области» </w:t>
      </w:r>
      <w:r w:rsidR="00127C64" w:rsidRPr="00E17936">
        <w:t xml:space="preserve">в целях реализации федерального проекта «Дорожная сеть» национального проекта «Безопасные и качественные автомобильные дороги» </w:t>
      </w:r>
      <w:r w:rsidR="004B727D" w:rsidRPr="00E17936">
        <w:t xml:space="preserve">(далее – РП </w:t>
      </w:r>
      <w:r w:rsidR="00127C64" w:rsidRPr="00E17936">
        <w:t>«Дорожная сеть»</w:t>
      </w:r>
      <w:r w:rsidR="004B727D" w:rsidRPr="00E17936">
        <w:t xml:space="preserve">) </w:t>
      </w:r>
      <w:r w:rsidRPr="00E17936">
        <w:t xml:space="preserve">в отношении автомобильных дорог общего пользования регионального или межмуниципального значения, местного значения </w:t>
      </w:r>
      <w:r w:rsidR="00E17936" w:rsidRPr="00E17936">
        <w:t>осуществляется в целях</w:t>
      </w:r>
      <w:r w:rsidR="00397DA3">
        <w:t>:</w:t>
      </w:r>
    </w:p>
    <w:p w:rsidR="000D6FC9" w:rsidRPr="000D6FC9" w:rsidRDefault="00397DA3" w:rsidP="00624482">
      <w:pPr>
        <w:ind w:firstLine="709"/>
        <w:jc w:val="both"/>
      </w:pPr>
      <w:r>
        <w:t xml:space="preserve">-улучшения состояния областных дорог и дорог Волгоградской и Волжской городских </w:t>
      </w:r>
      <w:r w:rsidRPr="000D6FC9">
        <w:t>агломераций. По итогам 2024 года запланировано увеличение доли дорог, соответствующих нормативным требованиям, соответственно, до 50% и 85</w:t>
      </w:r>
      <w:r w:rsidR="000D6FC9" w:rsidRPr="000D6FC9">
        <w:t>%;</w:t>
      </w:r>
    </w:p>
    <w:p w:rsidR="000D6FC9" w:rsidRPr="000D6FC9" w:rsidRDefault="000D6FC9" w:rsidP="00624482">
      <w:pPr>
        <w:ind w:firstLine="709"/>
        <w:jc w:val="both"/>
      </w:pPr>
      <w:r w:rsidRPr="000D6FC9">
        <w:t>-сокращени</w:t>
      </w:r>
      <w:r w:rsidR="00D610AC">
        <w:t>я</w:t>
      </w:r>
      <w:r w:rsidR="00397DA3" w:rsidRPr="000D6FC9">
        <w:t xml:space="preserve"> количества </w:t>
      </w:r>
      <w:r w:rsidRPr="000D6FC9">
        <w:t>мест концентрации дорожно-транспортных происшествий (далее – ДТП)</w:t>
      </w:r>
      <w:r w:rsidR="00D610AC">
        <w:t xml:space="preserve"> (</w:t>
      </w:r>
      <w:r w:rsidR="00D610AC" w:rsidRPr="000D6FC9">
        <w:t>более чем в два раза</w:t>
      </w:r>
      <w:r w:rsidR="00D610AC">
        <w:t>);</w:t>
      </w:r>
    </w:p>
    <w:p w:rsidR="00624482" w:rsidRPr="000D6FC9" w:rsidRDefault="000D6FC9" w:rsidP="00624482">
      <w:pPr>
        <w:ind w:firstLine="709"/>
        <w:jc w:val="both"/>
      </w:pPr>
      <w:r w:rsidRPr="000D6FC9">
        <w:t xml:space="preserve">-сокращение </w:t>
      </w:r>
      <w:r w:rsidRPr="000D6FC9">
        <w:rPr>
          <w:color w:val="000000"/>
        </w:rPr>
        <w:t>доли областных дорог, работающих в режиме перегрузки</w:t>
      </w:r>
      <w:r w:rsidR="00D610AC">
        <w:rPr>
          <w:color w:val="000000"/>
        </w:rPr>
        <w:t xml:space="preserve"> (до 0,55%)</w:t>
      </w:r>
      <w:r w:rsidR="00E17936" w:rsidRPr="000D6FC9">
        <w:t>.</w:t>
      </w:r>
    </w:p>
    <w:p w:rsidR="00E4559A" w:rsidRPr="000D6FC9" w:rsidRDefault="000D6FC9" w:rsidP="00624482">
      <w:pPr>
        <w:ind w:firstLine="709"/>
        <w:jc w:val="both"/>
      </w:pPr>
      <w:r w:rsidRPr="000D6FC9">
        <w:lastRenderedPageBreak/>
        <w:t xml:space="preserve">Информация о целевых показателях проекта приведена в таблице. Основные показатели выделены жирным шрифтом. Остальные показателя являются справочными. Значения показателей за 2020-2023 годы запланированы </w:t>
      </w:r>
      <w:r w:rsidR="00D610AC">
        <w:t>с</w:t>
      </w:r>
      <w:r w:rsidRPr="000D6FC9">
        <w:t xml:space="preserve"> последовательным увеличением (сокращением) и в таблице не приводятся.</w:t>
      </w:r>
    </w:p>
    <w:p w:rsidR="00643553" w:rsidRPr="00D00AAF" w:rsidRDefault="00643553" w:rsidP="00643553">
      <w:pPr>
        <w:ind w:firstLine="709"/>
        <w:jc w:val="right"/>
      </w:pPr>
    </w:p>
    <w:tbl>
      <w:tblPr>
        <w:tblW w:w="10265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2"/>
        <w:gridCol w:w="4788"/>
        <w:gridCol w:w="582"/>
        <w:gridCol w:w="900"/>
        <w:gridCol w:w="801"/>
        <w:gridCol w:w="801"/>
        <w:gridCol w:w="801"/>
      </w:tblGrid>
      <w:tr w:rsidR="00397DA3" w:rsidRPr="00D00AAF" w:rsidTr="00397DA3">
        <w:trPr>
          <w:trHeight w:val="20"/>
          <w:tblHeader/>
        </w:trPr>
        <w:tc>
          <w:tcPr>
            <w:tcW w:w="638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97DA3" w:rsidRPr="00D00AAF" w:rsidRDefault="00397DA3" w:rsidP="0020030E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D00AAF">
              <w:rPr>
                <w:b/>
                <w:bCs/>
                <w:color w:val="000000"/>
                <w:sz w:val="18"/>
                <w:szCs w:val="20"/>
              </w:rPr>
              <w:t>Наименование</w:t>
            </w:r>
            <w:r>
              <w:rPr>
                <w:b/>
                <w:bCs/>
                <w:color w:val="000000"/>
                <w:sz w:val="18"/>
                <w:szCs w:val="20"/>
              </w:rPr>
              <w:t xml:space="preserve"> показателя</w:t>
            </w:r>
          </w:p>
        </w:tc>
        <w:tc>
          <w:tcPr>
            <w:tcW w:w="58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97DA3" w:rsidRPr="00D00AAF" w:rsidRDefault="00397DA3" w:rsidP="00466A5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ед. изм.</w:t>
            </w: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97DA3" w:rsidRPr="00D00AAF" w:rsidRDefault="00397DA3" w:rsidP="0020030E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D00AAF">
              <w:rPr>
                <w:b/>
                <w:bCs/>
                <w:color w:val="000000"/>
                <w:sz w:val="18"/>
                <w:szCs w:val="20"/>
              </w:rPr>
              <w:t>2017</w:t>
            </w:r>
          </w:p>
          <w:p w:rsidR="00397DA3" w:rsidRPr="00D00AAF" w:rsidRDefault="00397DA3" w:rsidP="0020030E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D00AAF">
              <w:rPr>
                <w:b/>
                <w:bCs/>
                <w:color w:val="000000"/>
                <w:sz w:val="18"/>
                <w:szCs w:val="20"/>
              </w:rPr>
              <w:t>базовый</w:t>
            </w:r>
          </w:p>
        </w:tc>
        <w:tc>
          <w:tcPr>
            <w:tcW w:w="80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97DA3" w:rsidRPr="00D00AAF" w:rsidRDefault="00397DA3" w:rsidP="0020030E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D00AAF">
              <w:rPr>
                <w:b/>
                <w:bCs/>
                <w:color w:val="000000"/>
                <w:sz w:val="18"/>
                <w:szCs w:val="20"/>
              </w:rPr>
              <w:t>2018</w:t>
            </w:r>
          </w:p>
        </w:tc>
        <w:tc>
          <w:tcPr>
            <w:tcW w:w="80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97DA3" w:rsidRPr="00D00AAF" w:rsidRDefault="00397DA3" w:rsidP="0020030E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D00AAF">
              <w:rPr>
                <w:b/>
                <w:bCs/>
                <w:color w:val="000000"/>
                <w:sz w:val="18"/>
                <w:szCs w:val="20"/>
              </w:rPr>
              <w:t>2019</w:t>
            </w:r>
          </w:p>
        </w:tc>
        <w:tc>
          <w:tcPr>
            <w:tcW w:w="80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97DA3" w:rsidRPr="00D00AAF" w:rsidRDefault="00397DA3" w:rsidP="0020030E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D00AAF">
              <w:rPr>
                <w:b/>
                <w:bCs/>
                <w:color w:val="000000"/>
                <w:sz w:val="18"/>
                <w:szCs w:val="20"/>
              </w:rPr>
              <w:t>2024</w:t>
            </w:r>
          </w:p>
        </w:tc>
      </w:tr>
      <w:tr w:rsidR="00AB0D8C" w:rsidRPr="00D00AAF" w:rsidTr="00397DA3">
        <w:trPr>
          <w:trHeight w:val="20"/>
        </w:trPr>
        <w:tc>
          <w:tcPr>
            <w:tcW w:w="1592" w:type="dxa"/>
            <w:vMerge w:val="restart"/>
            <w:tcBorders>
              <w:top w:val="double" w:sz="4" w:space="0" w:color="auto"/>
            </w:tcBorders>
            <w:vAlign w:val="center"/>
          </w:tcPr>
          <w:p w:rsidR="00AB0D8C" w:rsidRPr="00D00AAF" w:rsidRDefault="00AB0D8C" w:rsidP="00D00AAF">
            <w:pPr>
              <w:jc w:val="both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Доля дорог, соответствующих нормативным требованиям</w:t>
            </w:r>
          </w:p>
        </w:tc>
        <w:tc>
          <w:tcPr>
            <w:tcW w:w="478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AB0D8C" w:rsidRPr="00D00AAF" w:rsidRDefault="00AB0D8C" w:rsidP="00AB0D8C">
            <w:pPr>
              <w:jc w:val="both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О</w:t>
            </w:r>
            <w:r w:rsidRPr="00D00AAF">
              <w:rPr>
                <w:color w:val="000000"/>
                <w:sz w:val="18"/>
                <w:szCs w:val="20"/>
              </w:rPr>
              <w:t>бластных дорог</w:t>
            </w:r>
          </w:p>
        </w:tc>
        <w:tc>
          <w:tcPr>
            <w:tcW w:w="582" w:type="dxa"/>
            <w:tcBorders>
              <w:top w:val="double" w:sz="4" w:space="0" w:color="auto"/>
            </w:tcBorders>
            <w:vAlign w:val="center"/>
          </w:tcPr>
          <w:p w:rsidR="00AB0D8C" w:rsidRPr="008F686B" w:rsidRDefault="00AB0D8C" w:rsidP="00466A5D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8F686B">
              <w:rPr>
                <w:b/>
                <w:color w:val="000000"/>
                <w:sz w:val="18"/>
                <w:szCs w:val="20"/>
              </w:rPr>
              <w:t>%</w:t>
            </w:r>
          </w:p>
        </w:tc>
        <w:tc>
          <w:tcPr>
            <w:tcW w:w="900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B0D8C" w:rsidRPr="008F686B" w:rsidRDefault="00AB0D8C" w:rsidP="0020030E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8F686B">
              <w:rPr>
                <w:b/>
                <w:color w:val="000000"/>
                <w:sz w:val="18"/>
                <w:szCs w:val="20"/>
              </w:rPr>
              <w:t>38,0</w:t>
            </w:r>
          </w:p>
        </w:tc>
        <w:tc>
          <w:tcPr>
            <w:tcW w:w="801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B0D8C" w:rsidRPr="008F686B" w:rsidRDefault="00AB0D8C" w:rsidP="0020030E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8F686B">
              <w:rPr>
                <w:b/>
                <w:color w:val="000000"/>
                <w:sz w:val="18"/>
                <w:szCs w:val="20"/>
              </w:rPr>
              <w:t>38,7</w:t>
            </w:r>
          </w:p>
        </w:tc>
        <w:tc>
          <w:tcPr>
            <w:tcW w:w="801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B0D8C" w:rsidRPr="008F686B" w:rsidRDefault="00AB0D8C" w:rsidP="0020030E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8F686B">
              <w:rPr>
                <w:b/>
                <w:color w:val="000000"/>
                <w:sz w:val="18"/>
                <w:szCs w:val="20"/>
              </w:rPr>
              <w:t>39,7</w:t>
            </w:r>
          </w:p>
        </w:tc>
        <w:tc>
          <w:tcPr>
            <w:tcW w:w="801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B0D8C" w:rsidRPr="008F686B" w:rsidRDefault="00AB0D8C" w:rsidP="0020030E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8F686B">
              <w:rPr>
                <w:b/>
                <w:color w:val="000000"/>
                <w:sz w:val="18"/>
                <w:szCs w:val="20"/>
              </w:rPr>
              <w:t>50,0</w:t>
            </w:r>
          </w:p>
        </w:tc>
      </w:tr>
      <w:tr w:rsidR="00866B65" w:rsidRPr="00D00AAF" w:rsidTr="00397DA3">
        <w:trPr>
          <w:trHeight w:val="20"/>
        </w:trPr>
        <w:tc>
          <w:tcPr>
            <w:tcW w:w="1592" w:type="dxa"/>
            <w:vMerge/>
            <w:vAlign w:val="center"/>
          </w:tcPr>
          <w:p w:rsidR="00866B65" w:rsidRPr="00D00AAF" w:rsidRDefault="00866B65" w:rsidP="00D00AAF">
            <w:pPr>
              <w:jc w:val="both"/>
              <w:rPr>
                <w:color w:val="000000"/>
                <w:sz w:val="18"/>
                <w:szCs w:val="20"/>
              </w:rPr>
            </w:pPr>
          </w:p>
        </w:tc>
        <w:tc>
          <w:tcPr>
            <w:tcW w:w="4788" w:type="dxa"/>
            <w:vMerge/>
            <w:vAlign w:val="center"/>
            <w:hideMark/>
          </w:tcPr>
          <w:p w:rsidR="00866B65" w:rsidRPr="00D00AAF" w:rsidRDefault="00866B65" w:rsidP="00D00AAF">
            <w:pPr>
              <w:jc w:val="both"/>
              <w:rPr>
                <w:color w:val="000000"/>
                <w:sz w:val="18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866B65" w:rsidRPr="008F686B" w:rsidRDefault="00866B65" w:rsidP="00466A5D">
            <w:pPr>
              <w:jc w:val="center"/>
              <w:rPr>
                <w:iCs/>
                <w:color w:val="000000"/>
                <w:sz w:val="18"/>
                <w:szCs w:val="20"/>
              </w:rPr>
            </w:pPr>
            <w:r w:rsidRPr="008F686B">
              <w:rPr>
                <w:iCs/>
                <w:color w:val="000000"/>
                <w:sz w:val="18"/>
                <w:szCs w:val="20"/>
              </w:rPr>
              <w:t>км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66B65" w:rsidRPr="0042554F" w:rsidRDefault="00866B65">
            <w:pPr>
              <w:jc w:val="center"/>
              <w:rPr>
                <w:iCs/>
                <w:color w:val="000000"/>
                <w:sz w:val="18"/>
                <w:szCs w:val="20"/>
              </w:rPr>
            </w:pPr>
            <w:r w:rsidRPr="0042554F">
              <w:rPr>
                <w:iCs/>
                <w:color w:val="000000"/>
                <w:sz w:val="18"/>
                <w:szCs w:val="20"/>
              </w:rPr>
              <w:t>3827,6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866B65" w:rsidRPr="0042554F" w:rsidRDefault="00866B65">
            <w:pPr>
              <w:jc w:val="center"/>
              <w:rPr>
                <w:iCs/>
                <w:color w:val="000000"/>
                <w:sz w:val="18"/>
                <w:szCs w:val="20"/>
              </w:rPr>
            </w:pPr>
            <w:r w:rsidRPr="0042554F">
              <w:rPr>
                <w:iCs/>
                <w:color w:val="000000"/>
                <w:sz w:val="18"/>
                <w:szCs w:val="20"/>
              </w:rPr>
              <w:t>3898,1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866B65" w:rsidRPr="0042554F" w:rsidRDefault="00866B65">
            <w:pPr>
              <w:jc w:val="center"/>
              <w:rPr>
                <w:iCs/>
                <w:color w:val="000000"/>
                <w:sz w:val="18"/>
                <w:szCs w:val="20"/>
              </w:rPr>
            </w:pPr>
            <w:r w:rsidRPr="0042554F">
              <w:rPr>
                <w:iCs/>
                <w:color w:val="000000"/>
                <w:sz w:val="18"/>
                <w:szCs w:val="20"/>
              </w:rPr>
              <w:t>3998,8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866B65" w:rsidRPr="0042554F" w:rsidRDefault="00866B65" w:rsidP="0020030E">
            <w:pPr>
              <w:jc w:val="center"/>
              <w:rPr>
                <w:iCs/>
                <w:color w:val="000000"/>
                <w:sz w:val="18"/>
                <w:szCs w:val="20"/>
              </w:rPr>
            </w:pPr>
            <w:r w:rsidRPr="0042554F">
              <w:rPr>
                <w:iCs/>
                <w:color w:val="000000"/>
                <w:sz w:val="18"/>
                <w:szCs w:val="20"/>
              </w:rPr>
              <w:t>5036,3</w:t>
            </w:r>
          </w:p>
        </w:tc>
      </w:tr>
      <w:tr w:rsidR="00AB0D8C" w:rsidRPr="00D00AAF" w:rsidTr="00397DA3">
        <w:trPr>
          <w:trHeight w:val="20"/>
        </w:trPr>
        <w:tc>
          <w:tcPr>
            <w:tcW w:w="1592" w:type="dxa"/>
            <w:vMerge/>
            <w:vAlign w:val="center"/>
          </w:tcPr>
          <w:p w:rsidR="00AB0D8C" w:rsidRPr="00D00AAF" w:rsidRDefault="00AB0D8C" w:rsidP="00D00AAF">
            <w:pPr>
              <w:jc w:val="both"/>
              <w:rPr>
                <w:color w:val="000000"/>
                <w:sz w:val="18"/>
                <w:szCs w:val="20"/>
              </w:rPr>
            </w:pPr>
          </w:p>
        </w:tc>
        <w:tc>
          <w:tcPr>
            <w:tcW w:w="4788" w:type="dxa"/>
            <w:vMerge w:val="restart"/>
            <w:shd w:val="clear" w:color="auto" w:fill="auto"/>
            <w:vAlign w:val="center"/>
            <w:hideMark/>
          </w:tcPr>
          <w:p w:rsidR="00AB0D8C" w:rsidRPr="00D00AAF" w:rsidRDefault="00AB0D8C" w:rsidP="00AB0D8C">
            <w:pPr>
              <w:jc w:val="both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Д</w:t>
            </w:r>
            <w:r w:rsidRPr="00D00AAF">
              <w:rPr>
                <w:color w:val="000000"/>
                <w:sz w:val="18"/>
                <w:szCs w:val="20"/>
              </w:rPr>
              <w:t>орог Волгоградской городской агломерации</w:t>
            </w:r>
          </w:p>
        </w:tc>
        <w:tc>
          <w:tcPr>
            <w:tcW w:w="582" w:type="dxa"/>
            <w:vAlign w:val="center"/>
          </w:tcPr>
          <w:p w:rsidR="00AB0D8C" w:rsidRPr="008F686B" w:rsidRDefault="00AB0D8C" w:rsidP="00ED1847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8F686B">
              <w:rPr>
                <w:b/>
                <w:color w:val="000000"/>
                <w:sz w:val="18"/>
                <w:szCs w:val="20"/>
              </w:rPr>
              <w:t>%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B0D8C" w:rsidRPr="0042554F" w:rsidRDefault="00AB0D8C" w:rsidP="0020030E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42554F">
              <w:rPr>
                <w:b/>
                <w:color w:val="000000"/>
                <w:sz w:val="18"/>
                <w:szCs w:val="20"/>
              </w:rPr>
              <w:t>51,4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AB0D8C" w:rsidRPr="0042554F" w:rsidRDefault="00AB0D8C" w:rsidP="0020030E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42554F">
              <w:rPr>
                <w:b/>
                <w:color w:val="000000"/>
                <w:sz w:val="18"/>
                <w:szCs w:val="20"/>
              </w:rPr>
              <w:t>60,8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AB0D8C" w:rsidRPr="0042554F" w:rsidRDefault="00AB0D8C" w:rsidP="0020030E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42554F">
              <w:rPr>
                <w:b/>
                <w:color w:val="000000"/>
                <w:sz w:val="18"/>
                <w:szCs w:val="20"/>
              </w:rPr>
              <w:t>65,2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AB0D8C" w:rsidRPr="0042554F" w:rsidRDefault="00AB0D8C" w:rsidP="0020030E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42554F">
              <w:rPr>
                <w:b/>
                <w:color w:val="000000"/>
                <w:sz w:val="18"/>
                <w:szCs w:val="20"/>
              </w:rPr>
              <w:t>85,0</w:t>
            </w:r>
          </w:p>
        </w:tc>
      </w:tr>
      <w:tr w:rsidR="00866B65" w:rsidRPr="00D00AAF" w:rsidTr="00397DA3">
        <w:trPr>
          <w:trHeight w:val="20"/>
        </w:trPr>
        <w:tc>
          <w:tcPr>
            <w:tcW w:w="1592" w:type="dxa"/>
            <w:vMerge/>
            <w:vAlign w:val="center"/>
          </w:tcPr>
          <w:p w:rsidR="00866B65" w:rsidRPr="00D00AAF" w:rsidRDefault="00866B65" w:rsidP="00D00AAF">
            <w:pPr>
              <w:jc w:val="both"/>
              <w:rPr>
                <w:color w:val="000000"/>
                <w:sz w:val="18"/>
                <w:szCs w:val="20"/>
              </w:rPr>
            </w:pPr>
          </w:p>
        </w:tc>
        <w:tc>
          <w:tcPr>
            <w:tcW w:w="4788" w:type="dxa"/>
            <w:vMerge/>
            <w:vAlign w:val="center"/>
            <w:hideMark/>
          </w:tcPr>
          <w:p w:rsidR="00866B65" w:rsidRPr="00D00AAF" w:rsidRDefault="00866B65" w:rsidP="00D00AAF">
            <w:pPr>
              <w:jc w:val="both"/>
              <w:rPr>
                <w:color w:val="000000"/>
                <w:sz w:val="18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866B65" w:rsidRPr="008F686B" w:rsidRDefault="00866B65" w:rsidP="00ED1847">
            <w:pPr>
              <w:jc w:val="center"/>
              <w:rPr>
                <w:iCs/>
                <w:color w:val="000000"/>
                <w:sz w:val="18"/>
                <w:szCs w:val="20"/>
              </w:rPr>
            </w:pPr>
            <w:r w:rsidRPr="008F686B">
              <w:rPr>
                <w:iCs/>
                <w:color w:val="000000"/>
                <w:sz w:val="18"/>
                <w:szCs w:val="20"/>
              </w:rPr>
              <w:t>км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66B65" w:rsidRPr="0042554F" w:rsidRDefault="00866B65">
            <w:pPr>
              <w:jc w:val="center"/>
              <w:rPr>
                <w:iCs/>
                <w:color w:val="000000"/>
                <w:sz w:val="18"/>
                <w:szCs w:val="20"/>
              </w:rPr>
            </w:pPr>
            <w:r w:rsidRPr="0042554F">
              <w:rPr>
                <w:iCs/>
                <w:color w:val="000000"/>
                <w:sz w:val="18"/>
                <w:szCs w:val="20"/>
              </w:rPr>
              <w:t>794,5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866B65" w:rsidRPr="0042554F" w:rsidRDefault="00866B65">
            <w:pPr>
              <w:jc w:val="center"/>
              <w:rPr>
                <w:iCs/>
                <w:color w:val="000000"/>
                <w:sz w:val="18"/>
                <w:szCs w:val="20"/>
              </w:rPr>
            </w:pPr>
            <w:r w:rsidRPr="0042554F">
              <w:rPr>
                <w:iCs/>
                <w:color w:val="000000"/>
                <w:sz w:val="18"/>
                <w:szCs w:val="20"/>
              </w:rPr>
              <w:t>939,8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866B65" w:rsidRPr="0042554F" w:rsidRDefault="00866B65">
            <w:pPr>
              <w:jc w:val="center"/>
              <w:rPr>
                <w:iCs/>
                <w:color w:val="000000"/>
                <w:sz w:val="18"/>
                <w:szCs w:val="20"/>
              </w:rPr>
            </w:pPr>
            <w:r w:rsidRPr="0042554F">
              <w:rPr>
                <w:iCs/>
                <w:color w:val="000000"/>
                <w:sz w:val="18"/>
                <w:szCs w:val="20"/>
              </w:rPr>
              <w:t>1007,8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866B65" w:rsidRPr="0042554F" w:rsidRDefault="00866B65" w:rsidP="0020030E">
            <w:pPr>
              <w:jc w:val="center"/>
              <w:rPr>
                <w:iCs/>
                <w:color w:val="000000"/>
                <w:sz w:val="18"/>
                <w:szCs w:val="20"/>
              </w:rPr>
            </w:pPr>
            <w:r w:rsidRPr="0042554F">
              <w:rPr>
                <w:iCs/>
                <w:color w:val="000000"/>
                <w:sz w:val="18"/>
                <w:szCs w:val="20"/>
              </w:rPr>
              <w:t>1313,9</w:t>
            </w:r>
          </w:p>
        </w:tc>
      </w:tr>
      <w:tr w:rsidR="00AB0D8C" w:rsidRPr="00D00AAF" w:rsidTr="00397DA3">
        <w:trPr>
          <w:trHeight w:val="20"/>
        </w:trPr>
        <w:tc>
          <w:tcPr>
            <w:tcW w:w="1592" w:type="dxa"/>
            <w:vMerge/>
            <w:vAlign w:val="center"/>
          </w:tcPr>
          <w:p w:rsidR="00AB0D8C" w:rsidRPr="00D00AAF" w:rsidRDefault="00AB0D8C" w:rsidP="00D00AAF">
            <w:pPr>
              <w:jc w:val="both"/>
              <w:rPr>
                <w:color w:val="000000"/>
                <w:sz w:val="18"/>
                <w:szCs w:val="20"/>
              </w:rPr>
            </w:pPr>
          </w:p>
        </w:tc>
        <w:tc>
          <w:tcPr>
            <w:tcW w:w="4788" w:type="dxa"/>
            <w:vMerge w:val="restart"/>
            <w:shd w:val="clear" w:color="auto" w:fill="auto"/>
            <w:vAlign w:val="center"/>
            <w:hideMark/>
          </w:tcPr>
          <w:p w:rsidR="00AB0D8C" w:rsidRPr="00D00AAF" w:rsidRDefault="00AB0D8C" w:rsidP="00AB0D8C">
            <w:pPr>
              <w:jc w:val="both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Д</w:t>
            </w:r>
            <w:r w:rsidRPr="00D00AAF">
              <w:rPr>
                <w:color w:val="000000"/>
                <w:sz w:val="18"/>
                <w:szCs w:val="20"/>
              </w:rPr>
              <w:t xml:space="preserve">орог </w:t>
            </w:r>
            <w:r>
              <w:rPr>
                <w:color w:val="000000"/>
                <w:sz w:val="18"/>
                <w:szCs w:val="20"/>
              </w:rPr>
              <w:t>Волжской городской агломерации</w:t>
            </w:r>
          </w:p>
        </w:tc>
        <w:tc>
          <w:tcPr>
            <w:tcW w:w="582" w:type="dxa"/>
            <w:vAlign w:val="center"/>
          </w:tcPr>
          <w:p w:rsidR="00AB0D8C" w:rsidRPr="008F686B" w:rsidRDefault="00AB0D8C" w:rsidP="00ED1847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8F686B">
              <w:rPr>
                <w:b/>
                <w:color w:val="000000"/>
                <w:sz w:val="18"/>
                <w:szCs w:val="20"/>
              </w:rPr>
              <w:t>%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B0D8C" w:rsidRPr="0042554F" w:rsidRDefault="00AB0D8C" w:rsidP="0020030E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42554F">
              <w:rPr>
                <w:b/>
                <w:color w:val="000000"/>
                <w:sz w:val="18"/>
                <w:szCs w:val="20"/>
              </w:rPr>
              <w:t>38,2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AB0D8C" w:rsidRPr="0042554F" w:rsidRDefault="00AB0D8C" w:rsidP="0020030E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42554F">
              <w:rPr>
                <w:b/>
                <w:color w:val="000000"/>
                <w:sz w:val="18"/>
                <w:szCs w:val="20"/>
              </w:rPr>
              <w:t>41,2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AB0D8C" w:rsidRPr="0042554F" w:rsidRDefault="00AB0D8C" w:rsidP="0020030E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42554F">
              <w:rPr>
                <w:b/>
                <w:color w:val="000000"/>
                <w:sz w:val="18"/>
                <w:szCs w:val="20"/>
              </w:rPr>
              <w:t>46,4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AB0D8C" w:rsidRPr="0042554F" w:rsidRDefault="00AB0D8C" w:rsidP="0020030E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42554F">
              <w:rPr>
                <w:b/>
                <w:color w:val="000000"/>
                <w:sz w:val="18"/>
                <w:szCs w:val="20"/>
              </w:rPr>
              <w:t>85,0</w:t>
            </w:r>
          </w:p>
        </w:tc>
      </w:tr>
      <w:tr w:rsidR="00866B65" w:rsidRPr="00D00AAF" w:rsidTr="00397DA3">
        <w:trPr>
          <w:trHeight w:val="20"/>
        </w:trPr>
        <w:tc>
          <w:tcPr>
            <w:tcW w:w="1592" w:type="dxa"/>
            <w:vMerge/>
            <w:vAlign w:val="center"/>
          </w:tcPr>
          <w:p w:rsidR="00866B65" w:rsidRPr="00D00AAF" w:rsidRDefault="00866B65" w:rsidP="00D00AAF">
            <w:pPr>
              <w:jc w:val="both"/>
              <w:rPr>
                <w:color w:val="000000"/>
                <w:sz w:val="18"/>
                <w:szCs w:val="20"/>
              </w:rPr>
            </w:pPr>
          </w:p>
        </w:tc>
        <w:tc>
          <w:tcPr>
            <w:tcW w:w="4788" w:type="dxa"/>
            <w:vMerge/>
            <w:vAlign w:val="center"/>
            <w:hideMark/>
          </w:tcPr>
          <w:p w:rsidR="00866B65" w:rsidRPr="00D00AAF" w:rsidRDefault="00866B65" w:rsidP="00D00AAF">
            <w:pPr>
              <w:jc w:val="both"/>
              <w:rPr>
                <w:color w:val="000000"/>
                <w:sz w:val="18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866B65" w:rsidRPr="008F686B" w:rsidRDefault="00866B65" w:rsidP="00ED1847">
            <w:pPr>
              <w:jc w:val="center"/>
              <w:rPr>
                <w:iCs/>
                <w:color w:val="000000"/>
                <w:sz w:val="18"/>
                <w:szCs w:val="20"/>
              </w:rPr>
            </w:pPr>
            <w:r w:rsidRPr="008F686B">
              <w:rPr>
                <w:iCs/>
                <w:color w:val="000000"/>
                <w:sz w:val="18"/>
                <w:szCs w:val="20"/>
              </w:rPr>
              <w:t>км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66B65" w:rsidRPr="0042554F" w:rsidRDefault="00866B65">
            <w:pPr>
              <w:jc w:val="center"/>
              <w:rPr>
                <w:iCs/>
                <w:color w:val="000000"/>
                <w:sz w:val="18"/>
                <w:szCs w:val="20"/>
              </w:rPr>
            </w:pPr>
            <w:r w:rsidRPr="0042554F">
              <w:rPr>
                <w:iCs/>
                <w:color w:val="000000"/>
                <w:sz w:val="18"/>
                <w:szCs w:val="20"/>
              </w:rPr>
              <w:t>101,6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866B65" w:rsidRPr="0042554F" w:rsidRDefault="00866B65">
            <w:pPr>
              <w:jc w:val="center"/>
              <w:rPr>
                <w:iCs/>
                <w:color w:val="000000"/>
                <w:sz w:val="18"/>
                <w:szCs w:val="20"/>
              </w:rPr>
            </w:pPr>
            <w:r w:rsidRPr="0042554F">
              <w:rPr>
                <w:iCs/>
                <w:color w:val="000000"/>
                <w:sz w:val="18"/>
                <w:szCs w:val="20"/>
              </w:rPr>
              <w:t>109,6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866B65" w:rsidRPr="0042554F" w:rsidRDefault="00866B65">
            <w:pPr>
              <w:jc w:val="center"/>
              <w:rPr>
                <w:iCs/>
                <w:color w:val="000000"/>
                <w:sz w:val="18"/>
                <w:szCs w:val="20"/>
              </w:rPr>
            </w:pPr>
            <w:r w:rsidRPr="0042554F">
              <w:rPr>
                <w:iCs/>
                <w:color w:val="000000"/>
                <w:sz w:val="18"/>
                <w:szCs w:val="20"/>
              </w:rPr>
              <w:t>123,4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866B65" w:rsidRPr="0042554F" w:rsidRDefault="00866B65" w:rsidP="0020030E">
            <w:pPr>
              <w:jc w:val="center"/>
              <w:rPr>
                <w:iCs/>
                <w:color w:val="000000"/>
                <w:sz w:val="18"/>
                <w:szCs w:val="20"/>
              </w:rPr>
            </w:pPr>
            <w:r w:rsidRPr="0042554F">
              <w:rPr>
                <w:iCs/>
                <w:color w:val="000000"/>
                <w:sz w:val="18"/>
                <w:szCs w:val="20"/>
              </w:rPr>
              <w:t>226,1</w:t>
            </w:r>
          </w:p>
        </w:tc>
      </w:tr>
      <w:tr w:rsidR="00127BB8" w:rsidRPr="00D00AAF" w:rsidTr="00397DA3">
        <w:trPr>
          <w:trHeight w:val="20"/>
        </w:trPr>
        <w:tc>
          <w:tcPr>
            <w:tcW w:w="6380" w:type="dxa"/>
            <w:gridSpan w:val="2"/>
            <w:vMerge w:val="restart"/>
            <w:vAlign w:val="center"/>
          </w:tcPr>
          <w:p w:rsidR="00127BB8" w:rsidRPr="00D00AAF" w:rsidRDefault="00127BB8" w:rsidP="00D00AAF">
            <w:pPr>
              <w:jc w:val="both"/>
              <w:rPr>
                <w:color w:val="000000"/>
                <w:sz w:val="18"/>
                <w:szCs w:val="20"/>
              </w:rPr>
            </w:pPr>
            <w:r w:rsidRPr="00D00AAF">
              <w:rPr>
                <w:color w:val="000000"/>
                <w:sz w:val="18"/>
                <w:szCs w:val="20"/>
              </w:rPr>
              <w:t xml:space="preserve">Доля областных дорог, </w:t>
            </w:r>
            <w:r w:rsidR="00397DA3">
              <w:rPr>
                <w:color w:val="000000"/>
                <w:sz w:val="18"/>
                <w:szCs w:val="20"/>
              </w:rPr>
              <w:t>работающих в режиме перегрузки</w:t>
            </w:r>
          </w:p>
        </w:tc>
        <w:tc>
          <w:tcPr>
            <w:tcW w:w="582" w:type="dxa"/>
            <w:vAlign w:val="center"/>
          </w:tcPr>
          <w:p w:rsidR="00127BB8" w:rsidRPr="008F686B" w:rsidRDefault="00127BB8" w:rsidP="00ED1847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8F686B">
              <w:rPr>
                <w:b/>
                <w:color w:val="000000"/>
                <w:sz w:val="18"/>
                <w:szCs w:val="20"/>
              </w:rPr>
              <w:t>%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127BB8" w:rsidRPr="0042554F" w:rsidRDefault="00127BB8" w:rsidP="0020030E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42554F">
              <w:rPr>
                <w:b/>
                <w:color w:val="000000"/>
                <w:sz w:val="18"/>
                <w:szCs w:val="20"/>
              </w:rPr>
              <w:t>0,61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127BB8" w:rsidRPr="0042554F" w:rsidRDefault="00127BB8" w:rsidP="0020030E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42554F">
              <w:rPr>
                <w:b/>
                <w:color w:val="000000"/>
                <w:sz w:val="18"/>
                <w:szCs w:val="20"/>
              </w:rPr>
              <w:t>0,61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127BB8" w:rsidRPr="0042554F" w:rsidRDefault="00127BB8" w:rsidP="0020030E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42554F">
              <w:rPr>
                <w:b/>
                <w:color w:val="000000"/>
                <w:sz w:val="18"/>
                <w:szCs w:val="20"/>
              </w:rPr>
              <w:t>0,61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127BB8" w:rsidRPr="0042554F" w:rsidRDefault="00127BB8" w:rsidP="0020030E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42554F">
              <w:rPr>
                <w:b/>
                <w:color w:val="000000"/>
                <w:sz w:val="18"/>
                <w:szCs w:val="20"/>
              </w:rPr>
              <w:t>0,55</w:t>
            </w:r>
          </w:p>
        </w:tc>
      </w:tr>
      <w:tr w:rsidR="00866B65" w:rsidRPr="00D00AAF" w:rsidTr="0042554F">
        <w:trPr>
          <w:trHeight w:val="20"/>
        </w:trPr>
        <w:tc>
          <w:tcPr>
            <w:tcW w:w="6380" w:type="dxa"/>
            <w:gridSpan w:val="2"/>
            <w:vMerge/>
            <w:vAlign w:val="center"/>
          </w:tcPr>
          <w:p w:rsidR="00866B65" w:rsidRPr="00D00AAF" w:rsidRDefault="00866B65" w:rsidP="00D00AAF">
            <w:pPr>
              <w:jc w:val="both"/>
              <w:rPr>
                <w:color w:val="000000"/>
                <w:sz w:val="18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866B65" w:rsidRPr="008F686B" w:rsidRDefault="00866B65" w:rsidP="00ED1847">
            <w:pPr>
              <w:jc w:val="center"/>
              <w:rPr>
                <w:iCs/>
                <w:color w:val="000000"/>
                <w:sz w:val="18"/>
                <w:szCs w:val="20"/>
              </w:rPr>
            </w:pPr>
            <w:r w:rsidRPr="008F686B">
              <w:rPr>
                <w:iCs/>
                <w:color w:val="000000"/>
                <w:sz w:val="18"/>
                <w:szCs w:val="20"/>
              </w:rPr>
              <w:t>км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66B65" w:rsidRPr="0042554F" w:rsidRDefault="00866B65" w:rsidP="0020030E">
            <w:pPr>
              <w:jc w:val="center"/>
              <w:rPr>
                <w:iCs/>
                <w:color w:val="000000"/>
                <w:sz w:val="18"/>
                <w:szCs w:val="20"/>
              </w:rPr>
            </w:pPr>
            <w:r w:rsidRPr="0042554F">
              <w:rPr>
                <w:iCs/>
                <w:color w:val="000000"/>
                <w:sz w:val="18"/>
                <w:szCs w:val="20"/>
              </w:rPr>
              <w:t>61,3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866B65" w:rsidRPr="0042554F" w:rsidRDefault="00866B65" w:rsidP="00866B65">
            <w:pPr>
              <w:jc w:val="center"/>
              <w:rPr>
                <w:iCs/>
                <w:color w:val="000000"/>
                <w:sz w:val="18"/>
                <w:szCs w:val="20"/>
              </w:rPr>
            </w:pPr>
            <w:r w:rsidRPr="0042554F">
              <w:rPr>
                <w:iCs/>
                <w:color w:val="000000"/>
                <w:sz w:val="18"/>
                <w:szCs w:val="20"/>
              </w:rPr>
              <w:t>61,3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866B65" w:rsidRPr="0042554F" w:rsidRDefault="00866B65" w:rsidP="00866B65">
            <w:pPr>
              <w:jc w:val="center"/>
              <w:rPr>
                <w:iCs/>
                <w:color w:val="000000"/>
                <w:sz w:val="18"/>
                <w:szCs w:val="20"/>
              </w:rPr>
            </w:pPr>
            <w:r w:rsidRPr="0042554F">
              <w:rPr>
                <w:iCs/>
                <w:color w:val="000000"/>
                <w:sz w:val="18"/>
                <w:szCs w:val="20"/>
              </w:rPr>
              <w:t>61,3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866B65" w:rsidRPr="0042554F" w:rsidRDefault="00866B65" w:rsidP="0020030E">
            <w:pPr>
              <w:jc w:val="center"/>
              <w:rPr>
                <w:iCs/>
                <w:color w:val="000000"/>
                <w:sz w:val="18"/>
                <w:szCs w:val="20"/>
              </w:rPr>
            </w:pPr>
            <w:r w:rsidRPr="0042554F">
              <w:rPr>
                <w:iCs/>
                <w:color w:val="000000"/>
                <w:sz w:val="18"/>
                <w:szCs w:val="20"/>
              </w:rPr>
              <w:t>55,4</w:t>
            </w:r>
          </w:p>
        </w:tc>
      </w:tr>
      <w:tr w:rsidR="00127BB8" w:rsidRPr="00D00AAF" w:rsidTr="00397DA3">
        <w:trPr>
          <w:trHeight w:val="20"/>
        </w:trPr>
        <w:tc>
          <w:tcPr>
            <w:tcW w:w="1592" w:type="dxa"/>
            <w:vMerge w:val="restart"/>
            <w:vAlign w:val="center"/>
          </w:tcPr>
          <w:p w:rsidR="00127BB8" w:rsidRPr="00D00AAF" w:rsidRDefault="00127BB8" w:rsidP="00D00AAF">
            <w:pPr>
              <w:jc w:val="both"/>
              <w:rPr>
                <w:color w:val="000000"/>
                <w:sz w:val="18"/>
                <w:szCs w:val="20"/>
              </w:rPr>
            </w:pPr>
            <w:r w:rsidRPr="00D00AAF">
              <w:rPr>
                <w:color w:val="000000"/>
                <w:sz w:val="18"/>
                <w:szCs w:val="20"/>
              </w:rPr>
              <w:t>Количество мест концентрации ДТП</w:t>
            </w:r>
          </w:p>
        </w:tc>
        <w:tc>
          <w:tcPr>
            <w:tcW w:w="4788" w:type="dxa"/>
            <w:vMerge w:val="restart"/>
            <w:shd w:val="clear" w:color="auto" w:fill="auto"/>
            <w:vAlign w:val="center"/>
            <w:hideMark/>
          </w:tcPr>
          <w:p w:rsidR="00127BB8" w:rsidRPr="00D00AAF" w:rsidRDefault="00127BB8" w:rsidP="00D00AAF">
            <w:pPr>
              <w:jc w:val="both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Всего</w:t>
            </w:r>
            <w:r w:rsidRPr="00D00AAF">
              <w:rPr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582" w:type="dxa"/>
            <w:vAlign w:val="center"/>
          </w:tcPr>
          <w:p w:rsidR="00127BB8" w:rsidRPr="00397DA3" w:rsidRDefault="00127BB8" w:rsidP="00ED1847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397DA3">
              <w:rPr>
                <w:b/>
                <w:color w:val="000000"/>
                <w:sz w:val="18"/>
                <w:szCs w:val="20"/>
              </w:rPr>
              <w:t>%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127BB8" w:rsidRPr="00397DA3" w:rsidRDefault="00127BB8" w:rsidP="0020030E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397DA3">
              <w:rPr>
                <w:b/>
                <w:color w:val="000000"/>
                <w:sz w:val="18"/>
                <w:szCs w:val="20"/>
              </w:rPr>
              <w:t>100,0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127BB8" w:rsidRPr="00397DA3" w:rsidRDefault="00127BB8" w:rsidP="0020030E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397DA3">
              <w:rPr>
                <w:b/>
                <w:color w:val="000000"/>
                <w:sz w:val="18"/>
                <w:szCs w:val="20"/>
              </w:rPr>
              <w:t>93,4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127BB8" w:rsidRPr="00397DA3" w:rsidRDefault="00127BB8" w:rsidP="0020030E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397DA3">
              <w:rPr>
                <w:b/>
                <w:color w:val="000000"/>
                <w:sz w:val="18"/>
                <w:szCs w:val="20"/>
              </w:rPr>
              <w:t>86,9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127BB8" w:rsidRPr="00397DA3" w:rsidRDefault="00127BB8" w:rsidP="0020030E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397DA3">
              <w:rPr>
                <w:b/>
                <w:color w:val="000000"/>
                <w:sz w:val="18"/>
                <w:szCs w:val="20"/>
              </w:rPr>
              <w:t>49,2</w:t>
            </w:r>
          </w:p>
        </w:tc>
      </w:tr>
      <w:tr w:rsidR="00127BB8" w:rsidRPr="00D00AAF" w:rsidTr="00397DA3">
        <w:trPr>
          <w:trHeight w:val="20"/>
        </w:trPr>
        <w:tc>
          <w:tcPr>
            <w:tcW w:w="1592" w:type="dxa"/>
            <w:vMerge/>
          </w:tcPr>
          <w:p w:rsidR="00127BB8" w:rsidRPr="00D00AAF" w:rsidRDefault="00127BB8" w:rsidP="00D00AAF">
            <w:pPr>
              <w:jc w:val="both"/>
              <w:rPr>
                <w:color w:val="000000"/>
                <w:sz w:val="18"/>
                <w:szCs w:val="20"/>
              </w:rPr>
            </w:pPr>
          </w:p>
        </w:tc>
        <w:tc>
          <w:tcPr>
            <w:tcW w:w="4788" w:type="dxa"/>
            <w:vMerge/>
            <w:vAlign w:val="center"/>
            <w:hideMark/>
          </w:tcPr>
          <w:p w:rsidR="00127BB8" w:rsidRPr="00D00AAF" w:rsidRDefault="00127BB8" w:rsidP="00D00AAF">
            <w:pPr>
              <w:jc w:val="both"/>
              <w:rPr>
                <w:color w:val="000000"/>
                <w:sz w:val="18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127BB8" w:rsidRPr="00397DA3" w:rsidRDefault="00127BB8" w:rsidP="00ED1847">
            <w:pPr>
              <w:jc w:val="center"/>
              <w:rPr>
                <w:iCs/>
                <w:color w:val="000000"/>
                <w:sz w:val="18"/>
                <w:szCs w:val="20"/>
              </w:rPr>
            </w:pPr>
            <w:r w:rsidRPr="00397DA3">
              <w:rPr>
                <w:iCs/>
                <w:color w:val="000000"/>
                <w:sz w:val="18"/>
                <w:szCs w:val="20"/>
              </w:rPr>
              <w:t>ед.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127BB8" w:rsidRPr="00397DA3" w:rsidRDefault="00127BB8" w:rsidP="00397DA3">
            <w:pPr>
              <w:jc w:val="center"/>
              <w:rPr>
                <w:iCs/>
                <w:color w:val="000000"/>
                <w:sz w:val="18"/>
                <w:szCs w:val="20"/>
              </w:rPr>
            </w:pPr>
            <w:r w:rsidRPr="00397DA3">
              <w:rPr>
                <w:iCs/>
                <w:color w:val="000000"/>
                <w:sz w:val="18"/>
                <w:szCs w:val="20"/>
              </w:rPr>
              <w:t>61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127BB8" w:rsidRPr="00397DA3" w:rsidRDefault="00127BB8" w:rsidP="00397DA3">
            <w:pPr>
              <w:jc w:val="center"/>
              <w:rPr>
                <w:iCs/>
                <w:color w:val="000000"/>
                <w:sz w:val="18"/>
                <w:szCs w:val="20"/>
              </w:rPr>
            </w:pPr>
            <w:r w:rsidRPr="00397DA3">
              <w:rPr>
                <w:iCs/>
                <w:color w:val="000000"/>
                <w:sz w:val="18"/>
                <w:szCs w:val="20"/>
              </w:rPr>
              <w:t>57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127BB8" w:rsidRPr="00397DA3" w:rsidRDefault="00127BB8" w:rsidP="00397DA3">
            <w:pPr>
              <w:jc w:val="center"/>
              <w:rPr>
                <w:iCs/>
                <w:color w:val="000000"/>
                <w:sz w:val="18"/>
                <w:szCs w:val="20"/>
              </w:rPr>
            </w:pPr>
            <w:r w:rsidRPr="00397DA3">
              <w:rPr>
                <w:iCs/>
                <w:color w:val="000000"/>
                <w:sz w:val="18"/>
                <w:szCs w:val="20"/>
              </w:rPr>
              <w:t>53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127BB8" w:rsidRPr="00397DA3" w:rsidRDefault="00127BB8" w:rsidP="00397DA3">
            <w:pPr>
              <w:jc w:val="center"/>
              <w:rPr>
                <w:iCs/>
                <w:color w:val="000000"/>
                <w:sz w:val="18"/>
                <w:szCs w:val="20"/>
              </w:rPr>
            </w:pPr>
            <w:r w:rsidRPr="00397DA3">
              <w:rPr>
                <w:iCs/>
                <w:color w:val="000000"/>
                <w:sz w:val="18"/>
                <w:szCs w:val="20"/>
              </w:rPr>
              <w:t>30</w:t>
            </w:r>
          </w:p>
        </w:tc>
      </w:tr>
      <w:tr w:rsidR="00127BB8" w:rsidRPr="00D00AAF" w:rsidTr="00397DA3">
        <w:trPr>
          <w:trHeight w:val="20"/>
        </w:trPr>
        <w:tc>
          <w:tcPr>
            <w:tcW w:w="1592" w:type="dxa"/>
            <w:vMerge/>
          </w:tcPr>
          <w:p w:rsidR="00127BB8" w:rsidRPr="00D00AAF" w:rsidRDefault="00127BB8" w:rsidP="00D00AAF">
            <w:pPr>
              <w:jc w:val="both"/>
              <w:rPr>
                <w:color w:val="000000"/>
                <w:sz w:val="18"/>
                <w:szCs w:val="20"/>
              </w:rPr>
            </w:pPr>
          </w:p>
        </w:tc>
        <w:tc>
          <w:tcPr>
            <w:tcW w:w="4788" w:type="dxa"/>
            <w:vMerge w:val="restart"/>
            <w:shd w:val="clear" w:color="auto" w:fill="auto"/>
            <w:vAlign w:val="center"/>
            <w:hideMark/>
          </w:tcPr>
          <w:p w:rsidR="00127BB8" w:rsidRPr="00D00AAF" w:rsidRDefault="00127BB8" w:rsidP="00397DA3">
            <w:pPr>
              <w:jc w:val="both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На</w:t>
            </w:r>
            <w:r w:rsidRPr="00D00AAF">
              <w:rPr>
                <w:color w:val="000000"/>
                <w:sz w:val="18"/>
                <w:szCs w:val="20"/>
              </w:rPr>
              <w:t xml:space="preserve"> </w:t>
            </w:r>
            <w:r w:rsidR="00397DA3">
              <w:rPr>
                <w:color w:val="000000"/>
                <w:sz w:val="18"/>
                <w:szCs w:val="20"/>
              </w:rPr>
              <w:t>дорогах</w:t>
            </w:r>
            <w:r w:rsidRPr="00D00AAF">
              <w:rPr>
                <w:color w:val="000000"/>
                <w:sz w:val="18"/>
                <w:szCs w:val="20"/>
              </w:rPr>
              <w:t xml:space="preserve"> Волгоградской городской агломерации</w:t>
            </w:r>
          </w:p>
        </w:tc>
        <w:tc>
          <w:tcPr>
            <w:tcW w:w="582" w:type="dxa"/>
            <w:vAlign w:val="center"/>
          </w:tcPr>
          <w:p w:rsidR="00127BB8" w:rsidRPr="00397DA3" w:rsidRDefault="00127BB8" w:rsidP="00ED1847">
            <w:pPr>
              <w:jc w:val="center"/>
              <w:rPr>
                <w:color w:val="000000"/>
                <w:sz w:val="18"/>
                <w:szCs w:val="20"/>
              </w:rPr>
            </w:pPr>
            <w:r w:rsidRPr="00397DA3">
              <w:rPr>
                <w:color w:val="000000"/>
                <w:sz w:val="18"/>
                <w:szCs w:val="20"/>
              </w:rPr>
              <w:t>%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127BB8" w:rsidRPr="00397DA3" w:rsidRDefault="00127BB8" w:rsidP="0020030E">
            <w:pPr>
              <w:jc w:val="center"/>
              <w:rPr>
                <w:color w:val="000000"/>
                <w:sz w:val="18"/>
                <w:szCs w:val="20"/>
              </w:rPr>
            </w:pPr>
            <w:r w:rsidRPr="00397DA3">
              <w:rPr>
                <w:color w:val="000000"/>
                <w:sz w:val="18"/>
                <w:szCs w:val="20"/>
              </w:rPr>
              <w:t>100,0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127BB8" w:rsidRPr="00397DA3" w:rsidRDefault="00127BB8" w:rsidP="0020030E">
            <w:pPr>
              <w:jc w:val="center"/>
              <w:rPr>
                <w:color w:val="000000"/>
                <w:sz w:val="18"/>
                <w:szCs w:val="20"/>
              </w:rPr>
            </w:pPr>
            <w:r w:rsidRPr="00397DA3">
              <w:rPr>
                <w:color w:val="000000"/>
                <w:sz w:val="18"/>
                <w:szCs w:val="20"/>
              </w:rPr>
              <w:t>94,3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127BB8" w:rsidRPr="00397DA3" w:rsidRDefault="00127BB8" w:rsidP="0020030E">
            <w:pPr>
              <w:jc w:val="center"/>
              <w:rPr>
                <w:color w:val="000000"/>
                <w:sz w:val="18"/>
                <w:szCs w:val="20"/>
              </w:rPr>
            </w:pPr>
            <w:r w:rsidRPr="00397DA3">
              <w:rPr>
                <w:color w:val="000000"/>
                <w:sz w:val="18"/>
                <w:szCs w:val="20"/>
              </w:rPr>
              <w:t>86,8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127BB8" w:rsidRPr="00397DA3" w:rsidRDefault="00127BB8" w:rsidP="0020030E">
            <w:pPr>
              <w:jc w:val="center"/>
              <w:rPr>
                <w:color w:val="000000"/>
                <w:sz w:val="18"/>
                <w:szCs w:val="20"/>
              </w:rPr>
            </w:pPr>
            <w:r w:rsidRPr="00397DA3">
              <w:rPr>
                <w:color w:val="000000"/>
                <w:sz w:val="18"/>
                <w:szCs w:val="20"/>
              </w:rPr>
              <w:t>49,1</w:t>
            </w:r>
          </w:p>
        </w:tc>
      </w:tr>
      <w:tr w:rsidR="00127BB8" w:rsidRPr="00D00AAF" w:rsidTr="00397DA3">
        <w:trPr>
          <w:trHeight w:val="20"/>
        </w:trPr>
        <w:tc>
          <w:tcPr>
            <w:tcW w:w="1592" w:type="dxa"/>
            <w:vMerge/>
          </w:tcPr>
          <w:p w:rsidR="00127BB8" w:rsidRPr="00D00AAF" w:rsidRDefault="00127BB8" w:rsidP="00D00AAF">
            <w:pPr>
              <w:jc w:val="both"/>
              <w:rPr>
                <w:color w:val="000000"/>
                <w:sz w:val="18"/>
                <w:szCs w:val="20"/>
              </w:rPr>
            </w:pPr>
          </w:p>
        </w:tc>
        <w:tc>
          <w:tcPr>
            <w:tcW w:w="4788" w:type="dxa"/>
            <w:vMerge/>
            <w:vAlign w:val="center"/>
            <w:hideMark/>
          </w:tcPr>
          <w:p w:rsidR="00127BB8" w:rsidRPr="00D00AAF" w:rsidRDefault="00127BB8" w:rsidP="00D00AAF">
            <w:pPr>
              <w:jc w:val="both"/>
              <w:rPr>
                <w:color w:val="000000"/>
                <w:sz w:val="18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127BB8" w:rsidRPr="00397DA3" w:rsidRDefault="00127BB8" w:rsidP="00ED1847">
            <w:pPr>
              <w:jc w:val="center"/>
              <w:rPr>
                <w:iCs/>
                <w:color w:val="000000"/>
                <w:sz w:val="18"/>
                <w:szCs w:val="20"/>
              </w:rPr>
            </w:pPr>
            <w:r w:rsidRPr="00397DA3">
              <w:rPr>
                <w:iCs/>
                <w:color w:val="000000"/>
                <w:sz w:val="18"/>
                <w:szCs w:val="20"/>
              </w:rPr>
              <w:t>ед.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127BB8" w:rsidRPr="00397DA3" w:rsidRDefault="00127BB8" w:rsidP="00127BB8">
            <w:pPr>
              <w:jc w:val="center"/>
              <w:rPr>
                <w:iCs/>
                <w:color w:val="000000"/>
                <w:sz w:val="18"/>
                <w:szCs w:val="20"/>
              </w:rPr>
            </w:pPr>
            <w:r w:rsidRPr="00397DA3">
              <w:rPr>
                <w:iCs/>
                <w:color w:val="000000"/>
                <w:sz w:val="18"/>
                <w:szCs w:val="20"/>
              </w:rPr>
              <w:t>55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127BB8" w:rsidRPr="00397DA3" w:rsidRDefault="00127BB8" w:rsidP="00127BB8">
            <w:pPr>
              <w:jc w:val="center"/>
              <w:rPr>
                <w:iCs/>
                <w:color w:val="000000"/>
                <w:sz w:val="18"/>
                <w:szCs w:val="20"/>
              </w:rPr>
            </w:pPr>
            <w:r w:rsidRPr="00397DA3">
              <w:rPr>
                <w:iCs/>
                <w:color w:val="000000"/>
                <w:sz w:val="18"/>
                <w:szCs w:val="20"/>
              </w:rPr>
              <w:t>52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127BB8" w:rsidRPr="00397DA3" w:rsidRDefault="00127BB8" w:rsidP="0020030E">
            <w:pPr>
              <w:jc w:val="center"/>
              <w:rPr>
                <w:iCs/>
                <w:color w:val="000000"/>
                <w:sz w:val="18"/>
                <w:szCs w:val="20"/>
              </w:rPr>
            </w:pPr>
            <w:r w:rsidRPr="00397DA3">
              <w:rPr>
                <w:iCs/>
                <w:color w:val="000000"/>
                <w:sz w:val="18"/>
                <w:szCs w:val="20"/>
              </w:rPr>
              <w:t>48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127BB8" w:rsidRPr="00397DA3" w:rsidRDefault="00127BB8" w:rsidP="00127BB8">
            <w:pPr>
              <w:jc w:val="center"/>
              <w:rPr>
                <w:iCs/>
                <w:color w:val="000000"/>
                <w:sz w:val="18"/>
                <w:szCs w:val="20"/>
              </w:rPr>
            </w:pPr>
            <w:r w:rsidRPr="00397DA3">
              <w:rPr>
                <w:iCs/>
                <w:color w:val="000000"/>
                <w:sz w:val="18"/>
                <w:szCs w:val="20"/>
              </w:rPr>
              <w:t>27</w:t>
            </w:r>
          </w:p>
        </w:tc>
      </w:tr>
      <w:tr w:rsidR="00127BB8" w:rsidRPr="00D00AAF" w:rsidTr="00397DA3">
        <w:trPr>
          <w:trHeight w:val="20"/>
        </w:trPr>
        <w:tc>
          <w:tcPr>
            <w:tcW w:w="1592" w:type="dxa"/>
            <w:vMerge/>
          </w:tcPr>
          <w:p w:rsidR="00127BB8" w:rsidRPr="00D00AAF" w:rsidRDefault="00127BB8" w:rsidP="00D00AAF">
            <w:pPr>
              <w:jc w:val="both"/>
              <w:rPr>
                <w:color w:val="000000"/>
                <w:sz w:val="18"/>
                <w:szCs w:val="20"/>
              </w:rPr>
            </w:pPr>
          </w:p>
        </w:tc>
        <w:tc>
          <w:tcPr>
            <w:tcW w:w="4788" w:type="dxa"/>
            <w:vMerge w:val="restart"/>
            <w:shd w:val="clear" w:color="auto" w:fill="auto"/>
            <w:vAlign w:val="center"/>
            <w:hideMark/>
          </w:tcPr>
          <w:p w:rsidR="00127BB8" w:rsidRPr="00D00AAF" w:rsidRDefault="00127BB8" w:rsidP="00397DA3">
            <w:pPr>
              <w:jc w:val="both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Н</w:t>
            </w:r>
            <w:r w:rsidRPr="00D00AAF">
              <w:rPr>
                <w:color w:val="000000"/>
                <w:sz w:val="18"/>
                <w:szCs w:val="20"/>
              </w:rPr>
              <w:t xml:space="preserve">а </w:t>
            </w:r>
            <w:r w:rsidR="00397DA3">
              <w:rPr>
                <w:color w:val="000000"/>
                <w:sz w:val="18"/>
                <w:szCs w:val="20"/>
              </w:rPr>
              <w:t>дорогах</w:t>
            </w:r>
            <w:r w:rsidRPr="00D00AAF">
              <w:rPr>
                <w:color w:val="000000"/>
                <w:sz w:val="18"/>
                <w:szCs w:val="20"/>
              </w:rPr>
              <w:t xml:space="preserve"> сети Волжской городской агломерации</w:t>
            </w:r>
          </w:p>
        </w:tc>
        <w:tc>
          <w:tcPr>
            <w:tcW w:w="582" w:type="dxa"/>
            <w:vAlign w:val="center"/>
          </w:tcPr>
          <w:p w:rsidR="00127BB8" w:rsidRPr="00397DA3" w:rsidRDefault="00127BB8" w:rsidP="00ED1847">
            <w:pPr>
              <w:jc w:val="center"/>
              <w:rPr>
                <w:color w:val="000000"/>
                <w:sz w:val="18"/>
                <w:szCs w:val="20"/>
              </w:rPr>
            </w:pPr>
            <w:r w:rsidRPr="00397DA3">
              <w:rPr>
                <w:color w:val="000000"/>
                <w:sz w:val="18"/>
                <w:szCs w:val="20"/>
              </w:rPr>
              <w:t>%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127BB8" w:rsidRPr="00397DA3" w:rsidRDefault="00127BB8" w:rsidP="0020030E">
            <w:pPr>
              <w:jc w:val="center"/>
              <w:rPr>
                <w:color w:val="000000"/>
                <w:sz w:val="18"/>
                <w:szCs w:val="20"/>
              </w:rPr>
            </w:pPr>
            <w:r w:rsidRPr="00397DA3">
              <w:rPr>
                <w:color w:val="000000"/>
                <w:sz w:val="18"/>
                <w:szCs w:val="20"/>
              </w:rPr>
              <w:t>100,0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127BB8" w:rsidRPr="00397DA3" w:rsidRDefault="00127BB8" w:rsidP="0020030E">
            <w:pPr>
              <w:jc w:val="center"/>
              <w:rPr>
                <w:color w:val="000000"/>
                <w:sz w:val="18"/>
                <w:szCs w:val="20"/>
              </w:rPr>
            </w:pPr>
            <w:r w:rsidRPr="00397DA3">
              <w:rPr>
                <w:color w:val="000000"/>
                <w:sz w:val="18"/>
                <w:szCs w:val="20"/>
              </w:rPr>
              <w:t>83,3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127BB8" w:rsidRPr="00397DA3" w:rsidRDefault="00127BB8" w:rsidP="0020030E">
            <w:pPr>
              <w:jc w:val="center"/>
              <w:rPr>
                <w:color w:val="000000"/>
                <w:sz w:val="18"/>
                <w:szCs w:val="20"/>
              </w:rPr>
            </w:pPr>
            <w:r w:rsidRPr="00397DA3">
              <w:rPr>
                <w:color w:val="000000"/>
                <w:sz w:val="18"/>
                <w:szCs w:val="20"/>
              </w:rPr>
              <w:t>83,3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127BB8" w:rsidRPr="00397DA3" w:rsidRDefault="00127BB8" w:rsidP="0020030E">
            <w:pPr>
              <w:jc w:val="center"/>
              <w:rPr>
                <w:color w:val="000000"/>
                <w:sz w:val="18"/>
                <w:szCs w:val="20"/>
              </w:rPr>
            </w:pPr>
            <w:r w:rsidRPr="00397DA3">
              <w:rPr>
                <w:color w:val="000000"/>
                <w:sz w:val="18"/>
                <w:szCs w:val="20"/>
              </w:rPr>
              <w:t>50,0</w:t>
            </w:r>
          </w:p>
        </w:tc>
      </w:tr>
      <w:tr w:rsidR="00127BB8" w:rsidRPr="00D00AAF" w:rsidTr="00397DA3">
        <w:trPr>
          <w:trHeight w:val="20"/>
        </w:trPr>
        <w:tc>
          <w:tcPr>
            <w:tcW w:w="1592" w:type="dxa"/>
            <w:vMerge/>
          </w:tcPr>
          <w:p w:rsidR="00127BB8" w:rsidRPr="00D00AAF" w:rsidRDefault="00127BB8" w:rsidP="00D00AAF">
            <w:pPr>
              <w:jc w:val="both"/>
              <w:rPr>
                <w:color w:val="000000"/>
                <w:sz w:val="18"/>
                <w:szCs w:val="20"/>
              </w:rPr>
            </w:pPr>
          </w:p>
        </w:tc>
        <w:tc>
          <w:tcPr>
            <w:tcW w:w="4788" w:type="dxa"/>
            <w:vMerge/>
            <w:vAlign w:val="center"/>
            <w:hideMark/>
          </w:tcPr>
          <w:p w:rsidR="00127BB8" w:rsidRPr="00D00AAF" w:rsidRDefault="00127BB8" w:rsidP="00D00AAF">
            <w:pPr>
              <w:jc w:val="both"/>
              <w:rPr>
                <w:color w:val="000000"/>
                <w:sz w:val="18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127BB8" w:rsidRPr="00397DA3" w:rsidRDefault="00127BB8" w:rsidP="00ED1847">
            <w:pPr>
              <w:jc w:val="center"/>
              <w:rPr>
                <w:iCs/>
                <w:color w:val="000000"/>
                <w:sz w:val="18"/>
                <w:szCs w:val="20"/>
              </w:rPr>
            </w:pPr>
            <w:r w:rsidRPr="00397DA3">
              <w:rPr>
                <w:iCs/>
                <w:color w:val="000000"/>
                <w:sz w:val="18"/>
                <w:szCs w:val="20"/>
              </w:rPr>
              <w:t>ед.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127BB8" w:rsidRPr="00397DA3" w:rsidRDefault="00397DA3" w:rsidP="0020030E">
            <w:pPr>
              <w:jc w:val="center"/>
              <w:rPr>
                <w:iCs/>
                <w:color w:val="000000"/>
                <w:sz w:val="18"/>
                <w:szCs w:val="20"/>
              </w:rPr>
            </w:pPr>
            <w:r w:rsidRPr="00397DA3">
              <w:rPr>
                <w:iCs/>
                <w:color w:val="000000"/>
                <w:sz w:val="18"/>
                <w:szCs w:val="20"/>
              </w:rPr>
              <w:t>6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127BB8" w:rsidRPr="00397DA3" w:rsidRDefault="00397DA3" w:rsidP="0020030E">
            <w:pPr>
              <w:jc w:val="center"/>
              <w:rPr>
                <w:iCs/>
                <w:color w:val="000000"/>
                <w:sz w:val="18"/>
                <w:szCs w:val="20"/>
              </w:rPr>
            </w:pPr>
            <w:r w:rsidRPr="00397DA3">
              <w:rPr>
                <w:iCs/>
                <w:color w:val="000000"/>
                <w:sz w:val="18"/>
                <w:szCs w:val="20"/>
              </w:rPr>
              <w:t>5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127BB8" w:rsidRPr="00397DA3" w:rsidRDefault="00397DA3" w:rsidP="0020030E">
            <w:pPr>
              <w:jc w:val="center"/>
              <w:rPr>
                <w:iCs/>
                <w:color w:val="000000"/>
                <w:sz w:val="18"/>
                <w:szCs w:val="20"/>
              </w:rPr>
            </w:pPr>
            <w:r w:rsidRPr="00397DA3">
              <w:rPr>
                <w:iCs/>
                <w:color w:val="000000"/>
                <w:sz w:val="18"/>
                <w:szCs w:val="20"/>
              </w:rPr>
              <w:t>5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127BB8" w:rsidRPr="00397DA3" w:rsidRDefault="00397DA3" w:rsidP="0020030E">
            <w:pPr>
              <w:jc w:val="center"/>
              <w:rPr>
                <w:iCs/>
                <w:color w:val="000000"/>
                <w:sz w:val="18"/>
                <w:szCs w:val="20"/>
              </w:rPr>
            </w:pPr>
            <w:r w:rsidRPr="00397DA3">
              <w:rPr>
                <w:iCs/>
                <w:color w:val="000000"/>
                <w:sz w:val="18"/>
                <w:szCs w:val="20"/>
              </w:rPr>
              <w:t>3</w:t>
            </w:r>
          </w:p>
        </w:tc>
      </w:tr>
    </w:tbl>
    <w:p w:rsidR="00D10E01" w:rsidRDefault="00D10E01" w:rsidP="00624482">
      <w:pPr>
        <w:ind w:firstLine="709"/>
        <w:jc w:val="both"/>
      </w:pPr>
    </w:p>
    <w:p w:rsidR="007A6CF7" w:rsidRDefault="00D610AC" w:rsidP="00624482">
      <w:pPr>
        <w:ind w:firstLine="709"/>
        <w:jc w:val="both"/>
        <w:rPr>
          <w:rFonts w:eastAsia="Calibri"/>
        </w:rPr>
      </w:pPr>
      <w:r>
        <w:t xml:space="preserve">На реализацию </w:t>
      </w:r>
      <w:r w:rsidRPr="004B727D">
        <w:rPr>
          <w:rFonts w:eastAsia="Calibri"/>
        </w:rPr>
        <w:t xml:space="preserve">РП </w:t>
      </w:r>
      <w:r>
        <w:rPr>
          <w:rFonts w:eastAsia="Calibri"/>
        </w:rPr>
        <w:t xml:space="preserve">«Дорожная сеть» </w:t>
      </w:r>
      <w:r w:rsidR="00115091">
        <w:rPr>
          <w:rFonts w:eastAsia="Calibri"/>
        </w:rPr>
        <w:t xml:space="preserve">в 2019-2024 годах </w:t>
      </w:r>
      <w:r>
        <w:rPr>
          <w:rFonts w:eastAsia="Calibri"/>
        </w:rPr>
        <w:t xml:space="preserve">запланировано направить </w:t>
      </w:r>
      <w:r w:rsidR="007A6CF7">
        <w:rPr>
          <w:rFonts w:eastAsia="Calibri"/>
        </w:rPr>
        <w:t>31</w:t>
      </w:r>
      <w:r w:rsidR="0042554F">
        <w:rPr>
          <w:rFonts w:eastAsia="Calibri"/>
        </w:rPr>
        <w:t> </w:t>
      </w:r>
      <w:r w:rsidR="007A6CF7">
        <w:rPr>
          <w:rFonts w:eastAsia="Calibri"/>
        </w:rPr>
        <w:t xml:space="preserve">185,3 </w:t>
      </w:r>
      <w:r>
        <w:rPr>
          <w:rFonts w:eastAsia="Calibri"/>
        </w:rPr>
        <w:t>млн. рублей.</w:t>
      </w:r>
      <w:r w:rsidR="0042554F">
        <w:rPr>
          <w:rFonts w:eastAsia="Calibri"/>
        </w:rPr>
        <w:t xml:space="preserve"> </w:t>
      </w:r>
      <w:r w:rsidR="007A6CF7">
        <w:rPr>
          <w:rFonts w:eastAsia="Calibri"/>
        </w:rPr>
        <w:t xml:space="preserve">Данные </w:t>
      </w:r>
      <w:r w:rsidR="007A6CF7" w:rsidRPr="007A6CF7">
        <w:rPr>
          <w:rFonts w:eastAsia="Calibri"/>
        </w:rPr>
        <w:t>об объёмах финансирования</w:t>
      </w:r>
      <w:r w:rsidR="007A6CF7">
        <w:rPr>
          <w:rFonts w:eastAsia="Calibri"/>
        </w:rPr>
        <w:t xml:space="preserve"> по года</w:t>
      </w:r>
      <w:r w:rsidR="00115091">
        <w:rPr>
          <w:rFonts w:eastAsia="Calibri"/>
        </w:rPr>
        <w:t>м</w:t>
      </w:r>
      <w:r w:rsidR="007A6CF7">
        <w:rPr>
          <w:rFonts w:eastAsia="Calibri"/>
        </w:rPr>
        <w:t xml:space="preserve"> </w:t>
      </w:r>
      <w:r w:rsidR="0042554F">
        <w:rPr>
          <w:rFonts w:eastAsia="Calibri"/>
        </w:rPr>
        <w:t xml:space="preserve">в разрезе </w:t>
      </w:r>
      <w:r w:rsidR="00115091">
        <w:rPr>
          <w:rFonts w:eastAsia="Calibri"/>
        </w:rPr>
        <w:t xml:space="preserve">уровней </w:t>
      </w:r>
      <w:r w:rsidR="0042554F">
        <w:rPr>
          <w:rFonts w:eastAsia="Calibri"/>
        </w:rPr>
        <w:t>бюджет</w:t>
      </w:r>
      <w:r w:rsidR="00115091">
        <w:rPr>
          <w:rFonts w:eastAsia="Calibri"/>
        </w:rPr>
        <w:t>а</w:t>
      </w:r>
      <w:r w:rsidR="0042554F">
        <w:rPr>
          <w:rFonts w:eastAsia="Calibri"/>
        </w:rPr>
        <w:t xml:space="preserve"> </w:t>
      </w:r>
      <w:r w:rsidR="007A6CF7">
        <w:rPr>
          <w:rFonts w:eastAsia="Calibri"/>
        </w:rPr>
        <w:t>представлены в таблице.</w:t>
      </w:r>
    </w:p>
    <w:p w:rsidR="007A6CF7" w:rsidRPr="007E7432" w:rsidRDefault="007A6CF7" w:rsidP="00624482">
      <w:pPr>
        <w:ind w:firstLine="709"/>
        <w:jc w:val="both"/>
        <w:rPr>
          <w:rFonts w:eastAsia="Calibri"/>
        </w:rPr>
      </w:pPr>
    </w:p>
    <w:p w:rsidR="007A6CF7" w:rsidRPr="007E7432" w:rsidRDefault="007A6CF7" w:rsidP="007A6CF7">
      <w:pPr>
        <w:ind w:firstLine="709"/>
        <w:jc w:val="right"/>
        <w:rPr>
          <w:rFonts w:eastAsia="Calibri"/>
          <w:i/>
        </w:rPr>
      </w:pPr>
      <w:r w:rsidRPr="007E7432">
        <w:rPr>
          <w:rFonts w:eastAsia="Calibri"/>
          <w:i/>
        </w:rPr>
        <w:t>млн. руб.</w:t>
      </w:r>
    </w:p>
    <w:tbl>
      <w:tblPr>
        <w:tblStyle w:val="af3"/>
        <w:tblW w:w="892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894"/>
        <w:gridCol w:w="828"/>
        <w:gridCol w:w="828"/>
        <w:gridCol w:w="828"/>
        <w:gridCol w:w="828"/>
        <w:gridCol w:w="920"/>
      </w:tblGrid>
      <w:tr w:rsidR="008D7273" w:rsidRPr="007E7432" w:rsidTr="0042554F">
        <w:trPr>
          <w:jc w:val="center"/>
        </w:trPr>
        <w:tc>
          <w:tcPr>
            <w:tcW w:w="3794" w:type="dxa"/>
            <w:tcBorders>
              <w:top w:val="double" w:sz="4" w:space="0" w:color="auto"/>
              <w:bottom w:val="double" w:sz="4" w:space="0" w:color="auto"/>
            </w:tcBorders>
          </w:tcPr>
          <w:p w:rsidR="007A6CF7" w:rsidRPr="007E7432" w:rsidRDefault="007A6CF7" w:rsidP="007A6C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7432">
              <w:rPr>
                <w:b/>
                <w:bCs/>
                <w:color w:val="000000"/>
                <w:sz w:val="18"/>
                <w:szCs w:val="20"/>
              </w:rPr>
              <w:t>Наименование показателя</w:t>
            </w:r>
          </w:p>
        </w:tc>
        <w:tc>
          <w:tcPr>
            <w:tcW w:w="894" w:type="dxa"/>
            <w:tcBorders>
              <w:top w:val="double" w:sz="4" w:space="0" w:color="auto"/>
              <w:bottom w:val="double" w:sz="4" w:space="0" w:color="auto"/>
            </w:tcBorders>
          </w:tcPr>
          <w:p w:rsidR="007A6CF7" w:rsidRPr="007E7432" w:rsidRDefault="007A6CF7" w:rsidP="0042554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E7432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828" w:type="dxa"/>
            <w:tcBorders>
              <w:top w:val="double" w:sz="4" w:space="0" w:color="auto"/>
              <w:bottom w:val="double" w:sz="4" w:space="0" w:color="auto"/>
            </w:tcBorders>
          </w:tcPr>
          <w:p w:rsidR="007A6CF7" w:rsidRPr="007E7432" w:rsidRDefault="007A6CF7" w:rsidP="007A6C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E7432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828" w:type="dxa"/>
            <w:tcBorders>
              <w:top w:val="double" w:sz="4" w:space="0" w:color="auto"/>
              <w:bottom w:val="double" w:sz="4" w:space="0" w:color="auto"/>
            </w:tcBorders>
          </w:tcPr>
          <w:p w:rsidR="007A6CF7" w:rsidRPr="007E7432" w:rsidRDefault="007A6CF7" w:rsidP="007A6C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E7432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828" w:type="dxa"/>
            <w:tcBorders>
              <w:top w:val="double" w:sz="4" w:space="0" w:color="auto"/>
              <w:bottom w:val="double" w:sz="4" w:space="0" w:color="auto"/>
            </w:tcBorders>
          </w:tcPr>
          <w:p w:rsidR="007A6CF7" w:rsidRPr="007E7432" w:rsidRDefault="007A6CF7" w:rsidP="0042554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E7432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828" w:type="dxa"/>
            <w:tcBorders>
              <w:top w:val="double" w:sz="4" w:space="0" w:color="auto"/>
              <w:bottom w:val="double" w:sz="4" w:space="0" w:color="auto"/>
            </w:tcBorders>
          </w:tcPr>
          <w:p w:rsidR="007A6CF7" w:rsidRPr="007E7432" w:rsidRDefault="007A6CF7" w:rsidP="007A6C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E7432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920" w:type="dxa"/>
            <w:tcBorders>
              <w:top w:val="double" w:sz="4" w:space="0" w:color="auto"/>
              <w:bottom w:val="double" w:sz="4" w:space="0" w:color="auto"/>
            </w:tcBorders>
          </w:tcPr>
          <w:p w:rsidR="007A6CF7" w:rsidRPr="007E7432" w:rsidRDefault="007A6CF7" w:rsidP="0042554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E7432">
              <w:rPr>
                <w:b/>
                <w:sz w:val="20"/>
                <w:szCs w:val="20"/>
              </w:rPr>
              <w:t>2024</w:t>
            </w:r>
          </w:p>
        </w:tc>
      </w:tr>
      <w:tr w:rsidR="008D7273" w:rsidRPr="007E7432" w:rsidTr="0042554F">
        <w:trPr>
          <w:jc w:val="center"/>
        </w:trPr>
        <w:tc>
          <w:tcPr>
            <w:tcW w:w="3794" w:type="dxa"/>
            <w:tcBorders>
              <w:top w:val="double" w:sz="4" w:space="0" w:color="auto"/>
            </w:tcBorders>
          </w:tcPr>
          <w:p w:rsidR="0042554F" w:rsidRPr="007E7432" w:rsidRDefault="008D7273" w:rsidP="0042554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0"/>
                <w:szCs w:val="20"/>
              </w:rPr>
            </w:pPr>
            <w:r w:rsidRPr="007E7432">
              <w:rPr>
                <w:rFonts w:eastAsia="Calibri"/>
                <w:b/>
                <w:sz w:val="20"/>
                <w:szCs w:val="20"/>
              </w:rPr>
              <w:t xml:space="preserve">Объем финансирования всего, </w:t>
            </w:r>
          </w:p>
          <w:p w:rsidR="008D7273" w:rsidRPr="007E7432" w:rsidRDefault="008D7273" w:rsidP="0042554F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E7432">
              <w:rPr>
                <w:rFonts w:eastAsia="Calibri"/>
                <w:b/>
                <w:sz w:val="20"/>
                <w:szCs w:val="20"/>
              </w:rPr>
              <w:t>в том числе:</w:t>
            </w:r>
          </w:p>
        </w:tc>
        <w:tc>
          <w:tcPr>
            <w:tcW w:w="894" w:type="dxa"/>
            <w:tcBorders>
              <w:top w:val="double" w:sz="4" w:space="0" w:color="auto"/>
            </w:tcBorders>
            <w:vAlign w:val="center"/>
          </w:tcPr>
          <w:p w:rsidR="008D7273" w:rsidRPr="007E7432" w:rsidRDefault="008D7273" w:rsidP="008D727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E7432">
              <w:rPr>
                <w:rFonts w:eastAsia="Calibri"/>
                <w:b/>
                <w:sz w:val="20"/>
                <w:szCs w:val="20"/>
              </w:rPr>
              <w:t>4 019,8</w:t>
            </w:r>
          </w:p>
        </w:tc>
        <w:tc>
          <w:tcPr>
            <w:tcW w:w="828" w:type="dxa"/>
            <w:tcBorders>
              <w:top w:val="double" w:sz="4" w:space="0" w:color="auto"/>
            </w:tcBorders>
            <w:vAlign w:val="center"/>
          </w:tcPr>
          <w:p w:rsidR="008D7273" w:rsidRPr="007E7432" w:rsidRDefault="008D7273" w:rsidP="008D727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E7432">
              <w:rPr>
                <w:rFonts w:eastAsia="Calibri"/>
                <w:b/>
                <w:sz w:val="20"/>
                <w:szCs w:val="20"/>
              </w:rPr>
              <w:t>4</w:t>
            </w:r>
            <w:r w:rsidR="0042554F" w:rsidRPr="007E7432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7E7432">
              <w:rPr>
                <w:rFonts w:eastAsia="Calibri"/>
                <w:b/>
                <w:sz w:val="20"/>
                <w:szCs w:val="20"/>
              </w:rPr>
              <w:t>367,1</w:t>
            </w:r>
          </w:p>
        </w:tc>
        <w:tc>
          <w:tcPr>
            <w:tcW w:w="828" w:type="dxa"/>
            <w:tcBorders>
              <w:top w:val="double" w:sz="4" w:space="0" w:color="auto"/>
            </w:tcBorders>
            <w:vAlign w:val="center"/>
          </w:tcPr>
          <w:p w:rsidR="008D7273" w:rsidRPr="007E7432" w:rsidRDefault="008D7273" w:rsidP="008D727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E7432">
              <w:rPr>
                <w:rFonts w:eastAsia="Calibri"/>
                <w:b/>
                <w:sz w:val="20"/>
                <w:szCs w:val="20"/>
              </w:rPr>
              <w:t>7</w:t>
            </w:r>
            <w:r w:rsidR="0042554F" w:rsidRPr="007E7432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7E7432">
              <w:rPr>
                <w:rFonts w:eastAsia="Calibri"/>
                <w:b/>
                <w:sz w:val="20"/>
                <w:szCs w:val="20"/>
              </w:rPr>
              <w:t>301,4</w:t>
            </w:r>
          </w:p>
        </w:tc>
        <w:tc>
          <w:tcPr>
            <w:tcW w:w="828" w:type="dxa"/>
            <w:tcBorders>
              <w:top w:val="double" w:sz="4" w:space="0" w:color="auto"/>
            </w:tcBorders>
            <w:vAlign w:val="center"/>
          </w:tcPr>
          <w:p w:rsidR="008D7273" w:rsidRPr="007E7432" w:rsidRDefault="008D7273" w:rsidP="008D727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E7432">
              <w:rPr>
                <w:rFonts w:eastAsia="Calibri"/>
                <w:b/>
                <w:sz w:val="20"/>
                <w:szCs w:val="20"/>
              </w:rPr>
              <w:t>5</w:t>
            </w:r>
            <w:r w:rsidR="0042554F" w:rsidRPr="007E7432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7E7432">
              <w:rPr>
                <w:rFonts w:eastAsia="Calibri"/>
                <w:b/>
                <w:sz w:val="20"/>
                <w:szCs w:val="20"/>
              </w:rPr>
              <w:t>165,7</w:t>
            </w:r>
          </w:p>
        </w:tc>
        <w:tc>
          <w:tcPr>
            <w:tcW w:w="828" w:type="dxa"/>
            <w:tcBorders>
              <w:top w:val="double" w:sz="4" w:space="0" w:color="auto"/>
            </w:tcBorders>
            <w:vAlign w:val="center"/>
          </w:tcPr>
          <w:p w:rsidR="008D7273" w:rsidRPr="007E7432" w:rsidRDefault="008D7273" w:rsidP="008D727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E7432">
              <w:rPr>
                <w:rFonts w:eastAsia="Calibri"/>
                <w:b/>
                <w:sz w:val="20"/>
                <w:szCs w:val="20"/>
              </w:rPr>
              <w:t>5</w:t>
            </w:r>
            <w:r w:rsidR="0042554F" w:rsidRPr="007E7432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7E7432">
              <w:rPr>
                <w:rFonts w:eastAsia="Calibri"/>
                <w:b/>
                <w:sz w:val="20"/>
                <w:szCs w:val="20"/>
              </w:rPr>
              <w:t>165,7</w:t>
            </w:r>
          </w:p>
        </w:tc>
        <w:tc>
          <w:tcPr>
            <w:tcW w:w="920" w:type="dxa"/>
            <w:tcBorders>
              <w:top w:val="double" w:sz="4" w:space="0" w:color="auto"/>
            </w:tcBorders>
            <w:vAlign w:val="center"/>
          </w:tcPr>
          <w:p w:rsidR="008D7273" w:rsidRPr="007E7432" w:rsidRDefault="008D7273" w:rsidP="008D727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E7432">
              <w:rPr>
                <w:rFonts w:eastAsia="Calibri"/>
                <w:b/>
                <w:sz w:val="20"/>
                <w:szCs w:val="20"/>
              </w:rPr>
              <w:t>5</w:t>
            </w:r>
            <w:r w:rsidR="0042554F" w:rsidRPr="007E7432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7E7432">
              <w:rPr>
                <w:rFonts w:eastAsia="Calibri"/>
                <w:b/>
                <w:sz w:val="20"/>
                <w:szCs w:val="20"/>
              </w:rPr>
              <w:t>165,7</w:t>
            </w:r>
          </w:p>
        </w:tc>
      </w:tr>
      <w:tr w:rsidR="008D7273" w:rsidRPr="007E7432" w:rsidTr="0042554F">
        <w:trPr>
          <w:trHeight w:val="170"/>
          <w:jc w:val="center"/>
        </w:trPr>
        <w:tc>
          <w:tcPr>
            <w:tcW w:w="3794" w:type="dxa"/>
          </w:tcPr>
          <w:p w:rsidR="008D7273" w:rsidRPr="007E7432" w:rsidRDefault="008D7273" w:rsidP="0042554F">
            <w:pPr>
              <w:autoSpaceDE w:val="0"/>
              <w:autoSpaceDN w:val="0"/>
              <w:adjustRightInd w:val="0"/>
              <w:ind w:firstLine="426"/>
              <w:jc w:val="both"/>
              <w:rPr>
                <w:sz w:val="20"/>
                <w:szCs w:val="20"/>
              </w:rPr>
            </w:pPr>
            <w:r w:rsidRPr="007E7432">
              <w:rPr>
                <w:rFonts w:eastAsia="Calibri"/>
                <w:sz w:val="20"/>
                <w:szCs w:val="20"/>
              </w:rPr>
              <w:t>Федеральный бюджет</w:t>
            </w:r>
          </w:p>
        </w:tc>
        <w:tc>
          <w:tcPr>
            <w:tcW w:w="894" w:type="dxa"/>
            <w:vAlign w:val="center"/>
          </w:tcPr>
          <w:p w:rsidR="008D7273" w:rsidRPr="007E7432" w:rsidRDefault="008D7273" w:rsidP="008D7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E7432">
              <w:rPr>
                <w:rFonts w:eastAsia="Calibri"/>
                <w:sz w:val="20"/>
                <w:szCs w:val="20"/>
              </w:rPr>
              <w:t>2</w:t>
            </w:r>
            <w:r w:rsidR="0042554F" w:rsidRPr="007E7432">
              <w:rPr>
                <w:rFonts w:eastAsia="Calibri"/>
                <w:sz w:val="20"/>
                <w:szCs w:val="20"/>
              </w:rPr>
              <w:t xml:space="preserve"> </w:t>
            </w:r>
            <w:r w:rsidRPr="007E7432">
              <w:rPr>
                <w:rFonts w:eastAsia="Calibri"/>
                <w:sz w:val="20"/>
                <w:szCs w:val="20"/>
              </w:rPr>
              <w:t>887,8</w:t>
            </w:r>
          </w:p>
        </w:tc>
        <w:tc>
          <w:tcPr>
            <w:tcW w:w="828" w:type="dxa"/>
            <w:vAlign w:val="center"/>
          </w:tcPr>
          <w:p w:rsidR="008D7273" w:rsidRPr="007E7432" w:rsidRDefault="008D7273" w:rsidP="008D7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E7432">
              <w:rPr>
                <w:rFonts w:eastAsia="Calibri"/>
                <w:sz w:val="20"/>
                <w:szCs w:val="20"/>
              </w:rPr>
              <w:t>1</w:t>
            </w:r>
            <w:r w:rsidR="0042554F" w:rsidRPr="007E7432">
              <w:rPr>
                <w:rFonts w:eastAsia="Calibri"/>
                <w:sz w:val="20"/>
                <w:szCs w:val="20"/>
              </w:rPr>
              <w:t xml:space="preserve"> </w:t>
            </w:r>
            <w:r w:rsidRPr="007E7432">
              <w:rPr>
                <w:rFonts w:eastAsia="Calibri"/>
                <w:sz w:val="20"/>
                <w:szCs w:val="20"/>
              </w:rPr>
              <w:t>528,0</w:t>
            </w:r>
          </w:p>
        </w:tc>
        <w:tc>
          <w:tcPr>
            <w:tcW w:w="828" w:type="dxa"/>
            <w:vAlign w:val="center"/>
          </w:tcPr>
          <w:p w:rsidR="008D7273" w:rsidRPr="007E7432" w:rsidRDefault="008D7273" w:rsidP="008D7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E7432">
              <w:rPr>
                <w:rFonts w:eastAsia="Calibri"/>
                <w:sz w:val="20"/>
                <w:szCs w:val="20"/>
              </w:rPr>
              <w:t>1</w:t>
            </w:r>
            <w:r w:rsidR="0042554F" w:rsidRPr="007E7432">
              <w:rPr>
                <w:rFonts w:eastAsia="Calibri"/>
                <w:sz w:val="20"/>
                <w:szCs w:val="20"/>
              </w:rPr>
              <w:t xml:space="preserve"> </w:t>
            </w:r>
            <w:r w:rsidRPr="007E7432">
              <w:rPr>
                <w:rFonts w:eastAsia="Calibri"/>
                <w:sz w:val="20"/>
                <w:szCs w:val="20"/>
              </w:rPr>
              <w:t>528,0</w:t>
            </w:r>
          </w:p>
        </w:tc>
        <w:tc>
          <w:tcPr>
            <w:tcW w:w="828" w:type="dxa"/>
            <w:vAlign w:val="center"/>
          </w:tcPr>
          <w:p w:rsidR="008D7273" w:rsidRPr="007E7432" w:rsidRDefault="008D7273" w:rsidP="008D7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E7432">
              <w:rPr>
                <w:rFonts w:eastAsia="Calibri"/>
                <w:sz w:val="20"/>
                <w:szCs w:val="20"/>
              </w:rPr>
              <w:t>1</w:t>
            </w:r>
            <w:r w:rsidR="0042554F" w:rsidRPr="007E7432">
              <w:rPr>
                <w:rFonts w:eastAsia="Calibri"/>
                <w:sz w:val="20"/>
                <w:szCs w:val="20"/>
              </w:rPr>
              <w:t xml:space="preserve"> </w:t>
            </w:r>
            <w:r w:rsidRPr="007E7432">
              <w:rPr>
                <w:rFonts w:eastAsia="Calibri"/>
                <w:sz w:val="20"/>
                <w:szCs w:val="20"/>
              </w:rPr>
              <w:t>528,0</w:t>
            </w:r>
          </w:p>
        </w:tc>
        <w:tc>
          <w:tcPr>
            <w:tcW w:w="828" w:type="dxa"/>
            <w:vAlign w:val="center"/>
          </w:tcPr>
          <w:p w:rsidR="008D7273" w:rsidRPr="007E7432" w:rsidRDefault="008D7273" w:rsidP="008D7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E7432">
              <w:rPr>
                <w:rFonts w:eastAsia="Calibri"/>
                <w:sz w:val="20"/>
                <w:szCs w:val="20"/>
              </w:rPr>
              <w:t>1</w:t>
            </w:r>
            <w:r w:rsidR="0042554F" w:rsidRPr="007E7432">
              <w:rPr>
                <w:rFonts w:eastAsia="Calibri"/>
                <w:sz w:val="20"/>
                <w:szCs w:val="20"/>
              </w:rPr>
              <w:t xml:space="preserve"> </w:t>
            </w:r>
            <w:r w:rsidRPr="007E7432">
              <w:rPr>
                <w:rFonts w:eastAsia="Calibri"/>
                <w:sz w:val="20"/>
                <w:szCs w:val="20"/>
              </w:rPr>
              <w:t>528,0</w:t>
            </w:r>
          </w:p>
        </w:tc>
        <w:tc>
          <w:tcPr>
            <w:tcW w:w="920" w:type="dxa"/>
            <w:vAlign w:val="center"/>
          </w:tcPr>
          <w:p w:rsidR="008D7273" w:rsidRPr="007E7432" w:rsidRDefault="008D7273" w:rsidP="008D7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E7432">
              <w:rPr>
                <w:rFonts w:eastAsia="Calibri"/>
                <w:sz w:val="20"/>
                <w:szCs w:val="20"/>
              </w:rPr>
              <w:t>1</w:t>
            </w:r>
            <w:r w:rsidR="0042554F" w:rsidRPr="007E7432">
              <w:rPr>
                <w:rFonts w:eastAsia="Calibri"/>
                <w:sz w:val="20"/>
                <w:szCs w:val="20"/>
              </w:rPr>
              <w:t xml:space="preserve"> </w:t>
            </w:r>
            <w:r w:rsidRPr="007E7432">
              <w:rPr>
                <w:rFonts w:eastAsia="Calibri"/>
                <w:sz w:val="20"/>
                <w:szCs w:val="20"/>
              </w:rPr>
              <w:t>528,0</w:t>
            </w:r>
          </w:p>
        </w:tc>
      </w:tr>
      <w:tr w:rsidR="008D7273" w:rsidRPr="007E7432" w:rsidTr="0042554F">
        <w:trPr>
          <w:trHeight w:val="170"/>
          <w:jc w:val="center"/>
        </w:trPr>
        <w:tc>
          <w:tcPr>
            <w:tcW w:w="3794" w:type="dxa"/>
          </w:tcPr>
          <w:p w:rsidR="008D7273" w:rsidRPr="007E7432" w:rsidRDefault="008D7273" w:rsidP="0042554F">
            <w:pPr>
              <w:autoSpaceDE w:val="0"/>
              <w:autoSpaceDN w:val="0"/>
              <w:adjustRightInd w:val="0"/>
              <w:ind w:firstLine="426"/>
              <w:jc w:val="both"/>
              <w:rPr>
                <w:sz w:val="20"/>
                <w:szCs w:val="20"/>
              </w:rPr>
            </w:pPr>
            <w:r w:rsidRPr="007E7432">
              <w:rPr>
                <w:rFonts w:eastAsia="Calibri"/>
                <w:sz w:val="20"/>
                <w:szCs w:val="20"/>
              </w:rPr>
              <w:t>Областной бюджет</w:t>
            </w:r>
          </w:p>
        </w:tc>
        <w:tc>
          <w:tcPr>
            <w:tcW w:w="894" w:type="dxa"/>
            <w:vAlign w:val="center"/>
          </w:tcPr>
          <w:p w:rsidR="008D7273" w:rsidRPr="007E7432" w:rsidRDefault="008D7273" w:rsidP="008D7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E7432">
              <w:rPr>
                <w:rFonts w:eastAsia="Calibri"/>
                <w:sz w:val="20"/>
                <w:szCs w:val="20"/>
              </w:rPr>
              <w:t>966,7</w:t>
            </w:r>
          </w:p>
        </w:tc>
        <w:tc>
          <w:tcPr>
            <w:tcW w:w="828" w:type="dxa"/>
            <w:vAlign w:val="center"/>
          </w:tcPr>
          <w:p w:rsidR="008D7273" w:rsidRPr="007E7432" w:rsidRDefault="008D7273" w:rsidP="008D7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E7432">
              <w:rPr>
                <w:rFonts w:eastAsia="Calibri"/>
                <w:sz w:val="20"/>
                <w:szCs w:val="20"/>
              </w:rPr>
              <w:t>2</w:t>
            </w:r>
            <w:r w:rsidR="0042554F" w:rsidRPr="007E7432">
              <w:rPr>
                <w:rFonts w:eastAsia="Calibri"/>
                <w:sz w:val="20"/>
                <w:szCs w:val="20"/>
              </w:rPr>
              <w:t xml:space="preserve"> </w:t>
            </w:r>
            <w:r w:rsidRPr="007E7432">
              <w:rPr>
                <w:rFonts w:eastAsia="Calibri"/>
                <w:sz w:val="20"/>
                <w:szCs w:val="20"/>
              </w:rPr>
              <w:t>707,1</w:t>
            </w:r>
          </w:p>
        </w:tc>
        <w:tc>
          <w:tcPr>
            <w:tcW w:w="828" w:type="dxa"/>
            <w:vAlign w:val="center"/>
          </w:tcPr>
          <w:p w:rsidR="008D7273" w:rsidRPr="007E7432" w:rsidRDefault="008D7273" w:rsidP="008D7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E7432">
              <w:rPr>
                <w:rFonts w:eastAsia="Calibri"/>
                <w:sz w:val="20"/>
                <w:szCs w:val="20"/>
              </w:rPr>
              <w:t>5</w:t>
            </w:r>
            <w:r w:rsidR="0042554F" w:rsidRPr="007E7432">
              <w:rPr>
                <w:rFonts w:eastAsia="Calibri"/>
                <w:sz w:val="20"/>
                <w:szCs w:val="20"/>
              </w:rPr>
              <w:t xml:space="preserve"> </w:t>
            </w:r>
            <w:r w:rsidRPr="007E7432">
              <w:rPr>
                <w:rFonts w:eastAsia="Calibri"/>
                <w:sz w:val="20"/>
                <w:szCs w:val="20"/>
              </w:rPr>
              <w:t>641,4</w:t>
            </w:r>
          </w:p>
        </w:tc>
        <w:tc>
          <w:tcPr>
            <w:tcW w:w="828" w:type="dxa"/>
            <w:vAlign w:val="center"/>
          </w:tcPr>
          <w:p w:rsidR="008D7273" w:rsidRPr="007E7432" w:rsidRDefault="008D7273" w:rsidP="008D7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E7432">
              <w:rPr>
                <w:rFonts w:eastAsia="Calibri"/>
                <w:sz w:val="20"/>
                <w:szCs w:val="20"/>
              </w:rPr>
              <w:t>3</w:t>
            </w:r>
            <w:r w:rsidR="0042554F" w:rsidRPr="007E7432">
              <w:rPr>
                <w:rFonts w:eastAsia="Calibri"/>
                <w:sz w:val="20"/>
                <w:szCs w:val="20"/>
              </w:rPr>
              <w:t xml:space="preserve"> </w:t>
            </w:r>
            <w:r w:rsidRPr="007E7432">
              <w:rPr>
                <w:rFonts w:eastAsia="Calibri"/>
                <w:sz w:val="20"/>
                <w:szCs w:val="20"/>
              </w:rPr>
              <w:t>505,7</w:t>
            </w:r>
          </w:p>
        </w:tc>
        <w:tc>
          <w:tcPr>
            <w:tcW w:w="828" w:type="dxa"/>
            <w:vAlign w:val="center"/>
          </w:tcPr>
          <w:p w:rsidR="008D7273" w:rsidRPr="007E7432" w:rsidRDefault="008D7273" w:rsidP="008D7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E7432">
              <w:rPr>
                <w:rFonts w:eastAsia="Calibri"/>
                <w:sz w:val="20"/>
                <w:szCs w:val="20"/>
              </w:rPr>
              <w:t>3</w:t>
            </w:r>
            <w:r w:rsidR="0042554F" w:rsidRPr="007E7432">
              <w:rPr>
                <w:rFonts w:eastAsia="Calibri"/>
                <w:sz w:val="20"/>
                <w:szCs w:val="20"/>
              </w:rPr>
              <w:t xml:space="preserve"> </w:t>
            </w:r>
            <w:r w:rsidRPr="007E7432">
              <w:rPr>
                <w:rFonts w:eastAsia="Calibri"/>
                <w:sz w:val="20"/>
                <w:szCs w:val="20"/>
              </w:rPr>
              <w:t>505,7</w:t>
            </w:r>
          </w:p>
        </w:tc>
        <w:tc>
          <w:tcPr>
            <w:tcW w:w="920" w:type="dxa"/>
            <w:vAlign w:val="center"/>
          </w:tcPr>
          <w:p w:rsidR="008D7273" w:rsidRPr="007E7432" w:rsidRDefault="008D7273" w:rsidP="008D7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E7432">
              <w:rPr>
                <w:rFonts w:eastAsia="Calibri"/>
                <w:sz w:val="20"/>
                <w:szCs w:val="20"/>
              </w:rPr>
              <w:t>3</w:t>
            </w:r>
            <w:r w:rsidR="0042554F" w:rsidRPr="007E7432">
              <w:rPr>
                <w:rFonts w:eastAsia="Calibri"/>
                <w:sz w:val="20"/>
                <w:szCs w:val="20"/>
              </w:rPr>
              <w:t xml:space="preserve"> </w:t>
            </w:r>
            <w:r w:rsidRPr="007E7432">
              <w:rPr>
                <w:rFonts w:eastAsia="Calibri"/>
                <w:sz w:val="20"/>
                <w:szCs w:val="20"/>
              </w:rPr>
              <w:t>505,7</w:t>
            </w:r>
          </w:p>
        </w:tc>
      </w:tr>
      <w:tr w:rsidR="008D7273" w:rsidRPr="007E7432" w:rsidTr="0042554F">
        <w:trPr>
          <w:trHeight w:val="170"/>
          <w:jc w:val="center"/>
        </w:trPr>
        <w:tc>
          <w:tcPr>
            <w:tcW w:w="3794" w:type="dxa"/>
          </w:tcPr>
          <w:p w:rsidR="008D7273" w:rsidRPr="007E7432" w:rsidRDefault="008D7273" w:rsidP="0042554F">
            <w:pPr>
              <w:autoSpaceDE w:val="0"/>
              <w:autoSpaceDN w:val="0"/>
              <w:adjustRightInd w:val="0"/>
              <w:ind w:firstLine="426"/>
              <w:jc w:val="both"/>
              <w:rPr>
                <w:sz w:val="20"/>
                <w:szCs w:val="20"/>
              </w:rPr>
            </w:pPr>
            <w:r w:rsidRPr="007E7432"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894" w:type="dxa"/>
            <w:vAlign w:val="center"/>
          </w:tcPr>
          <w:p w:rsidR="008D7273" w:rsidRPr="007E7432" w:rsidRDefault="008D7273" w:rsidP="008D7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E7432">
              <w:rPr>
                <w:rFonts w:eastAsia="Calibri"/>
                <w:sz w:val="20"/>
                <w:szCs w:val="20"/>
              </w:rPr>
              <w:t>165,3</w:t>
            </w:r>
          </w:p>
        </w:tc>
        <w:tc>
          <w:tcPr>
            <w:tcW w:w="828" w:type="dxa"/>
            <w:vAlign w:val="center"/>
          </w:tcPr>
          <w:p w:rsidR="008D7273" w:rsidRPr="007E7432" w:rsidRDefault="008D7273" w:rsidP="008D7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E7432">
              <w:rPr>
                <w:rFonts w:eastAsia="Calibri"/>
                <w:sz w:val="20"/>
                <w:szCs w:val="20"/>
              </w:rPr>
              <w:t>132,0</w:t>
            </w:r>
          </w:p>
        </w:tc>
        <w:tc>
          <w:tcPr>
            <w:tcW w:w="828" w:type="dxa"/>
            <w:vAlign w:val="center"/>
          </w:tcPr>
          <w:p w:rsidR="008D7273" w:rsidRPr="007E7432" w:rsidRDefault="008D7273" w:rsidP="008D7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E7432">
              <w:rPr>
                <w:rFonts w:eastAsia="Calibri"/>
                <w:sz w:val="20"/>
                <w:szCs w:val="20"/>
              </w:rPr>
              <w:t>132,0</w:t>
            </w:r>
          </w:p>
        </w:tc>
        <w:tc>
          <w:tcPr>
            <w:tcW w:w="828" w:type="dxa"/>
            <w:vAlign w:val="center"/>
          </w:tcPr>
          <w:p w:rsidR="008D7273" w:rsidRPr="007E7432" w:rsidRDefault="008D7273" w:rsidP="008D7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E7432">
              <w:rPr>
                <w:rFonts w:eastAsia="Calibri"/>
                <w:sz w:val="20"/>
                <w:szCs w:val="20"/>
              </w:rPr>
              <w:t>132,0</w:t>
            </w:r>
          </w:p>
        </w:tc>
        <w:tc>
          <w:tcPr>
            <w:tcW w:w="828" w:type="dxa"/>
            <w:vAlign w:val="center"/>
          </w:tcPr>
          <w:p w:rsidR="008D7273" w:rsidRPr="007E7432" w:rsidRDefault="008D7273" w:rsidP="008D7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E7432">
              <w:rPr>
                <w:rFonts w:eastAsia="Calibri"/>
                <w:sz w:val="20"/>
                <w:szCs w:val="20"/>
              </w:rPr>
              <w:t>132,0</w:t>
            </w:r>
          </w:p>
        </w:tc>
        <w:tc>
          <w:tcPr>
            <w:tcW w:w="920" w:type="dxa"/>
            <w:vAlign w:val="center"/>
          </w:tcPr>
          <w:p w:rsidR="008D7273" w:rsidRPr="007E7432" w:rsidRDefault="008D7273" w:rsidP="008D7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E7432">
              <w:rPr>
                <w:rFonts w:eastAsia="Calibri"/>
                <w:sz w:val="20"/>
                <w:szCs w:val="20"/>
              </w:rPr>
              <w:t>132,0</w:t>
            </w:r>
          </w:p>
        </w:tc>
      </w:tr>
    </w:tbl>
    <w:p w:rsidR="007A6CF7" w:rsidRPr="007E7432" w:rsidRDefault="007A6CF7" w:rsidP="00624482">
      <w:pPr>
        <w:ind w:firstLine="709"/>
        <w:jc w:val="both"/>
        <w:rPr>
          <w:rFonts w:eastAsia="Calibri"/>
        </w:rPr>
      </w:pPr>
    </w:p>
    <w:p w:rsidR="00D610AC" w:rsidRDefault="00D610AC" w:rsidP="00D610AC">
      <w:pPr>
        <w:ind w:firstLine="709"/>
        <w:jc w:val="both"/>
      </w:pPr>
      <w:r w:rsidRPr="006B43D4">
        <w:t>Согласно отчету о ходе реализации РП «Дорожная сеть» по состоянию на 30.06.2019 заключены контракты (выдано государственное, муниципальное задание) на весь запланированный на 2019 год объём работ на общую сумму 3 362,3 млн. рублей. В результате проведения конкурсных процедур сложилась экономия в размере 657,5 млн. руб., которую планируется направить на проведение дополнительного объёма работ, что приведёт к увеличению достигнутых значений целевых показателей регионального проекта. Кассовое исполнение по расходам на реализацию мероприятий проекта составило 830,1 млн. рублей.</w:t>
      </w:r>
    </w:p>
    <w:p w:rsidR="00E043FD" w:rsidRDefault="002770F9" w:rsidP="002770F9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770F9">
        <w:t xml:space="preserve">Информация о </w:t>
      </w:r>
      <w:r w:rsidR="00BC415A">
        <w:rPr>
          <w:rFonts w:eastAsia="Calibri"/>
        </w:rPr>
        <w:t>ходе</w:t>
      </w:r>
      <w:r w:rsidRPr="002770F9">
        <w:rPr>
          <w:rFonts w:eastAsia="Calibri"/>
        </w:rPr>
        <w:t xml:space="preserve"> реализации </w:t>
      </w:r>
      <w:r w:rsidR="004B727D" w:rsidRPr="004B727D">
        <w:rPr>
          <w:rFonts w:eastAsia="Calibri"/>
        </w:rPr>
        <w:t xml:space="preserve">РП </w:t>
      </w:r>
      <w:r w:rsidR="00127C64">
        <w:rPr>
          <w:rFonts w:eastAsia="Calibri"/>
        </w:rPr>
        <w:t>«Дорожная сеть»</w:t>
      </w:r>
      <w:r w:rsidR="004B727D" w:rsidRPr="004B727D">
        <w:rPr>
          <w:rFonts w:eastAsia="Calibri"/>
        </w:rPr>
        <w:t xml:space="preserve"> </w:t>
      </w:r>
      <w:r w:rsidR="00E90FFD">
        <w:rPr>
          <w:rFonts w:eastAsia="Calibri"/>
        </w:rPr>
        <w:t xml:space="preserve">в разрезе мероприятий </w:t>
      </w:r>
      <w:r w:rsidR="00BC415A">
        <w:rPr>
          <w:rFonts w:eastAsia="Calibri"/>
        </w:rPr>
        <w:t xml:space="preserve">за 1 полугодие 2019 года </w:t>
      </w:r>
      <w:r w:rsidRPr="002770F9">
        <w:rPr>
          <w:rFonts w:eastAsia="Calibri"/>
        </w:rPr>
        <w:t>представлена в таблице.</w:t>
      </w:r>
    </w:p>
    <w:p w:rsidR="002770F9" w:rsidRPr="001E079A" w:rsidRDefault="002770F9" w:rsidP="002770F9">
      <w:pPr>
        <w:autoSpaceDE w:val="0"/>
        <w:autoSpaceDN w:val="0"/>
        <w:adjustRightInd w:val="0"/>
        <w:ind w:firstLine="709"/>
        <w:jc w:val="right"/>
        <w:rPr>
          <w:i/>
        </w:rPr>
      </w:pPr>
      <w:r w:rsidRPr="001E079A">
        <w:rPr>
          <w:rFonts w:eastAsia="Calibri"/>
          <w:i/>
        </w:rPr>
        <w:t>млн. руб.</w:t>
      </w:r>
    </w:p>
    <w:tbl>
      <w:tblPr>
        <w:tblW w:w="974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2410"/>
        <w:gridCol w:w="1278"/>
        <w:gridCol w:w="1271"/>
      </w:tblGrid>
      <w:tr w:rsidR="006A3E5B" w:rsidRPr="006A3E5B" w:rsidTr="00115091">
        <w:trPr>
          <w:trHeight w:val="20"/>
          <w:jc w:val="center"/>
        </w:trPr>
        <w:tc>
          <w:tcPr>
            <w:tcW w:w="478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A3E5B" w:rsidRPr="006B43D4" w:rsidRDefault="001E079A" w:rsidP="006A3E5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B43D4">
              <w:rPr>
                <w:b/>
                <w:color w:val="000000"/>
                <w:sz w:val="20"/>
                <w:szCs w:val="20"/>
              </w:rPr>
              <w:t>Проведение работ на автомобильных дорогах (улицах)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A3E5B" w:rsidRPr="006B43D4" w:rsidRDefault="00DE667D" w:rsidP="006A3E5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B43D4">
              <w:rPr>
                <w:b/>
                <w:color w:val="000000"/>
                <w:sz w:val="20"/>
                <w:szCs w:val="20"/>
              </w:rPr>
              <w:t>Объем финансового обеспечения</w:t>
            </w:r>
            <w:r w:rsidR="00BC415A" w:rsidRPr="006B43D4">
              <w:rPr>
                <w:b/>
                <w:color w:val="000000"/>
                <w:sz w:val="20"/>
                <w:szCs w:val="20"/>
              </w:rPr>
              <w:t xml:space="preserve"> на </w:t>
            </w:r>
            <w:r w:rsidR="00D610AC">
              <w:rPr>
                <w:b/>
                <w:color w:val="000000"/>
                <w:sz w:val="20"/>
                <w:szCs w:val="20"/>
              </w:rPr>
              <w:t xml:space="preserve">2019 </w:t>
            </w:r>
            <w:r w:rsidR="00BC415A" w:rsidRPr="006B43D4">
              <w:rPr>
                <w:b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27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A3E5B" w:rsidRPr="006B43D4" w:rsidRDefault="00BC415A" w:rsidP="00BC415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B43D4">
              <w:rPr>
                <w:b/>
                <w:color w:val="000000"/>
                <w:sz w:val="20"/>
                <w:szCs w:val="20"/>
              </w:rPr>
              <w:t>Заключено</w:t>
            </w:r>
            <w:r w:rsidR="00DE667D" w:rsidRPr="006B43D4">
              <w:rPr>
                <w:b/>
                <w:color w:val="000000"/>
                <w:sz w:val="20"/>
                <w:szCs w:val="20"/>
              </w:rPr>
              <w:t xml:space="preserve"> контрактов</w:t>
            </w:r>
          </w:p>
        </w:tc>
        <w:tc>
          <w:tcPr>
            <w:tcW w:w="127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A3E5B" w:rsidRPr="00D610AC" w:rsidRDefault="00BC415A" w:rsidP="006A3E5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610AC">
              <w:rPr>
                <w:b/>
                <w:color w:val="000000"/>
                <w:sz w:val="20"/>
                <w:szCs w:val="20"/>
              </w:rPr>
              <w:t>Кассовое исполнение</w:t>
            </w:r>
          </w:p>
        </w:tc>
      </w:tr>
      <w:tr w:rsidR="00D5763D" w:rsidRPr="006A3E5B" w:rsidTr="00115091">
        <w:trPr>
          <w:trHeight w:val="20"/>
          <w:jc w:val="center"/>
        </w:trPr>
        <w:tc>
          <w:tcPr>
            <w:tcW w:w="4788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D5763D" w:rsidRPr="006A3E5B" w:rsidRDefault="00D5763D" w:rsidP="001E079A">
            <w:pPr>
              <w:jc w:val="both"/>
              <w:rPr>
                <w:color w:val="000000"/>
                <w:sz w:val="20"/>
                <w:szCs w:val="20"/>
              </w:rPr>
            </w:pPr>
            <w:r w:rsidRPr="006A3E5B">
              <w:rPr>
                <w:color w:val="000000"/>
                <w:sz w:val="20"/>
                <w:szCs w:val="20"/>
              </w:rPr>
              <w:t>Волгоградской городской агломерации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5763D" w:rsidRPr="006A3E5B" w:rsidRDefault="00D5763D" w:rsidP="006A3E5B">
            <w:pPr>
              <w:jc w:val="center"/>
              <w:rPr>
                <w:color w:val="000000"/>
                <w:sz w:val="20"/>
                <w:szCs w:val="20"/>
              </w:rPr>
            </w:pPr>
            <w:r w:rsidRPr="006A3E5B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A3E5B">
              <w:rPr>
                <w:color w:val="000000"/>
                <w:sz w:val="20"/>
                <w:szCs w:val="20"/>
              </w:rPr>
              <w:t>000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278" w:type="dxa"/>
            <w:tcBorders>
              <w:top w:val="double" w:sz="4" w:space="0" w:color="auto"/>
            </w:tcBorders>
            <w:vAlign w:val="center"/>
          </w:tcPr>
          <w:p w:rsidR="00D5763D" w:rsidRPr="006A3E5B" w:rsidRDefault="00D5763D" w:rsidP="006A3E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1 760,3</w:t>
            </w:r>
          </w:p>
        </w:tc>
        <w:tc>
          <w:tcPr>
            <w:tcW w:w="1271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5763D" w:rsidRPr="00D610AC" w:rsidRDefault="00E17936" w:rsidP="00D5763D">
            <w:pPr>
              <w:jc w:val="center"/>
              <w:rPr>
                <w:color w:val="000000"/>
                <w:sz w:val="20"/>
                <w:szCs w:val="20"/>
              </w:rPr>
            </w:pPr>
            <w:r w:rsidRPr="00D610AC">
              <w:rPr>
                <w:color w:val="000000"/>
                <w:sz w:val="20"/>
                <w:szCs w:val="20"/>
              </w:rPr>
              <w:t>471,9</w:t>
            </w:r>
          </w:p>
        </w:tc>
      </w:tr>
      <w:tr w:rsidR="00D5763D" w:rsidRPr="006A3E5B" w:rsidTr="00115091">
        <w:trPr>
          <w:trHeight w:val="20"/>
          <w:jc w:val="center"/>
        </w:trPr>
        <w:tc>
          <w:tcPr>
            <w:tcW w:w="4788" w:type="dxa"/>
            <w:shd w:val="clear" w:color="auto" w:fill="auto"/>
            <w:vAlign w:val="center"/>
            <w:hideMark/>
          </w:tcPr>
          <w:p w:rsidR="00D5763D" w:rsidRPr="006A3E5B" w:rsidRDefault="00D5763D" w:rsidP="001E079A">
            <w:pPr>
              <w:jc w:val="both"/>
              <w:rPr>
                <w:color w:val="000000"/>
                <w:sz w:val="20"/>
                <w:szCs w:val="20"/>
              </w:rPr>
            </w:pPr>
            <w:r w:rsidRPr="006A3E5B">
              <w:rPr>
                <w:color w:val="000000"/>
                <w:sz w:val="20"/>
                <w:szCs w:val="20"/>
              </w:rPr>
              <w:t>Волжской городской агломерации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5763D" w:rsidRPr="006A3E5B" w:rsidRDefault="00D5763D" w:rsidP="006A3E5B">
            <w:pPr>
              <w:jc w:val="center"/>
              <w:rPr>
                <w:color w:val="000000"/>
                <w:sz w:val="20"/>
                <w:szCs w:val="20"/>
              </w:rPr>
            </w:pPr>
            <w:r w:rsidRPr="006A3E5B">
              <w:rPr>
                <w:color w:val="000000"/>
                <w:sz w:val="20"/>
                <w:szCs w:val="20"/>
              </w:rPr>
              <w:t>660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278" w:type="dxa"/>
            <w:vAlign w:val="center"/>
          </w:tcPr>
          <w:p w:rsidR="00D5763D" w:rsidRPr="006A3E5B" w:rsidRDefault="00D5763D" w:rsidP="006A3E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598,6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D5763D" w:rsidRPr="00D610AC" w:rsidRDefault="00E17936" w:rsidP="00D5763D">
            <w:pPr>
              <w:jc w:val="center"/>
              <w:rPr>
                <w:color w:val="000000"/>
                <w:sz w:val="20"/>
                <w:szCs w:val="20"/>
              </w:rPr>
            </w:pPr>
            <w:r w:rsidRPr="00D610AC">
              <w:rPr>
                <w:color w:val="000000"/>
                <w:sz w:val="20"/>
                <w:szCs w:val="20"/>
              </w:rPr>
              <w:t>1,7</w:t>
            </w:r>
          </w:p>
        </w:tc>
      </w:tr>
      <w:tr w:rsidR="00D5763D" w:rsidRPr="006A3E5B" w:rsidTr="00115091">
        <w:trPr>
          <w:trHeight w:val="20"/>
          <w:jc w:val="center"/>
        </w:trPr>
        <w:tc>
          <w:tcPr>
            <w:tcW w:w="4788" w:type="dxa"/>
            <w:shd w:val="clear" w:color="auto" w:fill="auto"/>
            <w:vAlign w:val="center"/>
            <w:hideMark/>
          </w:tcPr>
          <w:p w:rsidR="00D5763D" w:rsidRPr="006A3E5B" w:rsidRDefault="00397DA3" w:rsidP="001E079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Областных дорогах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5763D" w:rsidRPr="006A3E5B" w:rsidRDefault="00D5763D" w:rsidP="006D34E8">
            <w:pPr>
              <w:jc w:val="center"/>
              <w:rPr>
                <w:color w:val="000000"/>
                <w:sz w:val="20"/>
                <w:szCs w:val="20"/>
              </w:rPr>
            </w:pPr>
            <w:r w:rsidRPr="006A3E5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A3E5B">
              <w:rPr>
                <w:color w:val="000000"/>
                <w:sz w:val="20"/>
                <w:szCs w:val="20"/>
              </w:rPr>
              <w:t>359,8</w:t>
            </w:r>
          </w:p>
        </w:tc>
        <w:tc>
          <w:tcPr>
            <w:tcW w:w="1278" w:type="dxa"/>
            <w:vAlign w:val="center"/>
          </w:tcPr>
          <w:p w:rsidR="00D5763D" w:rsidRPr="006A3E5B" w:rsidRDefault="00D5763D" w:rsidP="006D34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1 003,4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D5763D" w:rsidRPr="00D610AC" w:rsidRDefault="00E17936" w:rsidP="006D34E8">
            <w:pPr>
              <w:jc w:val="center"/>
              <w:rPr>
                <w:color w:val="000000"/>
                <w:sz w:val="20"/>
                <w:szCs w:val="20"/>
              </w:rPr>
            </w:pPr>
            <w:r w:rsidRPr="00D610AC">
              <w:rPr>
                <w:color w:val="000000"/>
                <w:sz w:val="20"/>
                <w:szCs w:val="20"/>
              </w:rPr>
              <w:t>356,5</w:t>
            </w:r>
          </w:p>
        </w:tc>
      </w:tr>
      <w:tr w:rsidR="00D5763D" w:rsidRPr="006A3E5B" w:rsidTr="00115091">
        <w:trPr>
          <w:trHeight w:val="20"/>
          <w:jc w:val="center"/>
        </w:trPr>
        <w:tc>
          <w:tcPr>
            <w:tcW w:w="4788" w:type="dxa"/>
            <w:shd w:val="clear" w:color="auto" w:fill="auto"/>
            <w:vAlign w:val="center"/>
            <w:hideMark/>
          </w:tcPr>
          <w:p w:rsidR="00D5763D" w:rsidRPr="00D5763D" w:rsidRDefault="00D5763D" w:rsidP="006A3E5B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D5763D">
              <w:rPr>
                <w:b/>
                <w:i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5763D" w:rsidRPr="00D5763D" w:rsidRDefault="00D5763D" w:rsidP="00D5763D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D5763D">
              <w:rPr>
                <w:b/>
                <w:i/>
                <w:color w:val="000000"/>
                <w:sz w:val="20"/>
                <w:szCs w:val="20"/>
              </w:rPr>
              <w:t>4</w:t>
            </w:r>
            <w:r w:rsidR="001E079A">
              <w:rPr>
                <w:b/>
                <w:i/>
                <w:color w:val="000000"/>
                <w:sz w:val="20"/>
                <w:szCs w:val="20"/>
              </w:rPr>
              <w:t> </w:t>
            </w:r>
            <w:r w:rsidRPr="00D5763D">
              <w:rPr>
                <w:b/>
                <w:i/>
                <w:color w:val="000000"/>
                <w:sz w:val="20"/>
                <w:szCs w:val="20"/>
              </w:rPr>
              <w:t>019,8</w:t>
            </w:r>
          </w:p>
        </w:tc>
        <w:tc>
          <w:tcPr>
            <w:tcW w:w="1278" w:type="dxa"/>
            <w:vAlign w:val="bottom"/>
          </w:tcPr>
          <w:p w:rsidR="00D5763D" w:rsidRPr="00D5763D" w:rsidRDefault="00D5763D" w:rsidP="00D5763D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D5763D">
              <w:rPr>
                <w:b/>
                <w:i/>
                <w:color w:val="000000"/>
                <w:sz w:val="20"/>
                <w:szCs w:val="20"/>
              </w:rPr>
              <w:t>3</w:t>
            </w:r>
            <w:r w:rsidR="001E079A">
              <w:rPr>
                <w:b/>
                <w:i/>
                <w:color w:val="000000"/>
                <w:sz w:val="20"/>
                <w:szCs w:val="20"/>
              </w:rPr>
              <w:t> </w:t>
            </w:r>
            <w:r w:rsidRPr="00D5763D">
              <w:rPr>
                <w:b/>
                <w:i/>
                <w:color w:val="000000"/>
                <w:sz w:val="20"/>
                <w:szCs w:val="20"/>
              </w:rPr>
              <w:t>362,3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D5763D" w:rsidRPr="00D610AC" w:rsidRDefault="00E17936" w:rsidP="00D5763D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D610AC">
              <w:rPr>
                <w:b/>
                <w:i/>
                <w:color w:val="000000"/>
                <w:sz w:val="20"/>
                <w:szCs w:val="20"/>
              </w:rPr>
              <w:t>830,1</w:t>
            </w:r>
          </w:p>
        </w:tc>
      </w:tr>
    </w:tbl>
    <w:p w:rsidR="00624482" w:rsidRDefault="00624482" w:rsidP="00F02DAE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EC75EB" w:rsidRDefault="00EC75EB" w:rsidP="00EC75E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РП </w:t>
      </w:r>
      <w:r w:rsidR="00127C64">
        <w:rPr>
          <w:rFonts w:eastAsia="Calibri"/>
        </w:rPr>
        <w:t>«Дорожная сеть»</w:t>
      </w:r>
      <w:r>
        <w:rPr>
          <w:rFonts w:eastAsia="Calibri"/>
        </w:rPr>
        <w:t xml:space="preserve"> определен план мероприятий с указанием контрольных точек его реализации. До 01.</w:t>
      </w:r>
      <w:r w:rsidRPr="00274760">
        <w:rPr>
          <w:rFonts w:eastAsia="Calibri"/>
        </w:rPr>
        <w:t>07</w:t>
      </w:r>
      <w:r>
        <w:rPr>
          <w:rFonts w:eastAsia="Calibri"/>
        </w:rPr>
        <w:t>.201</w:t>
      </w:r>
      <w:r w:rsidR="00AE459C">
        <w:rPr>
          <w:rFonts w:eastAsia="Calibri"/>
        </w:rPr>
        <w:t>9</w:t>
      </w:r>
      <w:r>
        <w:rPr>
          <w:rFonts w:eastAsia="Calibri"/>
        </w:rPr>
        <w:t xml:space="preserve"> установлены сроки прохождения </w:t>
      </w:r>
      <w:r w:rsidR="00BF1F33">
        <w:rPr>
          <w:rFonts w:eastAsia="Calibri"/>
        </w:rPr>
        <w:t>4</w:t>
      </w:r>
      <w:r>
        <w:rPr>
          <w:rFonts w:eastAsia="Calibri"/>
        </w:rPr>
        <w:t xml:space="preserve"> контрольных точек, информация о которых представлена в таблице.</w:t>
      </w:r>
    </w:p>
    <w:p w:rsidR="00EC75EB" w:rsidRDefault="00EC75EB" w:rsidP="00EC75E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E8195F" w:rsidRDefault="00E8195F" w:rsidP="00EC75E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E8195F" w:rsidRDefault="00E8195F" w:rsidP="00EC75E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tbl>
      <w:tblPr>
        <w:tblW w:w="10632" w:type="dxa"/>
        <w:tblInd w:w="-8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1276"/>
        <w:gridCol w:w="1216"/>
        <w:gridCol w:w="1052"/>
      </w:tblGrid>
      <w:tr w:rsidR="00805682" w:rsidTr="00115091">
        <w:trPr>
          <w:trHeight w:val="20"/>
        </w:trPr>
        <w:tc>
          <w:tcPr>
            <w:tcW w:w="7088" w:type="dxa"/>
            <w:vMerge w:val="restart"/>
            <w:shd w:val="clear" w:color="auto" w:fill="auto"/>
            <w:vAlign w:val="center"/>
            <w:hideMark/>
          </w:tcPr>
          <w:p w:rsidR="00805682" w:rsidRDefault="00805682" w:rsidP="006D34E8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Наименование контрольной точки</w:t>
            </w:r>
          </w:p>
        </w:tc>
        <w:tc>
          <w:tcPr>
            <w:tcW w:w="2492" w:type="dxa"/>
            <w:gridSpan w:val="2"/>
            <w:shd w:val="clear" w:color="auto" w:fill="auto"/>
            <w:vAlign w:val="center"/>
            <w:hideMark/>
          </w:tcPr>
          <w:p w:rsidR="00805682" w:rsidRDefault="00805682" w:rsidP="006D34E8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Срок</w:t>
            </w:r>
          </w:p>
        </w:tc>
        <w:tc>
          <w:tcPr>
            <w:tcW w:w="1052" w:type="dxa"/>
            <w:vMerge w:val="restart"/>
          </w:tcPr>
          <w:p w:rsidR="00805682" w:rsidRPr="00805682" w:rsidRDefault="00AE459C" w:rsidP="006D34E8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Calibri"/>
                <w:sz w:val="20"/>
                <w:szCs w:val="20"/>
              </w:rPr>
              <w:t>Отстава</w:t>
            </w:r>
            <w:r w:rsidR="00BC415A">
              <w:rPr>
                <w:rFonts w:eastAsia="Calibri"/>
                <w:sz w:val="20"/>
                <w:szCs w:val="20"/>
              </w:rPr>
              <w:t>-</w:t>
            </w:r>
            <w:r>
              <w:rPr>
                <w:rFonts w:eastAsia="Calibri"/>
                <w:sz w:val="20"/>
                <w:szCs w:val="20"/>
              </w:rPr>
              <w:t>ние</w:t>
            </w:r>
            <w:proofErr w:type="spellEnd"/>
            <w:proofErr w:type="gramEnd"/>
            <w:r>
              <w:rPr>
                <w:rFonts w:eastAsia="Calibri"/>
                <w:sz w:val="20"/>
                <w:szCs w:val="20"/>
              </w:rPr>
              <w:t>,</w:t>
            </w:r>
            <w:r w:rsidR="00805682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05682">
              <w:rPr>
                <w:rFonts w:eastAsia="Calibri"/>
                <w:sz w:val="20"/>
                <w:szCs w:val="20"/>
                <w:lang w:val="en-US"/>
              </w:rPr>
              <w:t>дней</w:t>
            </w:r>
            <w:proofErr w:type="spellEnd"/>
          </w:p>
        </w:tc>
      </w:tr>
      <w:tr w:rsidR="00805682" w:rsidTr="00115091">
        <w:trPr>
          <w:trHeight w:val="20"/>
        </w:trPr>
        <w:tc>
          <w:tcPr>
            <w:tcW w:w="7088" w:type="dxa"/>
            <w:vMerge/>
            <w:vAlign w:val="center"/>
            <w:hideMark/>
          </w:tcPr>
          <w:p w:rsidR="00805682" w:rsidRDefault="00805682" w:rsidP="006D34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05682" w:rsidRDefault="00805682" w:rsidP="006D34E8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План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805682" w:rsidRDefault="00805682" w:rsidP="006D34E8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eastAsia="Calibri"/>
                <w:sz w:val="20"/>
                <w:szCs w:val="20"/>
              </w:rPr>
              <w:t>Факт</w:t>
            </w:r>
          </w:p>
        </w:tc>
        <w:tc>
          <w:tcPr>
            <w:tcW w:w="1052" w:type="dxa"/>
            <w:vMerge/>
          </w:tcPr>
          <w:p w:rsidR="00805682" w:rsidRDefault="00805682" w:rsidP="006D34E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05682" w:rsidTr="00115091">
        <w:trPr>
          <w:trHeight w:val="20"/>
        </w:trPr>
        <w:tc>
          <w:tcPr>
            <w:tcW w:w="7088" w:type="dxa"/>
            <w:shd w:val="clear" w:color="auto" w:fill="auto"/>
            <w:hideMark/>
          </w:tcPr>
          <w:p w:rsidR="00805682" w:rsidRPr="00767F37" w:rsidRDefault="00805682" w:rsidP="00767F3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67F37">
              <w:rPr>
                <w:rFonts w:ascii="PFDinTextPro-Light" w:eastAsia="Calibri" w:hAnsi="PFDinTextPro-Light" w:cs="PFDinTextPro-Light"/>
                <w:sz w:val="20"/>
              </w:rPr>
              <w:t xml:space="preserve">Заключение Администрацией Волгоградской области соглашения с </w:t>
            </w:r>
            <w:proofErr w:type="spellStart"/>
            <w:r w:rsidRPr="00767F37">
              <w:rPr>
                <w:rFonts w:ascii="PFDinTextPro-Light" w:eastAsia="Calibri" w:hAnsi="PFDinTextPro-Light" w:cs="PFDinTextPro-Light"/>
                <w:sz w:val="20"/>
              </w:rPr>
              <w:t>Росавтодором</w:t>
            </w:r>
            <w:proofErr w:type="spellEnd"/>
            <w:r w:rsidRPr="00767F37">
              <w:rPr>
                <w:rFonts w:ascii="PFDinTextPro-Light" w:eastAsia="Calibri" w:hAnsi="PFDinTextPro-Light" w:cs="PFDinTextPro-Light"/>
                <w:sz w:val="20"/>
              </w:rPr>
              <w:t xml:space="preserve"> о предоставлении бюджету Волгоградской области иных межбюджетных трансфертов из федерального бюджета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05682" w:rsidRDefault="00805682" w:rsidP="006D34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01.03.2019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805682" w:rsidRPr="00805682" w:rsidRDefault="00805682" w:rsidP="006D34E8">
            <w:pPr>
              <w:jc w:val="center"/>
              <w:rPr>
                <w:color w:val="000000"/>
                <w:sz w:val="20"/>
                <w:szCs w:val="20"/>
              </w:rPr>
            </w:pPr>
            <w:r w:rsidRPr="00805682">
              <w:rPr>
                <w:color w:val="000000"/>
                <w:sz w:val="20"/>
                <w:szCs w:val="20"/>
              </w:rPr>
              <w:t>14.03.2019</w:t>
            </w:r>
          </w:p>
        </w:tc>
        <w:tc>
          <w:tcPr>
            <w:tcW w:w="1052" w:type="dxa"/>
            <w:vAlign w:val="center"/>
          </w:tcPr>
          <w:p w:rsidR="00805682" w:rsidRPr="00805682" w:rsidRDefault="00805682" w:rsidP="008056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</w:tr>
      <w:tr w:rsidR="00805682" w:rsidTr="00115091">
        <w:trPr>
          <w:trHeight w:val="20"/>
        </w:trPr>
        <w:tc>
          <w:tcPr>
            <w:tcW w:w="7088" w:type="dxa"/>
            <w:shd w:val="clear" w:color="auto" w:fill="auto"/>
            <w:hideMark/>
          </w:tcPr>
          <w:p w:rsidR="00805682" w:rsidRDefault="00805682" w:rsidP="00715D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Заключение </w:t>
            </w:r>
            <w:proofErr w:type="spellStart"/>
            <w:r>
              <w:rPr>
                <w:rFonts w:eastAsia="Calibri"/>
                <w:sz w:val="20"/>
                <w:szCs w:val="20"/>
              </w:rPr>
              <w:t>Облкомдортрансом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соглашений с администрациями Волгограда и Волжского о предоставлении межбюджетных трансфертов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05682" w:rsidRDefault="00805682" w:rsidP="006D34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17.03.2019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805682" w:rsidRPr="00805682" w:rsidRDefault="00805682" w:rsidP="006D34E8">
            <w:pPr>
              <w:jc w:val="center"/>
              <w:rPr>
                <w:color w:val="000000"/>
                <w:sz w:val="20"/>
                <w:szCs w:val="20"/>
              </w:rPr>
            </w:pPr>
            <w:r w:rsidRPr="00805682">
              <w:rPr>
                <w:color w:val="000000"/>
                <w:sz w:val="20"/>
                <w:szCs w:val="20"/>
              </w:rPr>
              <w:t>09.04.2019</w:t>
            </w:r>
          </w:p>
        </w:tc>
        <w:tc>
          <w:tcPr>
            <w:tcW w:w="1052" w:type="dxa"/>
            <w:vAlign w:val="center"/>
          </w:tcPr>
          <w:p w:rsidR="00805682" w:rsidRPr="00805682" w:rsidRDefault="00805682" w:rsidP="008056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</w:tr>
      <w:tr w:rsidR="00805682" w:rsidTr="00115091">
        <w:trPr>
          <w:trHeight w:val="20"/>
        </w:trPr>
        <w:tc>
          <w:tcPr>
            <w:tcW w:w="7088" w:type="dxa"/>
            <w:shd w:val="clear" w:color="auto" w:fill="auto"/>
            <w:hideMark/>
          </w:tcPr>
          <w:p w:rsidR="00805682" w:rsidRPr="00BF1F33" w:rsidRDefault="00805682" w:rsidP="00BF1F3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BF1F33">
              <w:rPr>
                <w:rFonts w:eastAsia="Calibri"/>
                <w:sz w:val="20"/>
                <w:szCs w:val="20"/>
              </w:rPr>
              <w:t xml:space="preserve">Разработка и утверждение Администрацией Волгоградской области совместно с территориальными подразделениями Управления ГИБДД МВД России по Волгоградской области планов проведения в 2019 году мероприятий, направленных на </w:t>
            </w:r>
            <w:proofErr w:type="spellStart"/>
            <w:r w:rsidRPr="00BF1F33">
              <w:rPr>
                <w:rFonts w:eastAsia="Calibri"/>
                <w:sz w:val="20"/>
                <w:szCs w:val="20"/>
              </w:rPr>
              <w:t>пропагандирование</w:t>
            </w:r>
            <w:proofErr w:type="spellEnd"/>
            <w:r w:rsidRPr="00BF1F33">
              <w:rPr>
                <w:rFonts w:eastAsia="Calibri"/>
                <w:sz w:val="20"/>
                <w:szCs w:val="20"/>
              </w:rPr>
              <w:t xml:space="preserve"> соблюдения правил дорожного движения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05682" w:rsidRDefault="00805682" w:rsidP="006D34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15.04.2019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805682" w:rsidRPr="00805682" w:rsidRDefault="00805682" w:rsidP="006D34E8">
            <w:pPr>
              <w:jc w:val="center"/>
              <w:rPr>
                <w:color w:val="000000"/>
                <w:sz w:val="20"/>
                <w:szCs w:val="20"/>
              </w:rPr>
            </w:pPr>
            <w:r w:rsidRPr="00805682">
              <w:rPr>
                <w:color w:val="000000"/>
                <w:sz w:val="20"/>
                <w:szCs w:val="20"/>
              </w:rPr>
              <w:t>15.04.2019</w:t>
            </w:r>
          </w:p>
        </w:tc>
        <w:tc>
          <w:tcPr>
            <w:tcW w:w="1052" w:type="dxa"/>
            <w:vAlign w:val="center"/>
          </w:tcPr>
          <w:p w:rsidR="00805682" w:rsidRPr="00805682" w:rsidRDefault="00805682" w:rsidP="008056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05682" w:rsidTr="00115091">
        <w:trPr>
          <w:trHeight w:val="20"/>
        </w:trPr>
        <w:tc>
          <w:tcPr>
            <w:tcW w:w="7088" w:type="dxa"/>
            <w:shd w:val="clear" w:color="auto" w:fill="auto"/>
            <w:hideMark/>
          </w:tcPr>
          <w:p w:rsidR="00805682" w:rsidRPr="00BF1F33" w:rsidRDefault="00805682" w:rsidP="006D34E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BF1F33">
              <w:rPr>
                <w:rFonts w:eastAsia="Calibri"/>
                <w:sz w:val="20"/>
                <w:szCs w:val="20"/>
              </w:rPr>
              <w:t>Администрацией Волгоградской области и органами местного самоуправления обеспечено заключение контрактов на выполнение мероприятий, необходимых для реализации и достижения целевых показателей регионального проекта на 2019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05682" w:rsidRPr="00BF1F33" w:rsidRDefault="00805682" w:rsidP="00BF1F33">
            <w:pPr>
              <w:jc w:val="center"/>
              <w:rPr>
                <w:color w:val="000000"/>
                <w:sz w:val="20"/>
                <w:szCs w:val="20"/>
              </w:rPr>
            </w:pPr>
            <w:r w:rsidRPr="00BF1F33">
              <w:rPr>
                <w:color w:val="000000"/>
                <w:sz w:val="20"/>
                <w:szCs w:val="20"/>
              </w:rPr>
              <w:t>31.05.2019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805682" w:rsidRPr="00805682" w:rsidRDefault="00805682" w:rsidP="00BF1F33">
            <w:pPr>
              <w:ind w:left="-67" w:right="-68"/>
              <w:jc w:val="center"/>
              <w:rPr>
                <w:color w:val="000000"/>
                <w:sz w:val="20"/>
                <w:szCs w:val="20"/>
              </w:rPr>
            </w:pPr>
            <w:r w:rsidRPr="00805682">
              <w:rPr>
                <w:color w:val="000000"/>
                <w:sz w:val="20"/>
                <w:szCs w:val="20"/>
              </w:rPr>
              <w:t>25.06.2019</w:t>
            </w:r>
          </w:p>
        </w:tc>
        <w:tc>
          <w:tcPr>
            <w:tcW w:w="1052" w:type="dxa"/>
            <w:vAlign w:val="center"/>
          </w:tcPr>
          <w:p w:rsidR="00805682" w:rsidRPr="00805682" w:rsidRDefault="00805682" w:rsidP="00805682">
            <w:pPr>
              <w:jc w:val="center"/>
              <w:rPr>
                <w:color w:val="000000"/>
                <w:sz w:val="20"/>
                <w:szCs w:val="20"/>
              </w:rPr>
            </w:pPr>
            <w:r w:rsidRPr="00805682">
              <w:rPr>
                <w:color w:val="000000"/>
                <w:sz w:val="20"/>
                <w:szCs w:val="20"/>
              </w:rPr>
              <w:t>25</w:t>
            </w:r>
          </w:p>
        </w:tc>
      </w:tr>
    </w:tbl>
    <w:p w:rsidR="00E90FFD" w:rsidRDefault="00E90FFD" w:rsidP="00F02DAE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7C2FB9" w:rsidRDefault="007C2FB9" w:rsidP="007C2FB9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B43D4">
        <w:rPr>
          <w:rFonts w:eastAsia="Calibri"/>
        </w:rPr>
        <w:t xml:space="preserve">В I полугодии прохождение 3 из 4 контрольных точек РП </w:t>
      </w:r>
      <w:r w:rsidR="00127C64" w:rsidRPr="006B43D4">
        <w:rPr>
          <w:rFonts w:eastAsia="Calibri"/>
        </w:rPr>
        <w:t>«Дорожная сеть»</w:t>
      </w:r>
      <w:r w:rsidRPr="006B43D4">
        <w:rPr>
          <w:rFonts w:eastAsia="Calibri"/>
        </w:rPr>
        <w:t xml:space="preserve"> осуществлялось с отставанием</w:t>
      </w:r>
      <w:r w:rsidR="00EF7530" w:rsidRPr="006B43D4">
        <w:rPr>
          <w:rFonts w:eastAsia="Calibri"/>
        </w:rPr>
        <w:t xml:space="preserve"> на 13-25 дней</w:t>
      </w:r>
      <w:r w:rsidR="00205A53" w:rsidRPr="006B43D4">
        <w:rPr>
          <w:rFonts w:eastAsia="Calibri"/>
        </w:rPr>
        <w:t>. Согласно отчету отставание от контрольных точек не повлияло на реализацию РП «Дорожная сеть».</w:t>
      </w:r>
    </w:p>
    <w:p w:rsidR="00E90FFD" w:rsidRDefault="00E90FFD" w:rsidP="00F02DAE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127C64" w:rsidRDefault="00127C64" w:rsidP="00127C64">
      <w:pPr>
        <w:autoSpaceDE w:val="0"/>
        <w:autoSpaceDN w:val="0"/>
        <w:adjustRightInd w:val="0"/>
        <w:ind w:firstLine="709"/>
        <w:jc w:val="center"/>
        <w:rPr>
          <w:rFonts w:eastAsia="Calibri"/>
          <w:i/>
        </w:rPr>
      </w:pPr>
      <w:r w:rsidRPr="00624482">
        <w:rPr>
          <w:rFonts w:eastAsia="Calibri"/>
          <w:i/>
        </w:rPr>
        <w:t xml:space="preserve">Региональный проект «Программа дорожной деятельности Волгоградской области» </w:t>
      </w:r>
      <w:r w:rsidRPr="00127C64">
        <w:rPr>
          <w:rFonts w:eastAsia="Calibri"/>
          <w:i/>
        </w:rPr>
        <w:t>(в целях реализации федерального проекта</w:t>
      </w:r>
      <w:r>
        <w:rPr>
          <w:rFonts w:eastAsia="Calibri"/>
          <w:i/>
        </w:rPr>
        <w:t xml:space="preserve"> «</w:t>
      </w:r>
      <w:r w:rsidRPr="00127C64">
        <w:rPr>
          <w:rFonts w:eastAsia="Calibri"/>
          <w:i/>
        </w:rPr>
        <w:t>Общесистемные меры развития дорожного хозяйства</w:t>
      </w:r>
      <w:r>
        <w:rPr>
          <w:rFonts w:eastAsia="Calibri"/>
          <w:i/>
        </w:rPr>
        <w:t>» национального проекта «</w:t>
      </w:r>
      <w:r w:rsidRPr="00127C64">
        <w:rPr>
          <w:rFonts w:eastAsia="Calibri"/>
          <w:i/>
        </w:rPr>
        <w:t>Безопасные и ка</w:t>
      </w:r>
      <w:r>
        <w:rPr>
          <w:rFonts w:eastAsia="Calibri"/>
          <w:i/>
        </w:rPr>
        <w:t>чественные автомобильные дороги»</w:t>
      </w:r>
      <w:r w:rsidRPr="00127C64">
        <w:rPr>
          <w:rFonts w:eastAsia="Calibri"/>
          <w:i/>
        </w:rPr>
        <w:t>)</w:t>
      </w:r>
    </w:p>
    <w:p w:rsidR="00EC78D1" w:rsidRPr="004843C4" w:rsidRDefault="00127C64" w:rsidP="00EC78D1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4559A">
        <w:t xml:space="preserve">Реализация регионального проекта «Программа дорожной деятельности Волгоградской области» в целях реализации федерального проекта «Общесистемные меры развития дорожного хозяйства» национального проекта «Безопасные и качественные автомобильные дороги» (далее – РП «Общесистемные меры») </w:t>
      </w:r>
      <w:r w:rsidRPr="00E4559A">
        <w:rPr>
          <w:rFonts w:eastAsia="Calibri"/>
        </w:rPr>
        <w:t xml:space="preserve">осуществляется </w:t>
      </w:r>
      <w:r w:rsidR="00E4559A" w:rsidRPr="00E4559A">
        <w:rPr>
          <w:rFonts w:eastAsia="Calibri"/>
        </w:rPr>
        <w:t>в целях</w:t>
      </w:r>
      <w:r w:rsidR="00EC78D1" w:rsidRPr="00EC78D1">
        <w:rPr>
          <w:rFonts w:eastAsia="Calibri"/>
        </w:rPr>
        <w:t xml:space="preserve"> </w:t>
      </w:r>
      <w:r w:rsidR="00EC78D1">
        <w:rPr>
          <w:rFonts w:eastAsia="Calibri"/>
        </w:rPr>
        <w:t xml:space="preserve">применения новых механизмов развития и эксплуатации дорожной сети, включая использование принципов контрактов жизненного цикла, наилучших технологий и материалов, создания механизмов экономического стимулирования сохранности автомобильных дорог регионального и местного значения, внедрения автоматизированных и роботизированных технологий </w:t>
      </w:r>
      <w:r w:rsidR="00EC78D1" w:rsidRPr="004843C4">
        <w:rPr>
          <w:rFonts w:eastAsia="Calibri"/>
        </w:rPr>
        <w:t>организации дорожного движения и контроля за соблюдением правил дорожного движения. Достижение целей проекта характеризуется целевыми показателями, приведёнными в таблице.</w:t>
      </w:r>
    </w:p>
    <w:p w:rsidR="00ED1847" w:rsidRPr="004843C4" w:rsidRDefault="00ED1847" w:rsidP="00ED1847">
      <w:pPr>
        <w:ind w:firstLine="709"/>
        <w:jc w:val="right"/>
      </w:pPr>
    </w:p>
    <w:tbl>
      <w:tblPr>
        <w:tblW w:w="11201" w:type="dxa"/>
        <w:tblInd w:w="-13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687"/>
        <w:gridCol w:w="900"/>
        <w:gridCol w:w="621"/>
        <w:gridCol w:w="621"/>
        <w:gridCol w:w="621"/>
        <w:gridCol w:w="576"/>
        <w:gridCol w:w="576"/>
        <w:gridCol w:w="581"/>
        <w:gridCol w:w="631"/>
      </w:tblGrid>
      <w:tr w:rsidR="00ED1847" w:rsidRPr="004843C4" w:rsidTr="004843C4">
        <w:trPr>
          <w:trHeight w:val="300"/>
          <w:tblHeader/>
        </w:trPr>
        <w:tc>
          <w:tcPr>
            <w:tcW w:w="538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D1847" w:rsidRPr="004843C4" w:rsidRDefault="00ED1847" w:rsidP="00ED184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843C4">
              <w:rPr>
                <w:b/>
                <w:bCs/>
                <w:color w:val="000000"/>
                <w:sz w:val="18"/>
                <w:szCs w:val="20"/>
              </w:rPr>
              <w:t>Наименование</w:t>
            </w:r>
            <w:r w:rsidR="00EC78D1" w:rsidRPr="004843C4">
              <w:rPr>
                <w:b/>
                <w:bCs/>
                <w:color w:val="000000"/>
                <w:sz w:val="18"/>
                <w:szCs w:val="20"/>
              </w:rPr>
              <w:t xml:space="preserve"> показателя</w:t>
            </w:r>
          </w:p>
        </w:tc>
        <w:tc>
          <w:tcPr>
            <w:tcW w:w="6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D1847" w:rsidRPr="004843C4" w:rsidRDefault="00EC78D1" w:rsidP="00ED184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843C4">
              <w:rPr>
                <w:b/>
                <w:bCs/>
                <w:color w:val="000000"/>
                <w:sz w:val="18"/>
                <w:szCs w:val="20"/>
              </w:rPr>
              <w:t>Ед. изм.</w:t>
            </w: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D1847" w:rsidRPr="004843C4" w:rsidRDefault="00ED1847" w:rsidP="00ED184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843C4">
              <w:rPr>
                <w:b/>
                <w:bCs/>
                <w:color w:val="000000"/>
                <w:sz w:val="18"/>
                <w:szCs w:val="20"/>
              </w:rPr>
              <w:t>2017</w:t>
            </w:r>
          </w:p>
          <w:p w:rsidR="00ED1847" w:rsidRPr="004843C4" w:rsidRDefault="00ED1847" w:rsidP="00ED184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843C4">
              <w:rPr>
                <w:b/>
                <w:bCs/>
                <w:color w:val="000000"/>
                <w:sz w:val="18"/>
                <w:szCs w:val="20"/>
              </w:rPr>
              <w:t>базовый</w:t>
            </w:r>
          </w:p>
        </w:tc>
        <w:tc>
          <w:tcPr>
            <w:tcW w:w="62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D1847" w:rsidRPr="004843C4" w:rsidRDefault="00ED1847" w:rsidP="00ED184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843C4">
              <w:rPr>
                <w:b/>
                <w:bCs/>
                <w:color w:val="000000"/>
                <w:sz w:val="18"/>
                <w:szCs w:val="20"/>
              </w:rPr>
              <w:t>2018</w:t>
            </w:r>
          </w:p>
        </w:tc>
        <w:tc>
          <w:tcPr>
            <w:tcW w:w="62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D1847" w:rsidRPr="004843C4" w:rsidRDefault="00ED1847" w:rsidP="00ED184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843C4">
              <w:rPr>
                <w:b/>
                <w:bCs/>
                <w:color w:val="000000"/>
                <w:sz w:val="18"/>
                <w:szCs w:val="20"/>
              </w:rPr>
              <w:t>2019</w:t>
            </w:r>
          </w:p>
        </w:tc>
        <w:tc>
          <w:tcPr>
            <w:tcW w:w="62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D1847" w:rsidRPr="004843C4" w:rsidRDefault="00ED1847" w:rsidP="00ED184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843C4">
              <w:rPr>
                <w:b/>
                <w:bCs/>
                <w:color w:val="000000"/>
                <w:sz w:val="18"/>
                <w:szCs w:val="20"/>
              </w:rPr>
              <w:t>2020</w:t>
            </w:r>
          </w:p>
        </w:tc>
        <w:tc>
          <w:tcPr>
            <w:tcW w:w="5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D1847" w:rsidRPr="004843C4" w:rsidRDefault="00ED1847" w:rsidP="00ED184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843C4">
              <w:rPr>
                <w:b/>
                <w:bCs/>
                <w:color w:val="000000"/>
                <w:sz w:val="18"/>
                <w:szCs w:val="20"/>
              </w:rPr>
              <w:t>2021</w:t>
            </w:r>
          </w:p>
        </w:tc>
        <w:tc>
          <w:tcPr>
            <w:tcW w:w="5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D1847" w:rsidRPr="004843C4" w:rsidRDefault="00ED1847" w:rsidP="00ED184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843C4">
              <w:rPr>
                <w:b/>
                <w:bCs/>
                <w:color w:val="000000"/>
                <w:sz w:val="18"/>
                <w:szCs w:val="20"/>
              </w:rPr>
              <w:t>2022</w:t>
            </w:r>
          </w:p>
        </w:tc>
        <w:tc>
          <w:tcPr>
            <w:tcW w:w="58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D1847" w:rsidRPr="004843C4" w:rsidRDefault="00ED1847" w:rsidP="00ED184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843C4">
              <w:rPr>
                <w:b/>
                <w:bCs/>
                <w:color w:val="000000"/>
                <w:sz w:val="18"/>
                <w:szCs w:val="20"/>
              </w:rPr>
              <w:t>2023</w:t>
            </w:r>
          </w:p>
        </w:tc>
        <w:tc>
          <w:tcPr>
            <w:tcW w:w="63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D1847" w:rsidRPr="004843C4" w:rsidRDefault="00ED1847" w:rsidP="00ED184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843C4">
              <w:rPr>
                <w:b/>
                <w:bCs/>
                <w:color w:val="000000"/>
                <w:sz w:val="18"/>
                <w:szCs w:val="20"/>
              </w:rPr>
              <w:t>2024</w:t>
            </w:r>
          </w:p>
        </w:tc>
      </w:tr>
      <w:tr w:rsidR="00155757" w:rsidRPr="004843C4" w:rsidTr="004843C4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:rsidR="00155757" w:rsidRPr="004843C4" w:rsidRDefault="00155757" w:rsidP="00EC78D1">
            <w:pPr>
              <w:jc w:val="both"/>
              <w:rPr>
                <w:color w:val="000000"/>
                <w:sz w:val="18"/>
                <w:szCs w:val="20"/>
              </w:rPr>
            </w:pPr>
            <w:r w:rsidRPr="004843C4">
              <w:rPr>
                <w:color w:val="000000"/>
                <w:sz w:val="18"/>
                <w:szCs w:val="20"/>
              </w:rPr>
              <w:t>Доля контрактов на осуществление дорожной деятельности, предусматривающих использование новых технологий и материалов</w:t>
            </w:r>
            <w:r w:rsidR="00D610AC" w:rsidRPr="004843C4">
              <w:rPr>
                <w:color w:val="000000"/>
                <w:sz w:val="18"/>
                <w:szCs w:val="20"/>
              </w:rPr>
              <w:t>…</w:t>
            </w:r>
          </w:p>
        </w:tc>
        <w:tc>
          <w:tcPr>
            <w:tcW w:w="687" w:type="dxa"/>
            <w:vAlign w:val="center"/>
          </w:tcPr>
          <w:p w:rsidR="00155757" w:rsidRPr="004843C4" w:rsidRDefault="00155757" w:rsidP="00ED1847">
            <w:pPr>
              <w:jc w:val="center"/>
              <w:rPr>
                <w:color w:val="000000"/>
                <w:sz w:val="18"/>
                <w:szCs w:val="20"/>
              </w:rPr>
            </w:pPr>
            <w:r w:rsidRPr="004843C4">
              <w:rPr>
                <w:color w:val="000000"/>
                <w:sz w:val="18"/>
                <w:szCs w:val="20"/>
              </w:rPr>
              <w:t>%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155757" w:rsidRPr="004843C4" w:rsidRDefault="00155757" w:rsidP="00155757">
            <w:pPr>
              <w:jc w:val="center"/>
              <w:rPr>
                <w:color w:val="000000"/>
                <w:sz w:val="18"/>
                <w:szCs w:val="20"/>
              </w:rPr>
            </w:pPr>
            <w:r w:rsidRPr="004843C4">
              <w:rPr>
                <w:color w:val="000000"/>
                <w:sz w:val="18"/>
                <w:szCs w:val="20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155757" w:rsidRPr="004843C4" w:rsidRDefault="00155757" w:rsidP="00155757">
            <w:pPr>
              <w:jc w:val="center"/>
              <w:rPr>
                <w:color w:val="000000"/>
                <w:sz w:val="18"/>
                <w:szCs w:val="20"/>
              </w:rPr>
            </w:pPr>
            <w:r w:rsidRPr="004843C4">
              <w:rPr>
                <w:color w:val="000000"/>
                <w:sz w:val="18"/>
                <w:szCs w:val="20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155757" w:rsidRPr="004843C4" w:rsidRDefault="00155757" w:rsidP="00155757">
            <w:pPr>
              <w:jc w:val="center"/>
              <w:rPr>
                <w:color w:val="000000"/>
                <w:sz w:val="18"/>
                <w:szCs w:val="20"/>
              </w:rPr>
            </w:pPr>
            <w:r w:rsidRPr="004843C4">
              <w:rPr>
                <w:color w:val="000000"/>
                <w:sz w:val="18"/>
                <w:szCs w:val="20"/>
              </w:rPr>
              <w:t>10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155757" w:rsidRPr="004843C4" w:rsidRDefault="00155757" w:rsidP="00155757">
            <w:pPr>
              <w:jc w:val="center"/>
              <w:rPr>
                <w:color w:val="000000"/>
                <w:sz w:val="18"/>
                <w:szCs w:val="20"/>
              </w:rPr>
            </w:pPr>
            <w:r w:rsidRPr="004843C4">
              <w:rPr>
                <w:color w:val="000000"/>
                <w:sz w:val="18"/>
                <w:szCs w:val="20"/>
              </w:rPr>
              <w:t>20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155757" w:rsidRPr="004843C4" w:rsidRDefault="00155757" w:rsidP="00155757">
            <w:pPr>
              <w:jc w:val="center"/>
              <w:rPr>
                <w:color w:val="000000"/>
                <w:sz w:val="18"/>
                <w:szCs w:val="20"/>
              </w:rPr>
            </w:pPr>
            <w:r w:rsidRPr="004843C4">
              <w:rPr>
                <w:color w:val="000000"/>
                <w:sz w:val="18"/>
                <w:szCs w:val="20"/>
              </w:rPr>
              <w:t>40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155757" w:rsidRPr="004843C4" w:rsidRDefault="00155757" w:rsidP="00155757">
            <w:pPr>
              <w:jc w:val="center"/>
              <w:rPr>
                <w:color w:val="000000"/>
                <w:sz w:val="18"/>
                <w:szCs w:val="20"/>
              </w:rPr>
            </w:pPr>
            <w:r w:rsidRPr="004843C4">
              <w:rPr>
                <w:color w:val="000000"/>
                <w:sz w:val="18"/>
                <w:szCs w:val="20"/>
              </w:rPr>
              <w:t>53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155757" w:rsidRPr="004843C4" w:rsidRDefault="00155757" w:rsidP="00155757">
            <w:pPr>
              <w:jc w:val="center"/>
              <w:rPr>
                <w:color w:val="000000"/>
                <w:sz w:val="18"/>
                <w:szCs w:val="20"/>
              </w:rPr>
            </w:pPr>
            <w:r w:rsidRPr="004843C4">
              <w:rPr>
                <w:color w:val="000000"/>
                <w:sz w:val="18"/>
                <w:szCs w:val="20"/>
              </w:rPr>
              <w:t>66</w:t>
            </w: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:rsidR="00155757" w:rsidRPr="004843C4" w:rsidRDefault="00155757" w:rsidP="00155757">
            <w:pPr>
              <w:jc w:val="center"/>
              <w:rPr>
                <w:color w:val="000000"/>
                <w:sz w:val="18"/>
                <w:szCs w:val="20"/>
              </w:rPr>
            </w:pPr>
            <w:r w:rsidRPr="004843C4">
              <w:rPr>
                <w:color w:val="000000"/>
                <w:sz w:val="18"/>
                <w:szCs w:val="20"/>
              </w:rPr>
              <w:t>80</w:t>
            </w:r>
          </w:p>
        </w:tc>
      </w:tr>
      <w:tr w:rsidR="00155757" w:rsidRPr="004843C4" w:rsidTr="004843C4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:rsidR="00155757" w:rsidRPr="004843C4" w:rsidRDefault="00155757" w:rsidP="00EC78D1">
            <w:pPr>
              <w:jc w:val="both"/>
              <w:rPr>
                <w:color w:val="000000"/>
                <w:sz w:val="18"/>
                <w:szCs w:val="20"/>
              </w:rPr>
            </w:pPr>
            <w:r w:rsidRPr="004843C4">
              <w:rPr>
                <w:color w:val="000000"/>
                <w:sz w:val="18"/>
                <w:szCs w:val="20"/>
              </w:rPr>
              <w:t>Доля контрактов на осуществление дорожной деятельности, предусматривающих выполнение работ на принципах контракта жизненного цикла</w:t>
            </w:r>
            <w:r w:rsidR="00D610AC" w:rsidRPr="004843C4">
              <w:rPr>
                <w:color w:val="000000"/>
                <w:sz w:val="18"/>
                <w:szCs w:val="20"/>
              </w:rPr>
              <w:t>…</w:t>
            </w:r>
          </w:p>
        </w:tc>
        <w:tc>
          <w:tcPr>
            <w:tcW w:w="687" w:type="dxa"/>
            <w:vAlign w:val="center"/>
          </w:tcPr>
          <w:p w:rsidR="00155757" w:rsidRPr="004843C4" w:rsidRDefault="00155757" w:rsidP="00887D93">
            <w:pPr>
              <w:jc w:val="center"/>
              <w:rPr>
                <w:color w:val="000000"/>
                <w:sz w:val="18"/>
                <w:szCs w:val="20"/>
              </w:rPr>
            </w:pPr>
            <w:r w:rsidRPr="004843C4">
              <w:rPr>
                <w:color w:val="000000"/>
                <w:sz w:val="18"/>
                <w:szCs w:val="20"/>
              </w:rPr>
              <w:t>%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155757" w:rsidRPr="004843C4" w:rsidRDefault="00155757" w:rsidP="00155757">
            <w:pPr>
              <w:jc w:val="center"/>
              <w:rPr>
                <w:color w:val="000000"/>
                <w:sz w:val="18"/>
                <w:szCs w:val="20"/>
              </w:rPr>
            </w:pPr>
            <w:r w:rsidRPr="004843C4">
              <w:rPr>
                <w:color w:val="000000"/>
                <w:sz w:val="18"/>
                <w:szCs w:val="20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155757" w:rsidRPr="004843C4" w:rsidRDefault="00155757" w:rsidP="00155757">
            <w:pPr>
              <w:jc w:val="center"/>
              <w:rPr>
                <w:color w:val="000000"/>
                <w:sz w:val="18"/>
                <w:szCs w:val="20"/>
              </w:rPr>
            </w:pPr>
            <w:r w:rsidRPr="004843C4">
              <w:rPr>
                <w:color w:val="000000"/>
                <w:sz w:val="18"/>
                <w:szCs w:val="20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155757" w:rsidRPr="004843C4" w:rsidRDefault="00155757" w:rsidP="00155757">
            <w:pPr>
              <w:jc w:val="center"/>
              <w:rPr>
                <w:color w:val="000000"/>
                <w:sz w:val="18"/>
                <w:szCs w:val="20"/>
              </w:rPr>
            </w:pPr>
            <w:r w:rsidRPr="004843C4">
              <w:rPr>
                <w:color w:val="000000"/>
                <w:sz w:val="18"/>
                <w:szCs w:val="20"/>
              </w:rPr>
              <w:t>10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155757" w:rsidRPr="004843C4" w:rsidRDefault="00155757" w:rsidP="00155757">
            <w:pPr>
              <w:jc w:val="center"/>
              <w:rPr>
                <w:color w:val="000000"/>
                <w:sz w:val="18"/>
                <w:szCs w:val="20"/>
              </w:rPr>
            </w:pPr>
            <w:r w:rsidRPr="004843C4">
              <w:rPr>
                <w:color w:val="000000"/>
                <w:sz w:val="18"/>
                <w:szCs w:val="20"/>
              </w:rPr>
              <w:t>20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155757" w:rsidRPr="004843C4" w:rsidRDefault="00155757" w:rsidP="00155757">
            <w:pPr>
              <w:jc w:val="center"/>
              <w:rPr>
                <w:color w:val="000000"/>
                <w:sz w:val="18"/>
                <w:szCs w:val="20"/>
              </w:rPr>
            </w:pPr>
            <w:r w:rsidRPr="004843C4">
              <w:rPr>
                <w:color w:val="000000"/>
                <w:sz w:val="18"/>
                <w:szCs w:val="20"/>
              </w:rPr>
              <w:t>35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155757" w:rsidRPr="004843C4" w:rsidRDefault="00155757" w:rsidP="00155757">
            <w:pPr>
              <w:jc w:val="center"/>
              <w:rPr>
                <w:color w:val="000000"/>
                <w:sz w:val="18"/>
                <w:szCs w:val="20"/>
              </w:rPr>
            </w:pPr>
            <w:r w:rsidRPr="004843C4">
              <w:rPr>
                <w:color w:val="000000"/>
                <w:sz w:val="18"/>
                <w:szCs w:val="20"/>
              </w:rPr>
              <w:t>50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155757" w:rsidRPr="004843C4" w:rsidRDefault="00155757" w:rsidP="00155757">
            <w:pPr>
              <w:jc w:val="center"/>
              <w:rPr>
                <w:color w:val="000000"/>
                <w:sz w:val="18"/>
                <w:szCs w:val="20"/>
              </w:rPr>
            </w:pPr>
            <w:r w:rsidRPr="004843C4">
              <w:rPr>
                <w:color w:val="000000"/>
                <w:sz w:val="18"/>
                <w:szCs w:val="20"/>
              </w:rPr>
              <w:t>60</w:t>
            </w: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:rsidR="00155757" w:rsidRPr="004843C4" w:rsidRDefault="00155757" w:rsidP="00155757">
            <w:pPr>
              <w:jc w:val="center"/>
              <w:rPr>
                <w:color w:val="000000"/>
                <w:sz w:val="18"/>
                <w:szCs w:val="20"/>
              </w:rPr>
            </w:pPr>
            <w:r w:rsidRPr="004843C4">
              <w:rPr>
                <w:color w:val="000000"/>
                <w:sz w:val="18"/>
                <w:szCs w:val="20"/>
              </w:rPr>
              <w:t>70</w:t>
            </w:r>
          </w:p>
        </w:tc>
      </w:tr>
      <w:tr w:rsidR="00155757" w:rsidRPr="004843C4" w:rsidTr="004843C4">
        <w:trPr>
          <w:trHeight w:val="63"/>
        </w:trPr>
        <w:tc>
          <w:tcPr>
            <w:tcW w:w="5387" w:type="dxa"/>
            <w:vMerge w:val="restart"/>
            <w:shd w:val="clear" w:color="auto" w:fill="auto"/>
            <w:vAlign w:val="center"/>
            <w:hideMark/>
          </w:tcPr>
          <w:p w:rsidR="00155757" w:rsidRPr="004843C4" w:rsidRDefault="00155757" w:rsidP="00EC78D1">
            <w:pPr>
              <w:jc w:val="both"/>
              <w:rPr>
                <w:color w:val="000000"/>
                <w:sz w:val="18"/>
                <w:szCs w:val="20"/>
              </w:rPr>
            </w:pPr>
            <w:r w:rsidRPr="004843C4">
              <w:rPr>
                <w:color w:val="000000"/>
                <w:sz w:val="18"/>
                <w:szCs w:val="20"/>
              </w:rPr>
              <w:t xml:space="preserve">Доля стационарных камер </w:t>
            </w:r>
            <w:proofErr w:type="spellStart"/>
            <w:r w:rsidRPr="004843C4">
              <w:rPr>
                <w:color w:val="000000"/>
                <w:sz w:val="18"/>
                <w:szCs w:val="20"/>
              </w:rPr>
              <w:t>фотовидеофиксации</w:t>
            </w:r>
            <w:proofErr w:type="spellEnd"/>
            <w:r w:rsidRPr="004843C4">
              <w:rPr>
                <w:color w:val="000000"/>
                <w:sz w:val="18"/>
                <w:szCs w:val="20"/>
              </w:rPr>
              <w:t xml:space="preserve"> нарушений ПДД</w:t>
            </w:r>
          </w:p>
        </w:tc>
        <w:tc>
          <w:tcPr>
            <w:tcW w:w="687" w:type="dxa"/>
            <w:vAlign w:val="center"/>
          </w:tcPr>
          <w:p w:rsidR="00155757" w:rsidRPr="004843C4" w:rsidRDefault="00155757" w:rsidP="00ED1847">
            <w:pPr>
              <w:jc w:val="center"/>
              <w:rPr>
                <w:color w:val="000000"/>
                <w:sz w:val="18"/>
                <w:szCs w:val="20"/>
              </w:rPr>
            </w:pPr>
            <w:r w:rsidRPr="004843C4">
              <w:rPr>
                <w:color w:val="000000"/>
                <w:sz w:val="18"/>
                <w:szCs w:val="20"/>
              </w:rPr>
              <w:t>%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155757" w:rsidRPr="004843C4" w:rsidRDefault="00155757" w:rsidP="00155757">
            <w:pPr>
              <w:jc w:val="center"/>
              <w:rPr>
                <w:color w:val="000000"/>
                <w:sz w:val="18"/>
                <w:szCs w:val="20"/>
              </w:rPr>
            </w:pPr>
            <w:r w:rsidRPr="004843C4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155757" w:rsidRPr="004843C4" w:rsidRDefault="00155757" w:rsidP="00155757">
            <w:pPr>
              <w:jc w:val="center"/>
              <w:rPr>
                <w:color w:val="000000"/>
                <w:sz w:val="18"/>
                <w:szCs w:val="20"/>
              </w:rPr>
            </w:pPr>
            <w:r w:rsidRPr="004843C4">
              <w:rPr>
                <w:color w:val="000000"/>
                <w:sz w:val="18"/>
                <w:szCs w:val="20"/>
              </w:rPr>
              <w:t>104,1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155757" w:rsidRPr="004843C4" w:rsidRDefault="00155757" w:rsidP="00155757">
            <w:pPr>
              <w:jc w:val="center"/>
              <w:rPr>
                <w:color w:val="000000"/>
                <w:sz w:val="18"/>
                <w:szCs w:val="20"/>
              </w:rPr>
            </w:pPr>
            <w:r w:rsidRPr="004843C4">
              <w:rPr>
                <w:color w:val="000000"/>
                <w:sz w:val="18"/>
                <w:szCs w:val="20"/>
              </w:rPr>
              <w:t>111,4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155757" w:rsidRPr="004843C4" w:rsidRDefault="00155757" w:rsidP="00155757">
            <w:pPr>
              <w:jc w:val="center"/>
              <w:rPr>
                <w:color w:val="000000"/>
                <w:sz w:val="18"/>
                <w:szCs w:val="20"/>
              </w:rPr>
            </w:pPr>
            <w:r w:rsidRPr="004843C4">
              <w:rPr>
                <w:color w:val="000000"/>
                <w:sz w:val="18"/>
                <w:szCs w:val="20"/>
              </w:rPr>
              <w:t>118,7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55757" w:rsidRPr="004843C4" w:rsidRDefault="00155757" w:rsidP="00155757">
            <w:pPr>
              <w:jc w:val="center"/>
              <w:rPr>
                <w:color w:val="000000"/>
                <w:sz w:val="18"/>
                <w:szCs w:val="20"/>
              </w:rPr>
            </w:pPr>
            <w:r w:rsidRPr="004843C4">
              <w:rPr>
                <w:color w:val="000000"/>
                <w:sz w:val="18"/>
                <w:szCs w:val="20"/>
              </w:rPr>
              <w:t>126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55757" w:rsidRPr="004843C4" w:rsidRDefault="00155757" w:rsidP="00155757">
            <w:pPr>
              <w:jc w:val="center"/>
              <w:rPr>
                <w:color w:val="000000"/>
                <w:sz w:val="18"/>
                <w:szCs w:val="20"/>
              </w:rPr>
            </w:pPr>
            <w:r w:rsidRPr="004843C4">
              <w:rPr>
                <w:color w:val="000000"/>
                <w:sz w:val="18"/>
                <w:szCs w:val="20"/>
              </w:rPr>
              <w:t>126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55757" w:rsidRPr="004843C4" w:rsidRDefault="00155757" w:rsidP="00155757">
            <w:pPr>
              <w:jc w:val="center"/>
              <w:rPr>
                <w:color w:val="000000"/>
                <w:sz w:val="18"/>
                <w:szCs w:val="20"/>
              </w:rPr>
            </w:pPr>
            <w:r w:rsidRPr="004843C4">
              <w:rPr>
                <w:color w:val="000000"/>
                <w:sz w:val="18"/>
                <w:szCs w:val="20"/>
              </w:rPr>
              <w:t>126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55757" w:rsidRPr="004843C4" w:rsidRDefault="00155757" w:rsidP="00155757">
            <w:pPr>
              <w:jc w:val="center"/>
              <w:rPr>
                <w:color w:val="000000"/>
                <w:sz w:val="18"/>
                <w:szCs w:val="20"/>
              </w:rPr>
            </w:pPr>
            <w:r w:rsidRPr="004843C4">
              <w:rPr>
                <w:color w:val="000000"/>
                <w:sz w:val="18"/>
                <w:szCs w:val="20"/>
              </w:rPr>
              <w:t>126</w:t>
            </w:r>
          </w:p>
        </w:tc>
      </w:tr>
      <w:tr w:rsidR="00155757" w:rsidRPr="004843C4" w:rsidTr="004843C4">
        <w:trPr>
          <w:trHeight w:val="20"/>
        </w:trPr>
        <w:tc>
          <w:tcPr>
            <w:tcW w:w="5387" w:type="dxa"/>
            <w:vMerge/>
            <w:vAlign w:val="center"/>
            <w:hideMark/>
          </w:tcPr>
          <w:p w:rsidR="00155757" w:rsidRPr="004843C4" w:rsidRDefault="00155757" w:rsidP="00EC78D1">
            <w:pPr>
              <w:jc w:val="both"/>
              <w:rPr>
                <w:color w:val="000000"/>
                <w:sz w:val="18"/>
                <w:szCs w:val="20"/>
              </w:rPr>
            </w:pPr>
          </w:p>
        </w:tc>
        <w:tc>
          <w:tcPr>
            <w:tcW w:w="687" w:type="dxa"/>
            <w:vAlign w:val="center"/>
          </w:tcPr>
          <w:p w:rsidR="00155757" w:rsidRPr="004843C4" w:rsidRDefault="00155757" w:rsidP="00ED1847">
            <w:pPr>
              <w:jc w:val="center"/>
              <w:rPr>
                <w:i/>
                <w:iCs/>
                <w:color w:val="000000"/>
                <w:sz w:val="18"/>
                <w:szCs w:val="20"/>
              </w:rPr>
            </w:pPr>
            <w:r w:rsidRPr="004843C4">
              <w:rPr>
                <w:i/>
                <w:iCs/>
                <w:color w:val="000000"/>
                <w:sz w:val="18"/>
                <w:szCs w:val="20"/>
              </w:rPr>
              <w:t>ед.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155757" w:rsidRPr="004843C4" w:rsidRDefault="00155757" w:rsidP="00155757">
            <w:pPr>
              <w:jc w:val="center"/>
              <w:rPr>
                <w:i/>
                <w:color w:val="000000"/>
                <w:sz w:val="18"/>
                <w:szCs w:val="20"/>
              </w:rPr>
            </w:pPr>
            <w:r w:rsidRPr="004843C4">
              <w:rPr>
                <w:i/>
                <w:color w:val="000000"/>
                <w:sz w:val="18"/>
                <w:szCs w:val="20"/>
              </w:rPr>
              <w:t>219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155757" w:rsidRPr="004843C4" w:rsidRDefault="00155757" w:rsidP="00155757">
            <w:pPr>
              <w:jc w:val="center"/>
              <w:rPr>
                <w:i/>
                <w:color w:val="000000"/>
                <w:sz w:val="18"/>
                <w:szCs w:val="20"/>
              </w:rPr>
            </w:pPr>
            <w:r w:rsidRPr="004843C4">
              <w:rPr>
                <w:i/>
                <w:color w:val="000000"/>
                <w:sz w:val="18"/>
                <w:szCs w:val="20"/>
              </w:rPr>
              <w:t>229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155757" w:rsidRPr="004843C4" w:rsidRDefault="00155757" w:rsidP="00155757">
            <w:pPr>
              <w:jc w:val="center"/>
              <w:rPr>
                <w:i/>
                <w:color w:val="000000"/>
                <w:sz w:val="18"/>
                <w:szCs w:val="20"/>
              </w:rPr>
            </w:pPr>
            <w:r w:rsidRPr="004843C4">
              <w:rPr>
                <w:i/>
                <w:color w:val="000000"/>
                <w:sz w:val="18"/>
                <w:szCs w:val="20"/>
              </w:rPr>
              <w:t>244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155757" w:rsidRPr="004843C4" w:rsidRDefault="00155757" w:rsidP="00155757">
            <w:pPr>
              <w:jc w:val="center"/>
              <w:rPr>
                <w:i/>
                <w:color w:val="000000"/>
                <w:sz w:val="18"/>
                <w:szCs w:val="20"/>
              </w:rPr>
            </w:pPr>
            <w:r w:rsidRPr="004843C4">
              <w:rPr>
                <w:i/>
                <w:color w:val="000000"/>
                <w:sz w:val="18"/>
                <w:szCs w:val="20"/>
              </w:rPr>
              <w:t>260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55757" w:rsidRPr="004843C4" w:rsidRDefault="00155757" w:rsidP="00155757">
            <w:pPr>
              <w:jc w:val="center"/>
              <w:rPr>
                <w:i/>
                <w:color w:val="000000"/>
                <w:sz w:val="18"/>
                <w:szCs w:val="20"/>
              </w:rPr>
            </w:pPr>
            <w:r w:rsidRPr="004843C4">
              <w:rPr>
                <w:i/>
                <w:color w:val="000000"/>
                <w:sz w:val="18"/>
                <w:szCs w:val="20"/>
              </w:rPr>
              <w:t>276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55757" w:rsidRPr="004843C4" w:rsidRDefault="00155757" w:rsidP="00155757">
            <w:pPr>
              <w:jc w:val="center"/>
              <w:rPr>
                <w:i/>
                <w:color w:val="000000"/>
                <w:sz w:val="18"/>
                <w:szCs w:val="20"/>
              </w:rPr>
            </w:pPr>
            <w:r w:rsidRPr="004843C4">
              <w:rPr>
                <w:i/>
                <w:color w:val="000000"/>
                <w:sz w:val="18"/>
                <w:szCs w:val="20"/>
              </w:rPr>
              <w:t>276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55757" w:rsidRPr="004843C4" w:rsidRDefault="00155757" w:rsidP="00155757">
            <w:pPr>
              <w:jc w:val="center"/>
              <w:rPr>
                <w:i/>
                <w:color w:val="000000"/>
                <w:sz w:val="18"/>
                <w:szCs w:val="20"/>
              </w:rPr>
            </w:pPr>
            <w:r w:rsidRPr="004843C4">
              <w:rPr>
                <w:i/>
                <w:color w:val="000000"/>
                <w:sz w:val="18"/>
                <w:szCs w:val="20"/>
              </w:rPr>
              <w:t>276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55757" w:rsidRPr="004843C4" w:rsidRDefault="00155757" w:rsidP="00155757">
            <w:pPr>
              <w:jc w:val="center"/>
              <w:rPr>
                <w:i/>
                <w:color w:val="000000"/>
                <w:sz w:val="18"/>
                <w:szCs w:val="20"/>
              </w:rPr>
            </w:pPr>
            <w:r w:rsidRPr="004843C4">
              <w:rPr>
                <w:i/>
                <w:color w:val="000000"/>
                <w:sz w:val="18"/>
                <w:szCs w:val="20"/>
              </w:rPr>
              <w:t>276</w:t>
            </w:r>
          </w:p>
        </w:tc>
      </w:tr>
      <w:tr w:rsidR="00155757" w:rsidRPr="004843C4" w:rsidTr="004843C4">
        <w:trPr>
          <w:trHeight w:val="20"/>
        </w:trPr>
        <w:tc>
          <w:tcPr>
            <w:tcW w:w="5387" w:type="dxa"/>
            <w:vAlign w:val="center"/>
            <w:hideMark/>
          </w:tcPr>
          <w:p w:rsidR="00155757" w:rsidRPr="004843C4" w:rsidRDefault="00155757" w:rsidP="00EC78D1">
            <w:pPr>
              <w:jc w:val="both"/>
              <w:rPr>
                <w:color w:val="000000"/>
                <w:sz w:val="18"/>
                <w:szCs w:val="20"/>
              </w:rPr>
            </w:pPr>
            <w:r w:rsidRPr="004843C4">
              <w:rPr>
                <w:color w:val="000000"/>
                <w:sz w:val="18"/>
                <w:szCs w:val="20"/>
              </w:rPr>
              <w:t>Количество внедренных интеллектуальных транспортных систем</w:t>
            </w:r>
          </w:p>
        </w:tc>
        <w:tc>
          <w:tcPr>
            <w:tcW w:w="687" w:type="dxa"/>
            <w:vAlign w:val="center"/>
          </w:tcPr>
          <w:p w:rsidR="00155757" w:rsidRPr="004843C4" w:rsidRDefault="00155757" w:rsidP="00ED1847">
            <w:pPr>
              <w:jc w:val="center"/>
              <w:rPr>
                <w:iCs/>
                <w:color w:val="000000"/>
                <w:sz w:val="18"/>
                <w:szCs w:val="20"/>
              </w:rPr>
            </w:pPr>
            <w:r w:rsidRPr="004843C4">
              <w:rPr>
                <w:iCs/>
                <w:color w:val="000000"/>
                <w:sz w:val="18"/>
                <w:szCs w:val="20"/>
              </w:rPr>
              <w:t>ед.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155757" w:rsidRPr="004843C4" w:rsidRDefault="00155757" w:rsidP="00887D93">
            <w:pPr>
              <w:jc w:val="center"/>
              <w:rPr>
                <w:color w:val="000000"/>
                <w:sz w:val="18"/>
                <w:szCs w:val="20"/>
              </w:rPr>
            </w:pPr>
            <w:r w:rsidRPr="004843C4">
              <w:rPr>
                <w:color w:val="000000"/>
                <w:sz w:val="18"/>
                <w:szCs w:val="20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155757" w:rsidRPr="004843C4" w:rsidRDefault="00155757" w:rsidP="00887D93">
            <w:pPr>
              <w:jc w:val="center"/>
              <w:rPr>
                <w:color w:val="000000"/>
                <w:sz w:val="18"/>
                <w:szCs w:val="20"/>
              </w:rPr>
            </w:pPr>
            <w:r w:rsidRPr="004843C4">
              <w:rPr>
                <w:color w:val="000000"/>
                <w:sz w:val="18"/>
                <w:szCs w:val="20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155757" w:rsidRPr="004843C4" w:rsidRDefault="00155757" w:rsidP="00887D93">
            <w:pPr>
              <w:jc w:val="center"/>
              <w:rPr>
                <w:color w:val="000000"/>
                <w:sz w:val="18"/>
                <w:szCs w:val="20"/>
              </w:rPr>
            </w:pPr>
            <w:r w:rsidRPr="004843C4">
              <w:rPr>
                <w:color w:val="000000"/>
                <w:sz w:val="18"/>
                <w:szCs w:val="20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155757" w:rsidRPr="004843C4" w:rsidRDefault="00155757" w:rsidP="00887D93">
            <w:pPr>
              <w:jc w:val="center"/>
              <w:rPr>
                <w:color w:val="000000"/>
                <w:sz w:val="18"/>
                <w:szCs w:val="20"/>
              </w:rPr>
            </w:pPr>
            <w:r w:rsidRPr="004843C4">
              <w:rPr>
                <w:color w:val="000000"/>
                <w:sz w:val="18"/>
                <w:szCs w:val="20"/>
              </w:rPr>
              <w:t>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155757" w:rsidRPr="004843C4" w:rsidRDefault="00155757" w:rsidP="00887D93">
            <w:pPr>
              <w:jc w:val="center"/>
              <w:rPr>
                <w:color w:val="000000"/>
                <w:sz w:val="18"/>
                <w:szCs w:val="20"/>
              </w:rPr>
            </w:pPr>
            <w:r w:rsidRPr="004843C4">
              <w:rPr>
                <w:color w:val="000000"/>
                <w:sz w:val="18"/>
                <w:szCs w:val="20"/>
              </w:rPr>
              <w:t>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155757" w:rsidRPr="004843C4" w:rsidRDefault="00155757" w:rsidP="00887D93">
            <w:pPr>
              <w:jc w:val="center"/>
              <w:rPr>
                <w:color w:val="000000"/>
                <w:sz w:val="18"/>
                <w:szCs w:val="20"/>
              </w:rPr>
            </w:pPr>
            <w:r w:rsidRPr="004843C4">
              <w:rPr>
                <w:color w:val="000000"/>
                <w:sz w:val="18"/>
                <w:szCs w:val="20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155757" w:rsidRPr="004843C4" w:rsidRDefault="00155757" w:rsidP="00887D93">
            <w:pPr>
              <w:jc w:val="center"/>
              <w:rPr>
                <w:color w:val="000000"/>
                <w:sz w:val="18"/>
                <w:szCs w:val="20"/>
              </w:rPr>
            </w:pPr>
            <w:r w:rsidRPr="004843C4">
              <w:rPr>
                <w:color w:val="000000"/>
                <w:sz w:val="18"/>
                <w:szCs w:val="20"/>
              </w:rPr>
              <w:t>0</w:t>
            </w: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:rsidR="00155757" w:rsidRPr="004843C4" w:rsidRDefault="00155757" w:rsidP="00155757">
            <w:pPr>
              <w:jc w:val="center"/>
              <w:rPr>
                <w:color w:val="000000"/>
                <w:sz w:val="18"/>
                <w:szCs w:val="20"/>
              </w:rPr>
            </w:pPr>
            <w:r w:rsidRPr="004843C4">
              <w:rPr>
                <w:color w:val="000000"/>
                <w:sz w:val="18"/>
                <w:szCs w:val="20"/>
              </w:rPr>
              <w:t>1</w:t>
            </w:r>
          </w:p>
        </w:tc>
      </w:tr>
      <w:tr w:rsidR="00155757" w:rsidRPr="004843C4" w:rsidTr="004843C4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:rsidR="00155757" w:rsidRPr="004843C4" w:rsidRDefault="00155757" w:rsidP="00EC78D1">
            <w:pPr>
              <w:jc w:val="both"/>
              <w:rPr>
                <w:color w:val="000000"/>
                <w:sz w:val="18"/>
                <w:szCs w:val="20"/>
              </w:rPr>
            </w:pPr>
            <w:r w:rsidRPr="004843C4">
              <w:rPr>
                <w:color w:val="000000"/>
                <w:sz w:val="18"/>
                <w:szCs w:val="20"/>
              </w:rPr>
              <w:t>Количество размещенных автоматических пунктов весогабаритного контроля транспортных средств</w:t>
            </w:r>
          </w:p>
        </w:tc>
        <w:tc>
          <w:tcPr>
            <w:tcW w:w="687" w:type="dxa"/>
            <w:vAlign w:val="center"/>
          </w:tcPr>
          <w:p w:rsidR="00155757" w:rsidRPr="004843C4" w:rsidRDefault="00155757" w:rsidP="00ED1847">
            <w:pPr>
              <w:jc w:val="center"/>
              <w:rPr>
                <w:color w:val="000000"/>
                <w:sz w:val="18"/>
                <w:szCs w:val="20"/>
              </w:rPr>
            </w:pPr>
            <w:r w:rsidRPr="004843C4">
              <w:rPr>
                <w:color w:val="000000"/>
                <w:sz w:val="18"/>
                <w:szCs w:val="20"/>
              </w:rPr>
              <w:t>ед.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155757" w:rsidRPr="004843C4" w:rsidRDefault="00155757" w:rsidP="00887D93">
            <w:pPr>
              <w:jc w:val="center"/>
              <w:rPr>
                <w:color w:val="000000"/>
                <w:sz w:val="18"/>
                <w:szCs w:val="20"/>
              </w:rPr>
            </w:pPr>
            <w:r w:rsidRPr="004843C4">
              <w:rPr>
                <w:color w:val="000000"/>
                <w:sz w:val="18"/>
                <w:szCs w:val="20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155757" w:rsidRPr="004843C4" w:rsidRDefault="00155757" w:rsidP="00887D93">
            <w:pPr>
              <w:jc w:val="center"/>
              <w:rPr>
                <w:color w:val="000000"/>
                <w:sz w:val="18"/>
                <w:szCs w:val="20"/>
              </w:rPr>
            </w:pPr>
            <w:r w:rsidRPr="004843C4">
              <w:rPr>
                <w:color w:val="000000"/>
                <w:sz w:val="18"/>
                <w:szCs w:val="20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155757" w:rsidRPr="004843C4" w:rsidRDefault="00155757" w:rsidP="00887D93">
            <w:pPr>
              <w:jc w:val="center"/>
              <w:rPr>
                <w:color w:val="000000"/>
                <w:sz w:val="18"/>
                <w:szCs w:val="20"/>
              </w:rPr>
            </w:pPr>
            <w:r w:rsidRPr="004843C4">
              <w:rPr>
                <w:color w:val="000000"/>
                <w:sz w:val="18"/>
                <w:szCs w:val="20"/>
              </w:rPr>
              <w:t>6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155757" w:rsidRPr="004843C4" w:rsidRDefault="00155757" w:rsidP="00887D93">
            <w:pPr>
              <w:jc w:val="center"/>
              <w:rPr>
                <w:color w:val="000000"/>
                <w:sz w:val="18"/>
                <w:szCs w:val="20"/>
              </w:rPr>
            </w:pPr>
            <w:r w:rsidRPr="004843C4">
              <w:rPr>
                <w:color w:val="000000"/>
                <w:sz w:val="18"/>
                <w:szCs w:val="20"/>
              </w:rPr>
              <w:t>6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155757" w:rsidRPr="004843C4" w:rsidRDefault="00155757" w:rsidP="00887D93">
            <w:pPr>
              <w:jc w:val="center"/>
              <w:rPr>
                <w:color w:val="000000"/>
                <w:sz w:val="18"/>
                <w:szCs w:val="20"/>
              </w:rPr>
            </w:pPr>
            <w:r w:rsidRPr="004843C4">
              <w:rPr>
                <w:color w:val="000000"/>
                <w:sz w:val="18"/>
                <w:szCs w:val="20"/>
              </w:rPr>
              <w:t>6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155757" w:rsidRPr="004843C4" w:rsidRDefault="00155757" w:rsidP="00887D93">
            <w:pPr>
              <w:jc w:val="center"/>
              <w:rPr>
                <w:color w:val="000000"/>
                <w:sz w:val="18"/>
                <w:szCs w:val="20"/>
              </w:rPr>
            </w:pPr>
            <w:r w:rsidRPr="004843C4">
              <w:rPr>
                <w:color w:val="000000"/>
                <w:sz w:val="18"/>
                <w:szCs w:val="20"/>
              </w:rPr>
              <w:t>6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155757" w:rsidRPr="004843C4" w:rsidRDefault="00155757" w:rsidP="00887D93">
            <w:pPr>
              <w:jc w:val="center"/>
              <w:rPr>
                <w:color w:val="000000"/>
                <w:sz w:val="18"/>
                <w:szCs w:val="20"/>
              </w:rPr>
            </w:pPr>
            <w:r w:rsidRPr="004843C4">
              <w:rPr>
                <w:color w:val="000000"/>
                <w:sz w:val="18"/>
                <w:szCs w:val="20"/>
              </w:rPr>
              <w:t>6</w:t>
            </w: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:rsidR="00155757" w:rsidRPr="004843C4" w:rsidRDefault="00155757" w:rsidP="00887D93">
            <w:pPr>
              <w:jc w:val="center"/>
              <w:rPr>
                <w:color w:val="000000"/>
                <w:sz w:val="18"/>
                <w:szCs w:val="20"/>
              </w:rPr>
            </w:pPr>
            <w:r w:rsidRPr="004843C4">
              <w:rPr>
                <w:color w:val="000000"/>
                <w:sz w:val="18"/>
                <w:szCs w:val="20"/>
              </w:rPr>
              <w:t>6</w:t>
            </w:r>
          </w:p>
        </w:tc>
      </w:tr>
    </w:tbl>
    <w:p w:rsidR="00ED1847" w:rsidRPr="004843C4" w:rsidRDefault="00ED1847" w:rsidP="00ED1847">
      <w:pPr>
        <w:ind w:firstLine="709"/>
        <w:jc w:val="both"/>
      </w:pPr>
    </w:p>
    <w:p w:rsidR="00127C64" w:rsidRPr="004843C4" w:rsidRDefault="006B43D4" w:rsidP="004843C4">
      <w:pPr>
        <w:ind w:firstLine="709"/>
        <w:jc w:val="both"/>
      </w:pPr>
      <w:r w:rsidRPr="004843C4">
        <w:t>РП «Общесистемные меры» в</w:t>
      </w:r>
      <w:r w:rsidR="000C3689" w:rsidRPr="004843C4">
        <w:t xml:space="preserve"> 2019 году </w:t>
      </w:r>
      <w:r w:rsidRPr="004843C4">
        <w:t xml:space="preserve">предусмотрено </w:t>
      </w:r>
      <w:r w:rsidR="000C3689" w:rsidRPr="004843C4">
        <w:t xml:space="preserve">финансирование мероприятий </w:t>
      </w:r>
      <w:r w:rsidRPr="004843C4">
        <w:t xml:space="preserve">проекта </w:t>
      </w:r>
      <w:r w:rsidR="000C3689" w:rsidRPr="004843C4">
        <w:t xml:space="preserve">в размере 807,8 </w:t>
      </w:r>
      <w:r w:rsidR="008B5B93">
        <w:t>млн</w:t>
      </w:r>
      <w:r w:rsidR="000C3689" w:rsidRPr="004843C4">
        <w:t xml:space="preserve">. рублей. Согласно отчету о ходе реализации </w:t>
      </w:r>
      <w:r w:rsidR="00CC67BE" w:rsidRPr="004843C4">
        <w:t>проекта</w:t>
      </w:r>
      <w:r w:rsidR="000C3689" w:rsidRPr="004843C4">
        <w:t xml:space="preserve"> на 30.06.2019 </w:t>
      </w:r>
      <w:r w:rsidR="00CC67BE" w:rsidRPr="004843C4">
        <w:t>объём финансирования мероприятий составил</w:t>
      </w:r>
      <w:r w:rsidR="000C3689" w:rsidRPr="004843C4">
        <w:t xml:space="preserve"> 0,1 млн. рублей.</w:t>
      </w:r>
    </w:p>
    <w:p w:rsidR="00EC78D1" w:rsidRDefault="00EC78D1" w:rsidP="004843C4">
      <w:pPr>
        <w:ind w:firstLine="709"/>
        <w:jc w:val="both"/>
      </w:pPr>
      <w:r w:rsidRPr="004843C4">
        <w:t>РП «Общесистемные меры» определен план мероприятий с указанием контрольных точек его реализации. Прохождение контрольных точек с 01.01.2019 по 01.07.2019 не установлено.</w:t>
      </w:r>
    </w:p>
    <w:p w:rsidR="00CC67BE" w:rsidRPr="00D10BC6" w:rsidRDefault="00D72E93" w:rsidP="004843C4">
      <w:pPr>
        <w:ind w:firstLine="709"/>
        <w:jc w:val="both"/>
        <w:rPr>
          <w:iCs/>
        </w:rPr>
      </w:pPr>
      <w:r w:rsidRPr="00D10BC6">
        <w:t>Паспорт РП «Общесистемные меры», являющийся аналитическим приложением к ГП «Развитие транспортной системы»</w:t>
      </w:r>
      <w:r w:rsidR="00691CEB" w:rsidRPr="00D10BC6">
        <w:t>,</w:t>
      </w:r>
      <w:r w:rsidRPr="00D10BC6">
        <w:t xml:space="preserve"> и отчет о ходе реализации проекта содержат некорректные данные об объёмах финансового обеспечения реализации проекта и </w:t>
      </w:r>
      <w:r w:rsidRPr="00D10BC6">
        <w:lastRenderedPageBreak/>
        <w:t>фактическом финансировании, что обусловлено реализацией мероприятий проекта в рамках двух разных государственных программ Волгоградской области – ГП «Развитие транспортной системы» и ГП «</w:t>
      </w:r>
      <w:r w:rsidR="002A77A5">
        <w:t>Обеспечение б</w:t>
      </w:r>
      <w:r w:rsidR="008B5B93">
        <w:t>е</w:t>
      </w:r>
      <w:r w:rsidR="002A77A5">
        <w:t>зопасности</w:t>
      </w:r>
      <w:r w:rsidRPr="00D10BC6">
        <w:t>»</w:t>
      </w:r>
      <w:r w:rsidR="00691CEB" w:rsidRPr="00D10BC6">
        <w:t xml:space="preserve"> (</w:t>
      </w:r>
      <w:r w:rsidR="00691CEB" w:rsidRPr="00D10BC6">
        <w:rPr>
          <w:iCs/>
        </w:rPr>
        <w:t>развитие и обеспечение функционирования подсистем контроля и выявления нарушений правил дорожного движения).</w:t>
      </w:r>
    </w:p>
    <w:p w:rsidR="00691CEB" w:rsidRDefault="008B5B93" w:rsidP="004843C4">
      <w:pPr>
        <w:ind w:firstLine="709"/>
        <w:jc w:val="both"/>
      </w:pPr>
      <w:r>
        <w:rPr>
          <w:iCs/>
        </w:rPr>
        <w:t>П</w:t>
      </w:r>
      <w:r w:rsidR="00691CEB" w:rsidRPr="00D10BC6">
        <w:rPr>
          <w:iCs/>
        </w:rPr>
        <w:t xml:space="preserve">о инициативе КСП в настоящее время в целях </w:t>
      </w:r>
      <w:r w:rsidR="00691CEB" w:rsidRPr="00D10BC6">
        <w:t xml:space="preserve">приведения документов стратегического планирования Волгоградской области в согласованность с федеральным проектом «Общесистемные меры развития дорожного хозяйства» НП «БКАД» </w:t>
      </w:r>
      <w:r w:rsidR="00691CEB" w:rsidRPr="00D10BC6">
        <w:rPr>
          <w:iCs/>
        </w:rPr>
        <w:t>проводится работа, направленная на концентрацию всех соответствующих меропри</w:t>
      </w:r>
      <w:r w:rsidR="00D10BC6" w:rsidRPr="00D10BC6">
        <w:rPr>
          <w:iCs/>
        </w:rPr>
        <w:t>я</w:t>
      </w:r>
      <w:r w:rsidR="00691CEB" w:rsidRPr="00D10BC6">
        <w:rPr>
          <w:iCs/>
        </w:rPr>
        <w:t xml:space="preserve">тий </w:t>
      </w:r>
      <w:r w:rsidR="00D10BC6" w:rsidRPr="00D10BC6">
        <w:rPr>
          <w:iCs/>
        </w:rPr>
        <w:t xml:space="preserve">в рамках </w:t>
      </w:r>
      <w:r w:rsidR="00D10BC6" w:rsidRPr="00D10BC6">
        <w:t>ГП «Развитие транспортной системы».</w:t>
      </w:r>
    </w:p>
    <w:p w:rsidR="00D10BC6" w:rsidRPr="00D10BC6" w:rsidRDefault="00D10BC6" w:rsidP="004843C4">
      <w:pPr>
        <w:ind w:firstLine="709"/>
        <w:jc w:val="both"/>
        <w:rPr>
          <w:iCs/>
        </w:rPr>
      </w:pPr>
      <w:r>
        <w:rPr>
          <w:iCs/>
        </w:rPr>
        <w:t>Фактически</w:t>
      </w:r>
      <w:r w:rsidR="004843C4">
        <w:rPr>
          <w:iCs/>
        </w:rPr>
        <w:t>е</w:t>
      </w:r>
      <w:r>
        <w:rPr>
          <w:iCs/>
        </w:rPr>
        <w:t xml:space="preserve"> расходы на реализацию мероприятий </w:t>
      </w:r>
      <w:r w:rsidRPr="00D10BC6">
        <w:t>РП «Общесистемные меры»</w:t>
      </w:r>
      <w:r>
        <w:t xml:space="preserve"> за 1 полугодие 2019 года составили 300,9 млн. рублей.</w:t>
      </w:r>
    </w:p>
    <w:p w:rsidR="00D72E93" w:rsidRPr="00115091" w:rsidRDefault="008F686B" w:rsidP="008F686B">
      <w:pPr>
        <w:ind w:firstLine="709"/>
        <w:jc w:val="right"/>
        <w:rPr>
          <w:i/>
        </w:rPr>
      </w:pPr>
      <w:r w:rsidRPr="00115091">
        <w:rPr>
          <w:i/>
        </w:rPr>
        <w:t>млн. руб.</w:t>
      </w:r>
    </w:p>
    <w:tbl>
      <w:tblPr>
        <w:tblW w:w="983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8"/>
        <w:gridCol w:w="1420"/>
        <w:gridCol w:w="1228"/>
        <w:gridCol w:w="1339"/>
      </w:tblGrid>
      <w:tr w:rsidR="00D10BC6" w:rsidRPr="00115091" w:rsidTr="00115091">
        <w:trPr>
          <w:trHeight w:val="20"/>
          <w:jc w:val="center"/>
        </w:trPr>
        <w:tc>
          <w:tcPr>
            <w:tcW w:w="5848" w:type="dxa"/>
            <w:shd w:val="clear" w:color="auto" w:fill="auto"/>
            <w:vAlign w:val="center"/>
          </w:tcPr>
          <w:p w:rsidR="00D10BC6" w:rsidRPr="00115091" w:rsidRDefault="008F686B" w:rsidP="008F686B">
            <w:pPr>
              <w:jc w:val="center"/>
              <w:rPr>
                <w:b/>
                <w:bCs/>
                <w:sz w:val="20"/>
                <w:szCs w:val="20"/>
              </w:rPr>
            </w:pPr>
            <w:r w:rsidRPr="00115091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D10BC6" w:rsidRPr="00115091" w:rsidRDefault="008F686B" w:rsidP="008F686B">
            <w:pPr>
              <w:jc w:val="center"/>
              <w:rPr>
                <w:b/>
                <w:bCs/>
                <w:sz w:val="20"/>
                <w:szCs w:val="20"/>
              </w:rPr>
            </w:pPr>
            <w:r w:rsidRPr="00115091">
              <w:rPr>
                <w:b/>
                <w:bCs/>
                <w:sz w:val="20"/>
                <w:szCs w:val="20"/>
              </w:rPr>
              <w:t>Утверждено</w:t>
            </w:r>
            <w:r w:rsidR="00115091" w:rsidRPr="00115091">
              <w:rPr>
                <w:b/>
                <w:bCs/>
                <w:sz w:val="20"/>
                <w:szCs w:val="20"/>
              </w:rPr>
              <w:t xml:space="preserve"> на 2019 год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D10BC6" w:rsidRPr="00115091" w:rsidRDefault="008F686B" w:rsidP="008F686B">
            <w:pPr>
              <w:jc w:val="center"/>
              <w:rPr>
                <w:b/>
                <w:bCs/>
                <w:sz w:val="20"/>
                <w:szCs w:val="20"/>
              </w:rPr>
            </w:pPr>
            <w:r w:rsidRPr="00115091">
              <w:rPr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D10BC6" w:rsidRPr="00115091" w:rsidRDefault="008F686B" w:rsidP="008F686B">
            <w:pPr>
              <w:jc w:val="center"/>
              <w:rPr>
                <w:b/>
                <w:bCs/>
                <w:sz w:val="20"/>
                <w:szCs w:val="20"/>
              </w:rPr>
            </w:pPr>
            <w:r w:rsidRPr="00115091">
              <w:rPr>
                <w:b/>
                <w:bCs/>
                <w:sz w:val="20"/>
                <w:szCs w:val="20"/>
              </w:rPr>
              <w:t>%</w:t>
            </w:r>
            <w:r w:rsidR="00115091" w:rsidRPr="00115091">
              <w:rPr>
                <w:b/>
                <w:bCs/>
                <w:sz w:val="20"/>
                <w:szCs w:val="20"/>
              </w:rPr>
              <w:t xml:space="preserve"> исполнения</w:t>
            </w:r>
          </w:p>
        </w:tc>
      </w:tr>
      <w:tr w:rsidR="008F686B" w:rsidRPr="00115091" w:rsidTr="00115091">
        <w:trPr>
          <w:trHeight w:val="20"/>
          <w:jc w:val="center"/>
        </w:trPr>
        <w:tc>
          <w:tcPr>
            <w:tcW w:w="5848" w:type="dxa"/>
            <w:shd w:val="clear" w:color="auto" w:fill="auto"/>
            <w:vAlign w:val="center"/>
          </w:tcPr>
          <w:p w:rsidR="008F686B" w:rsidRPr="00115091" w:rsidRDefault="008F686B" w:rsidP="00115091">
            <w:pPr>
              <w:rPr>
                <w:b/>
                <w:sz w:val="20"/>
              </w:rPr>
            </w:pPr>
            <w:r w:rsidRPr="00115091">
              <w:rPr>
                <w:b/>
                <w:sz w:val="20"/>
              </w:rPr>
              <w:t>Всего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8F686B" w:rsidRPr="00115091" w:rsidRDefault="008F686B" w:rsidP="00115091">
            <w:pPr>
              <w:jc w:val="center"/>
              <w:rPr>
                <w:b/>
                <w:bCs/>
                <w:sz w:val="20"/>
                <w:szCs w:val="20"/>
              </w:rPr>
            </w:pPr>
            <w:r w:rsidRPr="00115091">
              <w:rPr>
                <w:b/>
                <w:bCs/>
                <w:sz w:val="20"/>
                <w:szCs w:val="20"/>
              </w:rPr>
              <w:t>845,8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8F686B" w:rsidRPr="00115091" w:rsidRDefault="008F686B" w:rsidP="00115091">
            <w:pPr>
              <w:jc w:val="center"/>
              <w:rPr>
                <w:b/>
                <w:bCs/>
                <w:sz w:val="20"/>
                <w:szCs w:val="20"/>
              </w:rPr>
            </w:pPr>
            <w:r w:rsidRPr="00115091">
              <w:rPr>
                <w:b/>
                <w:bCs/>
                <w:sz w:val="20"/>
                <w:szCs w:val="20"/>
              </w:rPr>
              <w:t>300,9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8F686B" w:rsidRPr="00115091" w:rsidRDefault="008F686B" w:rsidP="00115091">
            <w:pPr>
              <w:jc w:val="center"/>
              <w:rPr>
                <w:b/>
                <w:bCs/>
                <w:sz w:val="20"/>
                <w:szCs w:val="20"/>
              </w:rPr>
            </w:pPr>
            <w:r w:rsidRPr="00115091">
              <w:rPr>
                <w:b/>
                <w:bCs/>
                <w:sz w:val="20"/>
                <w:szCs w:val="20"/>
              </w:rPr>
              <w:t>35,6%</w:t>
            </w:r>
          </w:p>
        </w:tc>
      </w:tr>
      <w:tr w:rsidR="008F686B" w:rsidRPr="00115091" w:rsidTr="00115091">
        <w:trPr>
          <w:trHeight w:val="20"/>
          <w:jc w:val="center"/>
        </w:trPr>
        <w:tc>
          <w:tcPr>
            <w:tcW w:w="5848" w:type="dxa"/>
            <w:shd w:val="clear" w:color="auto" w:fill="auto"/>
            <w:vAlign w:val="center"/>
          </w:tcPr>
          <w:p w:rsidR="008F686B" w:rsidRPr="00115091" w:rsidRDefault="008F686B" w:rsidP="0042554F">
            <w:pPr>
              <w:rPr>
                <w:b/>
                <w:bCs/>
                <w:i/>
                <w:sz w:val="20"/>
                <w:szCs w:val="20"/>
              </w:rPr>
            </w:pPr>
            <w:r w:rsidRPr="00115091">
              <w:rPr>
                <w:b/>
                <w:i/>
                <w:sz w:val="20"/>
                <w:szCs w:val="20"/>
              </w:rPr>
              <w:t>ГП «Развитие транспортной системы»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8F686B" w:rsidRPr="00115091" w:rsidRDefault="008F686B" w:rsidP="0011509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115091">
              <w:rPr>
                <w:b/>
                <w:bCs/>
                <w:i/>
                <w:sz w:val="20"/>
                <w:szCs w:val="20"/>
              </w:rPr>
              <w:t>136,0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8F686B" w:rsidRPr="00115091" w:rsidRDefault="008F686B" w:rsidP="00115091">
            <w:pPr>
              <w:jc w:val="center"/>
              <w:rPr>
                <w:b/>
                <w:bCs/>
                <w:sz w:val="20"/>
                <w:szCs w:val="20"/>
              </w:rPr>
            </w:pPr>
            <w:r w:rsidRPr="00115091"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8F686B" w:rsidRPr="00115091" w:rsidRDefault="008F686B" w:rsidP="0011509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115091">
              <w:rPr>
                <w:b/>
                <w:bCs/>
                <w:i/>
                <w:sz w:val="20"/>
                <w:szCs w:val="20"/>
              </w:rPr>
              <w:t>0,0%</w:t>
            </w:r>
          </w:p>
        </w:tc>
      </w:tr>
      <w:tr w:rsidR="008F686B" w:rsidRPr="00115091" w:rsidTr="00115091">
        <w:trPr>
          <w:trHeight w:val="20"/>
          <w:jc w:val="center"/>
        </w:trPr>
        <w:tc>
          <w:tcPr>
            <w:tcW w:w="5848" w:type="dxa"/>
            <w:shd w:val="clear" w:color="auto" w:fill="auto"/>
            <w:vAlign w:val="center"/>
          </w:tcPr>
          <w:p w:rsidR="008F686B" w:rsidRPr="00115091" w:rsidRDefault="008F686B" w:rsidP="008F686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15091">
              <w:rPr>
                <w:rFonts w:eastAsia="Calibri"/>
                <w:sz w:val="20"/>
                <w:szCs w:val="20"/>
              </w:rPr>
              <w:t>Создание, развитие и обеспечение функционирования автоматизированной системы весового и габаритного контроля транспортных средств Волгоградской области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8F686B" w:rsidRPr="00115091" w:rsidRDefault="008F686B" w:rsidP="00115091">
            <w:pPr>
              <w:jc w:val="center"/>
              <w:rPr>
                <w:b/>
                <w:bCs/>
                <w:sz w:val="20"/>
                <w:szCs w:val="20"/>
              </w:rPr>
            </w:pPr>
            <w:r w:rsidRPr="00115091">
              <w:rPr>
                <w:b/>
                <w:bCs/>
                <w:sz w:val="20"/>
                <w:szCs w:val="20"/>
              </w:rPr>
              <w:t>136,0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8F686B" w:rsidRPr="00115091" w:rsidRDefault="008F686B" w:rsidP="00115091">
            <w:pPr>
              <w:jc w:val="center"/>
              <w:rPr>
                <w:b/>
                <w:bCs/>
                <w:sz w:val="20"/>
                <w:szCs w:val="20"/>
              </w:rPr>
            </w:pPr>
            <w:r w:rsidRPr="00115091"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8F686B" w:rsidRPr="00115091" w:rsidRDefault="008F686B" w:rsidP="00115091">
            <w:pPr>
              <w:jc w:val="center"/>
              <w:rPr>
                <w:b/>
                <w:bCs/>
                <w:sz w:val="20"/>
                <w:szCs w:val="20"/>
              </w:rPr>
            </w:pPr>
            <w:r w:rsidRPr="00115091">
              <w:rPr>
                <w:b/>
                <w:bCs/>
                <w:sz w:val="20"/>
                <w:szCs w:val="20"/>
              </w:rPr>
              <w:t>0,0%</w:t>
            </w:r>
          </w:p>
        </w:tc>
      </w:tr>
      <w:tr w:rsidR="008F686B" w:rsidRPr="00115091" w:rsidTr="00115091">
        <w:trPr>
          <w:trHeight w:val="20"/>
          <w:jc w:val="center"/>
        </w:trPr>
        <w:tc>
          <w:tcPr>
            <w:tcW w:w="5848" w:type="dxa"/>
            <w:shd w:val="clear" w:color="auto" w:fill="auto"/>
            <w:vAlign w:val="center"/>
            <w:hideMark/>
          </w:tcPr>
          <w:p w:rsidR="008F686B" w:rsidRPr="00115091" w:rsidRDefault="008F686B" w:rsidP="002A77A5">
            <w:pPr>
              <w:rPr>
                <w:b/>
                <w:bCs/>
                <w:i/>
                <w:sz w:val="20"/>
                <w:szCs w:val="20"/>
              </w:rPr>
            </w:pPr>
            <w:r w:rsidRPr="00115091">
              <w:rPr>
                <w:b/>
                <w:bCs/>
                <w:i/>
                <w:sz w:val="20"/>
                <w:szCs w:val="20"/>
              </w:rPr>
              <w:t>ГП «</w:t>
            </w:r>
            <w:r w:rsidR="002A77A5">
              <w:rPr>
                <w:b/>
                <w:bCs/>
                <w:i/>
                <w:sz w:val="20"/>
                <w:szCs w:val="20"/>
              </w:rPr>
              <w:t>Обеспечение безопасности</w:t>
            </w:r>
            <w:r w:rsidRPr="00115091">
              <w:rPr>
                <w:b/>
                <w:bCs/>
                <w:i/>
                <w:sz w:val="20"/>
                <w:szCs w:val="20"/>
              </w:rPr>
              <w:t>»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F686B" w:rsidRPr="00115091" w:rsidRDefault="008F686B" w:rsidP="0011509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115091">
              <w:rPr>
                <w:b/>
                <w:bCs/>
                <w:i/>
                <w:sz w:val="20"/>
                <w:szCs w:val="20"/>
              </w:rPr>
              <w:t>709,8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8F686B" w:rsidRPr="00115091" w:rsidRDefault="008F686B" w:rsidP="0011509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115091">
              <w:rPr>
                <w:b/>
                <w:bCs/>
                <w:i/>
                <w:sz w:val="20"/>
                <w:szCs w:val="20"/>
              </w:rPr>
              <w:t>300,8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8F686B" w:rsidRPr="00115091" w:rsidRDefault="008F686B" w:rsidP="0011509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115091">
              <w:rPr>
                <w:b/>
                <w:bCs/>
                <w:i/>
                <w:sz w:val="20"/>
                <w:szCs w:val="20"/>
              </w:rPr>
              <w:t>42,4%</w:t>
            </w:r>
          </w:p>
        </w:tc>
      </w:tr>
      <w:tr w:rsidR="008F686B" w:rsidRPr="00115091" w:rsidTr="00115091">
        <w:trPr>
          <w:trHeight w:val="20"/>
          <w:jc w:val="center"/>
        </w:trPr>
        <w:tc>
          <w:tcPr>
            <w:tcW w:w="5848" w:type="dxa"/>
            <w:shd w:val="clear" w:color="auto" w:fill="auto"/>
            <w:vAlign w:val="center"/>
            <w:hideMark/>
          </w:tcPr>
          <w:p w:rsidR="008F686B" w:rsidRPr="00115091" w:rsidRDefault="008F686B" w:rsidP="0042554F">
            <w:pPr>
              <w:rPr>
                <w:iCs/>
                <w:sz w:val="20"/>
                <w:szCs w:val="20"/>
              </w:rPr>
            </w:pPr>
            <w:r w:rsidRPr="00115091">
              <w:rPr>
                <w:iCs/>
                <w:sz w:val="20"/>
                <w:szCs w:val="20"/>
              </w:rPr>
              <w:t>Развитие и обеспечение функционирования подсистем контроля и выявления нарушений правил дорожного движения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F686B" w:rsidRPr="00115091" w:rsidRDefault="008F686B" w:rsidP="00115091">
            <w:pPr>
              <w:jc w:val="center"/>
              <w:rPr>
                <w:iCs/>
                <w:sz w:val="20"/>
                <w:szCs w:val="20"/>
              </w:rPr>
            </w:pPr>
            <w:r w:rsidRPr="00115091">
              <w:rPr>
                <w:iCs/>
                <w:sz w:val="20"/>
                <w:szCs w:val="20"/>
              </w:rPr>
              <w:t>689,8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8F686B" w:rsidRPr="00115091" w:rsidRDefault="008F686B" w:rsidP="00115091">
            <w:pPr>
              <w:jc w:val="center"/>
              <w:rPr>
                <w:iCs/>
                <w:sz w:val="20"/>
                <w:szCs w:val="20"/>
              </w:rPr>
            </w:pPr>
            <w:r w:rsidRPr="00115091">
              <w:rPr>
                <w:iCs/>
                <w:sz w:val="20"/>
                <w:szCs w:val="20"/>
              </w:rPr>
              <w:t>280,8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8F686B" w:rsidRPr="00115091" w:rsidRDefault="008F686B" w:rsidP="00115091">
            <w:pPr>
              <w:jc w:val="center"/>
              <w:rPr>
                <w:bCs/>
                <w:sz w:val="20"/>
                <w:szCs w:val="20"/>
              </w:rPr>
            </w:pPr>
            <w:r w:rsidRPr="00115091">
              <w:rPr>
                <w:bCs/>
                <w:sz w:val="20"/>
                <w:szCs w:val="20"/>
              </w:rPr>
              <w:t>40,7%</w:t>
            </w:r>
          </w:p>
        </w:tc>
      </w:tr>
      <w:tr w:rsidR="008F686B" w:rsidRPr="00EF0240" w:rsidTr="00115091">
        <w:trPr>
          <w:trHeight w:val="20"/>
          <w:jc w:val="center"/>
        </w:trPr>
        <w:tc>
          <w:tcPr>
            <w:tcW w:w="5848" w:type="dxa"/>
            <w:shd w:val="clear" w:color="auto" w:fill="auto"/>
            <w:vAlign w:val="center"/>
            <w:hideMark/>
          </w:tcPr>
          <w:p w:rsidR="008F686B" w:rsidRPr="00115091" w:rsidRDefault="008F686B" w:rsidP="0042554F">
            <w:pPr>
              <w:rPr>
                <w:iCs/>
                <w:sz w:val="20"/>
                <w:szCs w:val="20"/>
              </w:rPr>
            </w:pPr>
            <w:r w:rsidRPr="00115091">
              <w:rPr>
                <w:iCs/>
                <w:sz w:val="20"/>
                <w:szCs w:val="20"/>
              </w:rPr>
              <w:t>Субсидии бюджетам МО на обеспечение развития локальной сети управления светофорными объектами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F686B" w:rsidRPr="00115091" w:rsidRDefault="008F686B" w:rsidP="00115091">
            <w:pPr>
              <w:jc w:val="center"/>
              <w:rPr>
                <w:iCs/>
                <w:sz w:val="20"/>
                <w:szCs w:val="20"/>
              </w:rPr>
            </w:pPr>
            <w:r w:rsidRPr="00115091">
              <w:rPr>
                <w:iCs/>
                <w:sz w:val="20"/>
                <w:szCs w:val="20"/>
              </w:rPr>
              <w:t>20,0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8F686B" w:rsidRPr="00115091" w:rsidRDefault="008F686B" w:rsidP="00115091">
            <w:pPr>
              <w:jc w:val="center"/>
              <w:rPr>
                <w:iCs/>
                <w:sz w:val="20"/>
                <w:szCs w:val="20"/>
              </w:rPr>
            </w:pPr>
            <w:r w:rsidRPr="00115091">
              <w:rPr>
                <w:iCs/>
                <w:sz w:val="20"/>
                <w:szCs w:val="20"/>
              </w:rPr>
              <w:t>20,0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8F686B" w:rsidRPr="008F686B" w:rsidRDefault="008F686B" w:rsidP="00115091">
            <w:pPr>
              <w:jc w:val="center"/>
              <w:rPr>
                <w:bCs/>
                <w:sz w:val="20"/>
                <w:szCs w:val="20"/>
              </w:rPr>
            </w:pPr>
            <w:r w:rsidRPr="00115091">
              <w:rPr>
                <w:bCs/>
                <w:sz w:val="20"/>
                <w:szCs w:val="20"/>
              </w:rPr>
              <w:t>100,0%</w:t>
            </w:r>
          </w:p>
        </w:tc>
      </w:tr>
    </w:tbl>
    <w:p w:rsidR="00D72E93" w:rsidRDefault="00D72E93" w:rsidP="00127C64">
      <w:pPr>
        <w:ind w:firstLine="709"/>
        <w:jc w:val="both"/>
      </w:pPr>
    </w:p>
    <w:p w:rsidR="00D10BC6" w:rsidRPr="004843C4" w:rsidRDefault="00D10BC6" w:rsidP="0066314D">
      <w:pPr>
        <w:ind w:firstLine="709"/>
        <w:jc w:val="both"/>
      </w:pPr>
      <w:r w:rsidRPr="004843C4">
        <w:t>Ход реализации мероприятий проекта находится на следующих стадиях.</w:t>
      </w:r>
    </w:p>
    <w:p w:rsidR="00D10BC6" w:rsidRPr="0066314D" w:rsidRDefault="00D10BC6" w:rsidP="0066314D">
      <w:pPr>
        <w:ind w:firstLine="709"/>
        <w:jc w:val="both"/>
      </w:pPr>
      <w:r w:rsidRPr="004843C4">
        <w:rPr>
          <w:color w:val="000000"/>
        </w:rPr>
        <w:t>Контракты на осуществление дорожной деятельности, предусматривающие использование новых технологий и материалов и предусматривающие выполнение работ на принципах контракта жизненного цикла</w:t>
      </w:r>
      <w:r w:rsidR="0066314D" w:rsidRPr="004843C4">
        <w:rPr>
          <w:color w:val="000000"/>
        </w:rPr>
        <w:t>,</w:t>
      </w:r>
      <w:r w:rsidRPr="004843C4">
        <w:rPr>
          <w:color w:val="000000"/>
        </w:rPr>
        <w:t xml:space="preserve"> запланированы к заключению во 2 полугодии 2019 года. Соответствующие изменения</w:t>
      </w:r>
      <w:r w:rsidRPr="0066314D">
        <w:rPr>
          <w:color w:val="000000"/>
        </w:rPr>
        <w:t xml:space="preserve"> в ГП </w:t>
      </w:r>
      <w:r w:rsidRPr="0066314D">
        <w:t xml:space="preserve">«Развитие транспортной системы» разработаны </w:t>
      </w:r>
      <w:proofErr w:type="spellStart"/>
      <w:r w:rsidRPr="0066314D">
        <w:t>Облкомдортрансом</w:t>
      </w:r>
      <w:proofErr w:type="spellEnd"/>
      <w:r w:rsidR="0066314D">
        <w:t xml:space="preserve"> и </w:t>
      </w:r>
      <w:r w:rsidRPr="0066314D">
        <w:t>получили положительное заключение КСП.</w:t>
      </w:r>
    </w:p>
    <w:p w:rsidR="00D10BC6" w:rsidRPr="0066314D" w:rsidRDefault="00DE646F" w:rsidP="0066314D">
      <w:pPr>
        <w:tabs>
          <w:tab w:val="left" w:pos="0"/>
        </w:tabs>
        <w:ind w:firstLine="709"/>
        <w:jc w:val="both"/>
      </w:pPr>
      <w:r w:rsidRPr="0066314D">
        <w:t xml:space="preserve">Итоги электронного аукциона </w:t>
      </w:r>
      <w:r w:rsidR="0066314D" w:rsidRPr="0066314D">
        <w:t>на право заключения государственного контракта на оказание услуг аренды автоматизированной системы весогабаритного контроля подведены 29.07.2019.</w:t>
      </w:r>
      <w:r w:rsidR="0066314D">
        <w:t xml:space="preserve"> </w:t>
      </w:r>
      <w:r w:rsidR="0066314D" w:rsidRPr="0066314D">
        <w:t>Проект г</w:t>
      </w:r>
      <w:r w:rsidRPr="0066314D">
        <w:t>осударственн</w:t>
      </w:r>
      <w:r w:rsidR="00115091">
        <w:t>ого контракта</w:t>
      </w:r>
      <w:r w:rsidRPr="0066314D">
        <w:t xml:space="preserve"> </w:t>
      </w:r>
      <w:r w:rsidR="00EF0240" w:rsidRPr="0066314D">
        <w:t xml:space="preserve">предусматривает </w:t>
      </w:r>
      <w:r w:rsidRPr="0066314D">
        <w:t>передачу системы в аренду не позднее</w:t>
      </w:r>
      <w:r w:rsidR="0066314D">
        <w:t xml:space="preserve"> </w:t>
      </w:r>
      <w:r w:rsidRPr="0066314D">
        <w:t>05.12.2019.</w:t>
      </w:r>
    </w:p>
    <w:p w:rsidR="00EF0240" w:rsidRPr="004843C4" w:rsidRDefault="00EF0240" w:rsidP="0066314D">
      <w:pPr>
        <w:ind w:firstLine="709"/>
        <w:jc w:val="both"/>
        <w:rPr>
          <w:rFonts w:eastAsia="Calibri"/>
        </w:rPr>
      </w:pPr>
      <w:r w:rsidRPr="004843C4">
        <w:t xml:space="preserve">Существуют риски </w:t>
      </w:r>
      <w:proofErr w:type="spellStart"/>
      <w:r w:rsidRPr="004843C4">
        <w:t>недостижения</w:t>
      </w:r>
      <w:proofErr w:type="spellEnd"/>
      <w:r w:rsidRPr="004843C4">
        <w:t xml:space="preserve"> по итогам 2019 года показателя </w:t>
      </w:r>
      <w:r w:rsidR="00DE646F" w:rsidRPr="004843C4">
        <w:t>РП «Общесистемные меры»</w:t>
      </w:r>
      <w:r w:rsidR="0066314D" w:rsidRPr="004843C4">
        <w:t xml:space="preserve"> и </w:t>
      </w:r>
      <w:r w:rsidR="0066314D" w:rsidRPr="004843C4">
        <w:rPr>
          <w:lang w:val="en-US"/>
        </w:rPr>
        <w:t>c</w:t>
      </w:r>
      <w:r w:rsidR="0066314D" w:rsidRPr="004843C4">
        <w:t>оглашения о реализации регионального проекта, заключенного с Минтрансом России, от 11.03.2019 № 103-2019-R20034-1</w:t>
      </w:r>
      <w:r w:rsidR="00DE646F" w:rsidRPr="004843C4">
        <w:t xml:space="preserve">, характеризующего количество </w:t>
      </w:r>
      <w:r w:rsidRPr="004843C4">
        <w:rPr>
          <w:rFonts w:eastAsia="Calibri"/>
        </w:rPr>
        <w:t xml:space="preserve">стационарных камер </w:t>
      </w:r>
      <w:proofErr w:type="spellStart"/>
      <w:r w:rsidRPr="004843C4">
        <w:rPr>
          <w:rFonts w:eastAsia="Calibri"/>
        </w:rPr>
        <w:t>фотовидеофиксации</w:t>
      </w:r>
      <w:proofErr w:type="spellEnd"/>
      <w:r w:rsidRPr="004843C4">
        <w:rPr>
          <w:rFonts w:eastAsia="Calibri"/>
        </w:rPr>
        <w:t xml:space="preserve"> нарушений правил дорожного движения на автомобильных дорогах </w:t>
      </w:r>
      <w:r w:rsidR="00DE646F" w:rsidRPr="004843C4">
        <w:rPr>
          <w:rFonts w:eastAsia="Calibri"/>
        </w:rPr>
        <w:t>в Волгоградской области</w:t>
      </w:r>
      <w:r w:rsidR="0066314D" w:rsidRPr="004843C4">
        <w:rPr>
          <w:rFonts w:eastAsia="Calibri"/>
        </w:rPr>
        <w:t>,</w:t>
      </w:r>
      <w:r w:rsidR="00DE646F" w:rsidRPr="004843C4">
        <w:rPr>
          <w:rFonts w:eastAsia="Calibri"/>
        </w:rPr>
        <w:t xml:space="preserve"> с целевым значением 111,4% к количеству камер в 2017 году, что составляет 244 камеры.</w:t>
      </w:r>
    </w:p>
    <w:p w:rsidR="00DE646F" w:rsidRPr="004843C4" w:rsidRDefault="00DE646F" w:rsidP="00DE646F">
      <w:pPr>
        <w:ind w:firstLine="709"/>
        <w:jc w:val="both"/>
        <w:rPr>
          <w:rFonts w:eastAsia="Calibri"/>
        </w:rPr>
      </w:pPr>
      <w:r w:rsidRPr="004843C4">
        <w:rPr>
          <w:rFonts w:eastAsia="Calibri"/>
        </w:rPr>
        <w:t>Законом об областном бюджете на 2019 год и ГП «</w:t>
      </w:r>
      <w:r w:rsidR="002A77A5">
        <w:rPr>
          <w:rFonts w:eastAsia="Calibri"/>
        </w:rPr>
        <w:t>Обеспечение безопасности</w:t>
      </w:r>
      <w:r w:rsidR="0066314D" w:rsidRPr="004843C4">
        <w:rPr>
          <w:rFonts w:eastAsia="Calibri"/>
        </w:rPr>
        <w:t xml:space="preserve">» утверждены ассигнования на </w:t>
      </w:r>
      <w:r w:rsidR="0066314D" w:rsidRPr="004843C4">
        <w:rPr>
          <w:iCs/>
        </w:rPr>
        <w:t xml:space="preserve">развитие и обеспечение функционирования подсистем контроля и выявления нарушений правил дорожного движения в сумме </w:t>
      </w:r>
      <w:r w:rsidR="0066314D" w:rsidRPr="004843C4">
        <w:t>689,6 млн. руб.</w:t>
      </w:r>
      <w:r w:rsidR="00115091">
        <w:t xml:space="preserve"> до утверждения </w:t>
      </w:r>
      <w:r w:rsidR="00115091" w:rsidRPr="004843C4">
        <w:t>РП «Общесистемные меры»</w:t>
      </w:r>
      <w:r w:rsidR="00115091">
        <w:t xml:space="preserve"> и формулирования задачи по увеличению количества камер. Утверждённый объём ассигнований</w:t>
      </w:r>
      <w:r w:rsidR="0066314D" w:rsidRPr="004843C4">
        <w:t xml:space="preserve"> позволит обеспечить функционирование действующей подсистемы в составе 229 камер и не позволяет осуществить увеличение количества камер до требуемого количества в размере 244 единицы.</w:t>
      </w:r>
    </w:p>
    <w:p w:rsidR="00CC67BE" w:rsidRPr="004843C4" w:rsidRDefault="00EC78D1" w:rsidP="00127C64">
      <w:pPr>
        <w:ind w:firstLine="709"/>
        <w:jc w:val="both"/>
      </w:pPr>
      <w:r w:rsidRPr="004843C4">
        <w:t xml:space="preserve">На складывающуюся ситуацию неоднократно обращалось внимание в заключениях КСП на проекты изменений </w:t>
      </w:r>
      <w:r w:rsidRPr="004843C4">
        <w:rPr>
          <w:color w:val="000000"/>
        </w:rPr>
        <w:t xml:space="preserve">ГП </w:t>
      </w:r>
      <w:r w:rsidRPr="004843C4">
        <w:t>«Развитие транспортной системы».</w:t>
      </w:r>
    </w:p>
    <w:p w:rsidR="00EC78D1" w:rsidRDefault="00EC78D1" w:rsidP="00E8195F">
      <w:pPr>
        <w:autoSpaceDE w:val="0"/>
        <w:autoSpaceDN w:val="0"/>
        <w:adjustRightInd w:val="0"/>
        <w:ind w:firstLine="709"/>
        <w:jc w:val="both"/>
      </w:pPr>
      <w:r w:rsidRPr="004843C4">
        <w:t xml:space="preserve">Согласно письму </w:t>
      </w:r>
      <w:proofErr w:type="spellStart"/>
      <w:r w:rsidRPr="004843C4">
        <w:t>Облфина</w:t>
      </w:r>
      <w:proofErr w:type="spellEnd"/>
      <w:r w:rsidRPr="004843C4">
        <w:t xml:space="preserve">, направленному в адрес </w:t>
      </w:r>
      <w:proofErr w:type="spellStart"/>
      <w:r w:rsidRPr="004843C4">
        <w:t>Облкоминформтехнологии</w:t>
      </w:r>
      <w:proofErr w:type="spellEnd"/>
      <w:r w:rsidRPr="004843C4">
        <w:t>, вопрос об увеличении ассигнований на реализацию мероприятия будет рассмотрен при формировании областного бюджета на 2020-2022 годы.</w:t>
      </w:r>
    </w:p>
    <w:p w:rsidR="006A3E5B" w:rsidRDefault="006A3E5B" w:rsidP="006A3E5B">
      <w:pPr>
        <w:autoSpaceDE w:val="0"/>
        <w:autoSpaceDN w:val="0"/>
        <w:adjustRightInd w:val="0"/>
        <w:ind w:firstLine="720"/>
        <w:jc w:val="both"/>
        <w:rPr>
          <w:b/>
          <w:i/>
        </w:rPr>
      </w:pPr>
      <w:r>
        <w:rPr>
          <w:b/>
          <w:i/>
        </w:rPr>
        <w:lastRenderedPageBreak/>
        <w:t>Выводы:</w:t>
      </w:r>
    </w:p>
    <w:p w:rsidR="006A3E5B" w:rsidRPr="00CE6374" w:rsidRDefault="006A3E5B" w:rsidP="006A3E5B">
      <w:pPr>
        <w:autoSpaceDE w:val="0"/>
        <w:autoSpaceDN w:val="0"/>
        <w:adjustRightInd w:val="0"/>
        <w:ind w:firstLine="709"/>
        <w:jc w:val="both"/>
      </w:pPr>
      <w:r w:rsidRPr="00CE6374">
        <w:t>1</w:t>
      </w:r>
      <w:r w:rsidRPr="00CE6374">
        <w:rPr>
          <w:color w:val="C00000"/>
        </w:rPr>
        <w:t>.</w:t>
      </w:r>
      <w:r w:rsidRPr="00CE6374">
        <w:rPr>
          <w:color w:val="C00000"/>
        </w:rPr>
        <w:tab/>
      </w:r>
      <w:r w:rsidRPr="00CE6374">
        <w:t>Законом об областном бюджете на 201</w:t>
      </w:r>
      <w:r w:rsidR="001469C7" w:rsidRPr="00CE6374">
        <w:t>9</w:t>
      </w:r>
      <w:r w:rsidRPr="00CE6374">
        <w:t xml:space="preserve"> год объем бюджетных ассигнований дорожного фонда Волгоградской области утвержден в сумме </w:t>
      </w:r>
      <w:r w:rsidR="001469C7" w:rsidRPr="00CE6374">
        <w:t>10</w:t>
      </w:r>
      <w:r w:rsidR="006B43D4" w:rsidRPr="00CE6374">
        <w:t> </w:t>
      </w:r>
      <w:r w:rsidR="001469C7" w:rsidRPr="00CE6374">
        <w:t xml:space="preserve">501,1 </w:t>
      </w:r>
      <w:r w:rsidRPr="00CE6374">
        <w:t>млн. рублей. В нарушение положений ст. 179.4 БК РФ и ст. 1 Закона № 2246-ОД объем бюджетных ассигнований дорожного фонда Волгоградской области на 201</w:t>
      </w:r>
      <w:r w:rsidR="001469C7" w:rsidRPr="00CE6374">
        <w:t>9</w:t>
      </w:r>
      <w:r w:rsidRPr="00CE6374">
        <w:t xml:space="preserve"> год утвержден на </w:t>
      </w:r>
      <w:r w:rsidR="001469C7" w:rsidRPr="00CE6374">
        <w:t>3</w:t>
      </w:r>
      <w:r w:rsidR="006B43D4" w:rsidRPr="00CE6374">
        <w:t> </w:t>
      </w:r>
      <w:r w:rsidR="001469C7" w:rsidRPr="00CE6374">
        <w:t xml:space="preserve">260,5 </w:t>
      </w:r>
      <w:r w:rsidRPr="00CE6374">
        <w:t>млн. руб. меньше размера фонда, формируемого в соответствии с законодательством, в том числе за счёт:</w:t>
      </w:r>
    </w:p>
    <w:p w:rsidR="00365787" w:rsidRPr="00CE6374" w:rsidRDefault="00365787" w:rsidP="006A3E5B">
      <w:pPr>
        <w:autoSpaceDE w:val="0"/>
        <w:autoSpaceDN w:val="0"/>
        <w:adjustRightInd w:val="0"/>
        <w:ind w:firstLine="709"/>
        <w:jc w:val="both"/>
        <w:rPr>
          <w:i/>
        </w:rPr>
      </w:pPr>
      <w:r w:rsidRPr="00CE6374">
        <w:rPr>
          <w:i/>
        </w:rPr>
        <w:t>-360,3 млн. руб. – не предусмотрено увеличение бюджетных ассигнований дорожного фонда Волгоградской области, а именно:</w:t>
      </w:r>
    </w:p>
    <w:p w:rsidR="00733F20" w:rsidRPr="00CE6374" w:rsidRDefault="00115091" w:rsidP="00365787">
      <w:pPr>
        <w:autoSpaceDE w:val="0"/>
        <w:autoSpaceDN w:val="0"/>
        <w:adjustRightInd w:val="0"/>
        <w:ind w:left="709" w:firstLine="709"/>
        <w:jc w:val="both"/>
      </w:pPr>
      <w:r w:rsidRPr="00CE6374">
        <w:t xml:space="preserve">-318,4 млн. руб. </w:t>
      </w:r>
      <w:r w:rsidR="00FC7DA2" w:rsidRPr="00CE6374">
        <w:t>–</w:t>
      </w:r>
      <w:r w:rsidRPr="00CE6374">
        <w:t xml:space="preserve"> не</w:t>
      </w:r>
      <w:r w:rsidR="00733F20" w:rsidRPr="00CE6374">
        <w:t>использованные в 2018 году бюджетные ассигнования дорожного фонда Волгоградской области;</w:t>
      </w:r>
    </w:p>
    <w:p w:rsidR="00733F20" w:rsidRPr="00CE6374" w:rsidRDefault="00733F20" w:rsidP="00365787">
      <w:pPr>
        <w:autoSpaceDE w:val="0"/>
        <w:autoSpaceDN w:val="0"/>
        <w:adjustRightInd w:val="0"/>
        <w:ind w:left="709" w:firstLine="709"/>
        <w:jc w:val="both"/>
      </w:pPr>
      <w:r w:rsidRPr="00CE6374">
        <w:t>-41,9 млн. руб. - положительная разница между фактически поступившим и прогнозировавшимся объемом доходов бюджета, учитываемых при формирова</w:t>
      </w:r>
      <w:r w:rsidR="00FC7DA2" w:rsidRPr="00CE6374">
        <w:t>нии дорожного фонда в 2018 году;</w:t>
      </w:r>
    </w:p>
    <w:p w:rsidR="00365787" w:rsidRPr="00CE6374" w:rsidRDefault="00365787" w:rsidP="00365787">
      <w:pPr>
        <w:autoSpaceDE w:val="0"/>
        <w:autoSpaceDN w:val="0"/>
        <w:adjustRightInd w:val="0"/>
        <w:ind w:firstLine="709"/>
        <w:jc w:val="both"/>
        <w:rPr>
          <w:i/>
        </w:rPr>
      </w:pPr>
      <w:r w:rsidRPr="00CE6374">
        <w:rPr>
          <w:i/>
        </w:rPr>
        <w:t>-2</w:t>
      </w:r>
      <w:r w:rsidR="00FC7DA2" w:rsidRPr="00CE6374">
        <w:rPr>
          <w:i/>
        </w:rPr>
        <w:t> </w:t>
      </w:r>
      <w:r w:rsidRPr="00CE6374">
        <w:rPr>
          <w:i/>
        </w:rPr>
        <w:t xml:space="preserve">900,2 млн. руб. – </w:t>
      </w:r>
      <w:r w:rsidR="00115091" w:rsidRPr="00CE6374">
        <w:rPr>
          <w:i/>
        </w:rPr>
        <w:t xml:space="preserve">неиспользованные </w:t>
      </w:r>
      <w:r w:rsidR="00FC7DA2" w:rsidRPr="00CE6374">
        <w:rPr>
          <w:i/>
        </w:rPr>
        <w:t xml:space="preserve">в 2018-2019 году </w:t>
      </w:r>
      <w:r w:rsidR="00115091" w:rsidRPr="00CE6374">
        <w:rPr>
          <w:i/>
        </w:rPr>
        <w:t>ассигнования дорожного фонда Волгоградской области</w:t>
      </w:r>
      <w:r w:rsidR="00FC7DA2" w:rsidRPr="00CE6374">
        <w:rPr>
          <w:i/>
        </w:rPr>
        <w:t>, использование которых предусмотрено Законом об областном бюджете в 2020-2021 годах</w:t>
      </w:r>
      <w:r w:rsidRPr="00CE6374">
        <w:rPr>
          <w:i/>
        </w:rPr>
        <w:t>, а именно:</w:t>
      </w:r>
    </w:p>
    <w:p w:rsidR="00733F20" w:rsidRPr="00CE6374" w:rsidRDefault="00733F20" w:rsidP="00365787">
      <w:pPr>
        <w:autoSpaceDE w:val="0"/>
        <w:autoSpaceDN w:val="0"/>
        <w:adjustRightInd w:val="0"/>
        <w:ind w:left="709" w:firstLine="709"/>
        <w:jc w:val="both"/>
      </w:pPr>
      <w:r w:rsidRPr="00CE6374">
        <w:t xml:space="preserve">-600,2 млн. руб. </w:t>
      </w:r>
      <w:r w:rsidR="00FC7DA2" w:rsidRPr="00CE6374">
        <w:t>–</w:t>
      </w:r>
      <w:r w:rsidRPr="00CE6374">
        <w:t xml:space="preserve"> </w:t>
      </w:r>
      <w:r w:rsidR="00FC7DA2" w:rsidRPr="00CE6374">
        <w:t>ассигнования, не использованные в 2019 году. Утверждены</w:t>
      </w:r>
      <w:r w:rsidRPr="00CE6374">
        <w:t xml:space="preserve"> на увеличение ассигнований дорожного фонда в 2020 году;</w:t>
      </w:r>
    </w:p>
    <w:p w:rsidR="006A3E5B" w:rsidRPr="00CE6374" w:rsidRDefault="006A3E5B" w:rsidP="00365787">
      <w:pPr>
        <w:autoSpaceDE w:val="0"/>
        <w:autoSpaceDN w:val="0"/>
        <w:adjustRightInd w:val="0"/>
        <w:ind w:left="709" w:firstLine="709"/>
        <w:jc w:val="both"/>
      </w:pPr>
      <w:r w:rsidRPr="00CE6374">
        <w:t>-</w:t>
      </w:r>
      <w:r w:rsidR="001469C7" w:rsidRPr="00CE6374">
        <w:t>2</w:t>
      </w:r>
      <w:r w:rsidR="00733F20" w:rsidRPr="00CE6374">
        <w:t> 300,0</w:t>
      </w:r>
      <w:r w:rsidR="001469C7" w:rsidRPr="00CE6374">
        <w:t xml:space="preserve"> </w:t>
      </w:r>
      <w:r w:rsidRPr="00CE6374">
        <w:t xml:space="preserve">млн. руб. – </w:t>
      </w:r>
      <w:r w:rsidR="00FC7DA2" w:rsidRPr="00CE6374">
        <w:t xml:space="preserve">ассигнования, </w:t>
      </w:r>
      <w:r w:rsidRPr="00CE6374">
        <w:t>не</w:t>
      </w:r>
      <w:r w:rsidR="00FC7DA2" w:rsidRPr="00CE6374">
        <w:t xml:space="preserve"> </w:t>
      </w:r>
      <w:r w:rsidRPr="00CE6374">
        <w:t>использованные в 201</w:t>
      </w:r>
      <w:r w:rsidR="001469C7" w:rsidRPr="00CE6374">
        <w:t>8</w:t>
      </w:r>
      <w:r w:rsidRPr="00CE6374">
        <w:t xml:space="preserve"> году</w:t>
      </w:r>
      <w:r w:rsidR="00FC7DA2" w:rsidRPr="00CE6374">
        <w:t>.</w:t>
      </w:r>
      <w:r w:rsidRPr="00CE6374">
        <w:t xml:space="preserve"> </w:t>
      </w:r>
      <w:r w:rsidR="00E8195F">
        <w:t>Утверждены</w:t>
      </w:r>
      <w:r w:rsidR="00733F20" w:rsidRPr="00CE6374">
        <w:t xml:space="preserve"> на увеличение ассигнований дорожного фонда в 2021 году</w:t>
      </w:r>
      <w:r w:rsidR="00365787" w:rsidRPr="00CE6374">
        <w:t>.</w:t>
      </w:r>
    </w:p>
    <w:p w:rsidR="006A3E5B" w:rsidRPr="00CE6374" w:rsidRDefault="006A3E5B" w:rsidP="006A3E5B">
      <w:pPr>
        <w:autoSpaceDE w:val="0"/>
        <w:autoSpaceDN w:val="0"/>
        <w:adjustRightInd w:val="0"/>
        <w:ind w:firstLine="709"/>
        <w:jc w:val="both"/>
      </w:pPr>
      <w:r w:rsidRPr="00CE6374">
        <w:t>2.</w:t>
      </w:r>
      <w:r w:rsidRPr="00CE6374">
        <w:tab/>
      </w:r>
      <w:proofErr w:type="gramStart"/>
      <w:r w:rsidRPr="00CE6374">
        <w:t>В</w:t>
      </w:r>
      <w:proofErr w:type="gramEnd"/>
      <w:r w:rsidRPr="00CE6374">
        <w:t xml:space="preserve"> </w:t>
      </w:r>
      <w:r w:rsidR="001469C7" w:rsidRPr="00CE6374">
        <w:rPr>
          <w:lang w:val="en-US"/>
        </w:rPr>
        <w:t>I</w:t>
      </w:r>
      <w:r w:rsidRPr="00CE6374">
        <w:t xml:space="preserve"> полугодии 201</w:t>
      </w:r>
      <w:r w:rsidR="00680241" w:rsidRPr="00CE6374">
        <w:t>9</w:t>
      </w:r>
      <w:r w:rsidRPr="00CE6374">
        <w:t xml:space="preserve"> года по источникам формирования дорожного фонда Волгоградской области поступление доходов составило </w:t>
      </w:r>
      <w:r w:rsidR="00680241" w:rsidRPr="00CE6374">
        <w:t>4</w:t>
      </w:r>
      <w:r w:rsidR="006B43D4" w:rsidRPr="00CE6374">
        <w:t> </w:t>
      </w:r>
      <w:r w:rsidR="00680241" w:rsidRPr="00CE6374">
        <w:t xml:space="preserve">426,5 млн. руб., </w:t>
      </w:r>
      <w:r w:rsidRPr="00CE6374">
        <w:t xml:space="preserve">или </w:t>
      </w:r>
      <w:r w:rsidR="00680241" w:rsidRPr="00CE6374">
        <w:t>39,9</w:t>
      </w:r>
      <w:r w:rsidRPr="00CE6374">
        <w:t xml:space="preserve">% от утверждённого объёма источников и </w:t>
      </w:r>
      <w:r w:rsidR="00680241" w:rsidRPr="00CE6374">
        <w:t>42,2</w:t>
      </w:r>
      <w:r w:rsidRPr="00CE6374">
        <w:t>%</w:t>
      </w:r>
      <w:r w:rsidRPr="00CE6374">
        <w:rPr>
          <w:rFonts w:eastAsia="Calibri"/>
          <w:lang w:eastAsia="en-US"/>
        </w:rPr>
        <w:t xml:space="preserve"> от утверждённого объема ассигнований дорожного фонда. Поступления за </w:t>
      </w:r>
      <w:r w:rsidR="00680241" w:rsidRPr="00CE6374">
        <w:rPr>
          <w:rFonts w:eastAsia="Calibri"/>
          <w:lang w:val="en-US" w:eastAsia="en-US"/>
        </w:rPr>
        <w:t>I</w:t>
      </w:r>
      <w:r w:rsidRPr="00CE6374">
        <w:rPr>
          <w:rFonts w:eastAsia="Calibri"/>
          <w:lang w:eastAsia="en-US"/>
        </w:rPr>
        <w:t xml:space="preserve"> полугодие 201</w:t>
      </w:r>
      <w:r w:rsidR="00680241" w:rsidRPr="00CE6374">
        <w:rPr>
          <w:rFonts w:eastAsia="Calibri"/>
          <w:lang w:eastAsia="en-US"/>
        </w:rPr>
        <w:t>8</w:t>
      </w:r>
      <w:r w:rsidRPr="00CE6374">
        <w:rPr>
          <w:rFonts w:eastAsia="Calibri"/>
          <w:lang w:eastAsia="en-US"/>
        </w:rPr>
        <w:t xml:space="preserve"> года составляли </w:t>
      </w:r>
      <w:r w:rsidR="00680241" w:rsidRPr="00CE6374">
        <w:rPr>
          <w:rFonts w:eastAsia="Calibri"/>
          <w:lang w:eastAsia="en-US"/>
        </w:rPr>
        <w:t>2</w:t>
      </w:r>
      <w:r w:rsidR="006B43D4" w:rsidRPr="00CE6374">
        <w:rPr>
          <w:rFonts w:eastAsia="Calibri"/>
          <w:lang w:eastAsia="en-US"/>
        </w:rPr>
        <w:t> </w:t>
      </w:r>
      <w:r w:rsidR="00680241" w:rsidRPr="00CE6374">
        <w:rPr>
          <w:rFonts w:eastAsia="Calibri"/>
          <w:lang w:eastAsia="en-US"/>
        </w:rPr>
        <w:t xml:space="preserve">968,3 </w:t>
      </w:r>
      <w:r w:rsidRPr="00CE6374">
        <w:rPr>
          <w:rFonts w:eastAsia="Calibri"/>
          <w:lang w:eastAsia="en-US"/>
        </w:rPr>
        <w:t>млн. рублей.</w:t>
      </w:r>
    </w:p>
    <w:p w:rsidR="006A3E5B" w:rsidRPr="00CE6374" w:rsidRDefault="006A3E5B" w:rsidP="005F7F5F">
      <w:pPr>
        <w:autoSpaceDE w:val="0"/>
        <w:autoSpaceDN w:val="0"/>
        <w:adjustRightInd w:val="0"/>
        <w:ind w:firstLine="709"/>
        <w:jc w:val="both"/>
      </w:pPr>
      <w:r w:rsidRPr="00CE6374">
        <w:t>3.</w:t>
      </w:r>
      <w:r w:rsidRPr="00CE6374">
        <w:tab/>
        <w:t xml:space="preserve">Расходы дорожного фонда Волгоградской области за </w:t>
      </w:r>
      <w:r w:rsidR="00680241" w:rsidRPr="00CE6374">
        <w:t>I</w:t>
      </w:r>
      <w:r w:rsidRPr="00CE6374">
        <w:t xml:space="preserve"> полугодие 201</w:t>
      </w:r>
      <w:r w:rsidR="00680241" w:rsidRPr="00CE6374">
        <w:t>9</w:t>
      </w:r>
      <w:r w:rsidRPr="00CE6374">
        <w:t xml:space="preserve"> года </w:t>
      </w:r>
      <w:r w:rsidR="006B43D4" w:rsidRPr="00CE6374">
        <w:t>сложились в размере</w:t>
      </w:r>
      <w:r w:rsidRPr="00CE6374">
        <w:t xml:space="preserve"> </w:t>
      </w:r>
      <w:r w:rsidR="00680241" w:rsidRPr="00CE6374">
        <w:t>3</w:t>
      </w:r>
      <w:r w:rsidR="006B43D4" w:rsidRPr="00CE6374">
        <w:t> </w:t>
      </w:r>
      <w:r w:rsidR="00680241" w:rsidRPr="00CE6374">
        <w:t xml:space="preserve">028,2 </w:t>
      </w:r>
      <w:r w:rsidRPr="00CE6374">
        <w:t xml:space="preserve">млн. руб., или </w:t>
      </w:r>
      <w:r w:rsidR="00680241" w:rsidRPr="00CE6374">
        <w:t>24,2</w:t>
      </w:r>
      <w:r w:rsidRPr="00CE6374">
        <w:t>% от объема ассигнований, утвержденных сводной бюджетной росписью областного бюджета, что</w:t>
      </w:r>
      <w:r w:rsidR="005F7F5F" w:rsidRPr="00CE6374">
        <w:t xml:space="preserve"> больше аналогичного показателя за I полугоди</w:t>
      </w:r>
      <w:r w:rsidR="00FC7DA2" w:rsidRPr="00CE6374">
        <w:t>е</w:t>
      </w:r>
      <w:r w:rsidR="005F7F5F" w:rsidRPr="00CE6374">
        <w:t xml:space="preserve"> 2018 года в абсолютной величине на 492,2 млн. руб.</w:t>
      </w:r>
      <w:r w:rsidRPr="00CE6374">
        <w:t xml:space="preserve"> (</w:t>
      </w:r>
      <w:r w:rsidR="00680241" w:rsidRPr="00CE6374">
        <w:t>2</w:t>
      </w:r>
      <w:r w:rsidR="00504BBB" w:rsidRPr="00CE6374">
        <w:t> </w:t>
      </w:r>
      <w:r w:rsidR="00680241" w:rsidRPr="00CE6374">
        <w:t xml:space="preserve">536,0 </w:t>
      </w:r>
      <w:r w:rsidRPr="00CE6374">
        <w:t>млн.</w:t>
      </w:r>
      <w:r w:rsidR="00504BBB" w:rsidRPr="00CE6374">
        <w:t xml:space="preserve"> </w:t>
      </w:r>
      <w:r w:rsidRPr="00CE6374">
        <w:t>руб</w:t>
      </w:r>
      <w:r w:rsidR="00504BBB" w:rsidRPr="00CE6374">
        <w:t>.</w:t>
      </w:r>
      <w:r w:rsidRPr="00CE6374">
        <w:t>).</w:t>
      </w:r>
    </w:p>
    <w:p w:rsidR="00504BBB" w:rsidRDefault="00504BBB" w:rsidP="006A3E5B">
      <w:pPr>
        <w:autoSpaceDE w:val="0"/>
        <w:autoSpaceDN w:val="0"/>
        <w:adjustRightInd w:val="0"/>
        <w:ind w:firstLine="709"/>
        <w:jc w:val="both"/>
      </w:pPr>
      <w:r w:rsidRPr="00CE6374">
        <w:t xml:space="preserve">4. </w:t>
      </w:r>
      <w:r w:rsidR="005F7F5F" w:rsidRPr="00CE6374">
        <w:tab/>
      </w:r>
      <w:proofErr w:type="gramStart"/>
      <w:r w:rsidR="00FC7DA2" w:rsidRPr="00CE6374">
        <w:t>В</w:t>
      </w:r>
      <w:proofErr w:type="gramEnd"/>
      <w:r w:rsidR="00FC7DA2" w:rsidRPr="00CE6374">
        <w:t xml:space="preserve"> результате недостаточного объёма утверждённых ассигнований существуют риски </w:t>
      </w:r>
      <w:proofErr w:type="spellStart"/>
      <w:r w:rsidR="00FC7DA2" w:rsidRPr="00CE6374">
        <w:t>недостижения</w:t>
      </w:r>
      <w:proofErr w:type="spellEnd"/>
      <w:r w:rsidR="00FC7DA2" w:rsidRPr="00CE6374">
        <w:t xml:space="preserve"> по итогам 2019 года целевого показателя </w:t>
      </w:r>
      <w:r w:rsidR="00CE6374" w:rsidRPr="00CE6374">
        <w:t xml:space="preserve">РП «Общесистемные меры» и соглашения о реализации регионального проекта, заключенного с Минтрансом России, </w:t>
      </w:r>
      <w:r w:rsidR="00FC7DA2" w:rsidRPr="00CE6374">
        <w:t>по</w:t>
      </w:r>
      <w:r w:rsidR="005F7F5F" w:rsidRPr="00CE6374">
        <w:t xml:space="preserve"> увеличени</w:t>
      </w:r>
      <w:r w:rsidR="00CE6374" w:rsidRPr="00CE6374">
        <w:t>ю</w:t>
      </w:r>
      <w:r w:rsidR="005F7F5F" w:rsidRPr="00CE6374">
        <w:t xml:space="preserve"> количества стационарных камер </w:t>
      </w:r>
      <w:proofErr w:type="spellStart"/>
      <w:r w:rsidR="005F7F5F" w:rsidRPr="00CE6374">
        <w:t>фотовидеофиксации</w:t>
      </w:r>
      <w:proofErr w:type="spellEnd"/>
      <w:r w:rsidR="005F7F5F" w:rsidRPr="00CE6374">
        <w:t xml:space="preserve"> нарушений правил дорожного движения.</w:t>
      </w:r>
    </w:p>
    <w:p w:rsidR="00B107E5" w:rsidRDefault="00B107E5" w:rsidP="006A3E5B">
      <w:pPr>
        <w:pStyle w:val="af2"/>
        <w:autoSpaceDE w:val="0"/>
        <w:autoSpaceDN w:val="0"/>
        <w:adjustRightInd w:val="0"/>
        <w:ind w:left="0" w:firstLine="709"/>
        <w:jc w:val="both"/>
        <w:rPr>
          <w:rFonts w:eastAsia="Calibri"/>
          <w:b/>
          <w:i/>
          <w:lang w:eastAsia="en-US"/>
        </w:rPr>
      </w:pPr>
    </w:p>
    <w:p w:rsidR="006A3E5B" w:rsidRPr="00955783" w:rsidRDefault="006A3E5B" w:rsidP="006A3E5B">
      <w:pPr>
        <w:pStyle w:val="af2"/>
        <w:autoSpaceDE w:val="0"/>
        <w:autoSpaceDN w:val="0"/>
        <w:adjustRightInd w:val="0"/>
        <w:ind w:left="0" w:firstLine="709"/>
        <w:jc w:val="both"/>
        <w:rPr>
          <w:rFonts w:eastAsia="Calibri"/>
          <w:b/>
          <w:i/>
          <w:lang w:eastAsia="en-US"/>
        </w:rPr>
      </w:pPr>
      <w:r w:rsidRPr="00955783">
        <w:rPr>
          <w:rFonts w:eastAsia="Calibri"/>
          <w:b/>
          <w:i/>
          <w:lang w:eastAsia="en-US"/>
        </w:rPr>
        <w:t>Предложения:</w:t>
      </w:r>
    </w:p>
    <w:p w:rsidR="00CE6374" w:rsidRDefault="006A3E5B" w:rsidP="00E8195F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</w:rPr>
      </w:pPr>
      <w:r w:rsidRPr="00955783">
        <w:rPr>
          <w:rFonts w:eastAsia="Calibri"/>
        </w:rPr>
        <w:t>Администрации Волгоградской области</w:t>
      </w:r>
      <w:r w:rsidR="00CE6374">
        <w:rPr>
          <w:rFonts w:eastAsia="Calibri"/>
        </w:rPr>
        <w:t>:</w:t>
      </w:r>
    </w:p>
    <w:p w:rsidR="00E8195F" w:rsidRPr="00D03B98" w:rsidRDefault="00E8195F" w:rsidP="00E8195F">
      <w:pPr>
        <w:pStyle w:val="af2"/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>
        <w:rPr>
          <w:rFonts w:eastAsia="Calibri"/>
        </w:rPr>
        <w:t xml:space="preserve">1. </w:t>
      </w:r>
      <w:r w:rsidR="00CE6374" w:rsidRPr="00CE6374">
        <w:rPr>
          <w:rFonts w:eastAsia="Calibri"/>
        </w:rPr>
        <w:t>П</w:t>
      </w:r>
      <w:r w:rsidR="006A3E5B" w:rsidRPr="00CE6374">
        <w:rPr>
          <w:rFonts w:eastAsia="Calibri"/>
        </w:rPr>
        <w:t>родолжить работу, направленную на увеличение ассигнований дорожного фонда Волгоградской области в 201</w:t>
      </w:r>
      <w:r w:rsidR="00955783" w:rsidRPr="00CE6374">
        <w:rPr>
          <w:rFonts w:eastAsia="Calibri"/>
        </w:rPr>
        <w:t>9</w:t>
      </w:r>
      <w:r w:rsidR="006A3E5B" w:rsidRPr="00CE6374">
        <w:rPr>
          <w:rFonts w:eastAsia="Calibri"/>
        </w:rPr>
        <w:t xml:space="preserve"> году до размера фонда, формируемого в соответствии с требованиями бюджетного законодательства РФ, </w:t>
      </w:r>
      <w:r w:rsidRPr="00D03B98">
        <w:rPr>
          <w:rFonts w:eastAsia="Calibri"/>
        </w:rPr>
        <w:t>на 360,3 млн. руб., в том числе:</w:t>
      </w:r>
    </w:p>
    <w:p w:rsidR="00E8195F" w:rsidRPr="00C10824" w:rsidRDefault="00E8195F" w:rsidP="00E8195F">
      <w:pPr>
        <w:pStyle w:val="af2"/>
        <w:autoSpaceDE w:val="0"/>
        <w:autoSpaceDN w:val="0"/>
        <w:adjustRightInd w:val="0"/>
        <w:ind w:left="0" w:firstLine="709"/>
        <w:jc w:val="both"/>
      </w:pPr>
      <w:r w:rsidRPr="00D03B98">
        <w:rPr>
          <w:rFonts w:eastAsia="Calibri"/>
        </w:rPr>
        <w:t>-за счёт ассигнований, неиспользованных в 2018 году в сумме 318,4 млн. руб. (</w:t>
      </w:r>
      <w:proofErr w:type="spellStart"/>
      <w:r w:rsidRPr="00D03B98">
        <w:t>абз</w:t>
      </w:r>
      <w:proofErr w:type="spellEnd"/>
      <w:r w:rsidRPr="00D03B98">
        <w:t>. 8 п. 4 ст. 179.4 БК РФ)</w:t>
      </w:r>
      <w:r w:rsidRPr="00D03B98">
        <w:rPr>
          <w:rFonts w:eastAsia="Calibri"/>
        </w:rPr>
        <w:t>;</w:t>
      </w:r>
    </w:p>
    <w:p w:rsidR="00E8195F" w:rsidRPr="00B47235" w:rsidRDefault="00E8195F" w:rsidP="00E8195F">
      <w:pPr>
        <w:pStyle w:val="af2"/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C10824">
        <w:rPr>
          <w:rFonts w:eastAsia="Calibri"/>
        </w:rPr>
        <w:t>-на положительную</w:t>
      </w:r>
      <w:r w:rsidRPr="003054B2">
        <w:rPr>
          <w:rFonts w:eastAsia="Calibri"/>
        </w:rPr>
        <w:t xml:space="preserve"> разницу между фактически поступившим и </w:t>
      </w:r>
      <w:proofErr w:type="spellStart"/>
      <w:r w:rsidRPr="003054B2">
        <w:rPr>
          <w:rFonts w:eastAsia="Calibri"/>
        </w:rPr>
        <w:t>прогнозировавшимся</w:t>
      </w:r>
      <w:proofErr w:type="spellEnd"/>
      <w:r w:rsidRPr="003054B2">
        <w:rPr>
          <w:rFonts w:eastAsia="Calibri"/>
        </w:rPr>
        <w:t xml:space="preserve"> объемом </w:t>
      </w:r>
      <w:r w:rsidRPr="00B47235">
        <w:rPr>
          <w:rFonts w:eastAsia="Calibri"/>
        </w:rPr>
        <w:t>доходов бюджета Волгоградской области, учитываемых при формировании дорожного фонда Волгоградской области в 2018 году, в сумме 41,9 млн. руб. (</w:t>
      </w:r>
      <w:proofErr w:type="spellStart"/>
      <w:r w:rsidRPr="00B47235">
        <w:rPr>
          <w:rFonts w:eastAsia="Calibri"/>
        </w:rPr>
        <w:t>абз</w:t>
      </w:r>
      <w:proofErr w:type="spellEnd"/>
      <w:r w:rsidRPr="00B47235">
        <w:rPr>
          <w:rFonts w:eastAsia="Calibri"/>
        </w:rPr>
        <w:t xml:space="preserve">. 11 п. 4 ст. </w:t>
      </w:r>
      <w:r w:rsidRPr="00B47235">
        <w:t>179.4 БК РФ</w:t>
      </w:r>
      <w:r w:rsidRPr="00B47235">
        <w:rPr>
          <w:rFonts w:eastAsia="Calibri"/>
        </w:rPr>
        <w:t>).</w:t>
      </w:r>
    </w:p>
    <w:p w:rsidR="00CE6374" w:rsidRPr="00955783" w:rsidRDefault="00CE6374" w:rsidP="00E8195F">
      <w:pPr>
        <w:pStyle w:val="af2"/>
        <w:autoSpaceDE w:val="0"/>
        <w:autoSpaceDN w:val="0"/>
        <w:adjustRightInd w:val="0"/>
        <w:ind w:left="0" w:firstLine="709"/>
        <w:jc w:val="both"/>
        <w:rPr>
          <w:b/>
          <w:i/>
          <w:highlight w:val="yellow"/>
        </w:rPr>
      </w:pPr>
      <w:r>
        <w:rPr>
          <w:rFonts w:eastAsia="Calibri"/>
        </w:rPr>
        <w:t>2. Принять меры, направленные на обеспечение достижения по итогам 2019 года</w:t>
      </w:r>
      <w:r w:rsidRPr="00CE6374">
        <w:t xml:space="preserve"> целевого показателя РП «Общесистемные меры» и соглашения о реализации регионального проекта, заключенного с Минтрансом России, по увеличению количества стационарных камер </w:t>
      </w:r>
      <w:proofErr w:type="spellStart"/>
      <w:r w:rsidRPr="00CE6374">
        <w:t>фотовидеофиксации</w:t>
      </w:r>
      <w:proofErr w:type="spellEnd"/>
      <w:r w:rsidRPr="00CE6374">
        <w:t xml:space="preserve"> нарушений правил дорожного движения.</w:t>
      </w:r>
    </w:p>
    <w:p w:rsidR="007C4CF0" w:rsidRDefault="007C4CF0" w:rsidP="000F3696">
      <w:pPr>
        <w:jc w:val="both"/>
        <w:rPr>
          <w:rFonts w:eastAsia="Calibri"/>
        </w:rPr>
      </w:pPr>
    </w:p>
    <w:p w:rsidR="00E8195F" w:rsidRPr="00732E7C" w:rsidRDefault="00E8195F" w:rsidP="000F3696">
      <w:pPr>
        <w:jc w:val="both"/>
        <w:rPr>
          <w:rFonts w:eastAsia="Calibri"/>
        </w:rPr>
      </w:pPr>
    </w:p>
    <w:p w:rsidR="000F3696" w:rsidRPr="00732E7C" w:rsidRDefault="000F3696" w:rsidP="000F3696">
      <w:pPr>
        <w:ind w:firstLine="709"/>
        <w:jc w:val="both"/>
        <w:rPr>
          <w:rFonts w:eastAsia="Calibri"/>
          <w:b/>
          <w:i/>
        </w:rPr>
      </w:pPr>
      <w:r w:rsidRPr="008B5B93">
        <w:rPr>
          <w:rFonts w:eastAsia="Calibri"/>
          <w:b/>
          <w:i/>
        </w:rPr>
        <w:t xml:space="preserve">Аудитор </w:t>
      </w:r>
      <w:r w:rsidRPr="008B5B93">
        <w:rPr>
          <w:rFonts w:eastAsia="Calibri"/>
          <w:b/>
          <w:i/>
        </w:rPr>
        <w:tab/>
      </w:r>
      <w:r w:rsidRPr="008B5B93">
        <w:rPr>
          <w:rFonts w:eastAsia="Calibri"/>
          <w:b/>
          <w:i/>
        </w:rPr>
        <w:tab/>
      </w:r>
      <w:r w:rsidRPr="008B5B93">
        <w:rPr>
          <w:rFonts w:eastAsia="Calibri"/>
          <w:b/>
          <w:i/>
        </w:rPr>
        <w:tab/>
      </w:r>
      <w:r w:rsidRPr="008B5B93">
        <w:rPr>
          <w:rFonts w:eastAsia="Calibri"/>
          <w:b/>
          <w:i/>
        </w:rPr>
        <w:tab/>
      </w:r>
      <w:r w:rsidRPr="008B5B93">
        <w:rPr>
          <w:rFonts w:eastAsia="Calibri"/>
          <w:b/>
          <w:i/>
        </w:rPr>
        <w:tab/>
      </w:r>
      <w:r w:rsidRPr="008B5B93">
        <w:rPr>
          <w:rFonts w:eastAsia="Calibri"/>
          <w:b/>
          <w:i/>
        </w:rPr>
        <w:tab/>
      </w:r>
      <w:r w:rsidRPr="008B5B93">
        <w:rPr>
          <w:rFonts w:eastAsia="Calibri"/>
          <w:b/>
          <w:i/>
        </w:rPr>
        <w:tab/>
      </w:r>
      <w:r w:rsidRPr="008B5B93">
        <w:rPr>
          <w:rFonts w:eastAsia="Calibri"/>
          <w:b/>
          <w:i/>
        </w:rPr>
        <w:tab/>
        <w:t xml:space="preserve">Н.Л. </w:t>
      </w:r>
      <w:proofErr w:type="spellStart"/>
      <w:r w:rsidRPr="008B5B93">
        <w:rPr>
          <w:rFonts w:eastAsia="Calibri"/>
          <w:b/>
          <w:i/>
        </w:rPr>
        <w:t>Ноздрюхина</w:t>
      </w:r>
      <w:bookmarkStart w:id="0" w:name="_GoBack"/>
      <w:bookmarkEnd w:id="0"/>
      <w:proofErr w:type="spellEnd"/>
    </w:p>
    <w:sectPr w:rsidR="000F3696" w:rsidRPr="00732E7C" w:rsidSect="00E8195F">
      <w:headerReference w:type="default" r:id="rId10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7A5" w:rsidRDefault="002A77A5" w:rsidP="00717F1E">
      <w:r>
        <w:separator/>
      </w:r>
    </w:p>
  </w:endnote>
  <w:endnote w:type="continuationSeparator" w:id="0">
    <w:p w:rsidR="002A77A5" w:rsidRDefault="002A77A5" w:rsidP="00717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DinTextPro-Ligh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7A5" w:rsidRDefault="002A77A5" w:rsidP="00717F1E">
      <w:r>
        <w:separator/>
      </w:r>
    </w:p>
  </w:footnote>
  <w:footnote w:type="continuationSeparator" w:id="0">
    <w:p w:rsidR="002A77A5" w:rsidRDefault="002A77A5" w:rsidP="00717F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7A5" w:rsidRDefault="002A77A5" w:rsidP="00CB64BC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B5B93">
      <w:rPr>
        <w:rStyle w:val="a6"/>
        <w:noProof/>
      </w:rPr>
      <w:t>10</w:t>
    </w:r>
    <w:r>
      <w:rPr>
        <w:rStyle w:val="a6"/>
      </w:rPr>
      <w:fldChar w:fldCharType="end"/>
    </w:r>
  </w:p>
  <w:p w:rsidR="002A77A5" w:rsidRDefault="002A77A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95B489D2"/>
    <w:lvl w:ilvl="0">
      <w:start w:val="1"/>
      <w:numFmt w:val="decimal"/>
      <w:lvlText w:val="%1."/>
      <w:lvlJc w:val="left"/>
      <w:pPr>
        <w:ind w:left="1905" w:hanging="360"/>
      </w:pPr>
      <w:rPr>
        <w:rFonts w:eastAsia="Times New Roman" w:hint="default"/>
        <w:i/>
      </w:rPr>
    </w:lvl>
    <w:lvl w:ilvl="1">
      <w:start w:val="1"/>
      <w:numFmt w:val="decimal"/>
      <w:isLgl/>
      <w:lvlText w:val="%1.%2."/>
      <w:lvlJc w:val="left"/>
      <w:pPr>
        <w:ind w:left="1905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2265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2265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2625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2625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2985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2985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3345" w:hanging="1800"/>
      </w:pPr>
      <w:rPr>
        <w:rFonts w:hint="default"/>
        <w:i/>
      </w:rPr>
    </w:lvl>
  </w:abstractNum>
  <w:abstractNum w:abstractNumId="1" w15:restartNumberingAfterBreak="0">
    <w:nsid w:val="1DCE1BA2"/>
    <w:multiLevelType w:val="hybridMultilevel"/>
    <w:tmpl w:val="8FBE15CA"/>
    <w:lvl w:ilvl="0" w:tplc="404C08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62F1366"/>
    <w:multiLevelType w:val="hybridMultilevel"/>
    <w:tmpl w:val="83640868"/>
    <w:lvl w:ilvl="0" w:tplc="F2A89E32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DBE631D"/>
    <w:multiLevelType w:val="multilevel"/>
    <w:tmpl w:val="2EDAAB4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61" w:hanging="1800"/>
      </w:pPr>
      <w:rPr>
        <w:rFonts w:hint="default"/>
      </w:rPr>
    </w:lvl>
  </w:abstractNum>
  <w:abstractNum w:abstractNumId="4" w15:restartNumberingAfterBreak="0">
    <w:nsid w:val="6B9915C0"/>
    <w:multiLevelType w:val="multilevel"/>
    <w:tmpl w:val="C7D0FFD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eastAsia="Times New Roman" w:hint="default"/>
      </w:rPr>
    </w:lvl>
  </w:abstractNum>
  <w:abstractNum w:abstractNumId="5" w15:restartNumberingAfterBreak="0">
    <w:nsid w:val="6F734CA1"/>
    <w:multiLevelType w:val="hybridMultilevel"/>
    <w:tmpl w:val="5A0E48E8"/>
    <w:lvl w:ilvl="0" w:tplc="8A1AABB8"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791A"/>
    <w:rsid w:val="00000DE0"/>
    <w:rsid w:val="000010A4"/>
    <w:rsid w:val="0000224D"/>
    <w:rsid w:val="00005258"/>
    <w:rsid w:val="000055F4"/>
    <w:rsid w:val="00007CFC"/>
    <w:rsid w:val="00007FD6"/>
    <w:rsid w:val="00010065"/>
    <w:rsid w:val="000131D6"/>
    <w:rsid w:val="00015063"/>
    <w:rsid w:val="00017493"/>
    <w:rsid w:val="000224F1"/>
    <w:rsid w:val="00022529"/>
    <w:rsid w:val="0002314F"/>
    <w:rsid w:val="00024105"/>
    <w:rsid w:val="00025F05"/>
    <w:rsid w:val="000263AC"/>
    <w:rsid w:val="0003238E"/>
    <w:rsid w:val="00032FE5"/>
    <w:rsid w:val="00034085"/>
    <w:rsid w:val="0003503D"/>
    <w:rsid w:val="00035B78"/>
    <w:rsid w:val="000407EA"/>
    <w:rsid w:val="00042D39"/>
    <w:rsid w:val="00043746"/>
    <w:rsid w:val="00043F2F"/>
    <w:rsid w:val="00044096"/>
    <w:rsid w:val="00044B48"/>
    <w:rsid w:val="0004737F"/>
    <w:rsid w:val="00050092"/>
    <w:rsid w:val="000536E9"/>
    <w:rsid w:val="00053B9A"/>
    <w:rsid w:val="000548D3"/>
    <w:rsid w:val="00055AEE"/>
    <w:rsid w:val="00056873"/>
    <w:rsid w:val="000573DE"/>
    <w:rsid w:val="000640F8"/>
    <w:rsid w:val="000645BE"/>
    <w:rsid w:val="00064A78"/>
    <w:rsid w:val="00065C1D"/>
    <w:rsid w:val="00070B77"/>
    <w:rsid w:val="00071847"/>
    <w:rsid w:val="000739AD"/>
    <w:rsid w:val="00074260"/>
    <w:rsid w:val="000747AE"/>
    <w:rsid w:val="000748AA"/>
    <w:rsid w:val="00074E79"/>
    <w:rsid w:val="00075A61"/>
    <w:rsid w:val="00076533"/>
    <w:rsid w:val="00076F67"/>
    <w:rsid w:val="00082500"/>
    <w:rsid w:val="00082DBB"/>
    <w:rsid w:val="0008337E"/>
    <w:rsid w:val="000836FE"/>
    <w:rsid w:val="00084475"/>
    <w:rsid w:val="00091136"/>
    <w:rsid w:val="000927D7"/>
    <w:rsid w:val="00094087"/>
    <w:rsid w:val="000942A3"/>
    <w:rsid w:val="00094D56"/>
    <w:rsid w:val="000972DA"/>
    <w:rsid w:val="000A203F"/>
    <w:rsid w:val="000A2EE7"/>
    <w:rsid w:val="000A386E"/>
    <w:rsid w:val="000A4603"/>
    <w:rsid w:val="000A57A7"/>
    <w:rsid w:val="000A5837"/>
    <w:rsid w:val="000A5CF8"/>
    <w:rsid w:val="000A714D"/>
    <w:rsid w:val="000B0284"/>
    <w:rsid w:val="000B0EBB"/>
    <w:rsid w:val="000B29DD"/>
    <w:rsid w:val="000B4C28"/>
    <w:rsid w:val="000B547E"/>
    <w:rsid w:val="000B605E"/>
    <w:rsid w:val="000B7CA2"/>
    <w:rsid w:val="000B7DD7"/>
    <w:rsid w:val="000C1833"/>
    <w:rsid w:val="000C2880"/>
    <w:rsid w:val="000C3689"/>
    <w:rsid w:val="000C3E84"/>
    <w:rsid w:val="000C57BF"/>
    <w:rsid w:val="000C5966"/>
    <w:rsid w:val="000C629A"/>
    <w:rsid w:val="000C71A6"/>
    <w:rsid w:val="000C71EB"/>
    <w:rsid w:val="000C72DF"/>
    <w:rsid w:val="000D0CE2"/>
    <w:rsid w:val="000D100F"/>
    <w:rsid w:val="000D2114"/>
    <w:rsid w:val="000D2777"/>
    <w:rsid w:val="000D2939"/>
    <w:rsid w:val="000D2EB8"/>
    <w:rsid w:val="000D3812"/>
    <w:rsid w:val="000D58C1"/>
    <w:rsid w:val="000D6FC9"/>
    <w:rsid w:val="000E0425"/>
    <w:rsid w:val="000E0ADD"/>
    <w:rsid w:val="000E410C"/>
    <w:rsid w:val="000E5A24"/>
    <w:rsid w:val="000F1388"/>
    <w:rsid w:val="000F1505"/>
    <w:rsid w:val="000F34FC"/>
    <w:rsid w:val="000F368E"/>
    <w:rsid w:val="000F3696"/>
    <w:rsid w:val="000F3975"/>
    <w:rsid w:val="000F4DFD"/>
    <w:rsid w:val="000F7618"/>
    <w:rsid w:val="00102FB1"/>
    <w:rsid w:val="00104360"/>
    <w:rsid w:val="00105D9D"/>
    <w:rsid w:val="00106A86"/>
    <w:rsid w:val="00106AE5"/>
    <w:rsid w:val="001073CD"/>
    <w:rsid w:val="00107E49"/>
    <w:rsid w:val="00110070"/>
    <w:rsid w:val="0011017E"/>
    <w:rsid w:val="00111D6E"/>
    <w:rsid w:val="00113688"/>
    <w:rsid w:val="00115091"/>
    <w:rsid w:val="001156CF"/>
    <w:rsid w:val="00117B38"/>
    <w:rsid w:val="0012032D"/>
    <w:rsid w:val="00122A48"/>
    <w:rsid w:val="00123089"/>
    <w:rsid w:val="001235D8"/>
    <w:rsid w:val="001249B1"/>
    <w:rsid w:val="00124A7B"/>
    <w:rsid w:val="00127BB8"/>
    <w:rsid w:val="00127C64"/>
    <w:rsid w:val="001315CA"/>
    <w:rsid w:val="00132090"/>
    <w:rsid w:val="00132413"/>
    <w:rsid w:val="00132FCB"/>
    <w:rsid w:val="00134CA4"/>
    <w:rsid w:val="0013545A"/>
    <w:rsid w:val="001407F9"/>
    <w:rsid w:val="001411D2"/>
    <w:rsid w:val="001412D3"/>
    <w:rsid w:val="0014482F"/>
    <w:rsid w:val="001451E6"/>
    <w:rsid w:val="00146365"/>
    <w:rsid w:val="001469C7"/>
    <w:rsid w:val="00147836"/>
    <w:rsid w:val="001478E3"/>
    <w:rsid w:val="00150249"/>
    <w:rsid w:val="001519C4"/>
    <w:rsid w:val="00152CE7"/>
    <w:rsid w:val="00152E7E"/>
    <w:rsid w:val="0015339C"/>
    <w:rsid w:val="00155344"/>
    <w:rsid w:val="00155757"/>
    <w:rsid w:val="00155A39"/>
    <w:rsid w:val="00156F16"/>
    <w:rsid w:val="00157CA3"/>
    <w:rsid w:val="001605B3"/>
    <w:rsid w:val="00161402"/>
    <w:rsid w:val="00161ED5"/>
    <w:rsid w:val="00163E7F"/>
    <w:rsid w:val="00166E29"/>
    <w:rsid w:val="001704D1"/>
    <w:rsid w:val="00170B45"/>
    <w:rsid w:val="00171038"/>
    <w:rsid w:val="00175691"/>
    <w:rsid w:val="00180807"/>
    <w:rsid w:val="00181DA1"/>
    <w:rsid w:val="001837A9"/>
    <w:rsid w:val="00183EBF"/>
    <w:rsid w:val="0018460F"/>
    <w:rsid w:val="00190500"/>
    <w:rsid w:val="001910E2"/>
    <w:rsid w:val="0019348B"/>
    <w:rsid w:val="00197A67"/>
    <w:rsid w:val="001A0991"/>
    <w:rsid w:val="001A22DD"/>
    <w:rsid w:val="001A4582"/>
    <w:rsid w:val="001A575A"/>
    <w:rsid w:val="001A5CA5"/>
    <w:rsid w:val="001A7DFF"/>
    <w:rsid w:val="001B0A3C"/>
    <w:rsid w:val="001B1F16"/>
    <w:rsid w:val="001B2E57"/>
    <w:rsid w:val="001B3C30"/>
    <w:rsid w:val="001B4112"/>
    <w:rsid w:val="001B78BE"/>
    <w:rsid w:val="001C4356"/>
    <w:rsid w:val="001C48D6"/>
    <w:rsid w:val="001C6F49"/>
    <w:rsid w:val="001C7A34"/>
    <w:rsid w:val="001D196D"/>
    <w:rsid w:val="001D31DC"/>
    <w:rsid w:val="001D75D6"/>
    <w:rsid w:val="001E0234"/>
    <w:rsid w:val="001E079A"/>
    <w:rsid w:val="001E211E"/>
    <w:rsid w:val="001E4D81"/>
    <w:rsid w:val="001F0DDC"/>
    <w:rsid w:val="001F13C2"/>
    <w:rsid w:val="001F6589"/>
    <w:rsid w:val="001F6EC2"/>
    <w:rsid w:val="001F7735"/>
    <w:rsid w:val="0020030E"/>
    <w:rsid w:val="00204F31"/>
    <w:rsid w:val="00205971"/>
    <w:rsid w:val="00205A53"/>
    <w:rsid w:val="0020791A"/>
    <w:rsid w:val="00213458"/>
    <w:rsid w:val="00213A84"/>
    <w:rsid w:val="0022058C"/>
    <w:rsid w:val="00224D0D"/>
    <w:rsid w:val="00224E20"/>
    <w:rsid w:val="0022560D"/>
    <w:rsid w:val="00226561"/>
    <w:rsid w:val="00236EF2"/>
    <w:rsid w:val="00237150"/>
    <w:rsid w:val="0023771C"/>
    <w:rsid w:val="00240C32"/>
    <w:rsid w:val="002449A6"/>
    <w:rsid w:val="0024597B"/>
    <w:rsid w:val="00245F5D"/>
    <w:rsid w:val="00246D81"/>
    <w:rsid w:val="0025042E"/>
    <w:rsid w:val="00254AC7"/>
    <w:rsid w:val="00255FC2"/>
    <w:rsid w:val="00257A32"/>
    <w:rsid w:val="0026084E"/>
    <w:rsid w:val="00260E58"/>
    <w:rsid w:val="00261919"/>
    <w:rsid w:val="002637E3"/>
    <w:rsid w:val="00263A2E"/>
    <w:rsid w:val="0026468E"/>
    <w:rsid w:val="00265462"/>
    <w:rsid w:val="002672FB"/>
    <w:rsid w:val="00267B77"/>
    <w:rsid w:val="002744E9"/>
    <w:rsid w:val="00276423"/>
    <w:rsid w:val="002770F9"/>
    <w:rsid w:val="002773F7"/>
    <w:rsid w:val="002834D9"/>
    <w:rsid w:val="00292A42"/>
    <w:rsid w:val="002943E3"/>
    <w:rsid w:val="00294BFF"/>
    <w:rsid w:val="002A1E63"/>
    <w:rsid w:val="002A3F68"/>
    <w:rsid w:val="002A4275"/>
    <w:rsid w:val="002A6041"/>
    <w:rsid w:val="002A6537"/>
    <w:rsid w:val="002A77A5"/>
    <w:rsid w:val="002B18D4"/>
    <w:rsid w:val="002B1F0B"/>
    <w:rsid w:val="002B24F4"/>
    <w:rsid w:val="002B28DC"/>
    <w:rsid w:val="002B3D9A"/>
    <w:rsid w:val="002B48E4"/>
    <w:rsid w:val="002C0018"/>
    <w:rsid w:val="002C05F2"/>
    <w:rsid w:val="002C1CD4"/>
    <w:rsid w:val="002C1E23"/>
    <w:rsid w:val="002C3112"/>
    <w:rsid w:val="002C3AB6"/>
    <w:rsid w:val="002C785D"/>
    <w:rsid w:val="002C7E89"/>
    <w:rsid w:val="002D1EED"/>
    <w:rsid w:val="002D2223"/>
    <w:rsid w:val="002D3D1E"/>
    <w:rsid w:val="002D560E"/>
    <w:rsid w:val="002D7058"/>
    <w:rsid w:val="002D7F1F"/>
    <w:rsid w:val="002E07D2"/>
    <w:rsid w:val="002E10C7"/>
    <w:rsid w:val="002E3321"/>
    <w:rsid w:val="002E3E94"/>
    <w:rsid w:val="002E621E"/>
    <w:rsid w:val="002E7937"/>
    <w:rsid w:val="002E7FF1"/>
    <w:rsid w:val="002F0771"/>
    <w:rsid w:val="002F162C"/>
    <w:rsid w:val="002F4639"/>
    <w:rsid w:val="002F5975"/>
    <w:rsid w:val="002F5FD9"/>
    <w:rsid w:val="002F7096"/>
    <w:rsid w:val="003009A6"/>
    <w:rsid w:val="00305F74"/>
    <w:rsid w:val="003061AC"/>
    <w:rsid w:val="003077D7"/>
    <w:rsid w:val="0031016F"/>
    <w:rsid w:val="00310D5E"/>
    <w:rsid w:val="003141DB"/>
    <w:rsid w:val="003153B9"/>
    <w:rsid w:val="00317A61"/>
    <w:rsid w:val="0032084C"/>
    <w:rsid w:val="00320949"/>
    <w:rsid w:val="003223B3"/>
    <w:rsid w:val="00322CE0"/>
    <w:rsid w:val="00325927"/>
    <w:rsid w:val="00330D5E"/>
    <w:rsid w:val="00332C2B"/>
    <w:rsid w:val="003339EB"/>
    <w:rsid w:val="0033456B"/>
    <w:rsid w:val="00334E79"/>
    <w:rsid w:val="0033593D"/>
    <w:rsid w:val="00337F42"/>
    <w:rsid w:val="003405EC"/>
    <w:rsid w:val="00340F58"/>
    <w:rsid w:val="003417CB"/>
    <w:rsid w:val="00341B25"/>
    <w:rsid w:val="0034310D"/>
    <w:rsid w:val="00343399"/>
    <w:rsid w:val="0034399A"/>
    <w:rsid w:val="00344CE2"/>
    <w:rsid w:val="00346184"/>
    <w:rsid w:val="0035105B"/>
    <w:rsid w:val="00351108"/>
    <w:rsid w:val="00357758"/>
    <w:rsid w:val="00360967"/>
    <w:rsid w:val="00360F65"/>
    <w:rsid w:val="003616E6"/>
    <w:rsid w:val="00362971"/>
    <w:rsid w:val="00363223"/>
    <w:rsid w:val="0036419C"/>
    <w:rsid w:val="003652C3"/>
    <w:rsid w:val="00365787"/>
    <w:rsid w:val="003659F3"/>
    <w:rsid w:val="00366A11"/>
    <w:rsid w:val="00371473"/>
    <w:rsid w:val="00372682"/>
    <w:rsid w:val="003729B3"/>
    <w:rsid w:val="00372D59"/>
    <w:rsid w:val="00373A3D"/>
    <w:rsid w:val="00374816"/>
    <w:rsid w:val="00375111"/>
    <w:rsid w:val="00377085"/>
    <w:rsid w:val="00377EDE"/>
    <w:rsid w:val="0038167D"/>
    <w:rsid w:val="003823D5"/>
    <w:rsid w:val="003835F4"/>
    <w:rsid w:val="00386B77"/>
    <w:rsid w:val="00387DD3"/>
    <w:rsid w:val="00390186"/>
    <w:rsid w:val="00390596"/>
    <w:rsid w:val="00390B86"/>
    <w:rsid w:val="00390BB7"/>
    <w:rsid w:val="0039100B"/>
    <w:rsid w:val="0039191F"/>
    <w:rsid w:val="003924C8"/>
    <w:rsid w:val="00392D7B"/>
    <w:rsid w:val="00393695"/>
    <w:rsid w:val="0039372A"/>
    <w:rsid w:val="003977F1"/>
    <w:rsid w:val="00397DA3"/>
    <w:rsid w:val="003A09C5"/>
    <w:rsid w:val="003A1EA5"/>
    <w:rsid w:val="003A295D"/>
    <w:rsid w:val="003A41B5"/>
    <w:rsid w:val="003A6E17"/>
    <w:rsid w:val="003A7C83"/>
    <w:rsid w:val="003B0119"/>
    <w:rsid w:val="003B161C"/>
    <w:rsid w:val="003B2BF1"/>
    <w:rsid w:val="003B4D07"/>
    <w:rsid w:val="003B5515"/>
    <w:rsid w:val="003B57CD"/>
    <w:rsid w:val="003B6FD1"/>
    <w:rsid w:val="003B7B47"/>
    <w:rsid w:val="003C192B"/>
    <w:rsid w:val="003C1CB1"/>
    <w:rsid w:val="003C292C"/>
    <w:rsid w:val="003C6194"/>
    <w:rsid w:val="003C7B4B"/>
    <w:rsid w:val="003D02B5"/>
    <w:rsid w:val="003D3E19"/>
    <w:rsid w:val="003D5835"/>
    <w:rsid w:val="003D5961"/>
    <w:rsid w:val="003D5D88"/>
    <w:rsid w:val="003E13F5"/>
    <w:rsid w:val="003E2C1A"/>
    <w:rsid w:val="003E497F"/>
    <w:rsid w:val="003E6C99"/>
    <w:rsid w:val="003E74BB"/>
    <w:rsid w:val="003E76C6"/>
    <w:rsid w:val="003F1D19"/>
    <w:rsid w:val="003F454F"/>
    <w:rsid w:val="003F75DD"/>
    <w:rsid w:val="003F77D3"/>
    <w:rsid w:val="003F7A21"/>
    <w:rsid w:val="00401862"/>
    <w:rsid w:val="004021A2"/>
    <w:rsid w:val="0040263F"/>
    <w:rsid w:val="00404DAA"/>
    <w:rsid w:val="00407D21"/>
    <w:rsid w:val="0041045E"/>
    <w:rsid w:val="004122D8"/>
    <w:rsid w:val="0041283A"/>
    <w:rsid w:val="00412AD1"/>
    <w:rsid w:val="0041389D"/>
    <w:rsid w:val="00414062"/>
    <w:rsid w:val="00414BEE"/>
    <w:rsid w:val="0041772E"/>
    <w:rsid w:val="004221FF"/>
    <w:rsid w:val="0042401A"/>
    <w:rsid w:val="0042477B"/>
    <w:rsid w:val="00424F7A"/>
    <w:rsid w:val="0042554F"/>
    <w:rsid w:val="00430383"/>
    <w:rsid w:val="00430986"/>
    <w:rsid w:val="00432132"/>
    <w:rsid w:val="004328C6"/>
    <w:rsid w:val="004345C0"/>
    <w:rsid w:val="0043545B"/>
    <w:rsid w:val="0043620D"/>
    <w:rsid w:val="004374A8"/>
    <w:rsid w:val="0044080B"/>
    <w:rsid w:val="00440B42"/>
    <w:rsid w:val="004414A2"/>
    <w:rsid w:val="00442920"/>
    <w:rsid w:val="00443E98"/>
    <w:rsid w:val="004447A6"/>
    <w:rsid w:val="00446FFC"/>
    <w:rsid w:val="00447040"/>
    <w:rsid w:val="004542D9"/>
    <w:rsid w:val="0045471B"/>
    <w:rsid w:val="00455518"/>
    <w:rsid w:val="00457944"/>
    <w:rsid w:val="00457A51"/>
    <w:rsid w:val="00457B24"/>
    <w:rsid w:val="00460890"/>
    <w:rsid w:val="00461A6F"/>
    <w:rsid w:val="00461E28"/>
    <w:rsid w:val="004642B9"/>
    <w:rsid w:val="00465129"/>
    <w:rsid w:val="00465F27"/>
    <w:rsid w:val="0046605E"/>
    <w:rsid w:val="004660FD"/>
    <w:rsid w:val="00466978"/>
    <w:rsid w:val="00466A5D"/>
    <w:rsid w:val="00470712"/>
    <w:rsid w:val="00471616"/>
    <w:rsid w:val="00472C35"/>
    <w:rsid w:val="004755C2"/>
    <w:rsid w:val="00477C09"/>
    <w:rsid w:val="00482041"/>
    <w:rsid w:val="00482D14"/>
    <w:rsid w:val="00483733"/>
    <w:rsid w:val="004843C4"/>
    <w:rsid w:val="004877CF"/>
    <w:rsid w:val="00490918"/>
    <w:rsid w:val="00490EAA"/>
    <w:rsid w:val="00491862"/>
    <w:rsid w:val="00492DD9"/>
    <w:rsid w:val="00492E37"/>
    <w:rsid w:val="00495AD8"/>
    <w:rsid w:val="00496CCF"/>
    <w:rsid w:val="004A02B5"/>
    <w:rsid w:val="004A0A3E"/>
    <w:rsid w:val="004A18AD"/>
    <w:rsid w:val="004A1BD2"/>
    <w:rsid w:val="004A5DAE"/>
    <w:rsid w:val="004A64F9"/>
    <w:rsid w:val="004A79EC"/>
    <w:rsid w:val="004B0978"/>
    <w:rsid w:val="004B0EAA"/>
    <w:rsid w:val="004B22AE"/>
    <w:rsid w:val="004B3E39"/>
    <w:rsid w:val="004B4F8F"/>
    <w:rsid w:val="004B6361"/>
    <w:rsid w:val="004B63D8"/>
    <w:rsid w:val="004B645F"/>
    <w:rsid w:val="004B64DA"/>
    <w:rsid w:val="004B705C"/>
    <w:rsid w:val="004B727D"/>
    <w:rsid w:val="004B7A17"/>
    <w:rsid w:val="004C09E7"/>
    <w:rsid w:val="004C23ED"/>
    <w:rsid w:val="004C2B99"/>
    <w:rsid w:val="004C3D59"/>
    <w:rsid w:val="004C5A80"/>
    <w:rsid w:val="004C5C73"/>
    <w:rsid w:val="004C6682"/>
    <w:rsid w:val="004D1BDA"/>
    <w:rsid w:val="004E05C6"/>
    <w:rsid w:val="004E0AD5"/>
    <w:rsid w:val="004E19E9"/>
    <w:rsid w:val="004E28CE"/>
    <w:rsid w:val="004E28EE"/>
    <w:rsid w:val="004E2D5D"/>
    <w:rsid w:val="004E3119"/>
    <w:rsid w:val="004E5029"/>
    <w:rsid w:val="004E51FC"/>
    <w:rsid w:val="004F3443"/>
    <w:rsid w:val="004F34C0"/>
    <w:rsid w:val="004F3D63"/>
    <w:rsid w:val="004F6F3D"/>
    <w:rsid w:val="004F7453"/>
    <w:rsid w:val="005022E3"/>
    <w:rsid w:val="00504BBB"/>
    <w:rsid w:val="00505480"/>
    <w:rsid w:val="0050712A"/>
    <w:rsid w:val="00510734"/>
    <w:rsid w:val="005110DE"/>
    <w:rsid w:val="0051380C"/>
    <w:rsid w:val="005139F3"/>
    <w:rsid w:val="00514307"/>
    <w:rsid w:val="0051431E"/>
    <w:rsid w:val="00515A19"/>
    <w:rsid w:val="00515E5E"/>
    <w:rsid w:val="00515F33"/>
    <w:rsid w:val="00516BD6"/>
    <w:rsid w:val="00516BF3"/>
    <w:rsid w:val="00520260"/>
    <w:rsid w:val="005208F4"/>
    <w:rsid w:val="00524352"/>
    <w:rsid w:val="00524BA7"/>
    <w:rsid w:val="00530439"/>
    <w:rsid w:val="00533224"/>
    <w:rsid w:val="005333AB"/>
    <w:rsid w:val="005333ED"/>
    <w:rsid w:val="0054081A"/>
    <w:rsid w:val="00541B3B"/>
    <w:rsid w:val="005432E6"/>
    <w:rsid w:val="00550E3B"/>
    <w:rsid w:val="005567A8"/>
    <w:rsid w:val="00556C76"/>
    <w:rsid w:val="0056094D"/>
    <w:rsid w:val="00560AB2"/>
    <w:rsid w:val="005615C0"/>
    <w:rsid w:val="005663CC"/>
    <w:rsid w:val="00567FDA"/>
    <w:rsid w:val="0057124E"/>
    <w:rsid w:val="005713DE"/>
    <w:rsid w:val="00572729"/>
    <w:rsid w:val="005731B2"/>
    <w:rsid w:val="00574941"/>
    <w:rsid w:val="00574B30"/>
    <w:rsid w:val="00575FFB"/>
    <w:rsid w:val="005778F6"/>
    <w:rsid w:val="00577F04"/>
    <w:rsid w:val="00581648"/>
    <w:rsid w:val="00581DC7"/>
    <w:rsid w:val="00582270"/>
    <w:rsid w:val="00593936"/>
    <w:rsid w:val="00594504"/>
    <w:rsid w:val="0059726D"/>
    <w:rsid w:val="005A031D"/>
    <w:rsid w:val="005A144C"/>
    <w:rsid w:val="005A487A"/>
    <w:rsid w:val="005A53B7"/>
    <w:rsid w:val="005A651C"/>
    <w:rsid w:val="005A7476"/>
    <w:rsid w:val="005B1DA3"/>
    <w:rsid w:val="005B333E"/>
    <w:rsid w:val="005B374C"/>
    <w:rsid w:val="005B3B53"/>
    <w:rsid w:val="005B5E55"/>
    <w:rsid w:val="005B70C0"/>
    <w:rsid w:val="005C1E49"/>
    <w:rsid w:val="005C24FE"/>
    <w:rsid w:val="005C379B"/>
    <w:rsid w:val="005C3E14"/>
    <w:rsid w:val="005C59B7"/>
    <w:rsid w:val="005C69FA"/>
    <w:rsid w:val="005C6E28"/>
    <w:rsid w:val="005D00C0"/>
    <w:rsid w:val="005D11AE"/>
    <w:rsid w:val="005D4860"/>
    <w:rsid w:val="005D5321"/>
    <w:rsid w:val="005D5E8F"/>
    <w:rsid w:val="005D6A31"/>
    <w:rsid w:val="005D7F77"/>
    <w:rsid w:val="005E2703"/>
    <w:rsid w:val="005E41E4"/>
    <w:rsid w:val="005E4D1F"/>
    <w:rsid w:val="005E699B"/>
    <w:rsid w:val="005E71AE"/>
    <w:rsid w:val="005F0DDF"/>
    <w:rsid w:val="005F12CF"/>
    <w:rsid w:val="005F4AE2"/>
    <w:rsid w:val="005F52A1"/>
    <w:rsid w:val="005F5616"/>
    <w:rsid w:val="005F5B33"/>
    <w:rsid w:val="005F7F5F"/>
    <w:rsid w:val="0060089D"/>
    <w:rsid w:val="00601DF6"/>
    <w:rsid w:val="006059A9"/>
    <w:rsid w:val="00605E9B"/>
    <w:rsid w:val="0060694E"/>
    <w:rsid w:val="006070B7"/>
    <w:rsid w:val="00607501"/>
    <w:rsid w:val="00607C39"/>
    <w:rsid w:val="00610899"/>
    <w:rsid w:val="00610E5B"/>
    <w:rsid w:val="00611631"/>
    <w:rsid w:val="006127EA"/>
    <w:rsid w:val="006152A6"/>
    <w:rsid w:val="006224E0"/>
    <w:rsid w:val="00622A57"/>
    <w:rsid w:val="00624482"/>
    <w:rsid w:val="00627213"/>
    <w:rsid w:val="00632A4B"/>
    <w:rsid w:val="00635E17"/>
    <w:rsid w:val="00636682"/>
    <w:rsid w:val="00641C4F"/>
    <w:rsid w:val="006426FE"/>
    <w:rsid w:val="00643553"/>
    <w:rsid w:val="006444A9"/>
    <w:rsid w:val="006511D4"/>
    <w:rsid w:val="0065318F"/>
    <w:rsid w:val="00654F70"/>
    <w:rsid w:val="00656FD4"/>
    <w:rsid w:val="0065750A"/>
    <w:rsid w:val="006623C3"/>
    <w:rsid w:val="0066314D"/>
    <w:rsid w:val="006642E9"/>
    <w:rsid w:val="0066488A"/>
    <w:rsid w:val="00667DDA"/>
    <w:rsid w:val="00672780"/>
    <w:rsid w:val="0067489A"/>
    <w:rsid w:val="0067707F"/>
    <w:rsid w:val="00677451"/>
    <w:rsid w:val="00680241"/>
    <w:rsid w:val="0068441F"/>
    <w:rsid w:val="00684ABC"/>
    <w:rsid w:val="0068584F"/>
    <w:rsid w:val="00685C59"/>
    <w:rsid w:val="0068685B"/>
    <w:rsid w:val="00687598"/>
    <w:rsid w:val="0068774B"/>
    <w:rsid w:val="006904F0"/>
    <w:rsid w:val="00690BB6"/>
    <w:rsid w:val="00691327"/>
    <w:rsid w:val="00691CEB"/>
    <w:rsid w:val="0069378A"/>
    <w:rsid w:val="006943B7"/>
    <w:rsid w:val="00694ABF"/>
    <w:rsid w:val="0069520C"/>
    <w:rsid w:val="0069604E"/>
    <w:rsid w:val="006A0A37"/>
    <w:rsid w:val="006A27D1"/>
    <w:rsid w:val="006A28AE"/>
    <w:rsid w:val="006A39B8"/>
    <w:rsid w:val="006A3E5B"/>
    <w:rsid w:val="006A414A"/>
    <w:rsid w:val="006A4682"/>
    <w:rsid w:val="006A683A"/>
    <w:rsid w:val="006B0D6A"/>
    <w:rsid w:val="006B202C"/>
    <w:rsid w:val="006B34BB"/>
    <w:rsid w:val="006B36F3"/>
    <w:rsid w:val="006B3D22"/>
    <w:rsid w:val="006B43D4"/>
    <w:rsid w:val="006B5DD1"/>
    <w:rsid w:val="006B635F"/>
    <w:rsid w:val="006C1CC6"/>
    <w:rsid w:val="006C2705"/>
    <w:rsid w:val="006C29FE"/>
    <w:rsid w:val="006C3AD1"/>
    <w:rsid w:val="006C5C11"/>
    <w:rsid w:val="006C61D3"/>
    <w:rsid w:val="006C648D"/>
    <w:rsid w:val="006D00E9"/>
    <w:rsid w:val="006D195B"/>
    <w:rsid w:val="006D2246"/>
    <w:rsid w:val="006D34E8"/>
    <w:rsid w:val="006D5238"/>
    <w:rsid w:val="006D5994"/>
    <w:rsid w:val="006D5DBA"/>
    <w:rsid w:val="006E0544"/>
    <w:rsid w:val="006E4D8C"/>
    <w:rsid w:val="006E521C"/>
    <w:rsid w:val="006E5560"/>
    <w:rsid w:val="006E62E7"/>
    <w:rsid w:val="006F0A5F"/>
    <w:rsid w:val="006F60DD"/>
    <w:rsid w:val="006F71EE"/>
    <w:rsid w:val="006F73DE"/>
    <w:rsid w:val="006F7E74"/>
    <w:rsid w:val="00700174"/>
    <w:rsid w:val="00705C90"/>
    <w:rsid w:val="00706AEC"/>
    <w:rsid w:val="007074F8"/>
    <w:rsid w:val="00710976"/>
    <w:rsid w:val="00710DFA"/>
    <w:rsid w:val="00711A31"/>
    <w:rsid w:val="00714BCD"/>
    <w:rsid w:val="0071518E"/>
    <w:rsid w:val="00715688"/>
    <w:rsid w:val="00715DC5"/>
    <w:rsid w:val="00716BF1"/>
    <w:rsid w:val="00717F1E"/>
    <w:rsid w:val="007231B2"/>
    <w:rsid w:val="00724938"/>
    <w:rsid w:val="00727541"/>
    <w:rsid w:val="00727688"/>
    <w:rsid w:val="00730F2B"/>
    <w:rsid w:val="0073195E"/>
    <w:rsid w:val="00731F81"/>
    <w:rsid w:val="00733F20"/>
    <w:rsid w:val="00734124"/>
    <w:rsid w:val="00734FCD"/>
    <w:rsid w:val="00736D1A"/>
    <w:rsid w:val="00737C82"/>
    <w:rsid w:val="007412D4"/>
    <w:rsid w:val="0074264A"/>
    <w:rsid w:val="00742D96"/>
    <w:rsid w:val="00745F2F"/>
    <w:rsid w:val="00747257"/>
    <w:rsid w:val="00747E47"/>
    <w:rsid w:val="00750631"/>
    <w:rsid w:val="00752094"/>
    <w:rsid w:val="007548FF"/>
    <w:rsid w:val="00755F07"/>
    <w:rsid w:val="007574BA"/>
    <w:rsid w:val="00757625"/>
    <w:rsid w:val="00761B85"/>
    <w:rsid w:val="0076226F"/>
    <w:rsid w:val="007628BA"/>
    <w:rsid w:val="007630CE"/>
    <w:rsid w:val="00763692"/>
    <w:rsid w:val="007651C7"/>
    <w:rsid w:val="0076610D"/>
    <w:rsid w:val="0076703D"/>
    <w:rsid w:val="00767F37"/>
    <w:rsid w:val="007731A4"/>
    <w:rsid w:val="007737BD"/>
    <w:rsid w:val="00773EDF"/>
    <w:rsid w:val="00774912"/>
    <w:rsid w:val="0077597A"/>
    <w:rsid w:val="00775DB9"/>
    <w:rsid w:val="0077743C"/>
    <w:rsid w:val="00781955"/>
    <w:rsid w:val="007827AF"/>
    <w:rsid w:val="007850E0"/>
    <w:rsid w:val="00785E70"/>
    <w:rsid w:val="007900B4"/>
    <w:rsid w:val="00790D05"/>
    <w:rsid w:val="00790FE8"/>
    <w:rsid w:val="0079152F"/>
    <w:rsid w:val="00792623"/>
    <w:rsid w:val="00792B20"/>
    <w:rsid w:val="007933E7"/>
    <w:rsid w:val="0079696C"/>
    <w:rsid w:val="00796D23"/>
    <w:rsid w:val="007976FF"/>
    <w:rsid w:val="007A2C44"/>
    <w:rsid w:val="007A2DFC"/>
    <w:rsid w:val="007A3F26"/>
    <w:rsid w:val="007A4FD2"/>
    <w:rsid w:val="007A60AB"/>
    <w:rsid w:val="007A6CF7"/>
    <w:rsid w:val="007B0344"/>
    <w:rsid w:val="007B09ED"/>
    <w:rsid w:val="007B5510"/>
    <w:rsid w:val="007B5CAF"/>
    <w:rsid w:val="007B628D"/>
    <w:rsid w:val="007C0668"/>
    <w:rsid w:val="007C2A38"/>
    <w:rsid w:val="007C2FB9"/>
    <w:rsid w:val="007C4CF0"/>
    <w:rsid w:val="007C57BF"/>
    <w:rsid w:val="007C6852"/>
    <w:rsid w:val="007C7B94"/>
    <w:rsid w:val="007D02B2"/>
    <w:rsid w:val="007D03A8"/>
    <w:rsid w:val="007D087A"/>
    <w:rsid w:val="007D3A3C"/>
    <w:rsid w:val="007D6073"/>
    <w:rsid w:val="007D7B58"/>
    <w:rsid w:val="007E22BE"/>
    <w:rsid w:val="007E29AE"/>
    <w:rsid w:val="007E3744"/>
    <w:rsid w:val="007E532B"/>
    <w:rsid w:val="007E7432"/>
    <w:rsid w:val="007F02CF"/>
    <w:rsid w:val="007F0F13"/>
    <w:rsid w:val="007F1BBE"/>
    <w:rsid w:val="007F243A"/>
    <w:rsid w:val="007F3A61"/>
    <w:rsid w:val="007F56D4"/>
    <w:rsid w:val="007F5A94"/>
    <w:rsid w:val="007F6792"/>
    <w:rsid w:val="007F695B"/>
    <w:rsid w:val="007F6DE8"/>
    <w:rsid w:val="0080184A"/>
    <w:rsid w:val="00804B2B"/>
    <w:rsid w:val="00805682"/>
    <w:rsid w:val="008101D7"/>
    <w:rsid w:val="00810E93"/>
    <w:rsid w:val="008132A4"/>
    <w:rsid w:val="00814A66"/>
    <w:rsid w:val="0081528A"/>
    <w:rsid w:val="008178F4"/>
    <w:rsid w:val="008179BB"/>
    <w:rsid w:val="00817C60"/>
    <w:rsid w:val="00820375"/>
    <w:rsid w:val="008243C2"/>
    <w:rsid w:val="008244CB"/>
    <w:rsid w:val="00830BD8"/>
    <w:rsid w:val="00832591"/>
    <w:rsid w:val="00833092"/>
    <w:rsid w:val="00833289"/>
    <w:rsid w:val="0083411A"/>
    <w:rsid w:val="00836B5F"/>
    <w:rsid w:val="0084085A"/>
    <w:rsid w:val="00841889"/>
    <w:rsid w:val="00841F69"/>
    <w:rsid w:val="008430F7"/>
    <w:rsid w:val="00844D0D"/>
    <w:rsid w:val="00845386"/>
    <w:rsid w:val="008465E9"/>
    <w:rsid w:val="00847834"/>
    <w:rsid w:val="00851046"/>
    <w:rsid w:val="00851275"/>
    <w:rsid w:val="008512D0"/>
    <w:rsid w:val="00851B70"/>
    <w:rsid w:val="00852340"/>
    <w:rsid w:val="00852BF2"/>
    <w:rsid w:val="00853F9C"/>
    <w:rsid w:val="0085522E"/>
    <w:rsid w:val="00856F65"/>
    <w:rsid w:val="00857092"/>
    <w:rsid w:val="00857590"/>
    <w:rsid w:val="0086158C"/>
    <w:rsid w:val="008618A9"/>
    <w:rsid w:val="00861ACF"/>
    <w:rsid w:val="00864882"/>
    <w:rsid w:val="00866B65"/>
    <w:rsid w:val="00870E1A"/>
    <w:rsid w:val="00871A97"/>
    <w:rsid w:val="008772C1"/>
    <w:rsid w:val="00877721"/>
    <w:rsid w:val="00881675"/>
    <w:rsid w:val="0088239D"/>
    <w:rsid w:val="008826B2"/>
    <w:rsid w:val="00882ED2"/>
    <w:rsid w:val="00886BC3"/>
    <w:rsid w:val="00887521"/>
    <w:rsid w:val="00887D93"/>
    <w:rsid w:val="00890930"/>
    <w:rsid w:val="0089113E"/>
    <w:rsid w:val="008940E7"/>
    <w:rsid w:val="0089426E"/>
    <w:rsid w:val="00896CC9"/>
    <w:rsid w:val="00897ED9"/>
    <w:rsid w:val="008A307E"/>
    <w:rsid w:val="008A40BA"/>
    <w:rsid w:val="008A489F"/>
    <w:rsid w:val="008A594C"/>
    <w:rsid w:val="008B130D"/>
    <w:rsid w:val="008B2322"/>
    <w:rsid w:val="008B370E"/>
    <w:rsid w:val="008B5B93"/>
    <w:rsid w:val="008C3AAF"/>
    <w:rsid w:val="008C41CB"/>
    <w:rsid w:val="008C45F8"/>
    <w:rsid w:val="008C4EB7"/>
    <w:rsid w:val="008C5329"/>
    <w:rsid w:val="008C5539"/>
    <w:rsid w:val="008C55E2"/>
    <w:rsid w:val="008C5CAF"/>
    <w:rsid w:val="008D24E4"/>
    <w:rsid w:val="008D2A8A"/>
    <w:rsid w:val="008D33E6"/>
    <w:rsid w:val="008D4C8B"/>
    <w:rsid w:val="008D59B1"/>
    <w:rsid w:val="008D6C7B"/>
    <w:rsid w:val="008D7273"/>
    <w:rsid w:val="008D7CB3"/>
    <w:rsid w:val="008E240A"/>
    <w:rsid w:val="008E3E28"/>
    <w:rsid w:val="008E7095"/>
    <w:rsid w:val="008F042B"/>
    <w:rsid w:val="008F0823"/>
    <w:rsid w:val="008F103D"/>
    <w:rsid w:val="008F1F0E"/>
    <w:rsid w:val="008F21C8"/>
    <w:rsid w:val="008F686B"/>
    <w:rsid w:val="008F7F6D"/>
    <w:rsid w:val="00903751"/>
    <w:rsid w:val="0090649E"/>
    <w:rsid w:val="009071C0"/>
    <w:rsid w:val="0091079C"/>
    <w:rsid w:val="009115D7"/>
    <w:rsid w:val="009138DD"/>
    <w:rsid w:val="00915850"/>
    <w:rsid w:val="00915AEE"/>
    <w:rsid w:val="00917C33"/>
    <w:rsid w:val="00920207"/>
    <w:rsid w:val="0092308D"/>
    <w:rsid w:val="00923C6C"/>
    <w:rsid w:val="00925919"/>
    <w:rsid w:val="0092691B"/>
    <w:rsid w:val="00927A51"/>
    <w:rsid w:val="009305D8"/>
    <w:rsid w:val="009313F4"/>
    <w:rsid w:val="00932007"/>
    <w:rsid w:val="00933B1E"/>
    <w:rsid w:val="009342B3"/>
    <w:rsid w:val="00937B7D"/>
    <w:rsid w:val="00937DF4"/>
    <w:rsid w:val="0094031E"/>
    <w:rsid w:val="00940560"/>
    <w:rsid w:val="00942325"/>
    <w:rsid w:val="009424F4"/>
    <w:rsid w:val="009459F4"/>
    <w:rsid w:val="00946764"/>
    <w:rsid w:val="0095013D"/>
    <w:rsid w:val="00951836"/>
    <w:rsid w:val="0095352B"/>
    <w:rsid w:val="0095367B"/>
    <w:rsid w:val="00954DD5"/>
    <w:rsid w:val="00954F01"/>
    <w:rsid w:val="009550F8"/>
    <w:rsid w:val="00955627"/>
    <w:rsid w:val="00955783"/>
    <w:rsid w:val="0095583A"/>
    <w:rsid w:val="009565D4"/>
    <w:rsid w:val="009567F2"/>
    <w:rsid w:val="00961210"/>
    <w:rsid w:val="00962CDF"/>
    <w:rsid w:val="00964106"/>
    <w:rsid w:val="0096442E"/>
    <w:rsid w:val="00964CAE"/>
    <w:rsid w:val="00967CD5"/>
    <w:rsid w:val="00970A30"/>
    <w:rsid w:val="00973B34"/>
    <w:rsid w:val="00975D09"/>
    <w:rsid w:val="0097636D"/>
    <w:rsid w:val="00976FAB"/>
    <w:rsid w:val="009805D9"/>
    <w:rsid w:val="00980AA5"/>
    <w:rsid w:val="009822ED"/>
    <w:rsid w:val="009826C3"/>
    <w:rsid w:val="00982FDA"/>
    <w:rsid w:val="00983134"/>
    <w:rsid w:val="00983D40"/>
    <w:rsid w:val="00984F71"/>
    <w:rsid w:val="00985E8E"/>
    <w:rsid w:val="00985FA9"/>
    <w:rsid w:val="0098602B"/>
    <w:rsid w:val="00986E64"/>
    <w:rsid w:val="00987228"/>
    <w:rsid w:val="00987D71"/>
    <w:rsid w:val="00991A6C"/>
    <w:rsid w:val="00993ED1"/>
    <w:rsid w:val="00993F91"/>
    <w:rsid w:val="00994CC9"/>
    <w:rsid w:val="00996B64"/>
    <w:rsid w:val="009A01A7"/>
    <w:rsid w:val="009A0D01"/>
    <w:rsid w:val="009A59B6"/>
    <w:rsid w:val="009A62B3"/>
    <w:rsid w:val="009A68C4"/>
    <w:rsid w:val="009A7678"/>
    <w:rsid w:val="009A7E44"/>
    <w:rsid w:val="009B0DAE"/>
    <w:rsid w:val="009B37A6"/>
    <w:rsid w:val="009B4D56"/>
    <w:rsid w:val="009B6437"/>
    <w:rsid w:val="009B6E49"/>
    <w:rsid w:val="009B7CDD"/>
    <w:rsid w:val="009C14DF"/>
    <w:rsid w:val="009C1B41"/>
    <w:rsid w:val="009C23E5"/>
    <w:rsid w:val="009C58DA"/>
    <w:rsid w:val="009C59B5"/>
    <w:rsid w:val="009C6028"/>
    <w:rsid w:val="009C6ECF"/>
    <w:rsid w:val="009D1E4F"/>
    <w:rsid w:val="009D2121"/>
    <w:rsid w:val="009D5611"/>
    <w:rsid w:val="009D5750"/>
    <w:rsid w:val="009D69B3"/>
    <w:rsid w:val="009D77DE"/>
    <w:rsid w:val="009E05EA"/>
    <w:rsid w:val="009E2594"/>
    <w:rsid w:val="009E401A"/>
    <w:rsid w:val="009E525F"/>
    <w:rsid w:val="009E53BF"/>
    <w:rsid w:val="009E7CC1"/>
    <w:rsid w:val="009E7E9D"/>
    <w:rsid w:val="009F4D9B"/>
    <w:rsid w:val="00A023C6"/>
    <w:rsid w:val="00A073B7"/>
    <w:rsid w:val="00A07FED"/>
    <w:rsid w:val="00A114CA"/>
    <w:rsid w:val="00A12CBF"/>
    <w:rsid w:val="00A1337C"/>
    <w:rsid w:val="00A1351E"/>
    <w:rsid w:val="00A13670"/>
    <w:rsid w:val="00A14D7F"/>
    <w:rsid w:val="00A16546"/>
    <w:rsid w:val="00A167F8"/>
    <w:rsid w:val="00A170B7"/>
    <w:rsid w:val="00A17608"/>
    <w:rsid w:val="00A203BF"/>
    <w:rsid w:val="00A207A6"/>
    <w:rsid w:val="00A250C9"/>
    <w:rsid w:val="00A303B0"/>
    <w:rsid w:val="00A30801"/>
    <w:rsid w:val="00A30F65"/>
    <w:rsid w:val="00A33AAC"/>
    <w:rsid w:val="00A35F89"/>
    <w:rsid w:val="00A4013F"/>
    <w:rsid w:val="00A403CA"/>
    <w:rsid w:val="00A40B9E"/>
    <w:rsid w:val="00A40CB1"/>
    <w:rsid w:val="00A41067"/>
    <w:rsid w:val="00A41622"/>
    <w:rsid w:val="00A435A7"/>
    <w:rsid w:val="00A43B87"/>
    <w:rsid w:val="00A44874"/>
    <w:rsid w:val="00A4532D"/>
    <w:rsid w:val="00A51B8A"/>
    <w:rsid w:val="00A571A3"/>
    <w:rsid w:val="00A62829"/>
    <w:rsid w:val="00A62FAC"/>
    <w:rsid w:val="00A64233"/>
    <w:rsid w:val="00A70FAC"/>
    <w:rsid w:val="00A72ABE"/>
    <w:rsid w:val="00A72F2B"/>
    <w:rsid w:val="00A7600F"/>
    <w:rsid w:val="00A80168"/>
    <w:rsid w:val="00A81473"/>
    <w:rsid w:val="00A81DA8"/>
    <w:rsid w:val="00A93398"/>
    <w:rsid w:val="00A957D9"/>
    <w:rsid w:val="00A9742E"/>
    <w:rsid w:val="00AA06FC"/>
    <w:rsid w:val="00AA0A4F"/>
    <w:rsid w:val="00AA1411"/>
    <w:rsid w:val="00AA470A"/>
    <w:rsid w:val="00AA7604"/>
    <w:rsid w:val="00AA7C3C"/>
    <w:rsid w:val="00AB0A6E"/>
    <w:rsid w:val="00AB0D8C"/>
    <w:rsid w:val="00AB42AA"/>
    <w:rsid w:val="00AB7235"/>
    <w:rsid w:val="00AB78F7"/>
    <w:rsid w:val="00AC20DF"/>
    <w:rsid w:val="00AC317B"/>
    <w:rsid w:val="00AC3C06"/>
    <w:rsid w:val="00AC421C"/>
    <w:rsid w:val="00AC480A"/>
    <w:rsid w:val="00AC66F7"/>
    <w:rsid w:val="00AC71EB"/>
    <w:rsid w:val="00AC720C"/>
    <w:rsid w:val="00AC7400"/>
    <w:rsid w:val="00AC7A3A"/>
    <w:rsid w:val="00AC7F6B"/>
    <w:rsid w:val="00AD0FAA"/>
    <w:rsid w:val="00AD374F"/>
    <w:rsid w:val="00AD7781"/>
    <w:rsid w:val="00AE0118"/>
    <w:rsid w:val="00AE0B75"/>
    <w:rsid w:val="00AE2566"/>
    <w:rsid w:val="00AE2D9D"/>
    <w:rsid w:val="00AE3A52"/>
    <w:rsid w:val="00AE459C"/>
    <w:rsid w:val="00AE4964"/>
    <w:rsid w:val="00AE4FDF"/>
    <w:rsid w:val="00AE76C0"/>
    <w:rsid w:val="00AF1BFD"/>
    <w:rsid w:val="00AF2BEB"/>
    <w:rsid w:val="00AF3035"/>
    <w:rsid w:val="00AF3324"/>
    <w:rsid w:val="00AF408F"/>
    <w:rsid w:val="00AF4813"/>
    <w:rsid w:val="00AF4E19"/>
    <w:rsid w:val="00AF6233"/>
    <w:rsid w:val="00AF77AF"/>
    <w:rsid w:val="00B01AD4"/>
    <w:rsid w:val="00B0254B"/>
    <w:rsid w:val="00B04CA0"/>
    <w:rsid w:val="00B05418"/>
    <w:rsid w:val="00B06305"/>
    <w:rsid w:val="00B06F85"/>
    <w:rsid w:val="00B07E2B"/>
    <w:rsid w:val="00B103EE"/>
    <w:rsid w:val="00B107E5"/>
    <w:rsid w:val="00B10D78"/>
    <w:rsid w:val="00B11922"/>
    <w:rsid w:val="00B12256"/>
    <w:rsid w:val="00B125C6"/>
    <w:rsid w:val="00B16824"/>
    <w:rsid w:val="00B201AB"/>
    <w:rsid w:val="00B21153"/>
    <w:rsid w:val="00B234EE"/>
    <w:rsid w:val="00B239DE"/>
    <w:rsid w:val="00B2429B"/>
    <w:rsid w:val="00B24906"/>
    <w:rsid w:val="00B25576"/>
    <w:rsid w:val="00B256E4"/>
    <w:rsid w:val="00B35C96"/>
    <w:rsid w:val="00B370BC"/>
    <w:rsid w:val="00B41711"/>
    <w:rsid w:val="00B4398C"/>
    <w:rsid w:val="00B43E95"/>
    <w:rsid w:val="00B4421F"/>
    <w:rsid w:val="00B4540B"/>
    <w:rsid w:val="00B46147"/>
    <w:rsid w:val="00B500C4"/>
    <w:rsid w:val="00B526C4"/>
    <w:rsid w:val="00B55904"/>
    <w:rsid w:val="00B566A6"/>
    <w:rsid w:val="00B57008"/>
    <w:rsid w:val="00B5710C"/>
    <w:rsid w:val="00B61AC0"/>
    <w:rsid w:val="00B62B47"/>
    <w:rsid w:val="00B64CE3"/>
    <w:rsid w:val="00B6674A"/>
    <w:rsid w:val="00B674E3"/>
    <w:rsid w:val="00B7162F"/>
    <w:rsid w:val="00B71A41"/>
    <w:rsid w:val="00B72DD8"/>
    <w:rsid w:val="00B7418A"/>
    <w:rsid w:val="00B74DEC"/>
    <w:rsid w:val="00B76651"/>
    <w:rsid w:val="00B7689A"/>
    <w:rsid w:val="00B8070D"/>
    <w:rsid w:val="00B8338C"/>
    <w:rsid w:val="00B83479"/>
    <w:rsid w:val="00B837EA"/>
    <w:rsid w:val="00B84813"/>
    <w:rsid w:val="00B848EF"/>
    <w:rsid w:val="00B8568C"/>
    <w:rsid w:val="00B86D1F"/>
    <w:rsid w:val="00B91836"/>
    <w:rsid w:val="00B94F1C"/>
    <w:rsid w:val="00B95993"/>
    <w:rsid w:val="00B96AA5"/>
    <w:rsid w:val="00BA02C7"/>
    <w:rsid w:val="00BA0E99"/>
    <w:rsid w:val="00BA1B2A"/>
    <w:rsid w:val="00BA1C2A"/>
    <w:rsid w:val="00BA3452"/>
    <w:rsid w:val="00BA3FA7"/>
    <w:rsid w:val="00BA439B"/>
    <w:rsid w:val="00BA49A8"/>
    <w:rsid w:val="00BA4C09"/>
    <w:rsid w:val="00BA53F4"/>
    <w:rsid w:val="00BA5598"/>
    <w:rsid w:val="00BB01B9"/>
    <w:rsid w:val="00BB1A32"/>
    <w:rsid w:val="00BB2FE2"/>
    <w:rsid w:val="00BB3D04"/>
    <w:rsid w:val="00BB3EB7"/>
    <w:rsid w:val="00BB3FD0"/>
    <w:rsid w:val="00BB5FC3"/>
    <w:rsid w:val="00BB6C36"/>
    <w:rsid w:val="00BC415A"/>
    <w:rsid w:val="00BC44C4"/>
    <w:rsid w:val="00BC5A6C"/>
    <w:rsid w:val="00BC7067"/>
    <w:rsid w:val="00BC7BCA"/>
    <w:rsid w:val="00BD04A7"/>
    <w:rsid w:val="00BD08B9"/>
    <w:rsid w:val="00BD33B6"/>
    <w:rsid w:val="00BD3859"/>
    <w:rsid w:val="00BD41CF"/>
    <w:rsid w:val="00BD6845"/>
    <w:rsid w:val="00BD7811"/>
    <w:rsid w:val="00BE019C"/>
    <w:rsid w:val="00BE1DB1"/>
    <w:rsid w:val="00BE235A"/>
    <w:rsid w:val="00BE2E0D"/>
    <w:rsid w:val="00BE32C8"/>
    <w:rsid w:val="00BE6436"/>
    <w:rsid w:val="00BE6BE5"/>
    <w:rsid w:val="00BF0313"/>
    <w:rsid w:val="00BF1F33"/>
    <w:rsid w:val="00BF3B5D"/>
    <w:rsid w:val="00BF3D9B"/>
    <w:rsid w:val="00BF44C8"/>
    <w:rsid w:val="00BF5C4D"/>
    <w:rsid w:val="00BF651E"/>
    <w:rsid w:val="00BF77D0"/>
    <w:rsid w:val="00BF7AF5"/>
    <w:rsid w:val="00BF7D65"/>
    <w:rsid w:val="00C00369"/>
    <w:rsid w:val="00C010A5"/>
    <w:rsid w:val="00C01C51"/>
    <w:rsid w:val="00C0388B"/>
    <w:rsid w:val="00C05182"/>
    <w:rsid w:val="00C10AEB"/>
    <w:rsid w:val="00C13225"/>
    <w:rsid w:val="00C141A9"/>
    <w:rsid w:val="00C154FD"/>
    <w:rsid w:val="00C1697B"/>
    <w:rsid w:val="00C176FF"/>
    <w:rsid w:val="00C20133"/>
    <w:rsid w:val="00C21CC2"/>
    <w:rsid w:val="00C24164"/>
    <w:rsid w:val="00C245AA"/>
    <w:rsid w:val="00C26FF4"/>
    <w:rsid w:val="00C30E24"/>
    <w:rsid w:val="00C32A3C"/>
    <w:rsid w:val="00C343F6"/>
    <w:rsid w:val="00C37DF1"/>
    <w:rsid w:val="00C400B6"/>
    <w:rsid w:val="00C40F5F"/>
    <w:rsid w:val="00C417AC"/>
    <w:rsid w:val="00C41EDC"/>
    <w:rsid w:val="00C42ECA"/>
    <w:rsid w:val="00C43A48"/>
    <w:rsid w:val="00C43DA7"/>
    <w:rsid w:val="00C47762"/>
    <w:rsid w:val="00C508CD"/>
    <w:rsid w:val="00C522B2"/>
    <w:rsid w:val="00C53578"/>
    <w:rsid w:val="00C5380F"/>
    <w:rsid w:val="00C545EB"/>
    <w:rsid w:val="00C54F3D"/>
    <w:rsid w:val="00C55545"/>
    <w:rsid w:val="00C55DF3"/>
    <w:rsid w:val="00C610A6"/>
    <w:rsid w:val="00C62727"/>
    <w:rsid w:val="00C628F2"/>
    <w:rsid w:val="00C62D12"/>
    <w:rsid w:val="00C63D50"/>
    <w:rsid w:val="00C66A2E"/>
    <w:rsid w:val="00C7136F"/>
    <w:rsid w:val="00C73559"/>
    <w:rsid w:val="00C74D5F"/>
    <w:rsid w:val="00C75F5D"/>
    <w:rsid w:val="00C8050D"/>
    <w:rsid w:val="00C80727"/>
    <w:rsid w:val="00C80C96"/>
    <w:rsid w:val="00C82953"/>
    <w:rsid w:val="00C85C54"/>
    <w:rsid w:val="00C85EF1"/>
    <w:rsid w:val="00C90078"/>
    <w:rsid w:val="00C90796"/>
    <w:rsid w:val="00C91B0D"/>
    <w:rsid w:val="00C92D9C"/>
    <w:rsid w:val="00C932A9"/>
    <w:rsid w:val="00C94174"/>
    <w:rsid w:val="00C94F87"/>
    <w:rsid w:val="00C95721"/>
    <w:rsid w:val="00CA1D2D"/>
    <w:rsid w:val="00CA4336"/>
    <w:rsid w:val="00CA5DCA"/>
    <w:rsid w:val="00CA6A3C"/>
    <w:rsid w:val="00CA7EBD"/>
    <w:rsid w:val="00CB1A1C"/>
    <w:rsid w:val="00CB24F3"/>
    <w:rsid w:val="00CB308A"/>
    <w:rsid w:val="00CB64BC"/>
    <w:rsid w:val="00CC0354"/>
    <w:rsid w:val="00CC44FC"/>
    <w:rsid w:val="00CC514B"/>
    <w:rsid w:val="00CC5D4D"/>
    <w:rsid w:val="00CC67BE"/>
    <w:rsid w:val="00CD0748"/>
    <w:rsid w:val="00CD20BC"/>
    <w:rsid w:val="00CD517B"/>
    <w:rsid w:val="00CD53A4"/>
    <w:rsid w:val="00CD6C53"/>
    <w:rsid w:val="00CE0512"/>
    <w:rsid w:val="00CE1A5F"/>
    <w:rsid w:val="00CE2FBF"/>
    <w:rsid w:val="00CE307D"/>
    <w:rsid w:val="00CE4B06"/>
    <w:rsid w:val="00CE6374"/>
    <w:rsid w:val="00CE6722"/>
    <w:rsid w:val="00CE7B50"/>
    <w:rsid w:val="00CF0DA2"/>
    <w:rsid w:val="00CF421C"/>
    <w:rsid w:val="00CF52F3"/>
    <w:rsid w:val="00CF6DA7"/>
    <w:rsid w:val="00CF7C8F"/>
    <w:rsid w:val="00D00671"/>
    <w:rsid w:val="00D00AAF"/>
    <w:rsid w:val="00D01B2B"/>
    <w:rsid w:val="00D01F35"/>
    <w:rsid w:val="00D03B98"/>
    <w:rsid w:val="00D03F63"/>
    <w:rsid w:val="00D043E3"/>
    <w:rsid w:val="00D0478E"/>
    <w:rsid w:val="00D059AF"/>
    <w:rsid w:val="00D10BC6"/>
    <w:rsid w:val="00D10E01"/>
    <w:rsid w:val="00D11B50"/>
    <w:rsid w:val="00D1202D"/>
    <w:rsid w:val="00D12B02"/>
    <w:rsid w:val="00D13DD6"/>
    <w:rsid w:val="00D14B2A"/>
    <w:rsid w:val="00D16ED9"/>
    <w:rsid w:val="00D2239D"/>
    <w:rsid w:val="00D23137"/>
    <w:rsid w:val="00D23408"/>
    <w:rsid w:val="00D238A0"/>
    <w:rsid w:val="00D24F56"/>
    <w:rsid w:val="00D25A57"/>
    <w:rsid w:val="00D26CDF"/>
    <w:rsid w:val="00D27C74"/>
    <w:rsid w:val="00D30DA8"/>
    <w:rsid w:val="00D32CC3"/>
    <w:rsid w:val="00D349FA"/>
    <w:rsid w:val="00D35F2C"/>
    <w:rsid w:val="00D3634B"/>
    <w:rsid w:val="00D42219"/>
    <w:rsid w:val="00D42921"/>
    <w:rsid w:val="00D445D4"/>
    <w:rsid w:val="00D46B5C"/>
    <w:rsid w:val="00D47560"/>
    <w:rsid w:val="00D478F4"/>
    <w:rsid w:val="00D50653"/>
    <w:rsid w:val="00D51D53"/>
    <w:rsid w:val="00D527E1"/>
    <w:rsid w:val="00D56A2C"/>
    <w:rsid w:val="00D5763D"/>
    <w:rsid w:val="00D57C55"/>
    <w:rsid w:val="00D610AC"/>
    <w:rsid w:val="00D62A12"/>
    <w:rsid w:val="00D63726"/>
    <w:rsid w:val="00D6525C"/>
    <w:rsid w:val="00D6753F"/>
    <w:rsid w:val="00D67E3E"/>
    <w:rsid w:val="00D72E93"/>
    <w:rsid w:val="00D753CC"/>
    <w:rsid w:val="00D76683"/>
    <w:rsid w:val="00D76E0B"/>
    <w:rsid w:val="00D8034C"/>
    <w:rsid w:val="00D80419"/>
    <w:rsid w:val="00D81220"/>
    <w:rsid w:val="00D82588"/>
    <w:rsid w:val="00D83BB0"/>
    <w:rsid w:val="00D850A6"/>
    <w:rsid w:val="00D86029"/>
    <w:rsid w:val="00D87946"/>
    <w:rsid w:val="00D879B7"/>
    <w:rsid w:val="00D87DE4"/>
    <w:rsid w:val="00D9329A"/>
    <w:rsid w:val="00D953EE"/>
    <w:rsid w:val="00D96CE4"/>
    <w:rsid w:val="00D96CEB"/>
    <w:rsid w:val="00D96F67"/>
    <w:rsid w:val="00DA04B7"/>
    <w:rsid w:val="00DA218A"/>
    <w:rsid w:val="00DA2896"/>
    <w:rsid w:val="00DA29D0"/>
    <w:rsid w:val="00DA4183"/>
    <w:rsid w:val="00DA4496"/>
    <w:rsid w:val="00DA68AE"/>
    <w:rsid w:val="00DB07FD"/>
    <w:rsid w:val="00DB0DC1"/>
    <w:rsid w:val="00DB149C"/>
    <w:rsid w:val="00DB5B67"/>
    <w:rsid w:val="00DB7071"/>
    <w:rsid w:val="00DC0372"/>
    <w:rsid w:val="00DC25D5"/>
    <w:rsid w:val="00DC4466"/>
    <w:rsid w:val="00DC6FF4"/>
    <w:rsid w:val="00DC7325"/>
    <w:rsid w:val="00DD0519"/>
    <w:rsid w:val="00DD1D98"/>
    <w:rsid w:val="00DD21C4"/>
    <w:rsid w:val="00DD239A"/>
    <w:rsid w:val="00DD23C5"/>
    <w:rsid w:val="00DD2BE7"/>
    <w:rsid w:val="00DD3100"/>
    <w:rsid w:val="00DD3D07"/>
    <w:rsid w:val="00DD4BB1"/>
    <w:rsid w:val="00DD4DB6"/>
    <w:rsid w:val="00DD5552"/>
    <w:rsid w:val="00DD6824"/>
    <w:rsid w:val="00DE1384"/>
    <w:rsid w:val="00DE3BF2"/>
    <w:rsid w:val="00DE58C3"/>
    <w:rsid w:val="00DE646F"/>
    <w:rsid w:val="00DE667D"/>
    <w:rsid w:val="00DE6D94"/>
    <w:rsid w:val="00DF016B"/>
    <w:rsid w:val="00DF250B"/>
    <w:rsid w:val="00DF3A1C"/>
    <w:rsid w:val="00DF704F"/>
    <w:rsid w:val="00E02B04"/>
    <w:rsid w:val="00E03EFC"/>
    <w:rsid w:val="00E043FD"/>
    <w:rsid w:val="00E05689"/>
    <w:rsid w:val="00E06277"/>
    <w:rsid w:val="00E125ED"/>
    <w:rsid w:val="00E13EEE"/>
    <w:rsid w:val="00E1403B"/>
    <w:rsid w:val="00E14167"/>
    <w:rsid w:val="00E17936"/>
    <w:rsid w:val="00E17B00"/>
    <w:rsid w:val="00E20406"/>
    <w:rsid w:val="00E20A25"/>
    <w:rsid w:val="00E215F5"/>
    <w:rsid w:val="00E21A6D"/>
    <w:rsid w:val="00E22556"/>
    <w:rsid w:val="00E22A90"/>
    <w:rsid w:val="00E31333"/>
    <w:rsid w:val="00E318D2"/>
    <w:rsid w:val="00E32433"/>
    <w:rsid w:val="00E32453"/>
    <w:rsid w:val="00E34626"/>
    <w:rsid w:val="00E35105"/>
    <w:rsid w:val="00E415AB"/>
    <w:rsid w:val="00E4182F"/>
    <w:rsid w:val="00E4437C"/>
    <w:rsid w:val="00E44D66"/>
    <w:rsid w:val="00E4559A"/>
    <w:rsid w:val="00E45C9E"/>
    <w:rsid w:val="00E46809"/>
    <w:rsid w:val="00E47DE6"/>
    <w:rsid w:val="00E51ED7"/>
    <w:rsid w:val="00E53A06"/>
    <w:rsid w:val="00E5505A"/>
    <w:rsid w:val="00E5778A"/>
    <w:rsid w:val="00E57A37"/>
    <w:rsid w:val="00E6129B"/>
    <w:rsid w:val="00E6409E"/>
    <w:rsid w:val="00E64932"/>
    <w:rsid w:val="00E667DB"/>
    <w:rsid w:val="00E672DF"/>
    <w:rsid w:val="00E67537"/>
    <w:rsid w:val="00E718B1"/>
    <w:rsid w:val="00E719B6"/>
    <w:rsid w:val="00E721FD"/>
    <w:rsid w:val="00E74417"/>
    <w:rsid w:val="00E76600"/>
    <w:rsid w:val="00E8195F"/>
    <w:rsid w:val="00E84F33"/>
    <w:rsid w:val="00E85516"/>
    <w:rsid w:val="00E86EC3"/>
    <w:rsid w:val="00E90FFD"/>
    <w:rsid w:val="00E964FE"/>
    <w:rsid w:val="00E9698F"/>
    <w:rsid w:val="00E9725F"/>
    <w:rsid w:val="00E97459"/>
    <w:rsid w:val="00EA014B"/>
    <w:rsid w:val="00EA18E5"/>
    <w:rsid w:val="00EA48B9"/>
    <w:rsid w:val="00EA5569"/>
    <w:rsid w:val="00EA59FE"/>
    <w:rsid w:val="00EA6E0D"/>
    <w:rsid w:val="00EB2216"/>
    <w:rsid w:val="00EB564A"/>
    <w:rsid w:val="00EB7FFE"/>
    <w:rsid w:val="00EC18C8"/>
    <w:rsid w:val="00EC3A0C"/>
    <w:rsid w:val="00EC4509"/>
    <w:rsid w:val="00EC4972"/>
    <w:rsid w:val="00EC4CE2"/>
    <w:rsid w:val="00EC5680"/>
    <w:rsid w:val="00EC7468"/>
    <w:rsid w:val="00EC75B6"/>
    <w:rsid w:val="00EC75EB"/>
    <w:rsid w:val="00EC78D1"/>
    <w:rsid w:val="00ED1847"/>
    <w:rsid w:val="00ED20D9"/>
    <w:rsid w:val="00ED354B"/>
    <w:rsid w:val="00ED7159"/>
    <w:rsid w:val="00EE2068"/>
    <w:rsid w:val="00EE5A74"/>
    <w:rsid w:val="00EE5D95"/>
    <w:rsid w:val="00EE70B7"/>
    <w:rsid w:val="00EF0240"/>
    <w:rsid w:val="00EF2F4C"/>
    <w:rsid w:val="00EF61C4"/>
    <w:rsid w:val="00EF7530"/>
    <w:rsid w:val="00EF7B92"/>
    <w:rsid w:val="00F02DAE"/>
    <w:rsid w:val="00F079D8"/>
    <w:rsid w:val="00F10709"/>
    <w:rsid w:val="00F1072C"/>
    <w:rsid w:val="00F1247A"/>
    <w:rsid w:val="00F126F4"/>
    <w:rsid w:val="00F129B1"/>
    <w:rsid w:val="00F13747"/>
    <w:rsid w:val="00F13A79"/>
    <w:rsid w:val="00F154E0"/>
    <w:rsid w:val="00F166B0"/>
    <w:rsid w:val="00F17F4B"/>
    <w:rsid w:val="00F2477A"/>
    <w:rsid w:val="00F25D7C"/>
    <w:rsid w:val="00F26F88"/>
    <w:rsid w:val="00F27887"/>
    <w:rsid w:val="00F27D83"/>
    <w:rsid w:val="00F30F22"/>
    <w:rsid w:val="00F31F3D"/>
    <w:rsid w:val="00F34D0D"/>
    <w:rsid w:val="00F359D8"/>
    <w:rsid w:val="00F37802"/>
    <w:rsid w:val="00F40A9B"/>
    <w:rsid w:val="00F40FA2"/>
    <w:rsid w:val="00F4133D"/>
    <w:rsid w:val="00F41E8A"/>
    <w:rsid w:val="00F42B25"/>
    <w:rsid w:val="00F43E5B"/>
    <w:rsid w:val="00F46C20"/>
    <w:rsid w:val="00F46F81"/>
    <w:rsid w:val="00F4727D"/>
    <w:rsid w:val="00F473CC"/>
    <w:rsid w:val="00F50F11"/>
    <w:rsid w:val="00F524EB"/>
    <w:rsid w:val="00F527A1"/>
    <w:rsid w:val="00F52969"/>
    <w:rsid w:val="00F53455"/>
    <w:rsid w:val="00F55D3B"/>
    <w:rsid w:val="00F55D97"/>
    <w:rsid w:val="00F56B4A"/>
    <w:rsid w:val="00F576EA"/>
    <w:rsid w:val="00F57F2E"/>
    <w:rsid w:val="00F602AB"/>
    <w:rsid w:val="00F605D5"/>
    <w:rsid w:val="00F60CDE"/>
    <w:rsid w:val="00F62234"/>
    <w:rsid w:val="00F63A70"/>
    <w:rsid w:val="00F64D51"/>
    <w:rsid w:val="00F65E37"/>
    <w:rsid w:val="00F66AE1"/>
    <w:rsid w:val="00F679A2"/>
    <w:rsid w:val="00F714A1"/>
    <w:rsid w:val="00F71908"/>
    <w:rsid w:val="00F72A57"/>
    <w:rsid w:val="00F73156"/>
    <w:rsid w:val="00F753E2"/>
    <w:rsid w:val="00F75B8B"/>
    <w:rsid w:val="00F76BC0"/>
    <w:rsid w:val="00F77753"/>
    <w:rsid w:val="00F8119F"/>
    <w:rsid w:val="00F81741"/>
    <w:rsid w:val="00F836AA"/>
    <w:rsid w:val="00F85D95"/>
    <w:rsid w:val="00F87820"/>
    <w:rsid w:val="00F91547"/>
    <w:rsid w:val="00F93B6C"/>
    <w:rsid w:val="00F95036"/>
    <w:rsid w:val="00F97243"/>
    <w:rsid w:val="00FA06F9"/>
    <w:rsid w:val="00FA2018"/>
    <w:rsid w:val="00FB03BE"/>
    <w:rsid w:val="00FB0AF6"/>
    <w:rsid w:val="00FB0CDF"/>
    <w:rsid w:val="00FB121F"/>
    <w:rsid w:val="00FB2EA8"/>
    <w:rsid w:val="00FB6926"/>
    <w:rsid w:val="00FB788E"/>
    <w:rsid w:val="00FC3864"/>
    <w:rsid w:val="00FC3FAF"/>
    <w:rsid w:val="00FC4ABD"/>
    <w:rsid w:val="00FC5B16"/>
    <w:rsid w:val="00FC6C33"/>
    <w:rsid w:val="00FC6D20"/>
    <w:rsid w:val="00FC75A4"/>
    <w:rsid w:val="00FC7DA2"/>
    <w:rsid w:val="00FD0264"/>
    <w:rsid w:val="00FD0593"/>
    <w:rsid w:val="00FD2256"/>
    <w:rsid w:val="00FD2290"/>
    <w:rsid w:val="00FD2B68"/>
    <w:rsid w:val="00FD3AE9"/>
    <w:rsid w:val="00FD3BBE"/>
    <w:rsid w:val="00FD3F81"/>
    <w:rsid w:val="00FD419E"/>
    <w:rsid w:val="00FD45EB"/>
    <w:rsid w:val="00FE2274"/>
    <w:rsid w:val="00FE2F6B"/>
    <w:rsid w:val="00FE31B9"/>
    <w:rsid w:val="00FE386F"/>
    <w:rsid w:val="00FE4449"/>
    <w:rsid w:val="00FE493D"/>
    <w:rsid w:val="00FE6714"/>
    <w:rsid w:val="00FE704C"/>
    <w:rsid w:val="00FE7349"/>
    <w:rsid w:val="00FE742A"/>
    <w:rsid w:val="00FE7EE9"/>
    <w:rsid w:val="00FF0750"/>
    <w:rsid w:val="00FF08CB"/>
    <w:rsid w:val="00FF0B51"/>
    <w:rsid w:val="00FF1D03"/>
    <w:rsid w:val="00FF2503"/>
    <w:rsid w:val="00FF27CF"/>
    <w:rsid w:val="00FF5A9C"/>
    <w:rsid w:val="00FF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7BB05B1-339F-4EF8-95D9-4CBD407C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84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86158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B130D"/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Body Text 2"/>
    <w:basedOn w:val="a"/>
    <w:link w:val="20"/>
    <w:uiPriority w:val="99"/>
    <w:rsid w:val="0020791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20791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20791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uiPriority w:val="99"/>
    <w:rsid w:val="0020791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rsid w:val="0020791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rsid w:val="0020791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0791A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20791A"/>
  </w:style>
  <w:style w:type="paragraph" w:customStyle="1" w:styleId="a7">
    <w:name w:val="Нормальный (таблица)"/>
    <w:basedOn w:val="a"/>
    <w:next w:val="a"/>
    <w:uiPriority w:val="99"/>
    <w:rsid w:val="0020791A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8">
    <w:name w:val="Гипертекстовая ссылка"/>
    <w:basedOn w:val="a0"/>
    <w:uiPriority w:val="99"/>
    <w:rsid w:val="00457944"/>
    <w:rPr>
      <w:color w:val="auto"/>
    </w:rPr>
  </w:style>
  <w:style w:type="paragraph" w:customStyle="1" w:styleId="a9">
    <w:name w:val="Комментарий"/>
    <w:basedOn w:val="a"/>
    <w:next w:val="a"/>
    <w:uiPriority w:val="99"/>
    <w:rsid w:val="00457944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457944"/>
    <w:rPr>
      <w:i/>
      <w:iCs/>
    </w:rPr>
  </w:style>
  <w:style w:type="paragraph" w:styleId="ab">
    <w:name w:val="Body Text Indent"/>
    <w:basedOn w:val="a"/>
    <w:link w:val="ac"/>
    <w:uiPriority w:val="99"/>
    <w:rsid w:val="0091079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8B130D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CF52F3"/>
    <w:rPr>
      <w:rFonts w:ascii="Arial" w:eastAsia="Times New Roman" w:hAnsi="Arial" w:cs="Arial"/>
      <w:lang w:val="ru-RU" w:eastAsia="ru-RU" w:bidi="ar-SA"/>
    </w:rPr>
  </w:style>
  <w:style w:type="character" w:customStyle="1" w:styleId="ad">
    <w:name w:val="Цветовое выделение"/>
    <w:uiPriority w:val="99"/>
    <w:rsid w:val="006D195B"/>
    <w:rPr>
      <w:b/>
      <w:bCs/>
      <w:color w:val="26282F"/>
    </w:rPr>
  </w:style>
  <w:style w:type="paragraph" w:customStyle="1" w:styleId="ae">
    <w:name w:val="Заголовок статьи"/>
    <w:basedOn w:val="a"/>
    <w:next w:val="a"/>
    <w:uiPriority w:val="99"/>
    <w:rsid w:val="006D195B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</w:rPr>
  </w:style>
  <w:style w:type="paragraph" w:styleId="af">
    <w:name w:val="Title"/>
    <w:basedOn w:val="a"/>
    <w:link w:val="af0"/>
    <w:uiPriority w:val="99"/>
    <w:qFormat/>
    <w:locked/>
    <w:rsid w:val="00E9725F"/>
    <w:pPr>
      <w:jc w:val="center"/>
    </w:pPr>
  </w:style>
  <w:style w:type="character" w:customStyle="1" w:styleId="af0">
    <w:name w:val="Название Знак"/>
    <w:basedOn w:val="a0"/>
    <w:link w:val="af"/>
    <w:uiPriority w:val="99"/>
    <w:rsid w:val="00E9725F"/>
    <w:rPr>
      <w:rFonts w:ascii="Times New Roman" w:eastAsia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106AE5"/>
    <w:pPr>
      <w:widowControl w:val="0"/>
      <w:autoSpaceDE w:val="0"/>
      <w:autoSpaceDN w:val="0"/>
      <w:adjustRightInd w:val="0"/>
      <w:spacing w:line="277" w:lineRule="exact"/>
      <w:ind w:firstLine="710"/>
      <w:jc w:val="both"/>
    </w:pPr>
  </w:style>
  <w:style w:type="character" w:customStyle="1" w:styleId="FontStyle32">
    <w:name w:val="Font Style32"/>
    <w:basedOn w:val="a0"/>
    <w:uiPriority w:val="99"/>
    <w:rsid w:val="00106AE5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"/>
    <w:uiPriority w:val="99"/>
    <w:rsid w:val="00106AE5"/>
    <w:pPr>
      <w:widowControl w:val="0"/>
      <w:autoSpaceDE w:val="0"/>
      <w:autoSpaceDN w:val="0"/>
      <w:adjustRightInd w:val="0"/>
      <w:spacing w:line="275" w:lineRule="exact"/>
      <w:ind w:firstLine="528"/>
      <w:jc w:val="both"/>
    </w:pPr>
  </w:style>
  <w:style w:type="paragraph" w:customStyle="1" w:styleId="Style25">
    <w:name w:val="Style25"/>
    <w:basedOn w:val="a"/>
    <w:uiPriority w:val="99"/>
    <w:rsid w:val="00106AE5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106AE5"/>
    <w:pPr>
      <w:widowControl w:val="0"/>
      <w:autoSpaceDE w:val="0"/>
      <w:autoSpaceDN w:val="0"/>
      <w:adjustRightInd w:val="0"/>
      <w:spacing w:line="187" w:lineRule="exact"/>
      <w:jc w:val="both"/>
    </w:pPr>
  </w:style>
  <w:style w:type="paragraph" w:customStyle="1" w:styleId="Style22">
    <w:name w:val="Style22"/>
    <w:basedOn w:val="a"/>
    <w:uiPriority w:val="99"/>
    <w:rsid w:val="00106AE5"/>
    <w:pPr>
      <w:widowControl w:val="0"/>
      <w:autoSpaceDE w:val="0"/>
      <w:autoSpaceDN w:val="0"/>
      <w:adjustRightInd w:val="0"/>
      <w:jc w:val="both"/>
    </w:pPr>
  </w:style>
  <w:style w:type="character" w:customStyle="1" w:styleId="FontStyle36">
    <w:name w:val="Font Style36"/>
    <w:basedOn w:val="a0"/>
    <w:uiPriority w:val="99"/>
    <w:rsid w:val="00106AE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8">
    <w:name w:val="Font Style38"/>
    <w:basedOn w:val="a0"/>
    <w:uiPriority w:val="99"/>
    <w:rsid w:val="00106AE5"/>
    <w:rPr>
      <w:rFonts w:ascii="Times New Roman" w:hAnsi="Times New Roman" w:cs="Times New Roman"/>
      <w:sz w:val="14"/>
      <w:szCs w:val="14"/>
    </w:rPr>
  </w:style>
  <w:style w:type="character" w:styleId="af1">
    <w:name w:val="Hyperlink"/>
    <w:basedOn w:val="a0"/>
    <w:uiPriority w:val="99"/>
    <w:unhideWhenUsed/>
    <w:rsid w:val="002C3112"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690BB6"/>
    <w:pPr>
      <w:ind w:left="720"/>
      <w:contextualSpacing/>
    </w:pPr>
  </w:style>
  <w:style w:type="table" w:styleId="af3">
    <w:name w:val="Table Grid"/>
    <w:basedOn w:val="a1"/>
    <w:locked/>
    <w:rsid w:val="00417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C508C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508CD"/>
    <w:rPr>
      <w:rFonts w:ascii="Tahoma" w:eastAsia="Times New Roman" w:hAnsi="Tahoma" w:cs="Tahoma"/>
      <w:sz w:val="16"/>
      <w:szCs w:val="16"/>
    </w:rPr>
  </w:style>
  <w:style w:type="paragraph" w:styleId="af6">
    <w:name w:val="footer"/>
    <w:basedOn w:val="a"/>
    <w:link w:val="af7"/>
    <w:uiPriority w:val="99"/>
    <w:semiHidden/>
    <w:unhideWhenUsed/>
    <w:rsid w:val="002744E9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2744E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95485">
          <w:marLeft w:val="2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3369">
          <w:marLeft w:val="2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1033">
          <w:marLeft w:val="2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100" b="1" i="0" kern="1200" baseline="0">
                <a:solidFill>
                  <a:srgbClr val="000000"/>
                </a:solidFill>
                <a:latin typeface="Times New Roman"/>
                <a:cs typeface="Times New Roman"/>
              </a:rPr>
              <a:t>Использование дорожного фонда Волгоградской области</a:t>
            </a:r>
            <a:endParaRPr lang="ru-RU" sz="1100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100" b="1" i="0" kern="1200" baseline="0">
                <a:solidFill>
                  <a:srgbClr val="000000"/>
                </a:solidFill>
                <a:latin typeface="Times New Roman"/>
                <a:cs typeface="Times New Roman"/>
              </a:rPr>
              <a:t>в </a:t>
            </a:r>
            <a:r>
              <a:rPr lang="en-US" sz="1100" b="1" i="0" kern="1200" baseline="0">
                <a:solidFill>
                  <a:srgbClr val="000000"/>
                </a:solidFill>
                <a:latin typeface="Times New Roman"/>
                <a:cs typeface="Times New Roman"/>
              </a:rPr>
              <a:t>I</a:t>
            </a:r>
            <a:r>
              <a:rPr lang="ru-RU" sz="1100" b="1" i="0" kern="1200" baseline="0">
                <a:solidFill>
                  <a:srgbClr val="000000"/>
                </a:solidFill>
                <a:latin typeface="Times New Roman"/>
                <a:cs typeface="Times New Roman"/>
              </a:rPr>
              <a:t> полугодии 2018 года по направлениям</a:t>
            </a:r>
          </a:p>
        </c:rich>
      </c:tx>
      <c:layout>
        <c:manualLayout>
          <c:xMode val="edge"/>
          <c:yMode val="edge"/>
          <c:x val="0.2010777738810702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1.0747902095792811E-2"/>
          <c:y val="0.21414329545711958"/>
          <c:w val="0.95406013763067965"/>
          <c:h val="0.78343452311293005"/>
        </c:manualLayout>
      </c:layout>
      <c:ofPieChart>
        <c:ofPieType val="pie"/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8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5"/>
            <c:bubble3D val="0"/>
            <c:spPr>
              <a:gradFill rotWithShape="1">
                <a:gsLst>
                  <a:gs pos="0">
                    <a:schemeClr val="accent3">
                      <a:tint val="50000"/>
                      <a:satMod val="300000"/>
                    </a:schemeClr>
                  </a:gs>
                  <a:gs pos="35000">
                    <a:schemeClr val="accent3">
                      <a:tint val="37000"/>
                      <a:satMod val="300000"/>
                    </a:schemeClr>
                  </a:gs>
                  <a:gs pos="100000">
                    <a:schemeClr val="accent3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3">
                    <a:shade val="95000"/>
                    <a:satMod val="105000"/>
                  </a:schemeClr>
                </a:solidFill>
                <a:prstDash val="solid"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</c:dPt>
          <c:dPt>
            <c:idx val="6"/>
            <c:bubble3D val="0"/>
            <c:spPr>
              <a:gradFill rotWithShape="1">
                <a:gsLst>
                  <a:gs pos="0">
                    <a:schemeClr val="accent5">
                      <a:tint val="50000"/>
                      <a:satMod val="300000"/>
                    </a:schemeClr>
                  </a:gs>
                  <a:gs pos="35000">
                    <a:schemeClr val="accent5">
                      <a:tint val="37000"/>
                      <a:satMod val="300000"/>
                    </a:schemeClr>
                  </a:gs>
                  <a:gs pos="100000">
                    <a:schemeClr val="accent5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5">
                    <a:shade val="95000"/>
                    <a:satMod val="105000"/>
                  </a:schemeClr>
                </a:solidFill>
                <a:prstDash val="solid"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</c:dPt>
          <c:dPt>
            <c:idx val="7"/>
            <c:bubble3D val="0"/>
            <c:explosion val="10"/>
            <c:spPr>
              <a:gradFill rotWithShape="1">
                <a:gsLst>
                  <a:gs pos="0">
                    <a:schemeClr val="accent6">
                      <a:tint val="50000"/>
                      <a:satMod val="300000"/>
                    </a:schemeClr>
                  </a:gs>
                  <a:gs pos="35000">
                    <a:schemeClr val="accent6">
                      <a:tint val="37000"/>
                      <a:satMod val="300000"/>
                    </a:schemeClr>
                  </a:gs>
                  <a:gs pos="100000">
                    <a:schemeClr val="accent6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6">
                    <a:shade val="95000"/>
                    <a:satMod val="105000"/>
                  </a:schemeClr>
                </a:solidFill>
                <a:prstDash val="solid"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</c:dPt>
          <c:dPt>
            <c:idx val="8"/>
            <c:bubble3D val="0"/>
            <c:explosion val="42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dLbl>
              <c:idx val="0"/>
              <c:layout>
                <c:manualLayout>
                  <c:x val="-0.1311780138302141"/>
                  <c:y val="-0.1471270431906082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Содержание областных дорог; </a:t>
                    </a:r>
                  </a:p>
                  <a:p>
                    <a:r>
                      <a:rPr lang="ru-RU"/>
                      <a:t>1098,3</a:t>
                    </a:r>
                    <a:r>
                      <a:rPr lang="ru-RU" sz="900" b="0" i="0" u="none" strike="noStrike" baseline="0"/>
                      <a:t> млн. руб.</a:t>
                    </a:r>
                    <a:r>
                      <a:rPr lang="ru-RU"/>
                      <a:t>; 36%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Капитальный ремонт, ремонт областных дорог; 626,0</a:t>
                    </a:r>
                    <a:r>
                      <a:rPr lang="ru-RU" sz="900" b="0" i="0" u="none" strike="noStrike" baseline="0"/>
                      <a:t> млн. руб.</a:t>
                    </a:r>
                    <a:r>
                      <a:rPr lang="ru-RU"/>
                      <a:t>; 21%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ru-RU"/>
                      <a:t>Предоставление МБТ бюджетам МО; </a:t>
                    </a:r>
                  </a:p>
                  <a:p>
                    <a:r>
                      <a:rPr lang="ru-RU"/>
                      <a:t>561,7 млн. руб.; 19%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5.2323978463435325E-2"/>
                  <c:y val="-2.895911687003648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Непрограммные расходы МБТ (Облфин); </a:t>
                    </a:r>
                  </a:p>
                  <a:p>
                    <a:r>
                      <a:rPr lang="ru-RU"/>
                      <a:t>423,5</a:t>
                    </a:r>
                    <a:r>
                      <a:rPr lang="ru-RU" sz="900" b="0" i="0" u="none" strike="noStrike" baseline="0"/>
                      <a:t> млн. руб.</a:t>
                    </a:r>
                    <a:r>
                      <a:rPr lang="ru-RU"/>
                      <a:t>; 14%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1.9620574811649673E-2"/>
                  <c:y val="-6.028166687316730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Подсистема контроля и выявления нарушений правил дорожного движения; </a:t>
                    </a:r>
                  </a:p>
                  <a:p>
                    <a:r>
                      <a:rPr lang="ru-RU"/>
                      <a:t>280,8</a:t>
                    </a:r>
                    <a:r>
                      <a:rPr lang="ru-RU" sz="900" b="0" i="0" u="none" strike="noStrike" baseline="0"/>
                      <a:t> млн. руб.</a:t>
                    </a:r>
                    <a:r>
                      <a:rPr lang="ru-RU"/>
                      <a:t>; 9%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5.6152045290502786E-2"/>
                  <c:y val="-0.17356791806054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Светофорные объекты; 20,0 </a:t>
                    </a:r>
                    <a:r>
                      <a:rPr lang="ru-RU" sz="900" b="0" i="0" u="none" strike="noStrike" baseline="0"/>
                      <a:t> млн. руб.</a:t>
                    </a:r>
                    <a:r>
                      <a:rPr lang="ru-RU"/>
                      <a:t>; 0,5%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2.9393403281680004E-2"/>
                  <c:y val="0.2104625214660748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Строительство и реконструкция областных и сельских дорог; </a:t>
                    </a:r>
                  </a:p>
                  <a:p>
                    <a:r>
                      <a:rPr lang="ru-RU"/>
                      <a:t>15,2</a:t>
                    </a:r>
                    <a:r>
                      <a:rPr lang="ru-RU" sz="900" b="0" i="0" u="none" strike="noStrike" baseline="0"/>
                      <a:t> млн. руб.</a:t>
                    </a:r>
                    <a:r>
                      <a:rPr lang="ru-RU"/>
                      <a:t>; 0,5%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7.2692346132632087E-4"/>
                  <c:y val="-0.27490377736300098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Безопасность дорожного движения; 2,7</a:t>
                    </a:r>
                    <a:r>
                      <a:rPr lang="ru-RU" sz="900" b="0" i="0" u="none" strike="noStrike" baseline="0"/>
                      <a:t> млн. руб.</a:t>
                    </a:r>
                    <a:r>
                      <a:rPr lang="ru-RU"/>
                      <a:t>; 0%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9.4540647469757044E-2"/>
                  <c:y val="7.828026266881427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Прочие; </a:t>
                    </a:r>
                  </a:p>
                  <a:p>
                    <a:r>
                      <a:rPr lang="ru-RU"/>
                      <a:t>37,9</a:t>
                    </a:r>
                    <a:r>
                      <a:rPr lang="ru-RU" sz="900" b="0" i="0" u="none" strike="noStrike" baseline="0"/>
                      <a:t> млн. руб.</a:t>
                    </a:r>
                    <a:r>
                      <a:rPr lang="ru-RU"/>
                      <a:t>; 1%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Содержание областных дорог</c:v>
                </c:pt>
                <c:pt idx="1">
                  <c:v>Капитальный ремонт, ремонт областных дорог</c:v>
                </c:pt>
                <c:pt idx="2">
                  <c:v>Предоставление МБТ бюджетам МО</c:v>
                </c:pt>
                <c:pt idx="3">
                  <c:v>Непрограммные расходы МБТ (Облфин)</c:v>
                </c:pt>
                <c:pt idx="4">
                  <c:v>Подсистема контроля и выявления нарушений правил дорожного движения</c:v>
                </c:pt>
                <c:pt idx="5">
                  <c:v>Светофорные объекты</c:v>
                </c:pt>
                <c:pt idx="6">
                  <c:v>Строительство и реконструкция областных и сельских дорог</c:v>
                </c:pt>
                <c:pt idx="7">
                  <c:v>Безопасность дорожного движения</c:v>
                </c:pt>
              </c:strCache>
            </c:strRef>
          </c:cat>
          <c:val>
            <c:numRef>
              <c:f>Лист1!$B$2:$B$9</c:f>
              <c:numCache>
                <c:formatCode>0.0</c:formatCode>
                <c:ptCount val="8"/>
                <c:pt idx="0">
                  <c:v>1098.3</c:v>
                </c:pt>
                <c:pt idx="1">
                  <c:v>626</c:v>
                </c:pt>
                <c:pt idx="2">
                  <c:v>561.70000000000005</c:v>
                </c:pt>
                <c:pt idx="3">
                  <c:v>423.5</c:v>
                </c:pt>
                <c:pt idx="4">
                  <c:v>280.8</c:v>
                </c:pt>
                <c:pt idx="5">
                  <c:v>20</c:v>
                </c:pt>
                <c:pt idx="6">
                  <c:v>15.2</c:v>
                </c:pt>
                <c:pt idx="7">
                  <c:v>2.7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gapWidth val="100"/>
        <c:secondPieSize val="75"/>
        <c:serLines/>
      </c:ofPieChart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r>
              <a:rPr lang="ru-RU" sz="1000">
                <a:latin typeface="Times New Roman" pitchFamily="18" charset="0"/>
                <a:cs typeface="Times New Roman" pitchFamily="18" charset="0"/>
              </a:rPr>
              <a:t>Использование муниципальных дорожных фондов</a:t>
            </a:r>
            <a:r>
              <a:rPr lang="ru-RU" sz="1000" baseline="0">
                <a:latin typeface="Times New Roman" pitchFamily="18" charset="0"/>
                <a:cs typeface="Times New Roman" pitchFamily="18" charset="0"/>
              </a:rPr>
              <a:t> в 1 полугодии 2018-2019 гг.</a:t>
            </a: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3221091708836274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8389184543465862"/>
          <c:y val="0.10234341876375108"/>
          <c:w val="0.68264693723826164"/>
          <c:h val="0.8087926621383874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 п/г. 2018 г.</c:v>
                </c:pt>
              </c:strCache>
            </c:strRef>
          </c:tx>
          <c:invertIfNegative val="0"/>
          <c:dLbls>
            <c:dLbl>
              <c:idx val="4"/>
              <c:layout>
                <c:manualLayout>
                  <c:x val="4.150238638721731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16,8 (6,2%)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0,5 (0,2%)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Прочее (содерж.учреждений, обеспечение транспорт.безопасности, разработка ПИР и др.)</c:v>
                </c:pt>
                <c:pt idx="1">
                  <c:v>Строительство
и реконструкция</c:v>
                </c:pt>
                <c:pt idx="2">
                  <c:v>Содержание</c:v>
                </c:pt>
                <c:pt idx="3">
                  <c:v>Ремонт</c:v>
                </c:pt>
                <c:pt idx="4">
                  <c:v>Капитальный ремонт</c:v>
                </c:pt>
              </c:strCache>
            </c:strRef>
          </c:cat>
          <c:val>
            <c:numRef>
              <c:f>Лист1!$B$2:$B$6</c:f>
              <c:numCache>
                <c:formatCode>0.0</c:formatCode>
                <c:ptCount val="5"/>
                <c:pt idx="0">
                  <c:v>46</c:v>
                </c:pt>
                <c:pt idx="1">
                  <c:v>66.900000000000006</c:v>
                </c:pt>
                <c:pt idx="2">
                  <c:v>646</c:v>
                </c:pt>
                <c:pt idx="3">
                  <c:v>267.8</c:v>
                </c:pt>
                <c:pt idx="4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 п/г. 2019 г.</c:v>
                </c:pt>
              </c:strCache>
            </c:strRef>
          </c:tx>
          <c:invertIfNegative val="0"/>
          <c:dLbls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205,5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2.0751193193608631E-3"/>
                  <c:y val="-4.431750174914571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385,9 (67,4%)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1,1 (0,2%)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Прочее (содерж.учреждений, обеспечение транспорт.безопасности, разработка ПИР и др.)</c:v>
                </c:pt>
                <c:pt idx="1">
                  <c:v>Строительство
и реконструкция</c:v>
                </c:pt>
                <c:pt idx="2">
                  <c:v>Содержание</c:v>
                </c:pt>
                <c:pt idx="3">
                  <c:v>Ремонт</c:v>
                </c:pt>
                <c:pt idx="4">
                  <c:v>Капитальный ремонт</c:v>
                </c:pt>
              </c:strCache>
            </c:strRef>
          </c:cat>
          <c:val>
            <c:numRef>
              <c:f>Лист1!$C$2:$C$6</c:f>
              <c:numCache>
                <c:formatCode>0.0</c:formatCode>
                <c:ptCount val="5"/>
                <c:pt idx="0">
                  <c:v>53</c:v>
                </c:pt>
                <c:pt idx="1">
                  <c:v>122.3</c:v>
                </c:pt>
                <c:pt idx="2">
                  <c:v>793.7</c:v>
                </c:pt>
                <c:pt idx="3">
                  <c:v>205.5</c:v>
                </c:pt>
                <c:pt idx="4">
                  <c:v>0.8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124455936"/>
        <c:axId val="124457504"/>
      </c:barChart>
      <c:valAx>
        <c:axId val="124457504"/>
        <c:scaling>
          <c:orientation val="minMax"/>
        </c:scaling>
        <c:delete val="0"/>
        <c:axPos val="b"/>
        <c:majorGridlines>
          <c:spPr>
            <a:ln w="12700">
              <a:solidFill>
                <a:schemeClr val="bg1">
                  <a:lumMod val="85000"/>
                </a:schemeClr>
              </a:solidFill>
              <a:prstDash val="sysDash"/>
            </a:ln>
          </c:spPr>
        </c:majorGridlines>
        <c:title>
          <c:tx>
            <c:rich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млн. руб.</a:t>
                </a:r>
              </a:p>
            </c:rich>
          </c:tx>
          <c:layout>
            <c:manualLayout>
              <c:xMode val="edge"/>
              <c:yMode val="edge"/>
              <c:x val="0.15730254095909726"/>
              <c:y val="0.91801262176408049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spPr>
          <a:ln w="12700">
            <a:solidFill>
              <a:schemeClr val="bg1">
                <a:lumMod val="85000"/>
              </a:schemeClr>
            </a:solidFill>
            <a:prstDash val="sysDash"/>
          </a:ln>
        </c:spPr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4455936"/>
        <c:crosses val="autoZero"/>
        <c:crossBetween val="between"/>
      </c:valAx>
      <c:catAx>
        <c:axId val="12445593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 algn="r"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4457504"/>
        <c:crosses val="autoZero"/>
        <c:auto val="1"/>
        <c:lblAlgn val="ctr"/>
        <c:lblOffset val="100"/>
        <c:noMultiLvlLbl val="0"/>
      </c:catAx>
    </c:plotArea>
    <c:legend>
      <c:legendPos val="r"/>
      <c:layout>
        <c:manualLayout>
          <c:xMode val="edge"/>
          <c:yMode val="edge"/>
          <c:x val="0"/>
          <c:y val="0.29992216730887478"/>
          <c:w val="0.17027906269964838"/>
          <c:h val="0.15036195534401026"/>
        </c:manualLayout>
      </c:layout>
      <c:overlay val="0"/>
      <c:txPr>
        <a:bodyPr/>
        <a:lstStyle/>
        <a:p>
          <a:pPr>
            <a:defRPr b="1" i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3204EC-24C5-46A7-8499-FF5C6E37E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11</Pages>
  <Words>4771</Words>
  <Characters>27196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формировании и использовании средств дорожного фонда</vt:lpstr>
    </vt:vector>
  </TitlesOfParts>
  <Company>Контрольно-счетная палата Волгоградской области</Company>
  <LinksUpToDate>false</LinksUpToDate>
  <CharactersWithSpaces>31904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формировании и использовании средств дорожного фонда</dc:title>
  <dc:creator>Шишлянникова</dc:creator>
  <cp:lastModifiedBy>Миргородов</cp:lastModifiedBy>
  <cp:revision>14</cp:revision>
  <cp:lastPrinted>2019-08-15T06:36:00Z</cp:lastPrinted>
  <dcterms:created xsi:type="dcterms:W3CDTF">2019-08-13T10:42:00Z</dcterms:created>
  <dcterms:modified xsi:type="dcterms:W3CDTF">2019-08-15T06:43:00Z</dcterms:modified>
</cp:coreProperties>
</file>