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CF4" w:rsidRPr="00977EA0" w:rsidRDefault="00FF392B" w:rsidP="00A16CF4">
      <w:pPr>
        <w:pStyle w:val="a5"/>
        <w:ind w:firstLine="709"/>
        <w:jc w:val="right"/>
      </w:pPr>
      <w:r>
        <w:t xml:space="preserve"> </w:t>
      </w:r>
      <w:r w:rsidR="00A16CF4">
        <w:t xml:space="preserve"> </w:t>
      </w:r>
      <w:r w:rsidR="00A16CF4" w:rsidRPr="00977EA0">
        <w:t xml:space="preserve">                                   УТВЕРЖДЕН</w:t>
      </w:r>
    </w:p>
    <w:p w:rsidR="00A16CF4" w:rsidRPr="00977EA0" w:rsidRDefault="00A16CF4" w:rsidP="00A16CF4">
      <w:pPr>
        <w:ind w:firstLine="709"/>
        <w:jc w:val="right"/>
      </w:pPr>
      <w:r w:rsidRPr="00977EA0">
        <w:t xml:space="preserve">                                                                           постановлением </w:t>
      </w:r>
      <w:r w:rsidR="006D621D">
        <w:t>к</w:t>
      </w:r>
      <w:r w:rsidRPr="00977EA0">
        <w:t>оллегии</w:t>
      </w:r>
    </w:p>
    <w:p w:rsidR="00A16CF4" w:rsidRPr="00977EA0" w:rsidRDefault="00A16CF4" w:rsidP="00A16CF4">
      <w:pPr>
        <w:ind w:firstLine="709"/>
        <w:jc w:val="right"/>
      </w:pPr>
      <w:r w:rsidRPr="00977EA0">
        <w:t xml:space="preserve">         контрольно-счетной палаты                                                                                                  Волгоградской области</w:t>
      </w:r>
    </w:p>
    <w:p w:rsidR="00A16CF4" w:rsidRPr="00977EA0" w:rsidRDefault="00A16CF4" w:rsidP="00A16CF4">
      <w:pPr>
        <w:ind w:firstLine="709"/>
        <w:jc w:val="right"/>
      </w:pPr>
      <w:r w:rsidRPr="00977EA0">
        <w:t xml:space="preserve">                                                                            от</w:t>
      </w:r>
      <w:r w:rsidR="00647EE6">
        <w:t xml:space="preserve"> </w:t>
      </w:r>
      <w:r w:rsidR="00125B59">
        <w:t xml:space="preserve">  </w:t>
      </w:r>
      <w:r w:rsidR="00D92416">
        <w:t>24.07.2019</w:t>
      </w:r>
      <w:r w:rsidR="00125B59">
        <w:t xml:space="preserve">  </w:t>
      </w:r>
      <w:r w:rsidRPr="00A30C61">
        <w:t>№</w:t>
      </w:r>
      <w:r w:rsidR="00A30C61">
        <w:t> 15/1</w:t>
      </w:r>
    </w:p>
    <w:p w:rsidR="00A16CF4" w:rsidRPr="00977EA0" w:rsidRDefault="00A16CF4" w:rsidP="00A16CF4">
      <w:pPr>
        <w:pStyle w:val="2"/>
        <w:ind w:firstLine="709"/>
        <w:jc w:val="right"/>
        <w:rPr>
          <w:highlight w:val="yellow"/>
        </w:rPr>
      </w:pPr>
    </w:p>
    <w:p w:rsidR="00A16CF4" w:rsidRPr="00977EA0" w:rsidRDefault="00A16CF4" w:rsidP="00B3559A">
      <w:pPr>
        <w:pStyle w:val="2"/>
      </w:pPr>
      <w:r w:rsidRPr="00977EA0">
        <w:t>ОТЧЕТ</w:t>
      </w:r>
    </w:p>
    <w:p w:rsidR="00AD39FB" w:rsidRDefault="00A16CF4" w:rsidP="005B4819">
      <w:pPr>
        <w:ind w:left="34"/>
        <w:jc w:val="center"/>
        <w:rPr>
          <w:b/>
          <w:i/>
          <w:szCs w:val="28"/>
        </w:rPr>
      </w:pPr>
      <w:r w:rsidRPr="000B1446">
        <w:rPr>
          <w:b/>
          <w:i/>
        </w:rPr>
        <w:t xml:space="preserve">о результатах </w:t>
      </w:r>
      <w:r w:rsidR="00AD39FB">
        <w:rPr>
          <w:b/>
          <w:i/>
        </w:rPr>
        <w:t>п</w:t>
      </w:r>
      <w:r w:rsidR="005B4819" w:rsidRPr="00BF41C8">
        <w:rPr>
          <w:b/>
          <w:i/>
        </w:rPr>
        <w:t>роверк</w:t>
      </w:r>
      <w:r w:rsidR="00AD39FB">
        <w:rPr>
          <w:b/>
          <w:i/>
        </w:rPr>
        <w:t>и</w:t>
      </w:r>
      <w:r w:rsidR="005B4819" w:rsidRPr="00BF41C8">
        <w:rPr>
          <w:b/>
          <w:i/>
        </w:rPr>
        <w:t xml:space="preserve"> реализации </w:t>
      </w:r>
      <w:r w:rsidR="005B4819" w:rsidRPr="00C40ADE">
        <w:rPr>
          <w:b/>
          <w:i/>
        </w:rPr>
        <w:t>мероприятий государственной программы Волгоградской области «Формирование современной городской среды Волгоградской области»</w:t>
      </w:r>
      <w:r w:rsidR="00480AAD">
        <w:rPr>
          <w:b/>
          <w:i/>
        </w:rPr>
        <w:t xml:space="preserve"> в 2018 году</w:t>
      </w:r>
      <w:r w:rsidR="00AD39FB">
        <w:rPr>
          <w:b/>
          <w:i/>
        </w:rPr>
        <w:t>,</w:t>
      </w:r>
      <w:r w:rsidR="00AD39FB" w:rsidRPr="00AD39FB">
        <w:rPr>
          <w:b/>
          <w:i/>
        </w:rPr>
        <w:t xml:space="preserve"> </w:t>
      </w:r>
      <w:r w:rsidR="00AD39FB">
        <w:rPr>
          <w:b/>
          <w:i/>
        </w:rPr>
        <w:t xml:space="preserve">проведенной </w:t>
      </w:r>
      <w:r w:rsidR="00AD39FB" w:rsidRPr="005B4819">
        <w:rPr>
          <w:b/>
          <w:i/>
          <w:szCs w:val="28"/>
        </w:rPr>
        <w:t xml:space="preserve">параллельно </w:t>
      </w:r>
      <w:r w:rsidR="00AD39FB">
        <w:rPr>
          <w:b/>
          <w:i/>
          <w:szCs w:val="28"/>
        </w:rPr>
        <w:t>с контрольно-счетными органами</w:t>
      </w:r>
    </w:p>
    <w:p w:rsidR="005B4819" w:rsidRDefault="00AD39FB" w:rsidP="005B4819">
      <w:pPr>
        <w:ind w:left="34"/>
        <w:jc w:val="center"/>
        <w:rPr>
          <w:b/>
          <w:i/>
        </w:rPr>
      </w:pPr>
      <w:r>
        <w:rPr>
          <w:b/>
          <w:i/>
          <w:szCs w:val="28"/>
        </w:rPr>
        <w:t xml:space="preserve"> городских округов Волгоградской области</w:t>
      </w:r>
    </w:p>
    <w:p w:rsidR="00C56841" w:rsidRPr="00430D2B" w:rsidRDefault="00C56841" w:rsidP="00125B59">
      <w:pPr>
        <w:ind w:left="34"/>
        <w:jc w:val="center"/>
        <w:rPr>
          <w:b/>
          <w:i/>
        </w:rPr>
      </w:pPr>
    </w:p>
    <w:p w:rsidR="005B4819" w:rsidRPr="00430D2B" w:rsidRDefault="00A16CF4" w:rsidP="005B4819">
      <w:pPr>
        <w:ind w:firstLine="709"/>
        <w:jc w:val="both"/>
      </w:pPr>
      <w:r w:rsidRPr="00430D2B">
        <w:rPr>
          <w:b/>
          <w:u w:val="single"/>
        </w:rPr>
        <w:t>Основание для проведения проверки</w:t>
      </w:r>
      <w:r w:rsidRPr="00430D2B">
        <w:rPr>
          <w:u w:val="single"/>
        </w:rPr>
        <w:t>:</w:t>
      </w:r>
      <w:r w:rsidRPr="00430D2B">
        <w:t xml:space="preserve"> </w:t>
      </w:r>
      <w:r w:rsidR="00C76184">
        <w:t xml:space="preserve">пункт 2.2.2 </w:t>
      </w:r>
      <w:r w:rsidR="005B4819" w:rsidRPr="00430D2B">
        <w:t>план</w:t>
      </w:r>
      <w:r w:rsidR="00C76184">
        <w:t>а</w:t>
      </w:r>
      <w:r w:rsidR="005B4819" w:rsidRPr="00430D2B">
        <w:t xml:space="preserve"> работы контрольно-счетной палаты Волгоградской области на 2019 год, утвержденн</w:t>
      </w:r>
      <w:r w:rsidR="00C76184">
        <w:t>ого</w:t>
      </w:r>
      <w:bookmarkStart w:id="0" w:name="_GoBack"/>
      <w:bookmarkEnd w:id="0"/>
      <w:r w:rsidR="005B4819" w:rsidRPr="00430D2B">
        <w:t xml:space="preserve"> постановлением коллегии контрольно-счетной палаты Волгоградской области от 17.12.2018 № 23/2.</w:t>
      </w:r>
    </w:p>
    <w:p w:rsidR="00F63D24" w:rsidRPr="00430D2B" w:rsidRDefault="00F63D24" w:rsidP="00F63D24">
      <w:pPr>
        <w:ind w:firstLine="709"/>
        <w:jc w:val="both"/>
      </w:pPr>
      <w:r w:rsidRPr="00430D2B">
        <w:t>Решение к</w:t>
      </w:r>
      <w:r w:rsidRPr="00430D2B">
        <w:rPr>
          <w:szCs w:val="28"/>
        </w:rPr>
        <w:t>онтрольно-счетной палаты Волгоградской области (далее КСП ВО) и  контрольно-счётных органов муниципальных образований (г. Волгограда, г.Волжск</w:t>
      </w:r>
      <w:r w:rsidR="00806506" w:rsidRPr="00430D2B">
        <w:rPr>
          <w:szCs w:val="28"/>
        </w:rPr>
        <w:t>ого</w:t>
      </w:r>
      <w:r w:rsidRPr="00430D2B">
        <w:rPr>
          <w:szCs w:val="28"/>
        </w:rPr>
        <w:t>, г.Камышин</w:t>
      </w:r>
      <w:r w:rsidR="00806506" w:rsidRPr="00430D2B">
        <w:rPr>
          <w:szCs w:val="28"/>
        </w:rPr>
        <w:t>а</w:t>
      </w:r>
      <w:r w:rsidRPr="00430D2B">
        <w:rPr>
          <w:szCs w:val="28"/>
        </w:rPr>
        <w:t>, г.Михайловк</w:t>
      </w:r>
      <w:r w:rsidR="00806506" w:rsidRPr="00430D2B">
        <w:rPr>
          <w:szCs w:val="28"/>
        </w:rPr>
        <w:t>и</w:t>
      </w:r>
      <w:r w:rsidRPr="00430D2B">
        <w:rPr>
          <w:szCs w:val="28"/>
        </w:rPr>
        <w:t>, г.Фролово) о проведении параллельного контрольного мероприятия от 21.12.2018.</w:t>
      </w:r>
    </w:p>
    <w:p w:rsidR="00A16CF4" w:rsidRPr="00430D2B" w:rsidRDefault="00806506" w:rsidP="00A16CF4">
      <w:pPr>
        <w:ind w:firstLine="709"/>
        <w:jc w:val="both"/>
      </w:pPr>
      <w:r w:rsidRPr="00430D2B">
        <w:rPr>
          <w:b/>
          <w:u w:val="single"/>
        </w:rPr>
        <w:t>Проверяемый</w:t>
      </w:r>
      <w:r w:rsidR="00C873AA" w:rsidRPr="00430D2B">
        <w:rPr>
          <w:b/>
          <w:u w:val="single"/>
        </w:rPr>
        <w:t xml:space="preserve"> период</w:t>
      </w:r>
      <w:r w:rsidR="00BD6509" w:rsidRPr="00430D2B">
        <w:rPr>
          <w:b/>
          <w:u w:val="single"/>
        </w:rPr>
        <w:t>:</w:t>
      </w:r>
      <w:r w:rsidR="00A16CF4" w:rsidRPr="00430D2B">
        <w:t xml:space="preserve"> </w:t>
      </w:r>
      <w:r w:rsidR="00C873AA" w:rsidRPr="00430D2B">
        <w:t>2018 год</w:t>
      </w:r>
      <w:r w:rsidR="005B4819" w:rsidRPr="00430D2B">
        <w:t>.</w:t>
      </w:r>
    </w:p>
    <w:p w:rsidR="005B4819" w:rsidRPr="00430D2B" w:rsidRDefault="00A16CF4" w:rsidP="005B6FC7">
      <w:pPr>
        <w:ind w:firstLine="708"/>
        <w:jc w:val="both"/>
        <w:rPr>
          <w:szCs w:val="28"/>
        </w:rPr>
      </w:pPr>
      <w:r w:rsidRPr="00430D2B">
        <w:rPr>
          <w:b/>
          <w:u w:val="single"/>
        </w:rPr>
        <w:t>Цель проверки</w:t>
      </w:r>
      <w:r w:rsidR="00070E54" w:rsidRPr="00430D2B">
        <w:t xml:space="preserve">: </w:t>
      </w:r>
      <w:r w:rsidR="005B4819" w:rsidRPr="00430D2B">
        <w:t xml:space="preserve">Исполнение мероприятий муниципальных программ в рамках </w:t>
      </w:r>
      <w:r w:rsidR="005B4819" w:rsidRPr="00430D2B">
        <w:rPr>
          <w:szCs w:val="28"/>
        </w:rPr>
        <w:t>государственной программы Волгоградской области «Формирование современной городской среды Волгоградской области»</w:t>
      </w:r>
      <w:r w:rsidR="0025672F" w:rsidRPr="00430D2B">
        <w:rPr>
          <w:szCs w:val="28"/>
        </w:rPr>
        <w:t>, эффективн</w:t>
      </w:r>
      <w:r w:rsidR="003874C5" w:rsidRPr="00430D2B">
        <w:rPr>
          <w:szCs w:val="28"/>
        </w:rPr>
        <w:t>ость использования бюджетных ср</w:t>
      </w:r>
      <w:r w:rsidR="0025672F" w:rsidRPr="00430D2B">
        <w:rPr>
          <w:szCs w:val="28"/>
        </w:rPr>
        <w:t>едств.</w:t>
      </w:r>
    </w:p>
    <w:p w:rsidR="00DE1DCD" w:rsidRPr="00430D2B" w:rsidRDefault="0079107D" w:rsidP="0079107D">
      <w:pPr>
        <w:ind w:firstLine="709"/>
        <w:jc w:val="both"/>
        <w:rPr>
          <w:b/>
          <w:szCs w:val="24"/>
          <w:u w:val="single"/>
        </w:rPr>
      </w:pPr>
      <w:r w:rsidRPr="00430D2B">
        <w:rPr>
          <w:b/>
          <w:szCs w:val="24"/>
          <w:u w:val="single"/>
        </w:rPr>
        <w:t>Объекты проверки</w:t>
      </w:r>
      <w:r w:rsidR="0025672F" w:rsidRPr="00430D2B">
        <w:rPr>
          <w:b/>
          <w:szCs w:val="24"/>
          <w:u w:val="single"/>
        </w:rPr>
        <w:t xml:space="preserve"> КСП ВО</w:t>
      </w:r>
      <w:r w:rsidRPr="00430D2B">
        <w:rPr>
          <w:b/>
          <w:szCs w:val="24"/>
          <w:u w:val="single"/>
        </w:rPr>
        <w:t xml:space="preserve">: </w:t>
      </w:r>
    </w:p>
    <w:p w:rsidR="002E16BB" w:rsidRPr="00430D2B" w:rsidRDefault="003874C5" w:rsidP="002E16BB">
      <w:pPr>
        <w:numPr>
          <w:ilvl w:val="0"/>
          <w:numId w:val="1"/>
        </w:numPr>
        <w:tabs>
          <w:tab w:val="clear" w:pos="1428"/>
          <w:tab w:val="left" w:pos="0"/>
        </w:tabs>
        <w:ind w:left="0" w:firstLine="567"/>
        <w:jc w:val="both"/>
        <w:rPr>
          <w:b/>
        </w:rPr>
      </w:pPr>
      <w:r w:rsidRPr="00430D2B">
        <w:rPr>
          <w:b/>
        </w:rPr>
        <w:t>г.</w:t>
      </w:r>
      <w:r w:rsidR="002E16BB" w:rsidRPr="00430D2B">
        <w:rPr>
          <w:b/>
        </w:rPr>
        <w:t xml:space="preserve"> Волгоград:</w:t>
      </w:r>
    </w:p>
    <w:p w:rsidR="00010900" w:rsidRPr="00430D2B" w:rsidRDefault="002E16BB" w:rsidP="001350CB">
      <w:pPr>
        <w:tabs>
          <w:tab w:val="left" w:pos="0"/>
        </w:tabs>
        <w:ind w:left="709" w:hanging="142"/>
        <w:jc w:val="both"/>
      </w:pPr>
      <w:r w:rsidRPr="00430D2B">
        <w:t>-муниципальное бюджетное учреждение «Волгоградзеленхоз» (далее МБУ</w:t>
      </w:r>
      <w:r w:rsidR="00430D2B">
        <w:t> </w:t>
      </w:r>
      <w:r w:rsidRPr="00430D2B">
        <w:t>«Волгоградзеленхоз»);</w:t>
      </w:r>
    </w:p>
    <w:p w:rsidR="002E16BB" w:rsidRPr="00430D2B" w:rsidRDefault="002E16BB" w:rsidP="001350CB">
      <w:pPr>
        <w:tabs>
          <w:tab w:val="left" w:pos="0"/>
        </w:tabs>
        <w:ind w:left="709" w:hanging="142"/>
        <w:jc w:val="both"/>
      </w:pPr>
      <w:r w:rsidRPr="00430D2B">
        <w:t>-муниципальное бюджетное учреждение «Жилищно-коммунальное хозяйство Дзержинского района Волгограда» (далее МБУ «ЖК</w:t>
      </w:r>
      <w:r w:rsidR="00BD6509" w:rsidRPr="00430D2B">
        <w:t>Х Дзержинского района</w:t>
      </w:r>
      <w:r w:rsidRPr="00430D2B">
        <w:t>»);</w:t>
      </w:r>
    </w:p>
    <w:p w:rsidR="002E16BB" w:rsidRPr="00430D2B" w:rsidRDefault="002E16BB" w:rsidP="001350CB">
      <w:pPr>
        <w:tabs>
          <w:tab w:val="left" w:pos="0"/>
        </w:tabs>
        <w:ind w:left="709" w:hanging="142"/>
        <w:jc w:val="both"/>
      </w:pPr>
      <w:r w:rsidRPr="00430D2B">
        <w:t>-муниципальное бюджетное учреждение «Жилищно-коммунальное хозяйство Тракторозаводского района Волгограда» (далее МБУ «ЖКХ Тракторозаводского района»);</w:t>
      </w:r>
    </w:p>
    <w:p w:rsidR="002E16BB" w:rsidRPr="00430D2B" w:rsidRDefault="002E16BB" w:rsidP="0025672F">
      <w:pPr>
        <w:tabs>
          <w:tab w:val="left" w:pos="0"/>
        </w:tabs>
        <w:ind w:left="709" w:hanging="142"/>
        <w:jc w:val="both"/>
        <w:rPr>
          <w:szCs w:val="24"/>
        </w:rPr>
      </w:pPr>
      <w:r w:rsidRPr="00430D2B">
        <w:rPr>
          <w:szCs w:val="24"/>
        </w:rPr>
        <w:t>-</w:t>
      </w:r>
      <w:r w:rsidRPr="00430D2B">
        <w:t xml:space="preserve">муниципальное бюджетное учреждение </w:t>
      </w:r>
      <w:r w:rsidRPr="00430D2B">
        <w:rPr>
          <w:szCs w:val="24"/>
        </w:rPr>
        <w:t xml:space="preserve">«Жилищно-коммунальное хозяйство Ворошиловского района Волгограда» (далее МБУ </w:t>
      </w:r>
      <w:r w:rsidR="00BD6509" w:rsidRPr="00430D2B">
        <w:rPr>
          <w:szCs w:val="24"/>
        </w:rPr>
        <w:t>«</w:t>
      </w:r>
      <w:r w:rsidRPr="00430D2B">
        <w:rPr>
          <w:szCs w:val="24"/>
        </w:rPr>
        <w:t>ЖКХ Ворошиловского района</w:t>
      </w:r>
      <w:r w:rsidR="00BD6509" w:rsidRPr="00430D2B">
        <w:rPr>
          <w:szCs w:val="24"/>
        </w:rPr>
        <w:t>»</w:t>
      </w:r>
      <w:r w:rsidRPr="00430D2B">
        <w:rPr>
          <w:szCs w:val="24"/>
        </w:rPr>
        <w:t>);</w:t>
      </w:r>
    </w:p>
    <w:p w:rsidR="002E16BB" w:rsidRPr="00430D2B" w:rsidRDefault="002E16BB" w:rsidP="0025672F">
      <w:pPr>
        <w:tabs>
          <w:tab w:val="left" w:pos="0"/>
        </w:tabs>
        <w:ind w:left="709" w:hanging="142"/>
        <w:jc w:val="both"/>
        <w:rPr>
          <w:szCs w:val="24"/>
        </w:rPr>
      </w:pPr>
      <w:r w:rsidRPr="00430D2B">
        <w:rPr>
          <w:szCs w:val="24"/>
        </w:rPr>
        <w:t xml:space="preserve">-муниципальное учреждение коммунально-дорожного строительства, ремонта и содержания (далее МУ </w:t>
      </w:r>
      <w:r w:rsidR="00BD6509" w:rsidRPr="00430D2B">
        <w:rPr>
          <w:szCs w:val="24"/>
        </w:rPr>
        <w:t>«</w:t>
      </w:r>
      <w:r w:rsidRPr="00430D2B">
        <w:rPr>
          <w:szCs w:val="24"/>
        </w:rPr>
        <w:t>Комдорстрой</w:t>
      </w:r>
      <w:r w:rsidR="00BD6509" w:rsidRPr="00430D2B">
        <w:rPr>
          <w:szCs w:val="24"/>
        </w:rPr>
        <w:t>»</w:t>
      </w:r>
      <w:r w:rsidRPr="00430D2B">
        <w:rPr>
          <w:szCs w:val="24"/>
        </w:rPr>
        <w:t>);</w:t>
      </w:r>
    </w:p>
    <w:p w:rsidR="003874C5" w:rsidRPr="00430D2B" w:rsidRDefault="003874C5" w:rsidP="0025672F">
      <w:pPr>
        <w:pStyle w:val="a3"/>
        <w:numPr>
          <w:ilvl w:val="0"/>
          <w:numId w:val="2"/>
        </w:numPr>
        <w:tabs>
          <w:tab w:val="left" w:pos="0"/>
        </w:tabs>
        <w:ind w:left="709" w:hanging="142"/>
        <w:jc w:val="both"/>
      </w:pPr>
      <w:r w:rsidRPr="00430D2B">
        <w:rPr>
          <w:b/>
          <w:i/>
        </w:rPr>
        <w:t>администрации поселений Котельниковского,</w:t>
      </w:r>
      <w:r w:rsidR="002E16BB" w:rsidRPr="00430D2B">
        <w:rPr>
          <w:b/>
          <w:i/>
        </w:rPr>
        <w:t xml:space="preserve"> </w:t>
      </w:r>
      <w:r w:rsidRPr="00430D2B">
        <w:rPr>
          <w:rFonts w:eastAsia="MS Mincho"/>
          <w:b/>
          <w:i/>
          <w:color w:val="000000"/>
          <w:szCs w:val="24"/>
          <w:lang w:eastAsia="ja-JP"/>
        </w:rPr>
        <w:t>Городищенского,</w:t>
      </w:r>
      <w:r w:rsidRPr="00430D2B">
        <w:rPr>
          <w:b/>
          <w:i/>
        </w:rPr>
        <w:t xml:space="preserve"> Дубовского, Суровикинского, </w:t>
      </w:r>
      <w:r w:rsidRPr="00430D2B">
        <w:rPr>
          <w:b/>
          <w:i/>
          <w:szCs w:val="24"/>
        </w:rPr>
        <w:t>Даниловского</w:t>
      </w:r>
      <w:r w:rsidRPr="00430D2B">
        <w:rPr>
          <w:b/>
          <w:i/>
        </w:rPr>
        <w:t xml:space="preserve"> </w:t>
      </w:r>
      <w:r w:rsidR="002E16BB" w:rsidRPr="00430D2B">
        <w:rPr>
          <w:b/>
          <w:i/>
        </w:rPr>
        <w:t>муниципальны</w:t>
      </w:r>
      <w:r w:rsidRPr="00430D2B">
        <w:rPr>
          <w:b/>
          <w:i/>
        </w:rPr>
        <w:t>х</w:t>
      </w:r>
      <w:r w:rsidR="002E16BB" w:rsidRPr="00430D2B">
        <w:rPr>
          <w:b/>
          <w:i/>
        </w:rPr>
        <w:t xml:space="preserve"> район</w:t>
      </w:r>
      <w:r w:rsidRPr="00430D2B">
        <w:rPr>
          <w:b/>
          <w:i/>
        </w:rPr>
        <w:t>ов.</w:t>
      </w:r>
    </w:p>
    <w:p w:rsidR="00907AA0" w:rsidRPr="00430D2B" w:rsidRDefault="00907AA0" w:rsidP="00907AA0">
      <w:pPr>
        <w:tabs>
          <w:tab w:val="left" w:pos="0"/>
        </w:tabs>
        <w:jc w:val="both"/>
      </w:pPr>
      <w:r w:rsidRPr="00430D2B">
        <w:rPr>
          <w:szCs w:val="24"/>
        </w:rPr>
        <w:tab/>
        <w:t xml:space="preserve">Кроме того, </w:t>
      </w:r>
      <w:r w:rsidR="00492D0F" w:rsidRPr="00430D2B">
        <w:rPr>
          <w:szCs w:val="24"/>
        </w:rPr>
        <w:t xml:space="preserve">в отчете </w:t>
      </w:r>
      <w:r w:rsidRPr="00430D2B">
        <w:rPr>
          <w:szCs w:val="24"/>
        </w:rPr>
        <w:t>использованы материалы, полученные по запросам, направленным</w:t>
      </w:r>
      <w:r w:rsidRPr="00430D2B">
        <w:t xml:space="preserve"> в комитет жилищно-коммунального хозяйства и топливно-энергетического комплекса Волгоградской об</w:t>
      </w:r>
      <w:r w:rsidR="00C873AA" w:rsidRPr="00430D2B">
        <w:t>ласти (далее Комитет ЖКХ и ТЭК), а также информация о результатах проверок</w:t>
      </w:r>
      <w:r w:rsidR="00492D0F" w:rsidRPr="00430D2B">
        <w:t xml:space="preserve"> </w:t>
      </w:r>
      <w:r w:rsidR="00C873AA" w:rsidRPr="00430D2B">
        <w:t>контрольно-счетны</w:t>
      </w:r>
      <w:r w:rsidR="00492D0F" w:rsidRPr="00430D2B">
        <w:t>х</w:t>
      </w:r>
      <w:r w:rsidR="00C873AA" w:rsidRPr="00430D2B">
        <w:t xml:space="preserve"> орган</w:t>
      </w:r>
      <w:r w:rsidR="00492D0F" w:rsidRPr="00430D2B">
        <w:t>ов</w:t>
      </w:r>
      <w:r w:rsidR="00C873AA" w:rsidRPr="00430D2B">
        <w:t xml:space="preserve"> </w:t>
      </w:r>
      <w:r w:rsidR="00492D0F" w:rsidRPr="00430D2B">
        <w:t>городских округов Волгоградской области</w:t>
      </w:r>
      <w:r w:rsidR="00C873AA" w:rsidRPr="00430D2B">
        <w:t>, участвовавших в параллельном с КСП ВО контрольном мероприятии.</w:t>
      </w:r>
    </w:p>
    <w:p w:rsidR="00A16CF4" w:rsidRPr="00430D2B" w:rsidRDefault="00A16CF4" w:rsidP="00A16CF4">
      <w:pPr>
        <w:tabs>
          <w:tab w:val="left" w:pos="840"/>
        </w:tabs>
        <w:ind w:left="709"/>
        <w:jc w:val="both"/>
      </w:pPr>
      <w:r w:rsidRPr="00430D2B">
        <w:rPr>
          <w:b/>
          <w:u w:val="single"/>
        </w:rPr>
        <w:t>Перечень оформленных актов</w:t>
      </w:r>
      <w:r w:rsidRPr="00430D2B">
        <w:t>:</w:t>
      </w:r>
    </w:p>
    <w:p w:rsidR="00A16CF4" w:rsidRPr="00430D2B" w:rsidRDefault="00A16CF4" w:rsidP="00A16CF4">
      <w:pPr>
        <w:ind w:firstLine="709"/>
        <w:jc w:val="both"/>
        <w:rPr>
          <w:rFonts w:eastAsia="MS Mincho"/>
          <w:lang w:eastAsia="ja-JP"/>
        </w:rPr>
      </w:pPr>
      <w:r w:rsidRPr="00430D2B">
        <w:rPr>
          <w:rFonts w:eastAsia="MS Mincho"/>
          <w:lang w:eastAsia="ja-JP"/>
        </w:rPr>
        <w:t xml:space="preserve">По результатам проведенных проверок </w:t>
      </w:r>
      <w:r w:rsidR="00492D0F" w:rsidRPr="00430D2B">
        <w:rPr>
          <w:rFonts w:eastAsia="MS Mincho"/>
          <w:lang w:eastAsia="ja-JP"/>
        </w:rPr>
        <w:t xml:space="preserve">КСП ВО </w:t>
      </w:r>
      <w:r w:rsidRPr="00430D2B">
        <w:rPr>
          <w:rFonts w:eastAsia="MS Mincho"/>
          <w:lang w:eastAsia="ja-JP"/>
        </w:rPr>
        <w:t>оформлен</w:t>
      </w:r>
      <w:r w:rsidR="00375420" w:rsidRPr="00430D2B">
        <w:rPr>
          <w:rFonts w:eastAsia="MS Mincho"/>
          <w:lang w:eastAsia="ja-JP"/>
        </w:rPr>
        <w:t xml:space="preserve"> </w:t>
      </w:r>
      <w:r w:rsidR="002F4DBB">
        <w:rPr>
          <w:rFonts w:eastAsia="MS Mincho"/>
          <w:lang w:eastAsia="ja-JP"/>
        </w:rPr>
        <w:t>22</w:t>
      </w:r>
      <w:r w:rsidR="005511DE" w:rsidRPr="00430D2B">
        <w:rPr>
          <w:rFonts w:eastAsia="MS Mincho"/>
          <w:lang w:eastAsia="ja-JP"/>
        </w:rPr>
        <w:t xml:space="preserve"> </w:t>
      </w:r>
      <w:r w:rsidR="00524039" w:rsidRPr="00430D2B">
        <w:rPr>
          <w:rFonts w:eastAsia="MS Mincho"/>
          <w:lang w:eastAsia="ja-JP"/>
        </w:rPr>
        <w:t>акт</w:t>
      </w:r>
      <w:r w:rsidR="002F4DBB">
        <w:rPr>
          <w:rFonts w:eastAsia="MS Mincho"/>
          <w:lang w:eastAsia="ja-JP"/>
        </w:rPr>
        <w:t>а</w:t>
      </w:r>
      <w:r w:rsidR="006D621D" w:rsidRPr="00430D2B">
        <w:rPr>
          <w:rFonts w:eastAsia="MS Mincho"/>
          <w:lang w:eastAsia="ja-JP"/>
        </w:rPr>
        <w:t xml:space="preserve"> (приложени</w:t>
      </w:r>
      <w:r w:rsidR="0075758B" w:rsidRPr="00430D2B">
        <w:rPr>
          <w:rFonts w:eastAsia="MS Mincho"/>
          <w:lang w:eastAsia="ja-JP"/>
        </w:rPr>
        <w:t>е</w:t>
      </w:r>
      <w:r w:rsidR="006D621D" w:rsidRPr="00430D2B">
        <w:rPr>
          <w:rFonts w:eastAsia="MS Mincho"/>
          <w:lang w:eastAsia="ja-JP"/>
        </w:rPr>
        <w:t xml:space="preserve"> 1)</w:t>
      </w:r>
      <w:r w:rsidR="00524039" w:rsidRPr="00430D2B">
        <w:rPr>
          <w:rFonts w:eastAsia="MS Mincho"/>
          <w:lang w:eastAsia="ja-JP"/>
        </w:rPr>
        <w:t xml:space="preserve">, из которых </w:t>
      </w:r>
      <w:r w:rsidR="001350CB" w:rsidRPr="00430D2B">
        <w:rPr>
          <w:rFonts w:eastAsia="MS Mincho"/>
          <w:lang w:eastAsia="ja-JP"/>
        </w:rPr>
        <w:t>5</w:t>
      </w:r>
      <w:r w:rsidR="005B6FC7" w:rsidRPr="00430D2B">
        <w:rPr>
          <w:rFonts w:eastAsia="MS Mincho"/>
          <w:lang w:eastAsia="ja-JP"/>
        </w:rPr>
        <w:t xml:space="preserve"> </w:t>
      </w:r>
      <w:r w:rsidRPr="00430D2B">
        <w:rPr>
          <w:rFonts w:eastAsia="MS Mincho"/>
          <w:lang w:eastAsia="ja-JP"/>
        </w:rPr>
        <w:t>подписан</w:t>
      </w:r>
      <w:r w:rsidR="00A16C3C" w:rsidRPr="00430D2B">
        <w:rPr>
          <w:rFonts w:eastAsia="MS Mincho"/>
          <w:lang w:eastAsia="ja-JP"/>
        </w:rPr>
        <w:t>ы</w:t>
      </w:r>
      <w:r w:rsidRPr="00430D2B">
        <w:rPr>
          <w:rFonts w:eastAsia="MS Mincho"/>
          <w:lang w:eastAsia="ja-JP"/>
        </w:rPr>
        <w:t xml:space="preserve"> с разногласиями</w:t>
      </w:r>
      <w:r w:rsidR="004E5006" w:rsidRPr="00430D2B">
        <w:rPr>
          <w:rFonts w:eastAsia="MS Mincho"/>
          <w:lang w:eastAsia="ja-JP"/>
        </w:rPr>
        <w:t xml:space="preserve"> (разногласия с заключениями КСП в приложени</w:t>
      </w:r>
      <w:r w:rsidR="0075758B" w:rsidRPr="00430D2B">
        <w:rPr>
          <w:rFonts w:eastAsia="MS Mincho"/>
          <w:lang w:eastAsia="ja-JP"/>
        </w:rPr>
        <w:t>ях</w:t>
      </w:r>
      <w:r w:rsidR="004E5006" w:rsidRPr="00430D2B">
        <w:rPr>
          <w:rFonts w:eastAsia="MS Mincho"/>
          <w:lang w:eastAsia="ja-JP"/>
        </w:rPr>
        <w:t xml:space="preserve"> 2-6).</w:t>
      </w:r>
    </w:p>
    <w:p w:rsidR="0075758B" w:rsidRPr="00430D2B" w:rsidRDefault="0075758B" w:rsidP="00A16CF4">
      <w:pPr>
        <w:ind w:firstLine="709"/>
        <w:jc w:val="both"/>
        <w:rPr>
          <w:rFonts w:eastAsia="MS Mincho"/>
          <w:lang w:eastAsia="ja-JP"/>
        </w:rPr>
      </w:pPr>
    </w:p>
    <w:p w:rsidR="00C61B2E" w:rsidRPr="00430D2B" w:rsidRDefault="00C61B2E" w:rsidP="00C61B2E">
      <w:pPr>
        <w:pStyle w:val="ConsPlusJurTerm"/>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С 2017 года Волгоградская область участвует в реализации приоритетного проекта Российской Федерации «Формирование комф</w:t>
      </w:r>
      <w:r w:rsidR="003E7061" w:rsidRPr="00430D2B">
        <w:rPr>
          <w:rFonts w:ascii="Times New Roman" w:hAnsi="Times New Roman" w:cs="Times New Roman"/>
          <w:bCs/>
          <w:sz w:val="24"/>
          <w:szCs w:val="24"/>
        </w:rPr>
        <w:t xml:space="preserve">ортной городской среды» (далее </w:t>
      </w:r>
      <w:r w:rsidRPr="00430D2B">
        <w:rPr>
          <w:rFonts w:ascii="Times New Roman" w:hAnsi="Times New Roman" w:cs="Times New Roman"/>
          <w:bCs/>
          <w:sz w:val="24"/>
          <w:szCs w:val="24"/>
        </w:rPr>
        <w:t xml:space="preserve">Приоритетный проект). </w:t>
      </w:r>
    </w:p>
    <w:p w:rsidR="00C61B2E" w:rsidRPr="00430D2B" w:rsidRDefault="00C61B2E" w:rsidP="00C61B2E">
      <w:pPr>
        <w:ind w:firstLine="708"/>
        <w:jc w:val="both"/>
        <w:rPr>
          <w:bCs/>
          <w:szCs w:val="24"/>
        </w:rPr>
      </w:pPr>
      <w:r w:rsidRPr="00430D2B">
        <w:rPr>
          <w:bCs/>
          <w:szCs w:val="24"/>
        </w:rPr>
        <w:t>Ключевая цель Приоритетного проекта – обеспечить комплексное развитие современной городской инфраструктуры на основе единых подходов, а именно: создать условия для</w:t>
      </w:r>
      <w:r w:rsidR="006B4026">
        <w:rPr>
          <w:bCs/>
          <w:szCs w:val="24"/>
        </w:rPr>
        <w:t> </w:t>
      </w:r>
      <w:r w:rsidRPr="00430D2B">
        <w:rPr>
          <w:bCs/>
          <w:szCs w:val="24"/>
        </w:rPr>
        <w:t xml:space="preserve">системного повышения качества и комфорта городской среды на всей территории </w:t>
      </w:r>
      <w:r w:rsidRPr="00430D2B">
        <w:rPr>
          <w:bCs/>
          <w:szCs w:val="24"/>
        </w:rPr>
        <w:lastRenderedPageBreak/>
        <w:t>РФ путем реализации комплекса первоочередных мероприятий по благоустройству в субъектах РФ.</w:t>
      </w:r>
    </w:p>
    <w:p w:rsidR="00C61B2E" w:rsidRPr="00430D2B" w:rsidRDefault="00C61B2E" w:rsidP="00C61B2E">
      <w:pPr>
        <w:ind w:firstLine="708"/>
        <w:jc w:val="both"/>
        <w:rPr>
          <w:bCs/>
          <w:szCs w:val="24"/>
        </w:rPr>
      </w:pPr>
      <w:r w:rsidRPr="00430D2B">
        <w:rPr>
          <w:bCs/>
          <w:szCs w:val="24"/>
        </w:rPr>
        <w:t xml:space="preserve">Паспорт Приоритетного проекта утвержден президиумом Совета при Президенте </w:t>
      </w:r>
      <w:r w:rsidR="003E7061" w:rsidRPr="00430D2B">
        <w:rPr>
          <w:bCs/>
          <w:szCs w:val="24"/>
        </w:rPr>
        <w:t>РФ</w:t>
      </w:r>
      <w:r w:rsidRPr="00430D2B">
        <w:rPr>
          <w:bCs/>
          <w:szCs w:val="24"/>
        </w:rPr>
        <w:t xml:space="preserve"> по</w:t>
      </w:r>
      <w:r w:rsidR="006B4026">
        <w:rPr>
          <w:bCs/>
          <w:szCs w:val="24"/>
        </w:rPr>
        <w:t> </w:t>
      </w:r>
      <w:r w:rsidRPr="00430D2B">
        <w:rPr>
          <w:bCs/>
          <w:szCs w:val="24"/>
        </w:rPr>
        <w:t xml:space="preserve">стратегическому развитию и приоритетным проектам (протокол от 21.11.2016 № 10). </w:t>
      </w:r>
    </w:p>
    <w:p w:rsidR="00932AA4" w:rsidRPr="00430D2B" w:rsidRDefault="00932AA4" w:rsidP="00932AA4">
      <w:pPr>
        <w:pStyle w:val="ConsPlusNormal"/>
        <w:ind w:firstLine="708"/>
        <w:jc w:val="both"/>
        <w:outlineLvl w:val="1"/>
      </w:pPr>
      <w:r w:rsidRPr="00430D2B">
        <w:t>В</w:t>
      </w:r>
      <w:r w:rsidR="00C61B2E" w:rsidRPr="00430D2B">
        <w:rPr>
          <w:bCs/>
        </w:rPr>
        <w:t xml:space="preserve"> рамках реализации Приоритетного проекта</w:t>
      </w:r>
      <w:r w:rsidRPr="00430D2B">
        <w:t xml:space="preserve"> </w:t>
      </w:r>
      <w:r w:rsidR="00C61B2E" w:rsidRPr="00430D2B">
        <w:t xml:space="preserve">в </w:t>
      </w:r>
      <w:r w:rsidRPr="00430D2B">
        <w:t>целях повышения качества и комфорта среды проживания в муниципальных образованиях Волгоградской области, развития гармоничных и благоприятных условий жизни населения за счет совершенствования внешнего благоустройства территорий принята государственная программа Волгоградской области «Формирование современной городской среды Волгоградской области», утвержденная постановлением Администрации Волгоградской области от 31.08.2017 №472-п (далее Госпрограмма), ответственным исполнителем которой является Комитет ЖКХ и ТЭК.</w:t>
      </w:r>
    </w:p>
    <w:p w:rsidR="00932AA4" w:rsidRPr="00430D2B" w:rsidRDefault="00932AA4" w:rsidP="00932AA4">
      <w:pPr>
        <w:pStyle w:val="ConsPlusNormal"/>
        <w:ind w:firstLine="708"/>
        <w:jc w:val="both"/>
        <w:outlineLvl w:val="1"/>
      </w:pPr>
      <w:r w:rsidRPr="00430D2B">
        <w:t>Приложениями к Госпрограмме утверждены Правила предоставления и распределения субсидий из областного бюджета местным бюджетам:</w:t>
      </w:r>
    </w:p>
    <w:p w:rsidR="00932AA4" w:rsidRPr="00430D2B" w:rsidRDefault="003E7061" w:rsidP="007F2A84">
      <w:pPr>
        <w:pStyle w:val="a3"/>
        <w:numPr>
          <w:ilvl w:val="0"/>
          <w:numId w:val="5"/>
        </w:numPr>
        <w:ind w:left="0" w:firstLine="709"/>
        <w:jc w:val="both"/>
        <w:rPr>
          <w:szCs w:val="24"/>
        </w:rPr>
      </w:pPr>
      <w:r w:rsidRPr="00430D2B">
        <w:rPr>
          <w:szCs w:val="24"/>
          <w:u w:val="single"/>
        </w:rPr>
        <w:t>приложением 5</w:t>
      </w:r>
      <w:r w:rsidRPr="00430D2B">
        <w:rPr>
          <w:szCs w:val="24"/>
        </w:rPr>
        <w:t xml:space="preserve"> -</w:t>
      </w:r>
      <w:r w:rsidRPr="00430D2B">
        <w:rPr>
          <w:rFonts w:eastAsia="Calibri"/>
          <w:i/>
        </w:rPr>
        <w:t xml:space="preserve"> </w:t>
      </w:r>
      <w:r w:rsidR="00932AA4" w:rsidRPr="00430D2B">
        <w:rPr>
          <w:rFonts w:eastAsia="Calibri"/>
          <w:i/>
        </w:rPr>
        <w:t>на обустройство дворовых и общественных территорий муниципальных образований</w:t>
      </w:r>
      <w:r w:rsidR="00932AA4" w:rsidRPr="00430D2B">
        <w:rPr>
          <w:rFonts w:eastAsia="Calibri"/>
        </w:rPr>
        <w:t xml:space="preserve"> </w:t>
      </w:r>
      <w:r w:rsidR="00932AA4" w:rsidRPr="00430D2B">
        <w:rPr>
          <w:szCs w:val="24"/>
        </w:rPr>
        <w:t>в целях софинансирования муниципальных программ формирования городской среды</w:t>
      </w:r>
      <w:r w:rsidR="006505FA" w:rsidRPr="00430D2B">
        <w:rPr>
          <w:szCs w:val="24"/>
        </w:rPr>
        <w:t>,</w:t>
      </w:r>
      <w:r w:rsidR="00907AA0" w:rsidRPr="00430D2B">
        <w:rPr>
          <w:szCs w:val="24"/>
        </w:rPr>
        <w:t xml:space="preserve"> </w:t>
      </w:r>
      <w:r w:rsidR="006505FA" w:rsidRPr="00430D2B">
        <w:rPr>
          <w:szCs w:val="24"/>
        </w:rPr>
        <w:t>в</w:t>
      </w:r>
      <w:r w:rsidR="00932AA4" w:rsidRPr="00430D2B">
        <w:rPr>
          <w:szCs w:val="24"/>
        </w:rPr>
        <w:t xml:space="preserve"> соответствии с Правилами принято постановление Администрации Волгоградской области от 04.04.2018 </w:t>
      </w:r>
      <w:r w:rsidR="00932AA4" w:rsidRPr="00430D2B">
        <w:rPr>
          <w:szCs w:val="24"/>
          <w:u w:val="single"/>
        </w:rPr>
        <w:t xml:space="preserve">№143-п </w:t>
      </w:r>
      <w:r w:rsidR="00932AA4" w:rsidRPr="00430D2B">
        <w:rPr>
          <w:szCs w:val="24"/>
        </w:rPr>
        <w:t xml:space="preserve">(далее Постановление №143-п), которым предусмотрены субсидии </w:t>
      </w:r>
      <w:r w:rsidR="00830B39" w:rsidRPr="00430D2B">
        <w:rPr>
          <w:szCs w:val="24"/>
        </w:rPr>
        <w:t xml:space="preserve">115 муниципальным образованиям </w:t>
      </w:r>
      <w:r w:rsidR="00932AA4" w:rsidRPr="00430D2B">
        <w:rPr>
          <w:szCs w:val="24"/>
        </w:rPr>
        <w:t xml:space="preserve">на общую сумму </w:t>
      </w:r>
      <w:r w:rsidR="00932AA4" w:rsidRPr="00430D2B">
        <w:rPr>
          <w:szCs w:val="24"/>
          <w:u w:val="single"/>
        </w:rPr>
        <w:t>921</w:t>
      </w:r>
      <w:r w:rsidR="0015433C" w:rsidRPr="00430D2B">
        <w:rPr>
          <w:szCs w:val="24"/>
          <w:u w:val="single"/>
        </w:rPr>
        <w:t> </w:t>
      </w:r>
      <w:r w:rsidR="00932AA4" w:rsidRPr="00430D2B">
        <w:rPr>
          <w:szCs w:val="24"/>
          <w:u w:val="single"/>
        </w:rPr>
        <w:t>013,5 тыс. руб.;</w:t>
      </w:r>
    </w:p>
    <w:p w:rsidR="00932AA4" w:rsidRPr="00430D2B" w:rsidRDefault="003E7061" w:rsidP="00BC3B65">
      <w:pPr>
        <w:pStyle w:val="ConsPlusNormal"/>
        <w:numPr>
          <w:ilvl w:val="0"/>
          <w:numId w:val="5"/>
        </w:numPr>
        <w:ind w:left="0" w:firstLine="709"/>
        <w:jc w:val="both"/>
        <w:outlineLvl w:val="1"/>
      </w:pPr>
      <w:r w:rsidRPr="00430D2B">
        <w:rPr>
          <w:u w:val="single"/>
        </w:rPr>
        <w:t>приложением 7</w:t>
      </w:r>
      <w:r w:rsidRPr="00430D2B">
        <w:t xml:space="preserve"> - </w:t>
      </w:r>
      <w:r w:rsidR="00932AA4" w:rsidRPr="00430D2B">
        <w:rPr>
          <w:rFonts w:eastAsia="Calibri"/>
          <w:i/>
        </w:rPr>
        <w:t xml:space="preserve">на </w:t>
      </w:r>
      <w:r w:rsidR="00932AA4" w:rsidRPr="00430D2B">
        <w:rPr>
          <w:i/>
        </w:rPr>
        <w:t xml:space="preserve">обустройство мест массового отдыха населения (парков) </w:t>
      </w:r>
      <w:r w:rsidR="001B0AE8" w:rsidRPr="001B0AE8">
        <w:t>4 </w:t>
      </w:r>
      <w:r w:rsidR="00932AA4" w:rsidRPr="001B0AE8">
        <w:t>городским</w:t>
      </w:r>
      <w:r w:rsidR="00932AA4" w:rsidRPr="00430D2B">
        <w:t xml:space="preserve"> поселениям распределены субсидии </w:t>
      </w:r>
      <w:r w:rsidR="00830B39" w:rsidRPr="00430D2B">
        <w:t xml:space="preserve">на общую сумму </w:t>
      </w:r>
      <w:r w:rsidR="00932AA4" w:rsidRPr="00430D2B">
        <w:rPr>
          <w:u w:val="single"/>
        </w:rPr>
        <w:t>9593,7 тыс. рублей.</w:t>
      </w:r>
    </w:p>
    <w:p w:rsidR="00BC3B65" w:rsidRPr="00430D2B" w:rsidRDefault="00BC3B65" w:rsidP="00BC3B65">
      <w:pPr>
        <w:pStyle w:val="ConsPlusNormal"/>
        <w:ind w:firstLine="709"/>
        <w:jc w:val="both"/>
        <w:outlineLvl w:val="1"/>
      </w:pPr>
      <w:r w:rsidRPr="00430D2B">
        <w:rPr>
          <w:rFonts w:eastAsia="Calibri"/>
        </w:rPr>
        <w:t>Установленн</w:t>
      </w:r>
      <w:r w:rsidR="00AA3850" w:rsidRPr="00430D2B">
        <w:rPr>
          <w:rFonts w:eastAsia="Calibri"/>
        </w:rPr>
        <w:t>ое</w:t>
      </w:r>
      <w:r w:rsidRPr="00430D2B">
        <w:rPr>
          <w:rFonts w:eastAsia="Calibri"/>
        </w:rPr>
        <w:t xml:space="preserve"> услови</w:t>
      </w:r>
      <w:r w:rsidR="00AA3850" w:rsidRPr="00430D2B">
        <w:rPr>
          <w:rFonts w:eastAsia="Calibri"/>
        </w:rPr>
        <w:t>е</w:t>
      </w:r>
      <w:r w:rsidRPr="00430D2B">
        <w:rPr>
          <w:rFonts w:eastAsia="Calibri"/>
        </w:rPr>
        <w:t xml:space="preserve"> долевого финансирования за счет средств местных бюджетов для городских округов в размере не менее 10% и для </w:t>
      </w:r>
      <w:r w:rsidR="00367193" w:rsidRPr="00430D2B">
        <w:rPr>
          <w:rFonts w:eastAsia="Calibri"/>
        </w:rPr>
        <w:t xml:space="preserve">городских и </w:t>
      </w:r>
      <w:r w:rsidRPr="00430D2B">
        <w:rPr>
          <w:rFonts w:eastAsia="Calibri"/>
        </w:rPr>
        <w:t>сельских поселений – не</w:t>
      </w:r>
      <w:r w:rsidR="006B4026">
        <w:rPr>
          <w:rFonts w:eastAsia="Calibri"/>
        </w:rPr>
        <w:t> </w:t>
      </w:r>
      <w:r w:rsidRPr="00430D2B">
        <w:rPr>
          <w:rFonts w:eastAsia="Calibri"/>
        </w:rPr>
        <w:t>менее 5% выполнено всеми получателями субсидий.</w:t>
      </w:r>
    </w:p>
    <w:p w:rsidR="00932AA4" w:rsidRPr="00430D2B" w:rsidRDefault="00932AA4" w:rsidP="00BC3B65">
      <w:pPr>
        <w:ind w:firstLine="709"/>
        <w:jc w:val="both"/>
        <w:rPr>
          <w:szCs w:val="24"/>
        </w:rPr>
      </w:pPr>
      <w:r w:rsidRPr="00430D2B">
        <w:rPr>
          <w:szCs w:val="24"/>
        </w:rPr>
        <w:t>Во всех проверенных муниципальных образованиях в конце 2017 года – начале</w:t>
      </w:r>
      <w:r w:rsidR="00430D2B">
        <w:rPr>
          <w:szCs w:val="24"/>
        </w:rPr>
        <w:t> </w:t>
      </w:r>
      <w:r w:rsidRPr="00430D2B">
        <w:rPr>
          <w:szCs w:val="24"/>
        </w:rPr>
        <w:t>2018</w:t>
      </w:r>
      <w:r w:rsidR="00430D2B">
        <w:rPr>
          <w:szCs w:val="24"/>
        </w:rPr>
        <w:t> </w:t>
      </w:r>
      <w:r w:rsidRPr="00430D2B">
        <w:rPr>
          <w:szCs w:val="24"/>
        </w:rPr>
        <w:t>года приняты и утверждены муниципальные программы, включающие в себя мероприяти</w:t>
      </w:r>
      <w:r w:rsidR="0025672F" w:rsidRPr="00430D2B">
        <w:rPr>
          <w:szCs w:val="24"/>
        </w:rPr>
        <w:t>я по благоустройству территорий.</w:t>
      </w:r>
    </w:p>
    <w:p w:rsidR="00932AA4" w:rsidRPr="00430D2B" w:rsidRDefault="00932AA4" w:rsidP="00932AA4">
      <w:pPr>
        <w:ind w:firstLine="708"/>
        <w:jc w:val="both"/>
        <w:rPr>
          <w:rFonts w:eastAsia="MS Mincho"/>
          <w:color w:val="000000"/>
          <w:szCs w:val="24"/>
          <w:lang w:eastAsia="ja-JP"/>
        </w:rPr>
      </w:pPr>
      <w:r w:rsidRPr="00430D2B">
        <w:rPr>
          <w:szCs w:val="24"/>
        </w:rPr>
        <w:t>Разработанные дизайн-проекты</w:t>
      </w:r>
      <w:r w:rsidRPr="00430D2B">
        <w:rPr>
          <w:rFonts w:eastAsia="MS Mincho"/>
          <w:color w:val="000000"/>
          <w:szCs w:val="24"/>
          <w:lang w:eastAsia="ja-JP"/>
        </w:rPr>
        <w:t xml:space="preserve"> благоустройства общественных территорий, размещенные на официальных сайтах администраций, в</w:t>
      </w:r>
      <w:r w:rsidRPr="00430D2B">
        <w:rPr>
          <w:szCs w:val="24"/>
        </w:rPr>
        <w:t xml:space="preserve"> течение 10 дней </w:t>
      </w:r>
      <w:r w:rsidRPr="00430D2B">
        <w:rPr>
          <w:rFonts w:eastAsia="MS Mincho"/>
          <w:color w:val="000000"/>
          <w:szCs w:val="24"/>
          <w:lang w:eastAsia="ja-JP"/>
        </w:rPr>
        <w:t xml:space="preserve">были доступны для общественного обсуждения. </w:t>
      </w:r>
      <w:r w:rsidR="0075758B" w:rsidRPr="00430D2B">
        <w:rPr>
          <w:rFonts w:eastAsia="MS Mincho"/>
          <w:color w:val="000000"/>
          <w:szCs w:val="24"/>
          <w:lang w:eastAsia="ja-JP"/>
        </w:rPr>
        <w:t xml:space="preserve">После </w:t>
      </w:r>
      <w:r w:rsidRPr="00430D2B">
        <w:rPr>
          <w:rFonts w:eastAsia="MS Mincho"/>
          <w:color w:val="000000"/>
          <w:szCs w:val="24"/>
          <w:lang w:eastAsia="ja-JP"/>
        </w:rPr>
        <w:t xml:space="preserve">проведенных </w:t>
      </w:r>
      <w:r w:rsidR="0075758B" w:rsidRPr="00430D2B">
        <w:rPr>
          <w:rFonts w:eastAsia="MS Mincho"/>
          <w:color w:val="000000"/>
          <w:szCs w:val="24"/>
          <w:lang w:eastAsia="ja-JP"/>
        </w:rPr>
        <w:t xml:space="preserve">общественных </w:t>
      </w:r>
      <w:r w:rsidRPr="00430D2B">
        <w:rPr>
          <w:rFonts w:eastAsia="MS Mincho"/>
          <w:color w:val="000000"/>
          <w:szCs w:val="24"/>
          <w:lang w:eastAsia="ja-JP"/>
        </w:rPr>
        <w:t>обсуждений</w:t>
      </w:r>
      <w:r w:rsidR="00806506" w:rsidRPr="00430D2B">
        <w:rPr>
          <w:rFonts w:eastAsia="MS Mincho"/>
          <w:color w:val="000000"/>
          <w:szCs w:val="24"/>
          <w:lang w:eastAsia="ja-JP"/>
        </w:rPr>
        <w:t>, за исключением Орловского сельского поселения Городищенского муниципального района,</w:t>
      </w:r>
      <w:r w:rsidRPr="00430D2B">
        <w:rPr>
          <w:rFonts w:eastAsia="MS Mincho"/>
          <w:color w:val="000000"/>
          <w:szCs w:val="24"/>
          <w:lang w:eastAsia="ja-JP"/>
        </w:rPr>
        <w:t xml:space="preserve"> </w:t>
      </w:r>
      <w:r w:rsidR="0075758B" w:rsidRPr="00430D2B">
        <w:rPr>
          <w:rFonts w:eastAsia="MS Mincho"/>
          <w:color w:val="000000"/>
          <w:szCs w:val="24"/>
          <w:lang w:eastAsia="ja-JP"/>
        </w:rPr>
        <w:t>в</w:t>
      </w:r>
      <w:r w:rsidRPr="00430D2B">
        <w:rPr>
          <w:rFonts w:eastAsia="MS Mincho"/>
          <w:color w:val="000000"/>
          <w:szCs w:val="24"/>
          <w:lang w:eastAsia="ja-JP"/>
        </w:rPr>
        <w:t xml:space="preserve"> феврале 2018 года </w:t>
      </w:r>
      <w:r w:rsidR="0075758B" w:rsidRPr="00430D2B">
        <w:rPr>
          <w:rFonts w:eastAsia="MS Mincho"/>
          <w:color w:val="000000"/>
          <w:szCs w:val="24"/>
          <w:lang w:eastAsia="ja-JP"/>
        </w:rPr>
        <w:t xml:space="preserve">дизайн-проекты </w:t>
      </w:r>
      <w:r w:rsidRPr="00430D2B">
        <w:rPr>
          <w:rFonts w:eastAsia="MS Mincho"/>
          <w:color w:val="000000"/>
          <w:szCs w:val="24"/>
          <w:lang w:eastAsia="ja-JP"/>
        </w:rPr>
        <w:t>утверждены постановлениями администраций поселений.</w:t>
      </w:r>
    </w:p>
    <w:p w:rsidR="0025672F" w:rsidRPr="00430D2B" w:rsidRDefault="0025672F" w:rsidP="0025672F">
      <w:pPr>
        <w:ind w:firstLine="709"/>
        <w:contextualSpacing/>
        <w:jc w:val="both"/>
        <w:rPr>
          <w:rFonts w:eastAsia="MS Mincho"/>
          <w:color w:val="000000"/>
          <w:szCs w:val="24"/>
          <w:lang w:eastAsia="ja-JP"/>
        </w:rPr>
      </w:pPr>
      <w:r w:rsidRPr="00430D2B">
        <w:rPr>
          <w:rFonts w:eastAsia="MS Mincho"/>
          <w:color w:val="000000"/>
          <w:szCs w:val="24"/>
          <w:lang w:eastAsia="ja-JP"/>
        </w:rPr>
        <w:t>Информация о проведении общественных обсуждений проекта муниципальной программы</w:t>
      </w:r>
      <w:r w:rsidR="0075068A" w:rsidRPr="00430D2B">
        <w:rPr>
          <w:rFonts w:eastAsia="MS Mincho"/>
          <w:color w:val="000000"/>
          <w:szCs w:val="24"/>
          <w:lang w:eastAsia="ja-JP"/>
        </w:rPr>
        <w:t xml:space="preserve"> и дизайн-проекта благоустройства общественной территории Орловского сельского поселения</w:t>
      </w:r>
      <w:r w:rsidR="000922A6" w:rsidRPr="00430D2B">
        <w:rPr>
          <w:rFonts w:eastAsia="MS Mincho"/>
          <w:color w:val="000000"/>
          <w:szCs w:val="24"/>
          <w:lang w:eastAsia="ja-JP"/>
        </w:rPr>
        <w:t xml:space="preserve"> </w:t>
      </w:r>
      <w:r w:rsidRPr="00430D2B">
        <w:rPr>
          <w:rFonts w:eastAsia="MS Mincho"/>
          <w:color w:val="000000"/>
          <w:szCs w:val="24"/>
          <w:lang w:eastAsia="ja-JP"/>
        </w:rPr>
        <w:t>к проверке не представлена, что позволяет сделать вывод о нарушении пункта 6</w:t>
      </w:r>
      <w:r w:rsidR="006B4026">
        <w:rPr>
          <w:rFonts w:eastAsia="MS Mincho"/>
          <w:color w:val="000000"/>
          <w:szCs w:val="24"/>
          <w:lang w:eastAsia="ja-JP"/>
        </w:rPr>
        <w:t> </w:t>
      </w:r>
      <w:r w:rsidRPr="00430D2B">
        <w:rPr>
          <w:rFonts w:eastAsia="MS Mincho"/>
          <w:color w:val="000000"/>
          <w:szCs w:val="24"/>
          <w:lang w:eastAsia="ja-JP"/>
        </w:rPr>
        <w:t>Правил предоставления субсидии из областного бюджета местным бюджетам в целях софинансирования муниципальных программ Формирования современной городской среды.</w:t>
      </w:r>
    </w:p>
    <w:p w:rsidR="00932AA4" w:rsidRPr="00430D2B" w:rsidRDefault="00932AA4" w:rsidP="00932AA4">
      <w:pPr>
        <w:autoSpaceDE w:val="0"/>
        <w:autoSpaceDN w:val="0"/>
        <w:adjustRightInd w:val="0"/>
        <w:ind w:firstLine="708"/>
        <w:jc w:val="both"/>
        <w:rPr>
          <w:szCs w:val="24"/>
        </w:rPr>
      </w:pPr>
    </w:p>
    <w:p w:rsidR="006505FA" w:rsidRPr="00430D2B" w:rsidRDefault="006505FA" w:rsidP="007F2A84">
      <w:pPr>
        <w:pStyle w:val="a3"/>
        <w:numPr>
          <w:ilvl w:val="0"/>
          <w:numId w:val="6"/>
        </w:numPr>
        <w:jc w:val="center"/>
        <w:rPr>
          <w:b/>
          <w:szCs w:val="24"/>
          <w:u w:val="single"/>
        </w:rPr>
      </w:pPr>
      <w:r w:rsidRPr="00430D2B">
        <w:rPr>
          <w:b/>
          <w:szCs w:val="24"/>
          <w:u w:val="single"/>
        </w:rPr>
        <w:t xml:space="preserve">Субсидии на </w:t>
      </w:r>
      <w:r w:rsidRPr="00430D2B">
        <w:rPr>
          <w:rFonts w:eastAsia="Calibri"/>
          <w:b/>
          <w:u w:val="single"/>
        </w:rPr>
        <w:t>обустройство дворовых и общественных территорий</w:t>
      </w:r>
    </w:p>
    <w:p w:rsidR="006505FA" w:rsidRPr="00430D2B" w:rsidRDefault="006505FA" w:rsidP="006505FA">
      <w:pPr>
        <w:pStyle w:val="a3"/>
        <w:jc w:val="center"/>
        <w:rPr>
          <w:b/>
          <w:szCs w:val="24"/>
          <w:u w:val="single"/>
        </w:rPr>
      </w:pPr>
      <w:r w:rsidRPr="00430D2B">
        <w:rPr>
          <w:rFonts w:eastAsia="Calibri"/>
          <w:b/>
          <w:u w:val="single"/>
        </w:rPr>
        <w:t>муниципальных образований</w:t>
      </w:r>
      <w:r w:rsidR="00D667D0">
        <w:rPr>
          <w:rFonts w:eastAsia="Calibri"/>
          <w:b/>
          <w:u w:val="single"/>
        </w:rPr>
        <w:t xml:space="preserve"> </w:t>
      </w:r>
    </w:p>
    <w:p w:rsidR="00420700" w:rsidRPr="00430D2B" w:rsidRDefault="00420700" w:rsidP="00420700">
      <w:pPr>
        <w:ind w:firstLine="709"/>
        <w:jc w:val="both"/>
        <w:rPr>
          <w:szCs w:val="24"/>
        </w:rPr>
      </w:pPr>
      <w:r w:rsidRPr="00430D2B">
        <w:rPr>
          <w:szCs w:val="24"/>
        </w:rPr>
        <w:t>Соглашением м</w:t>
      </w:r>
      <w:r w:rsidRPr="00430D2B">
        <w:rPr>
          <w:spacing w:val="-2"/>
          <w:szCs w:val="24"/>
        </w:rPr>
        <w:t>ежду Минстроем РФ и Администрацией Волгоградской области от</w:t>
      </w:r>
      <w:r w:rsidR="006B4026">
        <w:rPr>
          <w:spacing w:val="-2"/>
          <w:szCs w:val="24"/>
        </w:rPr>
        <w:t> </w:t>
      </w:r>
      <w:r w:rsidRPr="00430D2B">
        <w:rPr>
          <w:spacing w:val="-2"/>
          <w:szCs w:val="24"/>
        </w:rPr>
        <w:t xml:space="preserve">06.02.2018 Комитету ЖКХ и ТЭК предусмотрена субсидия из федерального бюджета </w:t>
      </w:r>
      <w:r w:rsidR="00DE5D16" w:rsidRPr="00430D2B">
        <w:rPr>
          <w:szCs w:val="24"/>
        </w:rPr>
        <w:t>в размере 508</w:t>
      </w:r>
      <w:r w:rsidR="0015433C" w:rsidRPr="00430D2B">
        <w:rPr>
          <w:szCs w:val="24"/>
        </w:rPr>
        <w:t> </w:t>
      </w:r>
      <w:r w:rsidR="00DE5D16" w:rsidRPr="00430D2B">
        <w:rPr>
          <w:szCs w:val="24"/>
        </w:rPr>
        <w:t>2</w:t>
      </w:r>
      <w:r w:rsidR="00905703" w:rsidRPr="00430D2B">
        <w:rPr>
          <w:szCs w:val="24"/>
        </w:rPr>
        <w:t>7</w:t>
      </w:r>
      <w:r w:rsidRPr="00430D2B">
        <w:rPr>
          <w:szCs w:val="24"/>
        </w:rPr>
        <w:t xml:space="preserve">1,6 тыс. </w:t>
      </w:r>
      <w:r w:rsidRPr="00430D2B">
        <w:rPr>
          <w:spacing w:val="-2"/>
          <w:szCs w:val="24"/>
        </w:rPr>
        <w:t>рублей. По условиям соглашения доля софинансирования</w:t>
      </w:r>
      <w:r w:rsidR="00617F04" w:rsidRPr="00430D2B">
        <w:rPr>
          <w:spacing w:val="-2"/>
          <w:szCs w:val="24"/>
        </w:rPr>
        <w:t xml:space="preserve"> из</w:t>
      </w:r>
      <w:r w:rsidRPr="00430D2B">
        <w:rPr>
          <w:spacing w:val="-2"/>
          <w:szCs w:val="24"/>
        </w:rPr>
        <w:t xml:space="preserve"> федерального бюджета составляет 86%,</w:t>
      </w:r>
      <w:r w:rsidR="00617F04" w:rsidRPr="00430D2B">
        <w:rPr>
          <w:spacing w:val="-2"/>
          <w:szCs w:val="24"/>
        </w:rPr>
        <w:t xml:space="preserve"> из</w:t>
      </w:r>
      <w:r w:rsidRPr="00430D2B">
        <w:rPr>
          <w:spacing w:val="-2"/>
          <w:szCs w:val="24"/>
        </w:rPr>
        <w:t xml:space="preserve"> областного бюджета - 14 процентов.</w:t>
      </w:r>
      <w:r w:rsidRPr="00430D2B">
        <w:rPr>
          <w:szCs w:val="24"/>
        </w:rPr>
        <w:t xml:space="preserve"> </w:t>
      </w:r>
    </w:p>
    <w:p w:rsidR="00420700" w:rsidRPr="00430D2B" w:rsidRDefault="00420700" w:rsidP="00420700">
      <w:pPr>
        <w:ind w:firstLine="709"/>
        <w:jc w:val="both"/>
        <w:rPr>
          <w:rFonts w:eastAsia="Calibri"/>
          <w:szCs w:val="24"/>
        </w:rPr>
      </w:pPr>
      <w:r w:rsidRPr="00430D2B">
        <w:rPr>
          <w:rFonts w:eastAsia="Calibri"/>
          <w:szCs w:val="24"/>
        </w:rPr>
        <w:t>В связи с изменением кода вида расхода федерального бюджета соглашение расторгнуто и заключено новое соглашение от 19.10.2018.</w:t>
      </w:r>
    </w:p>
    <w:p w:rsidR="006505FA" w:rsidRPr="00430D2B" w:rsidRDefault="00621E94" w:rsidP="006505FA">
      <w:pPr>
        <w:pStyle w:val="ConsPlusNormal"/>
        <w:ind w:firstLine="708"/>
        <w:jc w:val="both"/>
      </w:pPr>
      <w:r w:rsidRPr="00430D2B">
        <w:t xml:space="preserve">Бюджетные назначения </w:t>
      </w:r>
      <w:r w:rsidR="006505FA" w:rsidRPr="00430D2B">
        <w:t xml:space="preserve"> </w:t>
      </w:r>
      <w:r w:rsidR="006505FA" w:rsidRPr="00430D2B">
        <w:rPr>
          <w:i/>
        </w:rPr>
        <w:t>на реализацию мероприятий по благоустройству территорий</w:t>
      </w:r>
      <w:r w:rsidR="006505FA" w:rsidRPr="00430D2B">
        <w:t xml:space="preserve"> муниципальных образований в 2018 году предусмотрены Постановлением №143-п </w:t>
      </w:r>
      <w:r w:rsidRPr="00430D2B">
        <w:t>и бюджетами муниципальных образований в размере 1</w:t>
      </w:r>
      <w:r w:rsidR="0015433C" w:rsidRPr="00430D2B">
        <w:t> </w:t>
      </w:r>
      <w:r w:rsidRPr="00430D2B">
        <w:t>007</w:t>
      </w:r>
      <w:r w:rsidR="0015433C" w:rsidRPr="00430D2B">
        <w:t> </w:t>
      </w:r>
      <w:r w:rsidRPr="00430D2B">
        <w:t>424,8 тыс. руб.</w:t>
      </w:r>
      <w:r w:rsidR="006505FA" w:rsidRPr="00430D2B">
        <w:t>, в том числе:</w:t>
      </w:r>
    </w:p>
    <w:p w:rsidR="00905703" w:rsidRPr="00430D2B" w:rsidRDefault="00905703" w:rsidP="006505FA">
      <w:pPr>
        <w:pStyle w:val="ConsPlusNormal"/>
        <w:ind w:firstLine="708"/>
        <w:jc w:val="both"/>
      </w:pPr>
      <w:r w:rsidRPr="00430D2B">
        <w:rPr>
          <w:noProof/>
          <w:lang w:eastAsia="ru-RU"/>
        </w:rPr>
        <w:lastRenderedPageBreak/>
        <w:drawing>
          <wp:inline distT="0" distB="0" distL="0" distR="0">
            <wp:extent cx="5852735" cy="1708030"/>
            <wp:effectExtent l="1905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7666B" w:rsidRPr="00430D2B" w:rsidRDefault="006505FA" w:rsidP="00C7666B">
      <w:pPr>
        <w:jc w:val="both"/>
        <w:rPr>
          <w:color w:val="000000"/>
          <w:szCs w:val="24"/>
        </w:rPr>
      </w:pPr>
      <w:r w:rsidRPr="00430D2B">
        <w:rPr>
          <w:szCs w:val="24"/>
        </w:rPr>
        <w:tab/>
      </w:r>
      <w:r w:rsidR="00C7666B" w:rsidRPr="00430D2B">
        <w:rPr>
          <w:szCs w:val="24"/>
        </w:rPr>
        <w:t>Кассовые расходы Комитета ЖКХ и ТЭК</w:t>
      </w:r>
      <w:r w:rsidR="00621E94" w:rsidRPr="00430D2B">
        <w:rPr>
          <w:szCs w:val="24"/>
        </w:rPr>
        <w:t xml:space="preserve"> исполнены на 99,6% и </w:t>
      </w:r>
      <w:r w:rsidR="00C7666B" w:rsidRPr="00430D2B">
        <w:rPr>
          <w:szCs w:val="24"/>
        </w:rPr>
        <w:t xml:space="preserve">составили </w:t>
      </w:r>
      <w:r w:rsidR="00C7666B" w:rsidRPr="00430D2B">
        <w:rPr>
          <w:color w:val="000000"/>
          <w:szCs w:val="24"/>
        </w:rPr>
        <w:t>917</w:t>
      </w:r>
      <w:r w:rsidR="0015433C" w:rsidRPr="00430D2B">
        <w:rPr>
          <w:color w:val="000000"/>
          <w:szCs w:val="24"/>
        </w:rPr>
        <w:t> </w:t>
      </w:r>
      <w:r w:rsidR="00C7666B" w:rsidRPr="00430D2B">
        <w:rPr>
          <w:color w:val="000000"/>
          <w:szCs w:val="24"/>
        </w:rPr>
        <w:t>310,3</w:t>
      </w:r>
      <w:r w:rsidR="003E7061" w:rsidRPr="00430D2B">
        <w:rPr>
          <w:color w:val="000000"/>
          <w:szCs w:val="24"/>
        </w:rPr>
        <w:t> </w:t>
      </w:r>
      <w:r w:rsidR="00C7666B" w:rsidRPr="00430D2B">
        <w:rPr>
          <w:color w:val="000000"/>
          <w:szCs w:val="24"/>
        </w:rPr>
        <w:t>тыс. руб., в том числе:</w:t>
      </w:r>
    </w:p>
    <w:p w:rsidR="00C7666B" w:rsidRPr="00430D2B" w:rsidRDefault="00C7666B" w:rsidP="00C7666B">
      <w:pPr>
        <w:ind w:firstLine="567"/>
        <w:jc w:val="both"/>
        <w:rPr>
          <w:color w:val="000000"/>
          <w:szCs w:val="24"/>
        </w:rPr>
      </w:pPr>
      <w:r w:rsidRPr="00430D2B">
        <w:rPr>
          <w:szCs w:val="24"/>
        </w:rPr>
        <w:t>-федеральные средства –</w:t>
      </w:r>
      <w:r w:rsidR="003E7061" w:rsidRPr="00430D2B">
        <w:rPr>
          <w:szCs w:val="24"/>
        </w:rPr>
        <w:t xml:space="preserve"> </w:t>
      </w:r>
      <w:r w:rsidRPr="00430D2B">
        <w:rPr>
          <w:bCs/>
          <w:color w:val="000000"/>
          <w:szCs w:val="24"/>
        </w:rPr>
        <w:t>506</w:t>
      </w:r>
      <w:r w:rsidR="0015433C" w:rsidRPr="00430D2B">
        <w:rPr>
          <w:bCs/>
          <w:color w:val="000000"/>
          <w:szCs w:val="24"/>
        </w:rPr>
        <w:t> </w:t>
      </w:r>
      <w:r w:rsidRPr="00430D2B">
        <w:rPr>
          <w:bCs/>
          <w:color w:val="000000"/>
          <w:szCs w:val="24"/>
        </w:rPr>
        <w:t xml:space="preserve">029,1 </w:t>
      </w:r>
      <w:r w:rsidRPr="00430D2B">
        <w:rPr>
          <w:color w:val="000000"/>
          <w:szCs w:val="24"/>
        </w:rPr>
        <w:t>тыс. руб.</w:t>
      </w:r>
      <w:r w:rsidRPr="00430D2B">
        <w:rPr>
          <w:szCs w:val="24"/>
        </w:rPr>
        <w:t xml:space="preserve"> городским округам и городским поселениям</w:t>
      </w:r>
      <w:r w:rsidRPr="00430D2B">
        <w:rPr>
          <w:color w:val="000000"/>
          <w:szCs w:val="24"/>
        </w:rPr>
        <w:t xml:space="preserve">; </w:t>
      </w:r>
    </w:p>
    <w:p w:rsidR="00C7666B" w:rsidRPr="00430D2B" w:rsidRDefault="00C7666B" w:rsidP="00C7666B">
      <w:pPr>
        <w:pStyle w:val="ConsPlusNormal"/>
        <w:ind w:firstLine="567"/>
        <w:jc w:val="both"/>
      </w:pPr>
      <w:r w:rsidRPr="00430D2B">
        <w:t>-областные средства – 411</w:t>
      </w:r>
      <w:r w:rsidR="0015433C" w:rsidRPr="00430D2B">
        <w:t> </w:t>
      </w:r>
      <w:r w:rsidRPr="00430D2B">
        <w:t>281,2 тыс. руб., из них 82</w:t>
      </w:r>
      <w:r w:rsidR="0015433C" w:rsidRPr="00430D2B">
        <w:t> </w:t>
      </w:r>
      <w:r w:rsidRPr="00430D2B">
        <w:t>376,8 тыс. руб. – городским округам и городским поселениям</w:t>
      </w:r>
      <w:r w:rsidR="00263C8F" w:rsidRPr="00430D2B">
        <w:t xml:space="preserve"> </w:t>
      </w:r>
      <w:r w:rsidR="00DE5D16" w:rsidRPr="00430D2B">
        <w:t>(в целях софинансирования к федеральным средствам)</w:t>
      </w:r>
      <w:r w:rsidR="003E7061" w:rsidRPr="00430D2B">
        <w:t xml:space="preserve"> и</w:t>
      </w:r>
      <w:r w:rsidRPr="00430D2B">
        <w:t xml:space="preserve"> 328</w:t>
      </w:r>
      <w:r w:rsidR="0015433C" w:rsidRPr="00430D2B">
        <w:t> </w:t>
      </w:r>
      <w:r w:rsidRPr="00430D2B">
        <w:t>904,4</w:t>
      </w:r>
      <w:r w:rsidR="00F61375" w:rsidRPr="00430D2B">
        <w:t> </w:t>
      </w:r>
      <w:r w:rsidRPr="00430D2B">
        <w:t>тыс.</w:t>
      </w:r>
      <w:r w:rsidR="00430D2B">
        <w:t> </w:t>
      </w:r>
      <w:r w:rsidRPr="00430D2B">
        <w:t>руб. – городским, сельским поселениям и сельским территориям области.</w:t>
      </w:r>
    </w:p>
    <w:p w:rsidR="00420700" w:rsidRPr="00430D2B" w:rsidRDefault="00420700" w:rsidP="00420700">
      <w:pPr>
        <w:pStyle w:val="ConsPlusNormal"/>
        <w:ind w:firstLine="708"/>
        <w:jc w:val="both"/>
      </w:pPr>
      <w:r w:rsidRPr="00430D2B">
        <w:t>За счет средств местных бюджетов муниципальными образованиями области израсходованы средства в размере</w:t>
      </w:r>
      <w:r w:rsidR="00DE5D16" w:rsidRPr="00430D2B">
        <w:t xml:space="preserve"> </w:t>
      </w:r>
      <w:r w:rsidR="00621E94" w:rsidRPr="00430D2B">
        <w:t>99,7% от бюджетных назначений, или</w:t>
      </w:r>
      <w:r w:rsidRPr="00430D2B">
        <w:t xml:space="preserve"> 86</w:t>
      </w:r>
      <w:r w:rsidR="0015433C" w:rsidRPr="00430D2B">
        <w:t> </w:t>
      </w:r>
      <w:r w:rsidRPr="00430D2B">
        <w:t>129,3 тыс. рублей.</w:t>
      </w:r>
    </w:p>
    <w:p w:rsidR="00C873AA" w:rsidRPr="00430D2B" w:rsidRDefault="00C873AA" w:rsidP="00C873AA">
      <w:pPr>
        <w:autoSpaceDE w:val="0"/>
        <w:autoSpaceDN w:val="0"/>
        <w:adjustRightInd w:val="0"/>
        <w:ind w:firstLine="708"/>
        <w:jc w:val="both"/>
        <w:rPr>
          <w:color w:val="000000"/>
          <w:szCs w:val="24"/>
        </w:rPr>
      </w:pPr>
      <w:r w:rsidRPr="00430D2B">
        <w:rPr>
          <w:szCs w:val="24"/>
        </w:rPr>
        <w:t>Согласно отчетам муниципальных образований и отчету Комитета ЖКХ и ТЭК все</w:t>
      </w:r>
      <w:r w:rsidR="00430D2B">
        <w:rPr>
          <w:szCs w:val="24"/>
        </w:rPr>
        <w:t> </w:t>
      </w:r>
      <w:r w:rsidRPr="00430D2B">
        <w:rPr>
          <w:szCs w:val="24"/>
        </w:rPr>
        <w:t xml:space="preserve">работы, предусмотренные заключенными муниципальными контрактами, выполнены, </w:t>
      </w:r>
      <w:r w:rsidR="00E259AC" w:rsidRPr="00430D2B">
        <w:rPr>
          <w:szCs w:val="24"/>
        </w:rPr>
        <w:t>162 благоустроенных</w:t>
      </w:r>
      <w:r w:rsidRPr="00430D2B">
        <w:rPr>
          <w:szCs w:val="24"/>
        </w:rPr>
        <w:t xml:space="preserve"> </w:t>
      </w:r>
      <w:r w:rsidR="00E259AC" w:rsidRPr="00430D2B">
        <w:rPr>
          <w:szCs w:val="24"/>
        </w:rPr>
        <w:t>объекта</w:t>
      </w:r>
      <w:r w:rsidRPr="00430D2B">
        <w:rPr>
          <w:szCs w:val="24"/>
        </w:rPr>
        <w:t xml:space="preserve"> </w:t>
      </w:r>
      <w:r w:rsidR="003E7061" w:rsidRPr="00430D2B">
        <w:rPr>
          <w:szCs w:val="24"/>
        </w:rPr>
        <w:t>включены</w:t>
      </w:r>
      <w:r w:rsidRPr="00430D2B">
        <w:rPr>
          <w:szCs w:val="24"/>
        </w:rPr>
        <w:t xml:space="preserve"> </w:t>
      </w:r>
      <w:r w:rsidR="00E259AC" w:rsidRPr="00430D2B">
        <w:rPr>
          <w:szCs w:val="24"/>
        </w:rPr>
        <w:t>в</w:t>
      </w:r>
      <w:r w:rsidRPr="00430D2B">
        <w:rPr>
          <w:szCs w:val="24"/>
        </w:rPr>
        <w:t xml:space="preserve"> исполнен</w:t>
      </w:r>
      <w:r w:rsidR="00E259AC" w:rsidRPr="00430D2B">
        <w:rPr>
          <w:szCs w:val="24"/>
        </w:rPr>
        <w:t>ие</w:t>
      </w:r>
      <w:r w:rsidRPr="00430D2B">
        <w:rPr>
          <w:szCs w:val="24"/>
        </w:rPr>
        <w:t xml:space="preserve"> целев</w:t>
      </w:r>
      <w:r w:rsidR="00E259AC" w:rsidRPr="00430D2B">
        <w:rPr>
          <w:szCs w:val="24"/>
        </w:rPr>
        <w:t>ого</w:t>
      </w:r>
      <w:r w:rsidRPr="00430D2B">
        <w:rPr>
          <w:szCs w:val="24"/>
        </w:rPr>
        <w:t xml:space="preserve"> показател</w:t>
      </w:r>
      <w:r w:rsidR="00E259AC" w:rsidRPr="00430D2B">
        <w:rPr>
          <w:szCs w:val="24"/>
        </w:rPr>
        <w:t>я</w:t>
      </w:r>
      <w:r w:rsidRPr="00430D2B">
        <w:rPr>
          <w:szCs w:val="24"/>
        </w:rPr>
        <w:t xml:space="preserve"> реализации государственной программы «</w:t>
      </w:r>
      <w:r w:rsidR="0075068A" w:rsidRPr="00430D2B">
        <w:rPr>
          <w:szCs w:val="24"/>
        </w:rPr>
        <w:t>К</w:t>
      </w:r>
      <w:r w:rsidRPr="00430D2B">
        <w:rPr>
          <w:color w:val="000000"/>
          <w:szCs w:val="24"/>
        </w:rPr>
        <w:t xml:space="preserve">оличество благоустроенных дворовых и общественных территорий муниципальных образований Волгоградской области». </w:t>
      </w:r>
    </w:p>
    <w:p w:rsidR="002A7852" w:rsidRPr="00430D2B" w:rsidRDefault="002A7852" w:rsidP="00C873AA">
      <w:pPr>
        <w:autoSpaceDE w:val="0"/>
        <w:autoSpaceDN w:val="0"/>
        <w:adjustRightInd w:val="0"/>
        <w:ind w:firstLine="708"/>
        <w:jc w:val="both"/>
        <w:rPr>
          <w:color w:val="000000"/>
          <w:szCs w:val="24"/>
        </w:rPr>
      </w:pPr>
      <w:r w:rsidRPr="00430D2B">
        <w:rPr>
          <w:color w:val="000000"/>
          <w:szCs w:val="24"/>
        </w:rPr>
        <w:t>КСП ВО</w:t>
      </w:r>
      <w:r w:rsidR="00794010" w:rsidRPr="00430D2B">
        <w:rPr>
          <w:color w:val="000000"/>
          <w:szCs w:val="24"/>
        </w:rPr>
        <w:t xml:space="preserve"> и КСО </w:t>
      </w:r>
      <w:r w:rsidR="00697B0E" w:rsidRPr="00430D2B">
        <w:rPr>
          <w:color w:val="000000"/>
          <w:szCs w:val="24"/>
        </w:rPr>
        <w:t>городских округов</w:t>
      </w:r>
      <w:r w:rsidRPr="00430D2B">
        <w:rPr>
          <w:color w:val="000000"/>
          <w:szCs w:val="24"/>
        </w:rPr>
        <w:t xml:space="preserve"> проведены проверки </w:t>
      </w:r>
      <w:r w:rsidR="00AA5D6E" w:rsidRPr="00430D2B">
        <w:rPr>
          <w:color w:val="000000"/>
          <w:szCs w:val="24"/>
        </w:rPr>
        <w:t>благоустройства</w:t>
      </w:r>
      <w:r w:rsidRPr="00430D2B">
        <w:rPr>
          <w:color w:val="000000"/>
          <w:szCs w:val="24"/>
        </w:rPr>
        <w:t xml:space="preserve"> </w:t>
      </w:r>
      <w:r w:rsidR="00E759EB" w:rsidRPr="00430D2B">
        <w:rPr>
          <w:color w:val="000000"/>
          <w:szCs w:val="24"/>
        </w:rPr>
        <w:t>7</w:t>
      </w:r>
      <w:r w:rsidR="0075068A" w:rsidRPr="00430D2B">
        <w:rPr>
          <w:color w:val="000000"/>
          <w:szCs w:val="24"/>
        </w:rPr>
        <w:t>3</w:t>
      </w:r>
      <w:r w:rsidRPr="00430D2B">
        <w:rPr>
          <w:color w:val="000000"/>
          <w:szCs w:val="24"/>
        </w:rPr>
        <w:t xml:space="preserve"> </w:t>
      </w:r>
      <w:r w:rsidR="00AA5D6E" w:rsidRPr="00430D2B">
        <w:rPr>
          <w:color w:val="000000"/>
          <w:szCs w:val="24"/>
        </w:rPr>
        <w:t>объект</w:t>
      </w:r>
      <w:r w:rsidR="00F61750" w:rsidRPr="00430D2B">
        <w:rPr>
          <w:color w:val="000000"/>
          <w:szCs w:val="24"/>
        </w:rPr>
        <w:t>ов</w:t>
      </w:r>
      <w:r w:rsidRPr="00430D2B">
        <w:rPr>
          <w:color w:val="000000"/>
          <w:szCs w:val="24"/>
        </w:rPr>
        <w:t xml:space="preserve"> общественных и дворовых территорий</w:t>
      </w:r>
      <w:r w:rsidR="005B5E50" w:rsidRPr="00430D2B">
        <w:rPr>
          <w:color w:val="000000"/>
          <w:szCs w:val="24"/>
        </w:rPr>
        <w:t>,</w:t>
      </w:r>
      <w:r w:rsidRPr="00430D2B">
        <w:rPr>
          <w:color w:val="000000"/>
          <w:szCs w:val="24"/>
        </w:rPr>
        <w:t xml:space="preserve"> или </w:t>
      </w:r>
      <w:r w:rsidR="005B5E50" w:rsidRPr="00430D2B">
        <w:rPr>
          <w:color w:val="000000"/>
          <w:szCs w:val="24"/>
        </w:rPr>
        <w:t>4</w:t>
      </w:r>
      <w:r w:rsidR="0075068A" w:rsidRPr="00430D2B">
        <w:rPr>
          <w:color w:val="000000"/>
          <w:szCs w:val="24"/>
        </w:rPr>
        <w:t>5</w:t>
      </w:r>
      <w:r w:rsidRPr="00430D2B">
        <w:rPr>
          <w:color w:val="000000"/>
          <w:szCs w:val="24"/>
        </w:rPr>
        <w:t xml:space="preserve">% от количества реализованных </w:t>
      </w:r>
      <w:r w:rsidR="00AA5D6E" w:rsidRPr="00430D2B">
        <w:rPr>
          <w:color w:val="000000"/>
          <w:szCs w:val="24"/>
        </w:rPr>
        <w:t xml:space="preserve">в 2018 году </w:t>
      </w:r>
      <w:r w:rsidRPr="00430D2B">
        <w:rPr>
          <w:color w:val="000000"/>
          <w:szCs w:val="24"/>
        </w:rPr>
        <w:t xml:space="preserve">проектов (162 ед.), в том числе </w:t>
      </w:r>
      <w:r w:rsidR="00E259AC" w:rsidRPr="00430D2B">
        <w:rPr>
          <w:color w:val="000000"/>
          <w:szCs w:val="24"/>
        </w:rPr>
        <w:t>3</w:t>
      </w:r>
      <w:r w:rsidR="0075068A" w:rsidRPr="00430D2B">
        <w:rPr>
          <w:color w:val="000000"/>
          <w:szCs w:val="24"/>
        </w:rPr>
        <w:t>6</w:t>
      </w:r>
      <w:r w:rsidRPr="00430D2B">
        <w:rPr>
          <w:color w:val="000000"/>
          <w:szCs w:val="24"/>
        </w:rPr>
        <w:t xml:space="preserve"> объектов проверено </w:t>
      </w:r>
      <w:r w:rsidR="00697B0E" w:rsidRPr="00430D2B">
        <w:rPr>
          <w:color w:val="000000"/>
          <w:szCs w:val="24"/>
        </w:rPr>
        <w:t xml:space="preserve">КСП ВО </w:t>
      </w:r>
      <w:r w:rsidR="00E259AC" w:rsidRPr="00430D2B">
        <w:rPr>
          <w:color w:val="000000"/>
          <w:szCs w:val="24"/>
        </w:rPr>
        <w:t>(</w:t>
      </w:r>
      <w:r w:rsidRPr="00430D2B">
        <w:rPr>
          <w:color w:val="000000"/>
          <w:szCs w:val="24"/>
        </w:rPr>
        <w:t>в 2018</w:t>
      </w:r>
      <w:r w:rsidR="00E259AC" w:rsidRPr="00430D2B">
        <w:rPr>
          <w:color w:val="000000"/>
          <w:szCs w:val="24"/>
        </w:rPr>
        <w:t xml:space="preserve"> и 2019 годах)</w:t>
      </w:r>
      <w:r w:rsidR="00BA7B58" w:rsidRPr="00430D2B">
        <w:rPr>
          <w:color w:val="000000"/>
          <w:szCs w:val="24"/>
        </w:rPr>
        <w:t xml:space="preserve"> и</w:t>
      </w:r>
      <w:r w:rsidR="00E259AC" w:rsidRPr="00430D2B">
        <w:rPr>
          <w:color w:val="000000"/>
          <w:szCs w:val="24"/>
        </w:rPr>
        <w:t xml:space="preserve"> 37</w:t>
      </w:r>
      <w:r w:rsidR="00430D2B">
        <w:rPr>
          <w:color w:val="000000"/>
          <w:szCs w:val="24"/>
        </w:rPr>
        <w:t> </w:t>
      </w:r>
      <w:r w:rsidR="00E259AC" w:rsidRPr="00430D2B">
        <w:rPr>
          <w:color w:val="000000"/>
          <w:szCs w:val="24"/>
        </w:rPr>
        <w:t>объектов</w:t>
      </w:r>
      <w:r w:rsidR="00BA7B58" w:rsidRPr="00430D2B">
        <w:rPr>
          <w:color w:val="000000"/>
          <w:szCs w:val="24"/>
        </w:rPr>
        <w:t xml:space="preserve"> </w:t>
      </w:r>
      <w:r w:rsidR="00E259AC" w:rsidRPr="00430D2B">
        <w:rPr>
          <w:color w:val="000000"/>
          <w:szCs w:val="24"/>
        </w:rPr>
        <w:t xml:space="preserve">- </w:t>
      </w:r>
      <w:r w:rsidR="00BA7B58" w:rsidRPr="00430D2B">
        <w:rPr>
          <w:color w:val="000000"/>
          <w:szCs w:val="24"/>
        </w:rPr>
        <w:t>КСО городских округов</w:t>
      </w:r>
      <w:r w:rsidRPr="00430D2B">
        <w:rPr>
          <w:color w:val="000000"/>
          <w:szCs w:val="24"/>
        </w:rPr>
        <w:t>.</w:t>
      </w:r>
    </w:p>
    <w:p w:rsidR="007F4462" w:rsidRPr="00430D2B" w:rsidRDefault="00AA5D6E" w:rsidP="00C873AA">
      <w:pPr>
        <w:autoSpaceDE w:val="0"/>
        <w:autoSpaceDN w:val="0"/>
        <w:adjustRightInd w:val="0"/>
        <w:ind w:firstLine="708"/>
        <w:jc w:val="both"/>
      </w:pPr>
      <w:r w:rsidRPr="00430D2B">
        <w:rPr>
          <w:color w:val="000000"/>
          <w:szCs w:val="24"/>
        </w:rPr>
        <w:t>П</w:t>
      </w:r>
      <w:r w:rsidR="00976A36" w:rsidRPr="00430D2B">
        <w:rPr>
          <w:color w:val="000000"/>
          <w:szCs w:val="24"/>
        </w:rPr>
        <w:t>роверк</w:t>
      </w:r>
      <w:r w:rsidR="00617F04" w:rsidRPr="00430D2B">
        <w:rPr>
          <w:color w:val="000000"/>
          <w:szCs w:val="24"/>
        </w:rPr>
        <w:t>и</w:t>
      </w:r>
      <w:r w:rsidR="00976A36" w:rsidRPr="00430D2B">
        <w:rPr>
          <w:color w:val="000000"/>
          <w:szCs w:val="24"/>
        </w:rPr>
        <w:t xml:space="preserve"> КСП ВО</w:t>
      </w:r>
      <w:r w:rsidR="00617F04" w:rsidRPr="00430D2B">
        <w:rPr>
          <w:color w:val="000000"/>
          <w:szCs w:val="24"/>
        </w:rPr>
        <w:t xml:space="preserve"> показали</w:t>
      </w:r>
      <w:r w:rsidR="00976A36" w:rsidRPr="00430D2B">
        <w:rPr>
          <w:color w:val="000000"/>
          <w:szCs w:val="24"/>
        </w:rPr>
        <w:t xml:space="preserve">, что </w:t>
      </w:r>
      <w:r w:rsidR="00BE6AA4" w:rsidRPr="00430D2B">
        <w:rPr>
          <w:color w:val="000000"/>
          <w:szCs w:val="24"/>
        </w:rPr>
        <w:t xml:space="preserve">по состоянию на 01.01.2019 </w:t>
      </w:r>
      <w:r w:rsidR="00976A36" w:rsidRPr="00430D2B">
        <w:rPr>
          <w:rFonts w:eastAsia="MS Mincho"/>
          <w:color w:val="000000"/>
          <w:szCs w:val="24"/>
          <w:lang w:eastAsia="ja-JP"/>
        </w:rPr>
        <w:t xml:space="preserve">целевой показатель </w:t>
      </w:r>
      <w:r w:rsidR="00697B0E" w:rsidRPr="00430D2B">
        <w:rPr>
          <w:rFonts w:eastAsia="MS Mincho"/>
          <w:color w:val="000000"/>
          <w:szCs w:val="24"/>
          <w:lang w:eastAsia="ja-JP"/>
        </w:rPr>
        <w:t xml:space="preserve">результативности Госпрограммы </w:t>
      </w:r>
      <w:r w:rsidR="003E7061" w:rsidRPr="00430D2B">
        <w:rPr>
          <w:rFonts w:eastAsia="MS Mincho"/>
          <w:color w:val="000000"/>
          <w:szCs w:val="24"/>
          <w:lang w:eastAsia="ja-JP"/>
        </w:rPr>
        <w:t>по к</w:t>
      </w:r>
      <w:r w:rsidR="0075068A" w:rsidRPr="00430D2B">
        <w:rPr>
          <w:rFonts w:eastAsia="MS Mincho"/>
          <w:color w:val="000000"/>
          <w:szCs w:val="24"/>
          <w:lang w:eastAsia="ja-JP"/>
        </w:rPr>
        <w:t>оличеств</w:t>
      </w:r>
      <w:r w:rsidR="003E7061" w:rsidRPr="00430D2B">
        <w:rPr>
          <w:rFonts w:eastAsia="MS Mincho"/>
          <w:color w:val="000000"/>
          <w:szCs w:val="24"/>
          <w:lang w:eastAsia="ja-JP"/>
        </w:rPr>
        <w:t>у</w:t>
      </w:r>
      <w:r w:rsidR="00976A36" w:rsidRPr="00430D2B">
        <w:rPr>
          <w:rFonts w:eastAsia="MS Mincho"/>
          <w:color w:val="000000"/>
          <w:szCs w:val="24"/>
          <w:lang w:eastAsia="ja-JP"/>
        </w:rPr>
        <w:t xml:space="preserve"> </w:t>
      </w:r>
      <w:r w:rsidR="003E7061" w:rsidRPr="00430D2B">
        <w:rPr>
          <w:rFonts w:eastAsia="MS Mincho"/>
          <w:color w:val="000000"/>
          <w:szCs w:val="24"/>
          <w:lang w:eastAsia="ja-JP"/>
        </w:rPr>
        <w:t>благоустроенных объектов</w:t>
      </w:r>
      <w:r w:rsidR="00976A36" w:rsidRPr="00430D2B">
        <w:rPr>
          <w:rFonts w:eastAsia="MS Mincho"/>
          <w:color w:val="000000"/>
          <w:szCs w:val="24"/>
          <w:lang w:eastAsia="ja-JP"/>
        </w:rPr>
        <w:t xml:space="preserve"> не </w:t>
      </w:r>
      <w:r w:rsidR="00E259AC" w:rsidRPr="00430D2B">
        <w:rPr>
          <w:rFonts w:eastAsia="MS Mincho"/>
          <w:color w:val="000000"/>
          <w:szCs w:val="24"/>
          <w:lang w:eastAsia="ja-JP"/>
        </w:rPr>
        <w:t>достигнут</w:t>
      </w:r>
      <w:r w:rsidR="00976A36" w:rsidRPr="00430D2B">
        <w:rPr>
          <w:rFonts w:eastAsia="MS Mincho"/>
          <w:color w:val="000000"/>
          <w:szCs w:val="24"/>
          <w:lang w:eastAsia="ja-JP"/>
        </w:rPr>
        <w:t xml:space="preserve"> </w:t>
      </w:r>
      <w:r w:rsidR="003E7061" w:rsidRPr="00430D2B">
        <w:rPr>
          <w:rFonts w:eastAsia="MS Mincho"/>
          <w:color w:val="000000"/>
          <w:szCs w:val="24"/>
          <w:lang w:eastAsia="ja-JP"/>
        </w:rPr>
        <w:t>по</w:t>
      </w:r>
      <w:r w:rsidR="00430D2B">
        <w:rPr>
          <w:rFonts w:eastAsia="MS Mincho"/>
          <w:color w:val="000000"/>
          <w:szCs w:val="24"/>
          <w:lang w:eastAsia="ja-JP"/>
        </w:rPr>
        <w:t> </w:t>
      </w:r>
      <w:r w:rsidR="009746F8">
        <w:rPr>
          <w:rFonts w:eastAsia="MS Mincho"/>
          <w:color w:val="000000"/>
          <w:szCs w:val="24"/>
          <w:lang w:eastAsia="ja-JP"/>
        </w:rPr>
        <w:t>3</w:t>
      </w:r>
      <w:r w:rsidR="00430D2B">
        <w:rPr>
          <w:rFonts w:eastAsia="MS Mincho"/>
          <w:color w:val="000000"/>
          <w:szCs w:val="24"/>
          <w:lang w:eastAsia="ja-JP"/>
        </w:rPr>
        <w:t> </w:t>
      </w:r>
      <w:r w:rsidR="003E7061" w:rsidRPr="00430D2B">
        <w:rPr>
          <w:rFonts w:eastAsia="MS Mincho"/>
          <w:color w:val="000000"/>
          <w:szCs w:val="24"/>
          <w:lang w:eastAsia="ja-JP"/>
        </w:rPr>
        <w:t>объектам,</w:t>
      </w:r>
      <w:r w:rsidRPr="00430D2B">
        <w:rPr>
          <w:rFonts w:eastAsia="MS Mincho"/>
          <w:color w:val="000000"/>
          <w:szCs w:val="24"/>
          <w:lang w:eastAsia="ja-JP"/>
        </w:rPr>
        <w:t xml:space="preserve"> или </w:t>
      </w:r>
      <w:r w:rsidR="009746F8">
        <w:rPr>
          <w:rFonts w:eastAsia="MS Mincho"/>
          <w:color w:val="000000"/>
          <w:szCs w:val="24"/>
          <w:lang w:eastAsia="ja-JP"/>
        </w:rPr>
        <w:t>8,3</w:t>
      </w:r>
      <w:r w:rsidR="005B5E50" w:rsidRPr="00430D2B">
        <w:rPr>
          <w:rFonts w:eastAsia="MS Mincho"/>
          <w:color w:val="000000"/>
          <w:szCs w:val="24"/>
          <w:lang w:eastAsia="ja-JP"/>
        </w:rPr>
        <w:t>%</w:t>
      </w:r>
      <w:r w:rsidRPr="00430D2B">
        <w:rPr>
          <w:rFonts w:eastAsia="MS Mincho"/>
          <w:color w:val="000000"/>
          <w:szCs w:val="24"/>
          <w:lang w:eastAsia="ja-JP"/>
        </w:rPr>
        <w:t xml:space="preserve"> от числа проверенных </w:t>
      </w:r>
      <w:r w:rsidR="003E7061" w:rsidRPr="00430D2B">
        <w:rPr>
          <w:rFonts w:eastAsia="MS Mincho"/>
          <w:color w:val="000000"/>
          <w:szCs w:val="24"/>
          <w:lang w:eastAsia="ja-JP"/>
        </w:rPr>
        <w:t>КСП ВО</w:t>
      </w:r>
      <w:r w:rsidR="00617F04" w:rsidRPr="00430D2B">
        <w:rPr>
          <w:rFonts w:eastAsia="MS Mincho"/>
          <w:color w:val="000000"/>
          <w:szCs w:val="24"/>
          <w:lang w:eastAsia="ja-JP"/>
        </w:rPr>
        <w:t xml:space="preserve">, </w:t>
      </w:r>
      <w:r w:rsidR="00FF6B19" w:rsidRPr="00430D2B">
        <w:rPr>
          <w:rFonts w:eastAsia="MS Mincho"/>
          <w:color w:val="000000"/>
          <w:szCs w:val="24"/>
          <w:lang w:eastAsia="ja-JP"/>
        </w:rPr>
        <w:t>поскольку выполненные на</w:t>
      </w:r>
      <w:r w:rsidR="00223668" w:rsidRPr="00430D2B">
        <w:rPr>
          <w:rFonts w:eastAsia="MS Mincho"/>
          <w:color w:val="000000"/>
          <w:szCs w:val="24"/>
          <w:lang w:eastAsia="ja-JP"/>
        </w:rPr>
        <w:t xml:space="preserve"> них</w:t>
      </w:r>
      <w:r w:rsidR="00FF6B19" w:rsidRPr="00430D2B">
        <w:rPr>
          <w:rFonts w:eastAsia="MS Mincho"/>
          <w:color w:val="000000"/>
          <w:szCs w:val="24"/>
          <w:lang w:eastAsia="ja-JP"/>
        </w:rPr>
        <w:t xml:space="preserve"> работы</w:t>
      </w:r>
      <w:r w:rsidR="00223668" w:rsidRPr="00430D2B">
        <w:rPr>
          <w:rFonts w:eastAsia="MS Mincho"/>
          <w:color w:val="000000"/>
          <w:szCs w:val="24"/>
          <w:lang w:eastAsia="ja-JP"/>
        </w:rPr>
        <w:t xml:space="preserve"> </w:t>
      </w:r>
      <w:r w:rsidR="00FF6B19" w:rsidRPr="00430D2B">
        <w:rPr>
          <w:rFonts w:eastAsia="MS Mincho"/>
          <w:color w:val="000000"/>
          <w:szCs w:val="24"/>
          <w:lang w:eastAsia="ja-JP"/>
        </w:rPr>
        <w:t xml:space="preserve">не соответствовали по объемам и качеству </w:t>
      </w:r>
      <w:r w:rsidR="00223668" w:rsidRPr="00430D2B">
        <w:rPr>
          <w:rFonts w:eastAsia="MS Mincho"/>
          <w:color w:val="000000"/>
          <w:szCs w:val="24"/>
          <w:lang w:eastAsia="ja-JP"/>
        </w:rPr>
        <w:t>техническим зад</w:t>
      </w:r>
      <w:r w:rsidR="006C5946" w:rsidRPr="00430D2B">
        <w:rPr>
          <w:rFonts w:eastAsia="MS Mincho"/>
          <w:color w:val="000000"/>
          <w:szCs w:val="24"/>
          <w:lang w:eastAsia="ja-JP"/>
        </w:rPr>
        <w:t xml:space="preserve">аниям проектов благоустройства: </w:t>
      </w:r>
      <w:r w:rsidR="007F4462" w:rsidRPr="00430D2B">
        <w:rPr>
          <w:rFonts w:eastAsia="MS Mincho"/>
          <w:color w:val="000000"/>
          <w:szCs w:val="24"/>
          <w:lang w:eastAsia="ja-JP"/>
        </w:rPr>
        <w:t>тр</w:t>
      </w:r>
      <w:r w:rsidR="006C5946" w:rsidRPr="00430D2B">
        <w:rPr>
          <w:rFonts w:eastAsia="MS Mincho"/>
          <w:color w:val="000000"/>
          <w:szCs w:val="24"/>
          <w:lang w:eastAsia="ja-JP"/>
        </w:rPr>
        <w:t>и общественные территории в</w:t>
      </w:r>
      <w:r w:rsidR="00DA3D7A">
        <w:rPr>
          <w:rFonts w:eastAsia="MS Mincho"/>
          <w:color w:val="000000"/>
          <w:szCs w:val="24"/>
          <w:lang w:eastAsia="ja-JP"/>
        </w:rPr>
        <w:t xml:space="preserve"> </w:t>
      </w:r>
      <w:r w:rsidR="006C5946" w:rsidRPr="00430D2B">
        <w:rPr>
          <w:rFonts w:eastAsia="MS Mincho"/>
          <w:color w:val="000000"/>
          <w:szCs w:val="24"/>
          <w:lang w:eastAsia="ja-JP"/>
        </w:rPr>
        <w:t>До</w:t>
      </w:r>
      <w:r w:rsidR="007F4462" w:rsidRPr="00430D2B">
        <w:rPr>
          <w:rFonts w:eastAsia="MS Mincho"/>
          <w:color w:val="000000"/>
          <w:szCs w:val="24"/>
          <w:lang w:eastAsia="ja-JP"/>
        </w:rPr>
        <w:t>бринск</w:t>
      </w:r>
      <w:r w:rsidR="006C5946" w:rsidRPr="00430D2B">
        <w:rPr>
          <w:rFonts w:eastAsia="MS Mincho"/>
          <w:color w:val="000000"/>
          <w:szCs w:val="24"/>
          <w:lang w:eastAsia="ja-JP"/>
        </w:rPr>
        <w:t>ом сельском поселении</w:t>
      </w:r>
      <w:r w:rsidR="007F4462" w:rsidRPr="00430D2B">
        <w:rPr>
          <w:rFonts w:eastAsia="MS Mincho"/>
          <w:color w:val="000000"/>
          <w:szCs w:val="24"/>
          <w:lang w:eastAsia="ja-JP"/>
        </w:rPr>
        <w:t xml:space="preserve"> Суровикинск</w:t>
      </w:r>
      <w:r w:rsidR="006C5946" w:rsidRPr="00430D2B">
        <w:rPr>
          <w:rFonts w:eastAsia="MS Mincho"/>
          <w:color w:val="000000"/>
          <w:szCs w:val="24"/>
          <w:lang w:eastAsia="ja-JP"/>
        </w:rPr>
        <w:t>ого</w:t>
      </w:r>
      <w:r w:rsidR="007F4462" w:rsidRPr="00430D2B">
        <w:rPr>
          <w:rFonts w:eastAsia="MS Mincho"/>
          <w:color w:val="000000"/>
          <w:szCs w:val="24"/>
          <w:lang w:eastAsia="ja-JP"/>
        </w:rPr>
        <w:t xml:space="preserve"> района, </w:t>
      </w:r>
      <w:r w:rsidR="007F4462" w:rsidRPr="00430D2B">
        <w:t>Котлубанско</w:t>
      </w:r>
      <w:r w:rsidR="006C5946" w:rsidRPr="00430D2B">
        <w:t>м</w:t>
      </w:r>
      <w:r w:rsidR="007F4462" w:rsidRPr="00430D2B">
        <w:t xml:space="preserve"> и Орловско</w:t>
      </w:r>
      <w:r w:rsidR="006C5946" w:rsidRPr="00430D2B">
        <w:t>м</w:t>
      </w:r>
      <w:r w:rsidR="007F4462" w:rsidRPr="00430D2B">
        <w:t xml:space="preserve"> </w:t>
      </w:r>
      <w:r w:rsidR="006C5946" w:rsidRPr="00430D2B">
        <w:t xml:space="preserve">сельских поселениях </w:t>
      </w:r>
      <w:r w:rsidR="007F4462" w:rsidRPr="00430D2B">
        <w:t>Городищенского муниципального района</w:t>
      </w:r>
      <w:r w:rsidR="006C5946" w:rsidRPr="00430D2B">
        <w:t>.</w:t>
      </w:r>
    </w:p>
    <w:p w:rsidR="0009420A" w:rsidRPr="00430D2B" w:rsidRDefault="0009420A" w:rsidP="005B5E50">
      <w:pPr>
        <w:ind w:firstLine="709"/>
        <w:contextualSpacing/>
        <w:jc w:val="both"/>
        <w:rPr>
          <w:rFonts w:eastAsia="MS Mincho"/>
          <w:color w:val="000000"/>
          <w:szCs w:val="24"/>
          <w:lang w:eastAsia="ja-JP"/>
        </w:rPr>
      </w:pPr>
      <w:r w:rsidRPr="00430D2B">
        <w:t>И если администрацией Добринского сельского поселения и</w:t>
      </w:r>
      <w:r w:rsidR="007F4462" w:rsidRPr="00430D2B">
        <w:t xml:space="preserve">сполнение показателя результативности </w:t>
      </w:r>
      <w:r w:rsidRPr="00430D2B">
        <w:t>на уровне 60</w:t>
      </w:r>
      <w:r w:rsidR="00AA5D6E" w:rsidRPr="00430D2B">
        <w:t>,4</w:t>
      </w:r>
      <w:r w:rsidRPr="00430D2B">
        <w:t>%</w:t>
      </w:r>
      <w:r w:rsidR="00E259AC" w:rsidRPr="00430D2B">
        <w:t xml:space="preserve"> </w:t>
      </w:r>
      <w:r w:rsidRPr="00430D2B">
        <w:t xml:space="preserve"> отражено в отчете</w:t>
      </w:r>
      <w:r w:rsidR="007F4462" w:rsidRPr="00430D2B">
        <w:t xml:space="preserve"> </w:t>
      </w:r>
      <w:r w:rsidRPr="00430D2B">
        <w:t>самостоятельно, то в</w:t>
      </w:r>
      <w:r w:rsidRPr="00430D2B">
        <w:rPr>
          <w:rFonts w:eastAsia="MS Mincho"/>
          <w:color w:val="000000"/>
          <w:szCs w:val="24"/>
          <w:lang w:eastAsia="ja-JP"/>
        </w:rPr>
        <w:t xml:space="preserve"> связи с принятием </w:t>
      </w:r>
      <w:r w:rsidR="00CF66AF" w:rsidRPr="00430D2B">
        <w:rPr>
          <w:rFonts w:eastAsia="MS Mincho"/>
          <w:color w:val="000000"/>
          <w:szCs w:val="24"/>
          <w:lang w:eastAsia="ja-JP"/>
        </w:rPr>
        <w:t xml:space="preserve">и оплатой </w:t>
      </w:r>
      <w:r w:rsidRPr="00430D2B">
        <w:rPr>
          <w:rFonts w:eastAsia="MS Mincho"/>
          <w:color w:val="000000"/>
          <w:szCs w:val="24"/>
          <w:lang w:eastAsia="ja-JP"/>
        </w:rPr>
        <w:t>администрациями сельских поселений невыполненных подрядчиками работ, как</w:t>
      </w:r>
      <w:r w:rsidR="00430D2B">
        <w:rPr>
          <w:rFonts w:eastAsia="MS Mincho"/>
          <w:color w:val="000000"/>
          <w:szCs w:val="24"/>
          <w:lang w:eastAsia="ja-JP"/>
        </w:rPr>
        <w:t> </w:t>
      </w:r>
      <w:r w:rsidRPr="00430D2B">
        <w:rPr>
          <w:rFonts w:eastAsia="MS Mincho"/>
          <w:color w:val="000000"/>
          <w:szCs w:val="24"/>
          <w:lang w:eastAsia="ja-JP"/>
        </w:rPr>
        <w:t xml:space="preserve">установлено проверками КСП ВО, </w:t>
      </w:r>
      <w:r w:rsidR="00CF66AF" w:rsidRPr="00430D2B">
        <w:rPr>
          <w:rFonts w:eastAsia="MS Mincho"/>
          <w:color w:val="000000"/>
          <w:szCs w:val="24"/>
          <w:lang w:eastAsia="ja-JP"/>
        </w:rPr>
        <w:t>получатели субсидий отчитались о 100%</w:t>
      </w:r>
      <w:r w:rsidR="001C4DB2" w:rsidRPr="00430D2B">
        <w:rPr>
          <w:rFonts w:eastAsia="MS Mincho"/>
          <w:color w:val="000000"/>
          <w:szCs w:val="24"/>
          <w:lang w:eastAsia="ja-JP"/>
        </w:rPr>
        <w:t>-ом</w:t>
      </w:r>
      <w:r w:rsidR="00CF66AF" w:rsidRPr="00430D2B">
        <w:rPr>
          <w:rFonts w:eastAsia="MS Mincho"/>
          <w:color w:val="000000"/>
          <w:szCs w:val="24"/>
          <w:lang w:eastAsia="ja-JP"/>
        </w:rPr>
        <w:t xml:space="preserve"> завершении проектов благоустройства, при том что </w:t>
      </w:r>
      <w:r w:rsidRPr="00430D2B">
        <w:rPr>
          <w:rFonts w:eastAsia="MS Mincho"/>
          <w:color w:val="000000"/>
          <w:szCs w:val="24"/>
          <w:lang w:eastAsia="ja-JP"/>
        </w:rPr>
        <w:t>фактическая степень реализации проектов составила в</w:t>
      </w:r>
      <w:r w:rsidR="00430D2B">
        <w:rPr>
          <w:rFonts w:eastAsia="MS Mincho"/>
          <w:color w:val="000000"/>
          <w:szCs w:val="24"/>
          <w:lang w:eastAsia="ja-JP"/>
        </w:rPr>
        <w:t> </w:t>
      </w:r>
      <w:r w:rsidRPr="00430D2B">
        <w:t xml:space="preserve">Котлубанском сельском поселении - </w:t>
      </w:r>
      <w:r w:rsidRPr="00430D2B">
        <w:rPr>
          <w:rFonts w:eastAsia="MS Mincho"/>
          <w:color w:val="000000"/>
          <w:szCs w:val="24"/>
          <w:lang w:eastAsia="ja-JP"/>
        </w:rPr>
        <w:t xml:space="preserve">95,4%, в </w:t>
      </w:r>
      <w:r w:rsidRPr="00430D2B">
        <w:t xml:space="preserve">Орловском сельском поселении - </w:t>
      </w:r>
      <w:r w:rsidRPr="00430D2B">
        <w:rPr>
          <w:rFonts w:eastAsia="MS Mincho"/>
          <w:color w:val="000000"/>
          <w:szCs w:val="24"/>
          <w:lang w:eastAsia="ja-JP"/>
        </w:rPr>
        <w:t>90,7 процента.</w:t>
      </w:r>
    </w:p>
    <w:p w:rsidR="00FC0A44" w:rsidRPr="00430D2B" w:rsidRDefault="00FC0A44" w:rsidP="00C873AA">
      <w:pPr>
        <w:autoSpaceDE w:val="0"/>
        <w:autoSpaceDN w:val="0"/>
        <w:adjustRightInd w:val="0"/>
        <w:ind w:firstLine="708"/>
        <w:jc w:val="both"/>
        <w:rPr>
          <w:color w:val="000000"/>
          <w:szCs w:val="24"/>
        </w:rPr>
      </w:pPr>
    </w:p>
    <w:p w:rsidR="006505FA" w:rsidRPr="00430D2B" w:rsidRDefault="0012580E" w:rsidP="0012580E">
      <w:pPr>
        <w:autoSpaceDE w:val="0"/>
        <w:autoSpaceDN w:val="0"/>
        <w:adjustRightInd w:val="0"/>
        <w:jc w:val="center"/>
        <w:rPr>
          <w:b/>
          <w:i/>
          <w:szCs w:val="24"/>
        </w:rPr>
      </w:pPr>
      <w:r w:rsidRPr="00430D2B">
        <w:rPr>
          <w:b/>
          <w:i/>
          <w:color w:val="000000"/>
          <w:szCs w:val="24"/>
        </w:rPr>
        <w:t>1.1.</w:t>
      </w:r>
      <w:r w:rsidRPr="00430D2B">
        <w:rPr>
          <w:color w:val="000000"/>
          <w:szCs w:val="24"/>
        </w:rPr>
        <w:t xml:space="preserve"> </w:t>
      </w:r>
      <w:r w:rsidR="006505FA" w:rsidRPr="00430D2B">
        <w:rPr>
          <w:b/>
          <w:i/>
          <w:szCs w:val="24"/>
        </w:rPr>
        <w:t>Исполнение мероприятий госпрограммы с привлечением средств федерального бюджета</w:t>
      </w:r>
    </w:p>
    <w:p w:rsidR="006505FA" w:rsidRPr="00430D2B" w:rsidRDefault="006505FA" w:rsidP="00263C8F">
      <w:pPr>
        <w:autoSpaceDE w:val="0"/>
        <w:autoSpaceDN w:val="0"/>
        <w:adjustRightInd w:val="0"/>
        <w:ind w:firstLine="708"/>
        <w:jc w:val="both"/>
        <w:rPr>
          <w:szCs w:val="24"/>
        </w:rPr>
      </w:pPr>
      <w:r w:rsidRPr="00430D2B">
        <w:rPr>
          <w:szCs w:val="24"/>
        </w:rPr>
        <w:t xml:space="preserve">В соответствии с </w:t>
      </w:r>
      <w:r w:rsidR="007D2A5D" w:rsidRPr="00430D2B">
        <w:rPr>
          <w:szCs w:val="24"/>
        </w:rPr>
        <w:t xml:space="preserve">Соглашениями, </w:t>
      </w:r>
      <w:r w:rsidRPr="00430D2B">
        <w:rPr>
          <w:szCs w:val="24"/>
        </w:rPr>
        <w:t xml:space="preserve">заключенными </w:t>
      </w:r>
      <w:r w:rsidR="007D2A5D" w:rsidRPr="00430D2B">
        <w:rPr>
          <w:szCs w:val="24"/>
        </w:rPr>
        <w:t xml:space="preserve">между </w:t>
      </w:r>
      <w:r w:rsidRPr="00430D2B">
        <w:rPr>
          <w:szCs w:val="24"/>
        </w:rPr>
        <w:t xml:space="preserve">Комитетом ЖКХ и ТЭК </w:t>
      </w:r>
      <w:r w:rsidR="001C4DB2" w:rsidRPr="00430D2B">
        <w:rPr>
          <w:szCs w:val="24"/>
        </w:rPr>
        <w:t>и</w:t>
      </w:r>
      <w:r w:rsidRPr="00430D2B">
        <w:rPr>
          <w:szCs w:val="24"/>
        </w:rPr>
        <w:t xml:space="preserve"> </w:t>
      </w:r>
      <w:r w:rsidR="007D2A5D" w:rsidRPr="00430D2B">
        <w:rPr>
          <w:szCs w:val="24"/>
        </w:rPr>
        <w:t>администрациями</w:t>
      </w:r>
      <w:r w:rsidRPr="00430D2B">
        <w:rPr>
          <w:szCs w:val="24"/>
        </w:rPr>
        <w:t xml:space="preserve"> </w:t>
      </w:r>
      <w:r w:rsidR="001C4DB2" w:rsidRPr="00430D2B">
        <w:rPr>
          <w:szCs w:val="24"/>
        </w:rPr>
        <w:t>6 городских округов и 4 городских поселений</w:t>
      </w:r>
      <w:r w:rsidR="007D2A5D" w:rsidRPr="00430D2B">
        <w:rPr>
          <w:szCs w:val="24"/>
        </w:rPr>
        <w:t>,</w:t>
      </w:r>
      <w:r w:rsidR="001C4DB2" w:rsidRPr="00430D2B">
        <w:rPr>
          <w:szCs w:val="24"/>
        </w:rPr>
        <w:t xml:space="preserve"> </w:t>
      </w:r>
      <w:r w:rsidRPr="00430D2B">
        <w:rPr>
          <w:szCs w:val="24"/>
        </w:rPr>
        <w:t xml:space="preserve">о предоставлении субсидий </w:t>
      </w:r>
      <w:r w:rsidR="007D2A5D" w:rsidRPr="00430D2B">
        <w:rPr>
          <w:szCs w:val="24"/>
        </w:rPr>
        <w:t xml:space="preserve">из областного бюджета </w:t>
      </w:r>
      <w:r w:rsidRPr="00430D2B">
        <w:rPr>
          <w:szCs w:val="24"/>
        </w:rPr>
        <w:t xml:space="preserve">на благоустройство территорий (далее Соглашения) </w:t>
      </w:r>
      <w:r w:rsidR="007D2A5D" w:rsidRPr="00430D2B">
        <w:rPr>
          <w:szCs w:val="24"/>
        </w:rPr>
        <w:t xml:space="preserve">предусмотрены </w:t>
      </w:r>
      <w:r w:rsidRPr="00430D2B">
        <w:rPr>
          <w:szCs w:val="24"/>
        </w:rPr>
        <w:t xml:space="preserve">средства федерального бюджета в </w:t>
      </w:r>
      <w:r w:rsidR="007D2A5D" w:rsidRPr="00430D2B">
        <w:rPr>
          <w:szCs w:val="24"/>
        </w:rPr>
        <w:t>объеме</w:t>
      </w:r>
      <w:r w:rsidRPr="00430D2B">
        <w:rPr>
          <w:szCs w:val="24"/>
        </w:rPr>
        <w:t xml:space="preserve"> 508</w:t>
      </w:r>
      <w:r w:rsidR="0015433C" w:rsidRPr="00430D2B">
        <w:rPr>
          <w:szCs w:val="24"/>
        </w:rPr>
        <w:t> </w:t>
      </w:r>
      <w:r w:rsidRPr="00430D2B">
        <w:rPr>
          <w:szCs w:val="24"/>
        </w:rPr>
        <w:t>2</w:t>
      </w:r>
      <w:r w:rsidR="00D34E24" w:rsidRPr="00430D2B">
        <w:rPr>
          <w:szCs w:val="24"/>
        </w:rPr>
        <w:t>7</w:t>
      </w:r>
      <w:r w:rsidRPr="00430D2B">
        <w:rPr>
          <w:szCs w:val="24"/>
        </w:rPr>
        <w:t>1,6 тыс. руб.</w:t>
      </w:r>
      <w:r w:rsidR="00263C8F" w:rsidRPr="00430D2B">
        <w:rPr>
          <w:szCs w:val="24"/>
        </w:rPr>
        <w:t>, с учетом средств областного и местных бюджетов</w:t>
      </w:r>
      <w:r w:rsidRPr="00430D2B">
        <w:rPr>
          <w:szCs w:val="24"/>
        </w:rPr>
        <w:t xml:space="preserve"> </w:t>
      </w:r>
      <w:r w:rsidR="007D2A5D" w:rsidRPr="00430D2B">
        <w:rPr>
          <w:szCs w:val="24"/>
        </w:rPr>
        <w:t xml:space="preserve">расходы </w:t>
      </w:r>
      <w:r w:rsidRPr="00430D2B">
        <w:rPr>
          <w:szCs w:val="24"/>
        </w:rPr>
        <w:t xml:space="preserve">предусмотрены в </w:t>
      </w:r>
      <w:r w:rsidR="007D2A5D" w:rsidRPr="00430D2B">
        <w:rPr>
          <w:szCs w:val="24"/>
        </w:rPr>
        <w:t>объеме</w:t>
      </w:r>
      <w:r w:rsidRPr="00430D2B">
        <w:rPr>
          <w:szCs w:val="24"/>
        </w:rPr>
        <w:t xml:space="preserve"> 654</w:t>
      </w:r>
      <w:r w:rsidR="0015433C" w:rsidRPr="00430D2B">
        <w:rPr>
          <w:szCs w:val="24"/>
        </w:rPr>
        <w:t> </w:t>
      </w:r>
      <w:r w:rsidRPr="00430D2B">
        <w:rPr>
          <w:szCs w:val="24"/>
        </w:rPr>
        <w:t>846,1 тыс. рублей.</w:t>
      </w:r>
    </w:p>
    <w:p w:rsidR="0097397D" w:rsidRPr="00430D2B" w:rsidRDefault="0097397D" w:rsidP="0097397D">
      <w:pPr>
        <w:ind w:firstLine="709"/>
        <w:jc w:val="both"/>
        <w:rPr>
          <w:szCs w:val="24"/>
        </w:rPr>
      </w:pPr>
      <w:r w:rsidRPr="00430D2B">
        <w:rPr>
          <w:szCs w:val="24"/>
        </w:rPr>
        <w:t xml:space="preserve">Информация о </w:t>
      </w:r>
      <w:r w:rsidR="007D2A5D" w:rsidRPr="00430D2B">
        <w:rPr>
          <w:szCs w:val="24"/>
        </w:rPr>
        <w:t>финансировании</w:t>
      </w:r>
      <w:r w:rsidRPr="00430D2B">
        <w:rPr>
          <w:szCs w:val="24"/>
        </w:rPr>
        <w:t xml:space="preserve"> мероприятий в городских округах и городских поселениях представлена в таблице</w:t>
      </w:r>
      <w:r w:rsidR="00806506" w:rsidRPr="00430D2B">
        <w:rPr>
          <w:szCs w:val="24"/>
        </w:rPr>
        <w:t xml:space="preserve"> 1</w:t>
      </w:r>
      <w:r w:rsidRPr="00430D2B">
        <w:rPr>
          <w:szCs w:val="24"/>
        </w:rPr>
        <w:t>:</w:t>
      </w:r>
    </w:p>
    <w:p w:rsidR="00E20743" w:rsidRDefault="00E20743" w:rsidP="0097397D">
      <w:pPr>
        <w:ind w:left="6371" w:firstLine="709"/>
        <w:jc w:val="both"/>
        <w:rPr>
          <w:i/>
          <w:szCs w:val="24"/>
        </w:rPr>
      </w:pPr>
    </w:p>
    <w:p w:rsidR="00BC3B65" w:rsidRPr="00430D2B" w:rsidRDefault="0097397D" w:rsidP="0097397D">
      <w:pPr>
        <w:ind w:left="6371" w:firstLine="709"/>
        <w:jc w:val="both"/>
        <w:rPr>
          <w:i/>
          <w:sz w:val="22"/>
          <w:szCs w:val="22"/>
        </w:rPr>
      </w:pPr>
      <w:r w:rsidRPr="00430D2B">
        <w:rPr>
          <w:i/>
          <w:szCs w:val="24"/>
        </w:rPr>
        <w:lastRenderedPageBreak/>
        <w:t xml:space="preserve">          </w:t>
      </w:r>
      <w:r w:rsidRPr="00430D2B">
        <w:rPr>
          <w:i/>
          <w:sz w:val="22"/>
          <w:szCs w:val="22"/>
        </w:rPr>
        <w:t xml:space="preserve">Таблица </w:t>
      </w:r>
      <w:r w:rsidR="00806506" w:rsidRPr="00430D2B">
        <w:rPr>
          <w:i/>
          <w:sz w:val="22"/>
          <w:szCs w:val="22"/>
        </w:rPr>
        <w:t>1</w:t>
      </w:r>
      <w:r w:rsidRPr="00430D2B">
        <w:rPr>
          <w:i/>
          <w:sz w:val="22"/>
          <w:szCs w:val="22"/>
        </w:rPr>
        <w:t xml:space="preserve"> (тыс. руб.)</w:t>
      </w:r>
    </w:p>
    <w:tbl>
      <w:tblPr>
        <w:tblW w:w="9795" w:type="dxa"/>
        <w:tblInd w:w="95" w:type="dxa"/>
        <w:tblLayout w:type="fixed"/>
        <w:tblLook w:val="04A0" w:firstRow="1" w:lastRow="0" w:firstColumn="1" w:lastColumn="0" w:noHBand="0" w:noVBand="1"/>
      </w:tblPr>
      <w:tblGrid>
        <w:gridCol w:w="1573"/>
        <w:gridCol w:w="1134"/>
        <w:gridCol w:w="1134"/>
        <w:gridCol w:w="1134"/>
        <w:gridCol w:w="993"/>
        <w:gridCol w:w="992"/>
        <w:gridCol w:w="992"/>
        <w:gridCol w:w="850"/>
        <w:gridCol w:w="993"/>
      </w:tblGrid>
      <w:tr w:rsidR="00BC3B65" w:rsidRPr="00430D2B" w:rsidTr="00DC5A00">
        <w:trPr>
          <w:trHeight w:val="20"/>
        </w:trPr>
        <w:tc>
          <w:tcPr>
            <w:tcW w:w="1573" w:type="dxa"/>
            <w:tcBorders>
              <w:top w:val="single" w:sz="4" w:space="0" w:color="auto"/>
              <w:left w:val="single" w:sz="4" w:space="0" w:color="auto"/>
              <w:bottom w:val="single" w:sz="4" w:space="0" w:color="auto"/>
              <w:right w:val="single" w:sz="4" w:space="0" w:color="auto"/>
            </w:tcBorders>
            <w:shd w:val="clear" w:color="000000" w:fill="FFFFFF"/>
            <w:hideMark/>
          </w:tcPr>
          <w:p w:rsidR="00BC3B65" w:rsidRPr="00430D2B" w:rsidRDefault="00BC3B65" w:rsidP="00BC3B65">
            <w:pPr>
              <w:jc w:val="both"/>
              <w:rPr>
                <w:b/>
                <w:i/>
                <w:color w:val="000000"/>
                <w:sz w:val="20"/>
              </w:rPr>
            </w:pPr>
            <w:r w:rsidRPr="00430D2B">
              <w:rPr>
                <w:b/>
                <w:i/>
                <w:color w:val="000000"/>
                <w:sz w:val="20"/>
              </w:rPr>
              <w:t>Наименование получателя</w:t>
            </w:r>
          </w:p>
        </w:tc>
        <w:tc>
          <w:tcPr>
            <w:tcW w:w="1134" w:type="dxa"/>
            <w:tcBorders>
              <w:top w:val="single" w:sz="4" w:space="0" w:color="auto"/>
              <w:left w:val="nil"/>
              <w:bottom w:val="single" w:sz="4" w:space="0" w:color="auto"/>
              <w:right w:val="single" w:sz="4" w:space="0" w:color="auto"/>
            </w:tcBorders>
            <w:shd w:val="clear" w:color="000000" w:fill="FFFFFF"/>
            <w:hideMark/>
          </w:tcPr>
          <w:p w:rsidR="00BC3B65" w:rsidRPr="00430D2B" w:rsidRDefault="00BC3B65" w:rsidP="00BC3B65">
            <w:pPr>
              <w:jc w:val="center"/>
              <w:rPr>
                <w:b/>
                <w:i/>
                <w:color w:val="000000"/>
                <w:sz w:val="20"/>
              </w:rPr>
            </w:pPr>
            <w:r w:rsidRPr="00430D2B">
              <w:rPr>
                <w:b/>
                <w:i/>
                <w:color w:val="000000"/>
                <w:sz w:val="20"/>
              </w:rPr>
              <w:t>Объем субсидии по Постановлению №143-п</w:t>
            </w:r>
          </w:p>
        </w:tc>
        <w:tc>
          <w:tcPr>
            <w:tcW w:w="1134" w:type="dxa"/>
            <w:tcBorders>
              <w:top w:val="single" w:sz="4" w:space="0" w:color="auto"/>
              <w:left w:val="nil"/>
              <w:bottom w:val="single" w:sz="4" w:space="0" w:color="auto"/>
              <w:right w:val="single" w:sz="4" w:space="0" w:color="auto"/>
            </w:tcBorders>
            <w:shd w:val="clear" w:color="000000" w:fill="FFFFFF"/>
            <w:hideMark/>
          </w:tcPr>
          <w:p w:rsidR="00BC3B65" w:rsidRPr="00430D2B" w:rsidRDefault="00BC3B65" w:rsidP="00BC3B65">
            <w:pPr>
              <w:jc w:val="center"/>
              <w:rPr>
                <w:b/>
                <w:i/>
                <w:color w:val="000000"/>
                <w:sz w:val="20"/>
              </w:rPr>
            </w:pPr>
            <w:r w:rsidRPr="00430D2B">
              <w:rPr>
                <w:b/>
                <w:i/>
                <w:color w:val="000000"/>
                <w:sz w:val="20"/>
              </w:rPr>
              <w:t xml:space="preserve">Объем обязательного финансирования  из местного бюджета </w:t>
            </w:r>
          </w:p>
        </w:tc>
        <w:tc>
          <w:tcPr>
            <w:tcW w:w="1134" w:type="dxa"/>
            <w:tcBorders>
              <w:top w:val="single" w:sz="4" w:space="0" w:color="auto"/>
              <w:left w:val="nil"/>
              <w:bottom w:val="single" w:sz="4" w:space="0" w:color="auto"/>
              <w:right w:val="single" w:sz="4" w:space="0" w:color="auto"/>
            </w:tcBorders>
            <w:shd w:val="clear" w:color="000000" w:fill="FFFFFF"/>
            <w:hideMark/>
          </w:tcPr>
          <w:p w:rsidR="00BC3B65" w:rsidRPr="00430D2B" w:rsidRDefault="00BC3B65" w:rsidP="00BC3B65">
            <w:pPr>
              <w:jc w:val="center"/>
              <w:rPr>
                <w:b/>
                <w:i/>
                <w:color w:val="000000"/>
                <w:sz w:val="20"/>
              </w:rPr>
            </w:pPr>
            <w:r w:rsidRPr="00430D2B">
              <w:rPr>
                <w:b/>
                <w:i/>
                <w:color w:val="000000"/>
                <w:sz w:val="20"/>
              </w:rPr>
              <w:t>Соглашение о предоставлении субсидии</w:t>
            </w:r>
          </w:p>
        </w:tc>
        <w:tc>
          <w:tcPr>
            <w:tcW w:w="993" w:type="dxa"/>
            <w:tcBorders>
              <w:top w:val="single" w:sz="4" w:space="0" w:color="auto"/>
              <w:left w:val="nil"/>
              <w:bottom w:val="single" w:sz="4" w:space="0" w:color="auto"/>
              <w:right w:val="single" w:sz="4" w:space="0" w:color="auto"/>
            </w:tcBorders>
            <w:shd w:val="clear" w:color="000000" w:fill="FFFFFF"/>
            <w:hideMark/>
          </w:tcPr>
          <w:p w:rsidR="00BC3B65" w:rsidRPr="00430D2B" w:rsidRDefault="00BC3B65" w:rsidP="00BC3B65">
            <w:pPr>
              <w:jc w:val="center"/>
              <w:rPr>
                <w:b/>
                <w:i/>
                <w:color w:val="000000"/>
                <w:sz w:val="20"/>
              </w:rPr>
            </w:pPr>
            <w:r w:rsidRPr="00430D2B">
              <w:rPr>
                <w:b/>
                <w:i/>
                <w:color w:val="000000"/>
                <w:sz w:val="20"/>
              </w:rPr>
              <w:t>Перечислено из областного бюджета</w:t>
            </w:r>
          </w:p>
        </w:tc>
        <w:tc>
          <w:tcPr>
            <w:tcW w:w="992" w:type="dxa"/>
            <w:tcBorders>
              <w:top w:val="single" w:sz="4" w:space="0" w:color="auto"/>
              <w:left w:val="nil"/>
              <w:bottom w:val="single" w:sz="4" w:space="0" w:color="auto"/>
              <w:right w:val="single" w:sz="4" w:space="0" w:color="auto"/>
            </w:tcBorders>
            <w:shd w:val="clear" w:color="000000" w:fill="FFFFFF"/>
            <w:hideMark/>
          </w:tcPr>
          <w:p w:rsidR="00BC3B65" w:rsidRPr="00430D2B" w:rsidRDefault="00BC3B65" w:rsidP="00BC3B65">
            <w:pPr>
              <w:jc w:val="center"/>
              <w:rPr>
                <w:b/>
                <w:i/>
                <w:color w:val="000000"/>
                <w:sz w:val="20"/>
              </w:rPr>
            </w:pPr>
            <w:r w:rsidRPr="00430D2B">
              <w:rPr>
                <w:b/>
                <w:i/>
                <w:color w:val="000000"/>
                <w:sz w:val="20"/>
              </w:rPr>
              <w:t>Выполнено работ</w:t>
            </w:r>
          </w:p>
        </w:tc>
        <w:tc>
          <w:tcPr>
            <w:tcW w:w="992" w:type="dxa"/>
            <w:tcBorders>
              <w:top w:val="single" w:sz="4" w:space="0" w:color="auto"/>
              <w:left w:val="nil"/>
              <w:bottom w:val="single" w:sz="4" w:space="0" w:color="auto"/>
              <w:right w:val="single" w:sz="4" w:space="0" w:color="auto"/>
            </w:tcBorders>
            <w:shd w:val="clear" w:color="000000" w:fill="FFFFFF"/>
            <w:hideMark/>
          </w:tcPr>
          <w:p w:rsidR="00BC3B65" w:rsidRPr="00430D2B" w:rsidRDefault="00BC3B65" w:rsidP="00BC3B65">
            <w:pPr>
              <w:jc w:val="center"/>
              <w:rPr>
                <w:b/>
                <w:i/>
                <w:color w:val="000000"/>
                <w:sz w:val="20"/>
              </w:rPr>
            </w:pPr>
            <w:r w:rsidRPr="00430D2B">
              <w:rPr>
                <w:b/>
                <w:i/>
                <w:color w:val="000000"/>
                <w:sz w:val="20"/>
              </w:rPr>
              <w:t>Оплачено выполненных работ</w:t>
            </w:r>
          </w:p>
        </w:tc>
        <w:tc>
          <w:tcPr>
            <w:tcW w:w="850" w:type="dxa"/>
            <w:tcBorders>
              <w:top w:val="single" w:sz="4" w:space="0" w:color="auto"/>
              <w:left w:val="nil"/>
              <w:bottom w:val="single" w:sz="4" w:space="0" w:color="auto"/>
              <w:right w:val="single" w:sz="4" w:space="0" w:color="auto"/>
            </w:tcBorders>
            <w:shd w:val="clear" w:color="000000" w:fill="FFFFFF"/>
            <w:hideMark/>
          </w:tcPr>
          <w:p w:rsidR="00BC3B65" w:rsidRPr="00430D2B" w:rsidRDefault="00BC3B65" w:rsidP="00BC3B65">
            <w:pPr>
              <w:jc w:val="center"/>
              <w:rPr>
                <w:b/>
                <w:i/>
                <w:color w:val="000000"/>
                <w:sz w:val="20"/>
              </w:rPr>
            </w:pPr>
            <w:r w:rsidRPr="00430D2B">
              <w:rPr>
                <w:b/>
                <w:i/>
                <w:color w:val="000000"/>
                <w:sz w:val="20"/>
              </w:rPr>
              <w:t>Количество объектов</w:t>
            </w:r>
          </w:p>
        </w:tc>
        <w:tc>
          <w:tcPr>
            <w:tcW w:w="993" w:type="dxa"/>
            <w:tcBorders>
              <w:top w:val="single" w:sz="4" w:space="0" w:color="auto"/>
              <w:left w:val="nil"/>
              <w:bottom w:val="single" w:sz="4" w:space="0" w:color="auto"/>
              <w:right w:val="single" w:sz="4" w:space="0" w:color="auto"/>
            </w:tcBorders>
            <w:shd w:val="clear" w:color="000000" w:fill="FFFFFF"/>
            <w:noWrap/>
            <w:hideMark/>
          </w:tcPr>
          <w:p w:rsidR="00BC3B65" w:rsidRPr="00430D2B" w:rsidRDefault="00BC3B65" w:rsidP="00BC3B65">
            <w:pPr>
              <w:jc w:val="center"/>
              <w:rPr>
                <w:b/>
                <w:i/>
                <w:color w:val="000000"/>
                <w:sz w:val="20"/>
              </w:rPr>
            </w:pPr>
            <w:r w:rsidRPr="00430D2B">
              <w:rPr>
                <w:b/>
                <w:i/>
                <w:color w:val="000000"/>
                <w:sz w:val="20"/>
              </w:rPr>
              <w:t>Экономия</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BC3B65" w:rsidP="00BC3B65">
            <w:pPr>
              <w:jc w:val="both"/>
              <w:rPr>
                <w:color w:val="000000"/>
                <w:sz w:val="18"/>
              </w:rPr>
            </w:pPr>
            <w:r w:rsidRPr="00430D2B">
              <w:rPr>
                <w:color w:val="000000"/>
                <w:sz w:val="18"/>
              </w:rPr>
              <w:t>г.Волгоград</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356 914,4</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39 657,2</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396 571,5</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356 461,3</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396 068,1</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396 068,1</w:t>
            </w:r>
          </w:p>
        </w:tc>
        <w:tc>
          <w:tcPr>
            <w:tcW w:w="850"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23</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453,1</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BC3B65" w:rsidP="00BC3B65">
            <w:pPr>
              <w:jc w:val="both"/>
              <w:rPr>
                <w:color w:val="000000"/>
                <w:sz w:val="18"/>
              </w:rPr>
            </w:pPr>
            <w:r w:rsidRPr="00430D2B">
              <w:rPr>
                <w:color w:val="000000"/>
                <w:sz w:val="18"/>
              </w:rPr>
              <w:t>г.Волжский</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114 587,8</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12 732,0</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127 319,7</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113 490,5</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126 100,6</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126 100,6</w:t>
            </w:r>
          </w:p>
        </w:tc>
        <w:tc>
          <w:tcPr>
            <w:tcW w:w="850"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12</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1097,2</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BC3B65" w:rsidP="00BC3B65">
            <w:pPr>
              <w:jc w:val="both"/>
              <w:rPr>
                <w:color w:val="000000"/>
                <w:sz w:val="18"/>
              </w:rPr>
            </w:pPr>
            <w:r w:rsidRPr="00430D2B">
              <w:rPr>
                <w:color w:val="000000"/>
                <w:sz w:val="18"/>
              </w:rPr>
              <w:t>г.Камышин</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39 281,9</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4 364,7</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43 646,5</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39 281,9</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43 646,5</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43 646,5</w:t>
            </w:r>
          </w:p>
        </w:tc>
        <w:tc>
          <w:tcPr>
            <w:tcW w:w="850"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8</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rPr>
                <w:color w:val="000000"/>
                <w:sz w:val="18"/>
              </w:rPr>
            </w:pPr>
            <w:r w:rsidRPr="00430D2B">
              <w:rPr>
                <w:color w:val="000000"/>
                <w:sz w:val="18"/>
              </w:rPr>
              <w:t> </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BC3B65" w:rsidP="00BC3B65">
            <w:pPr>
              <w:jc w:val="both"/>
              <w:rPr>
                <w:color w:val="000000"/>
                <w:sz w:val="18"/>
              </w:rPr>
            </w:pPr>
            <w:r w:rsidRPr="00430D2B">
              <w:rPr>
                <w:color w:val="000000"/>
                <w:sz w:val="18"/>
              </w:rPr>
              <w:t>г .Михайловка</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22 257,6</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2 473,1</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24 730,6</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22 257,6</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24 730,6</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24 730,6</w:t>
            </w:r>
          </w:p>
        </w:tc>
        <w:tc>
          <w:tcPr>
            <w:tcW w:w="850"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2</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rPr>
                <w:color w:val="000000"/>
                <w:sz w:val="18"/>
              </w:rPr>
            </w:pPr>
            <w:r w:rsidRPr="00430D2B">
              <w:rPr>
                <w:color w:val="000000"/>
                <w:sz w:val="18"/>
              </w:rPr>
              <w:t> </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BC3B65" w:rsidP="00BC3B65">
            <w:pPr>
              <w:jc w:val="both"/>
              <w:rPr>
                <w:color w:val="000000"/>
                <w:sz w:val="18"/>
              </w:rPr>
            </w:pPr>
            <w:r w:rsidRPr="00430D2B">
              <w:rPr>
                <w:color w:val="000000"/>
                <w:sz w:val="18"/>
              </w:rPr>
              <w:t>г.Фролово</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13 135,7</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1 459,5</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14 595,2</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13 135,7</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14 595,2</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14 595,2</w:t>
            </w:r>
          </w:p>
        </w:tc>
        <w:tc>
          <w:tcPr>
            <w:tcW w:w="850"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2</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rPr>
                <w:color w:val="000000"/>
                <w:sz w:val="18"/>
              </w:rPr>
            </w:pPr>
            <w:r w:rsidRPr="00430D2B">
              <w:rPr>
                <w:color w:val="000000"/>
                <w:sz w:val="18"/>
              </w:rPr>
              <w:t> </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BC3B65" w:rsidP="00BC3B65">
            <w:pPr>
              <w:jc w:val="both"/>
              <w:rPr>
                <w:color w:val="000000"/>
                <w:sz w:val="18"/>
              </w:rPr>
            </w:pPr>
            <w:r w:rsidRPr="00430D2B">
              <w:rPr>
                <w:color w:val="000000"/>
                <w:sz w:val="18"/>
              </w:rPr>
              <w:t>г.Урюпинск</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13 448,4</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1 494,3</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14 942,7</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13 448,4</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14 942,7</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14 942,7</w:t>
            </w:r>
          </w:p>
        </w:tc>
        <w:tc>
          <w:tcPr>
            <w:tcW w:w="850"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rPr>
                <w:color w:val="000000"/>
                <w:sz w:val="18"/>
              </w:rPr>
            </w:pPr>
            <w:r w:rsidRPr="00430D2B">
              <w:rPr>
                <w:color w:val="000000"/>
                <w:sz w:val="18"/>
              </w:rPr>
              <w:t> </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DC5A00" w:rsidP="00DC5A00">
            <w:pPr>
              <w:ind w:right="-108"/>
              <w:jc w:val="both"/>
              <w:rPr>
                <w:color w:val="000000"/>
                <w:sz w:val="18"/>
              </w:rPr>
            </w:pPr>
            <w:r>
              <w:rPr>
                <w:color w:val="000000"/>
                <w:sz w:val="18"/>
              </w:rPr>
              <w:t>р</w:t>
            </w:r>
            <w:r w:rsidRPr="00430D2B">
              <w:rPr>
                <w:color w:val="000000"/>
                <w:sz w:val="18"/>
              </w:rPr>
              <w:t>.п.</w:t>
            </w:r>
            <w:r>
              <w:rPr>
                <w:color w:val="000000"/>
                <w:sz w:val="18"/>
              </w:rPr>
              <w:t>Городище</w:t>
            </w:r>
            <w:r w:rsidR="00BC3B65" w:rsidRPr="00430D2B">
              <w:rPr>
                <w:color w:val="000000"/>
                <w:sz w:val="18"/>
              </w:rPr>
              <w:t xml:space="preserve"> </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7 781,2</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409,5</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8 190,7</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7 781,2</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8 190,7</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8 190,7</w:t>
            </w:r>
          </w:p>
        </w:tc>
        <w:tc>
          <w:tcPr>
            <w:tcW w:w="850"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rPr>
                <w:color w:val="000000"/>
                <w:sz w:val="18"/>
              </w:rPr>
            </w:pPr>
            <w:r w:rsidRPr="00430D2B">
              <w:rPr>
                <w:color w:val="000000"/>
                <w:sz w:val="18"/>
              </w:rPr>
              <w:t> </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DC5A00" w:rsidP="00DC5A00">
            <w:pPr>
              <w:jc w:val="both"/>
              <w:rPr>
                <w:color w:val="000000"/>
                <w:sz w:val="18"/>
              </w:rPr>
            </w:pPr>
            <w:r>
              <w:rPr>
                <w:color w:val="000000"/>
                <w:sz w:val="18"/>
              </w:rPr>
              <w:t xml:space="preserve">г. </w:t>
            </w:r>
            <w:r w:rsidR="00BC3B65" w:rsidRPr="00430D2B">
              <w:rPr>
                <w:color w:val="000000"/>
                <w:sz w:val="18"/>
              </w:rPr>
              <w:t>Калач</w:t>
            </w:r>
            <w:r>
              <w:rPr>
                <w:color w:val="000000"/>
                <w:sz w:val="18"/>
              </w:rPr>
              <w:t>-на-Дону</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8 554,3</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450,2</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9 004,6</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7 497,0</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7 891,6</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7 891,6</w:t>
            </w:r>
          </w:p>
        </w:tc>
        <w:tc>
          <w:tcPr>
            <w:tcW w:w="850"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1057,3</w:t>
            </w:r>
          </w:p>
        </w:tc>
      </w:tr>
      <w:tr w:rsidR="00BC3B65" w:rsidRPr="00430D2B" w:rsidTr="00DC5A00">
        <w:trPr>
          <w:trHeight w:hRule="exact" w:val="284"/>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DC5A00" w:rsidP="00DC5A00">
            <w:pPr>
              <w:ind w:right="-108"/>
              <w:jc w:val="both"/>
              <w:rPr>
                <w:color w:val="000000"/>
                <w:sz w:val="18"/>
              </w:rPr>
            </w:pPr>
            <w:r>
              <w:rPr>
                <w:color w:val="000000"/>
                <w:sz w:val="18"/>
              </w:rPr>
              <w:t>г.</w:t>
            </w:r>
            <w:r w:rsidR="00BC3B65" w:rsidRPr="00430D2B">
              <w:rPr>
                <w:color w:val="000000"/>
                <w:sz w:val="18"/>
              </w:rPr>
              <w:t>Котельниково</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7 162,6</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377,0</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7 539,6</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7 162,6</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7 539,6</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7 539,6</w:t>
            </w:r>
          </w:p>
        </w:tc>
        <w:tc>
          <w:tcPr>
            <w:tcW w:w="850"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rPr>
                <w:color w:val="000000"/>
                <w:sz w:val="18"/>
              </w:rPr>
            </w:pPr>
            <w:r w:rsidRPr="00430D2B">
              <w:rPr>
                <w:color w:val="000000"/>
                <w:sz w:val="18"/>
              </w:rPr>
              <w:t> </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vAlign w:val="bottom"/>
            <w:hideMark/>
          </w:tcPr>
          <w:p w:rsidR="00BC3B65" w:rsidRPr="00430D2B" w:rsidRDefault="00BC3B65" w:rsidP="00BC3B65">
            <w:pPr>
              <w:jc w:val="both"/>
              <w:rPr>
                <w:color w:val="000000"/>
                <w:sz w:val="18"/>
              </w:rPr>
            </w:pPr>
            <w:r w:rsidRPr="00430D2B">
              <w:rPr>
                <w:color w:val="000000"/>
                <w:sz w:val="18"/>
              </w:rPr>
              <w:t>г.Котово</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7 889,8</w:t>
            </w:r>
          </w:p>
        </w:tc>
        <w:tc>
          <w:tcPr>
            <w:tcW w:w="1134"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415,3</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8 305,0</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7 889,8</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8 305,0</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color w:val="000000"/>
                <w:sz w:val="18"/>
              </w:rPr>
            </w:pPr>
            <w:r w:rsidRPr="00430D2B">
              <w:rPr>
                <w:color w:val="000000"/>
                <w:sz w:val="18"/>
              </w:rPr>
              <w:t>8 305,0</w:t>
            </w:r>
          </w:p>
        </w:tc>
        <w:tc>
          <w:tcPr>
            <w:tcW w:w="850" w:type="dxa"/>
            <w:tcBorders>
              <w:top w:val="nil"/>
              <w:left w:val="nil"/>
              <w:bottom w:val="single" w:sz="4" w:space="0" w:color="auto"/>
              <w:right w:val="single" w:sz="4" w:space="0" w:color="auto"/>
            </w:tcBorders>
            <w:shd w:val="clear" w:color="000000" w:fill="FFFFFF"/>
            <w:vAlign w:val="bottom"/>
            <w:hideMark/>
          </w:tcPr>
          <w:p w:rsidR="00BC3B65" w:rsidRPr="00430D2B" w:rsidRDefault="00BC3B65" w:rsidP="00BC3B65">
            <w:pPr>
              <w:jc w:val="right"/>
              <w:rPr>
                <w:color w:val="000000"/>
                <w:sz w:val="18"/>
              </w:rPr>
            </w:pPr>
            <w:r w:rsidRPr="00430D2B">
              <w:rPr>
                <w:color w:val="000000"/>
                <w:sz w:val="18"/>
              </w:rPr>
              <w:t>1</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rPr>
                <w:color w:val="000000"/>
                <w:sz w:val="18"/>
              </w:rPr>
            </w:pPr>
            <w:r w:rsidRPr="00430D2B">
              <w:rPr>
                <w:color w:val="000000"/>
                <w:sz w:val="18"/>
              </w:rPr>
              <w:t> </w:t>
            </w:r>
          </w:p>
        </w:tc>
      </w:tr>
      <w:tr w:rsidR="00BC3B65" w:rsidRPr="00430D2B" w:rsidTr="00DC5A00">
        <w:trPr>
          <w:trHeight w:hRule="exact" w:val="227"/>
        </w:trPr>
        <w:tc>
          <w:tcPr>
            <w:tcW w:w="1573" w:type="dxa"/>
            <w:tcBorders>
              <w:top w:val="nil"/>
              <w:left w:val="single" w:sz="4" w:space="0" w:color="auto"/>
              <w:bottom w:val="single" w:sz="4" w:space="0" w:color="auto"/>
              <w:right w:val="single" w:sz="4" w:space="0" w:color="auto"/>
            </w:tcBorders>
            <w:shd w:val="clear" w:color="000000" w:fill="FFFFFF"/>
            <w:noWrap/>
            <w:vAlign w:val="bottom"/>
            <w:hideMark/>
          </w:tcPr>
          <w:p w:rsidR="00BC3B65" w:rsidRPr="00430D2B" w:rsidRDefault="00BC3B65" w:rsidP="00BC3B65">
            <w:pPr>
              <w:jc w:val="both"/>
              <w:rPr>
                <w:b/>
                <w:color w:val="000000"/>
                <w:sz w:val="20"/>
              </w:rPr>
            </w:pPr>
            <w:r w:rsidRPr="00430D2B">
              <w:rPr>
                <w:b/>
                <w:color w:val="000000"/>
                <w:sz w:val="20"/>
              </w:rPr>
              <w:t>ИТОГО</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b/>
                <w:color w:val="000000"/>
                <w:sz w:val="20"/>
              </w:rPr>
            </w:pPr>
            <w:r w:rsidRPr="00430D2B">
              <w:rPr>
                <w:b/>
                <w:color w:val="000000"/>
                <w:sz w:val="20"/>
              </w:rPr>
              <w:t>591 013,5</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b/>
                <w:color w:val="000000"/>
                <w:sz w:val="20"/>
              </w:rPr>
            </w:pPr>
            <w:r w:rsidRPr="00430D2B">
              <w:rPr>
                <w:b/>
                <w:color w:val="000000"/>
                <w:sz w:val="20"/>
              </w:rPr>
              <w:t>63 832,6</w:t>
            </w:r>
          </w:p>
        </w:tc>
        <w:tc>
          <w:tcPr>
            <w:tcW w:w="1134"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b/>
                <w:color w:val="000000"/>
                <w:sz w:val="20"/>
              </w:rPr>
            </w:pPr>
            <w:r w:rsidRPr="00430D2B">
              <w:rPr>
                <w:b/>
                <w:color w:val="000000"/>
                <w:sz w:val="20"/>
              </w:rPr>
              <w:t>654 846,1</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AA3850">
            <w:pPr>
              <w:ind w:left="-108" w:right="-108" w:firstLine="108"/>
              <w:jc w:val="center"/>
              <w:rPr>
                <w:b/>
                <w:color w:val="000000"/>
                <w:sz w:val="20"/>
              </w:rPr>
            </w:pPr>
            <w:r w:rsidRPr="00430D2B">
              <w:rPr>
                <w:b/>
                <w:color w:val="000000"/>
                <w:sz w:val="20"/>
              </w:rPr>
              <w:t>588 405,9</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AA3850">
            <w:pPr>
              <w:ind w:left="-108" w:right="-108" w:firstLine="108"/>
              <w:jc w:val="center"/>
              <w:rPr>
                <w:b/>
                <w:color w:val="000000"/>
                <w:sz w:val="20"/>
              </w:rPr>
            </w:pPr>
            <w:r w:rsidRPr="00430D2B">
              <w:rPr>
                <w:b/>
                <w:color w:val="000000"/>
                <w:sz w:val="20"/>
              </w:rPr>
              <w:t>652 010,6</w:t>
            </w:r>
          </w:p>
        </w:tc>
        <w:tc>
          <w:tcPr>
            <w:tcW w:w="992"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AA3850">
            <w:pPr>
              <w:ind w:left="-108" w:right="-108" w:firstLine="108"/>
              <w:jc w:val="center"/>
              <w:rPr>
                <w:b/>
                <w:color w:val="000000"/>
                <w:sz w:val="20"/>
              </w:rPr>
            </w:pPr>
            <w:r w:rsidRPr="00430D2B">
              <w:rPr>
                <w:b/>
                <w:color w:val="000000"/>
                <w:sz w:val="20"/>
              </w:rPr>
              <w:t>652 010,6</w:t>
            </w:r>
          </w:p>
        </w:tc>
        <w:tc>
          <w:tcPr>
            <w:tcW w:w="850" w:type="dxa"/>
            <w:tcBorders>
              <w:top w:val="nil"/>
              <w:left w:val="nil"/>
              <w:bottom w:val="single" w:sz="4" w:space="0" w:color="auto"/>
              <w:right w:val="single" w:sz="4" w:space="0" w:color="auto"/>
            </w:tcBorders>
            <w:shd w:val="clear" w:color="000000" w:fill="FFFFFF"/>
            <w:noWrap/>
            <w:vAlign w:val="bottom"/>
            <w:hideMark/>
          </w:tcPr>
          <w:p w:rsidR="00BC3B65" w:rsidRPr="00430D2B" w:rsidRDefault="00AA3850" w:rsidP="00BC3B65">
            <w:pPr>
              <w:jc w:val="right"/>
              <w:rPr>
                <w:b/>
                <w:color w:val="000000"/>
                <w:sz w:val="20"/>
              </w:rPr>
            </w:pPr>
            <w:r w:rsidRPr="00430D2B">
              <w:rPr>
                <w:b/>
                <w:color w:val="000000"/>
                <w:sz w:val="20"/>
              </w:rPr>
              <w:t>52</w:t>
            </w:r>
          </w:p>
        </w:tc>
        <w:tc>
          <w:tcPr>
            <w:tcW w:w="993" w:type="dxa"/>
            <w:tcBorders>
              <w:top w:val="nil"/>
              <w:left w:val="nil"/>
              <w:bottom w:val="single" w:sz="4" w:space="0" w:color="auto"/>
              <w:right w:val="single" w:sz="4" w:space="0" w:color="auto"/>
            </w:tcBorders>
            <w:shd w:val="clear" w:color="000000" w:fill="FFFFFF"/>
            <w:noWrap/>
            <w:vAlign w:val="bottom"/>
            <w:hideMark/>
          </w:tcPr>
          <w:p w:rsidR="00BC3B65" w:rsidRPr="00430D2B" w:rsidRDefault="00BC3B65" w:rsidP="00BC3B65">
            <w:pPr>
              <w:jc w:val="right"/>
              <w:rPr>
                <w:b/>
                <w:color w:val="000000"/>
                <w:sz w:val="20"/>
              </w:rPr>
            </w:pPr>
            <w:r w:rsidRPr="00430D2B">
              <w:rPr>
                <w:b/>
                <w:color w:val="000000"/>
                <w:sz w:val="20"/>
              </w:rPr>
              <w:t>2607,6</w:t>
            </w:r>
          </w:p>
        </w:tc>
      </w:tr>
    </w:tbl>
    <w:p w:rsidR="00BC3B65" w:rsidRPr="00430D2B" w:rsidRDefault="00BC3B65" w:rsidP="0097397D">
      <w:pPr>
        <w:ind w:left="6371" w:firstLine="709"/>
        <w:jc w:val="both"/>
        <w:rPr>
          <w:i/>
          <w:sz w:val="22"/>
          <w:szCs w:val="22"/>
        </w:rPr>
      </w:pPr>
    </w:p>
    <w:p w:rsidR="0097397D" w:rsidRPr="00430D2B" w:rsidRDefault="0097397D" w:rsidP="0097397D">
      <w:pPr>
        <w:ind w:firstLine="708"/>
        <w:jc w:val="both"/>
        <w:rPr>
          <w:szCs w:val="24"/>
        </w:rPr>
      </w:pPr>
      <w:r w:rsidRPr="00430D2B">
        <w:rPr>
          <w:szCs w:val="24"/>
        </w:rPr>
        <w:t xml:space="preserve">В связи с экономией по итогам конкурсных процедур в </w:t>
      </w:r>
      <w:r w:rsidR="00717C1C" w:rsidRPr="00430D2B">
        <w:rPr>
          <w:szCs w:val="24"/>
        </w:rPr>
        <w:t>г</w:t>
      </w:r>
      <w:r w:rsidR="007D2A5D" w:rsidRPr="00430D2B">
        <w:rPr>
          <w:szCs w:val="24"/>
        </w:rPr>
        <w:t>.</w:t>
      </w:r>
      <w:r w:rsidR="00717C1C" w:rsidRPr="00430D2B">
        <w:rPr>
          <w:szCs w:val="24"/>
        </w:rPr>
        <w:t xml:space="preserve"> Волгоград</w:t>
      </w:r>
      <w:r w:rsidR="007D2A5D" w:rsidRPr="00430D2B">
        <w:rPr>
          <w:szCs w:val="24"/>
        </w:rPr>
        <w:t>е,</w:t>
      </w:r>
      <w:r w:rsidR="00717C1C" w:rsidRPr="00430D2B">
        <w:rPr>
          <w:szCs w:val="24"/>
        </w:rPr>
        <w:t xml:space="preserve"> </w:t>
      </w:r>
      <w:r w:rsidR="007D2A5D" w:rsidRPr="00430D2B">
        <w:rPr>
          <w:szCs w:val="24"/>
        </w:rPr>
        <w:t xml:space="preserve">г. </w:t>
      </w:r>
      <w:r w:rsidRPr="00430D2B">
        <w:rPr>
          <w:szCs w:val="24"/>
        </w:rPr>
        <w:t>Волжск</w:t>
      </w:r>
      <w:r w:rsidR="007D2A5D" w:rsidRPr="00430D2B">
        <w:rPr>
          <w:szCs w:val="24"/>
        </w:rPr>
        <w:t>ом</w:t>
      </w:r>
      <w:r w:rsidRPr="00430D2B">
        <w:rPr>
          <w:szCs w:val="24"/>
        </w:rPr>
        <w:t xml:space="preserve"> и Калачевском г.п. не исполнен</w:t>
      </w:r>
      <w:r w:rsidR="007D2A5D" w:rsidRPr="00430D2B">
        <w:rPr>
          <w:szCs w:val="24"/>
        </w:rPr>
        <w:t>ы</w:t>
      </w:r>
      <w:r w:rsidRPr="00430D2B">
        <w:rPr>
          <w:szCs w:val="24"/>
        </w:rPr>
        <w:t xml:space="preserve"> бюджетны</w:t>
      </w:r>
      <w:r w:rsidR="007D2A5D" w:rsidRPr="00430D2B">
        <w:rPr>
          <w:szCs w:val="24"/>
        </w:rPr>
        <w:t>е</w:t>
      </w:r>
      <w:r w:rsidRPr="00430D2B">
        <w:rPr>
          <w:szCs w:val="24"/>
        </w:rPr>
        <w:t xml:space="preserve"> назначени</w:t>
      </w:r>
      <w:r w:rsidR="007D2A5D" w:rsidRPr="00430D2B">
        <w:rPr>
          <w:szCs w:val="24"/>
        </w:rPr>
        <w:t>я</w:t>
      </w:r>
      <w:r w:rsidRPr="00430D2B">
        <w:rPr>
          <w:szCs w:val="24"/>
        </w:rPr>
        <w:t xml:space="preserve"> на 2607,6 тыс. руб., из них </w:t>
      </w:r>
      <w:r w:rsidRPr="00430D2B">
        <w:rPr>
          <w:bCs/>
          <w:color w:val="000000"/>
          <w:szCs w:val="24"/>
        </w:rPr>
        <w:t>2242,5</w:t>
      </w:r>
      <w:r w:rsidR="00430D2B">
        <w:rPr>
          <w:bCs/>
          <w:color w:val="000000"/>
          <w:szCs w:val="24"/>
        </w:rPr>
        <w:t> </w:t>
      </w:r>
      <w:r w:rsidRPr="00430D2B">
        <w:rPr>
          <w:szCs w:val="24"/>
        </w:rPr>
        <w:t>тыс.</w:t>
      </w:r>
      <w:r w:rsidR="00430D2B">
        <w:rPr>
          <w:szCs w:val="24"/>
        </w:rPr>
        <w:t> </w:t>
      </w:r>
      <w:r w:rsidRPr="00430D2B">
        <w:rPr>
          <w:szCs w:val="24"/>
        </w:rPr>
        <w:t xml:space="preserve">руб. </w:t>
      </w:r>
      <w:r w:rsidR="007D2A5D" w:rsidRPr="00430D2B">
        <w:rPr>
          <w:szCs w:val="24"/>
        </w:rPr>
        <w:t xml:space="preserve">- </w:t>
      </w:r>
      <w:r w:rsidRPr="00430D2B">
        <w:rPr>
          <w:szCs w:val="24"/>
        </w:rPr>
        <w:t>за счет средств федерального бюджета, 365,1 тыс. руб.</w:t>
      </w:r>
      <w:r w:rsidR="007D2A5D" w:rsidRPr="00430D2B">
        <w:rPr>
          <w:szCs w:val="24"/>
        </w:rPr>
        <w:t xml:space="preserve"> -</w:t>
      </w:r>
      <w:r w:rsidRPr="00430D2B">
        <w:rPr>
          <w:szCs w:val="24"/>
        </w:rPr>
        <w:t xml:space="preserve"> за счет средств областного бюджета. </w:t>
      </w:r>
      <w:r w:rsidR="0088443B" w:rsidRPr="00430D2B">
        <w:rPr>
          <w:szCs w:val="24"/>
        </w:rPr>
        <w:t>Кредиторская задолженность по выполненным и неоплаченным работам отсутствует.</w:t>
      </w:r>
    </w:p>
    <w:p w:rsidR="00AA5D6E" w:rsidRPr="00430D2B" w:rsidRDefault="00982A46" w:rsidP="0097397D">
      <w:pPr>
        <w:ind w:firstLine="708"/>
        <w:jc w:val="both"/>
        <w:rPr>
          <w:szCs w:val="24"/>
        </w:rPr>
      </w:pPr>
      <w:r w:rsidRPr="00430D2B">
        <w:rPr>
          <w:szCs w:val="24"/>
        </w:rPr>
        <w:t xml:space="preserve">Проверками </w:t>
      </w:r>
      <w:r w:rsidR="00BD3500">
        <w:rPr>
          <w:szCs w:val="24"/>
        </w:rPr>
        <w:t xml:space="preserve">в 2019 году </w:t>
      </w:r>
      <w:r w:rsidRPr="00430D2B">
        <w:rPr>
          <w:szCs w:val="24"/>
        </w:rPr>
        <w:t>охвачено 46 объект</w:t>
      </w:r>
      <w:r w:rsidR="0088443B" w:rsidRPr="00430D2B">
        <w:rPr>
          <w:szCs w:val="24"/>
        </w:rPr>
        <w:t>ов</w:t>
      </w:r>
      <w:r w:rsidRPr="00430D2B">
        <w:rPr>
          <w:szCs w:val="24"/>
        </w:rPr>
        <w:t xml:space="preserve">, из которых </w:t>
      </w:r>
      <w:r w:rsidR="0075068A" w:rsidRPr="00430D2B">
        <w:rPr>
          <w:szCs w:val="24"/>
        </w:rPr>
        <w:t>КСП ВО проверены о</w:t>
      </w:r>
      <w:r w:rsidR="006012AB" w:rsidRPr="00430D2B">
        <w:rPr>
          <w:szCs w:val="24"/>
        </w:rPr>
        <w:t>бъекты</w:t>
      </w:r>
      <w:r w:rsidR="00AA5D6E" w:rsidRPr="00430D2B">
        <w:rPr>
          <w:szCs w:val="24"/>
        </w:rPr>
        <w:t xml:space="preserve"> благоустройства </w:t>
      </w:r>
      <w:r w:rsidR="006E2DF7" w:rsidRPr="00430D2B">
        <w:rPr>
          <w:szCs w:val="24"/>
        </w:rPr>
        <w:t xml:space="preserve">в </w:t>
      </w:r>
      <w:r w:rsidR="006012AB" w:rsidRPr="00430D2B">
        <w:rPr>
          <w:szCs w:val="24"/>
        </w:rPr>
        <w:t xml:space="preserve">Городищенском и Котельниковском городских поселениях, частично </w:t>
      </w:r>
      <w:r w:rsidR="00D259D1" w:rsidRPr="00430D2B">
        <w:rPr>
          <w:szCs w:val="24"/>
        </w:rPr>
        <w:t>в</w:t>
      </w:r>
      <w:r w:rsidR="00430D2B">
        <w:rPr>
          <w:szCs w:val="24"/>
        </w:rPr>
        <w:t> </w:t>
      </w:r>
      <w:r w:rsidR="00D259D1" w:rsidRPr="00430D2B">
        <w:rPr>
          <w:szCs w:val="24"/>
        </w:rPr>
        <w:t>г.</w:t>
      </w:r>
      <w:r w:rsidR="00430D2B">
        <w:rPr>
          <w:szCs w:val="24"/>
        </w:rPr>
        <w:t> </w:t>
      </w:r>
      <w:r w:rsidR="00D259D1" w:rsidRPr="00430D2B">
        <w:rPr>
          <w:szCs w:val="24"/>
        </w:rPr>
        <w:t>Волгограде</w:t>
      </w:r>
      <w:r w:rsidR="007239D3" w:rsidRPr="00430D2B">
        <w:rPr>
          <w:szCs w:val="24"/>
        </w:rPr>
        <w:t xml:space="preserve"> (1</w:t>
      </w:r>
      <w:r w:rsidR="00697B0E" w:rsidRPr="00430D2B">
        <w:rPr>
          <w:szCs w:val="24"/>
        </w:rPr>
        <w:t>2</w:t>
      </w:r>
      <w:r w:rsidR="0055079D" w:rsidRPr="00430D2B">
        <w:rPr>
          <w:szCs w:val="24"/>
        </w:rPr>
        <w:t xml:space="preserve"> объектов</w:t>
      </w:r>
      <w:r w:rsidR="007239D3" w:rsidRPr="00430D2B">
        <w:rPr>
          <w:szCs w:val="24"/>
        </w:rPr>
        <w:t>)</w:t>
      </w:r>
      <w:r w:rsidR="00D259D1" w:rsidRPr="00430D2B">
        <w:rPr>
          <w:szCs w:val="24"/>
        </w:rPr>
        <w:t>,</w:t>
      </w:r>
      <w:r w:rsidR="003E7061" w:rsidRPr="00430D2B">
        <w:rPr>
          <w:szCs w:val="24"/>
        </w:rPr>
        <w:t xml:space="preserve"> а</w:t>
      </w:r>
      <w:r w:rsidR="00D259D1" w:rsidRPr="00430D2B">
        <w:rPr>
          <w:szCs w:val="24"/>
        </w:rPr>
        <w:t xml:space="preserve"> </w:t>
      </w:r>
      <w:r w:rsidR="006012AB" w:rsidRPr="00430D2B">
        <w:rPr>
          <w:szCs w:val="24"/>
        </w:rPr>
        <w:t xml:space="preserve">объекты благоустройства </w:t>
      </w:r>
      <w:r w:rsidR="00D259D1" w:rsidRPr="00430D2B">
        <w:rPr>
          <w:szCs w:val="24"/>
        </w:rPr>
        <w:t>г.Волжского, г.Михайловки, г.Камышина</w:t>
      </w:r>
      <w:r w:rsidR="00806506" w:rsidRPr="00430D2B">
        <w:rPr>
          <w:szCs w:val="24"/>
        </w:rPr>
        <w:t>,</w:t>
      </w:r>
      <w:r w:rsidR="00D259D1" w:rsidRPr="00430D2B">
        <w:rPr>
          <w:szCs w:val="24"/>
        </w:rPr>
        <w:t xml:space="preserve"> г.Фролово</w:t>
      </w:r>
      <w:r w:rsidR="006012AB" w:rsidRPr="00430D2B">
        <w:rPr>
          <w:szCs w:val="24"/>
        </w:rPr>
        <w:t xml:space="preserve"> и частично</w:t>
      </w:r>
      <w:r w:rsidR="00D259D1" w:rsidRPr="00430D2B">
        <w:rPr>
          <w:szCs w:val="24"/>
        </w:rPr>
        <w:t xml:space="preserve"> </w:t>
      </w:r>
      <w:r w:rsidR="006012AB" w:rsidRPr="00430D2B">
        <w:rPr>
          <w:szCs w:val="24"/>
        </w:rPr>
        <w:t>г.Волгограда (</w:t>
      </w:r>
      <w:r w:rsidR="0055079D" w:rsidRPr="00430D2B">
        <w:rPr>
          <w:szCs w:val="24"/>
        </w:rPr>
        <w:t>8</w:t>
      </w:r>
      <w:r w:rsidR="006012AB" w:rsidRPr="00430D2B">
        <w:rPr>
          <w:szCs w:val="24"/>
        </w:rPr>
        <w:t xml:space="preserve"> </w:t>
      </w:r>
      <w:r w:rsidR="0055079D" w:rsidRPr="00430D2B">
        <w:rPr>
          <w:szCs w:val="24"/>
        </w:rPr>
        <w:t>объектов</w:t>
      </w:r>
      <w:r w:rsidR="006012AB" w:rsidRPr="00430D2B">
        <w:rPr>
          <w:szCs w:val="24"/>
        </w:rPr>
        <w:t xml:space="preserve">)  проверены </w:t>
      </w:r>
      <w:r w:rsidR="007D2A5D" w:rsidRPr="00430D2B">
        <w:rPr>
          <w:szCs w:val="24"/>
        </w:rPr>
        <w:t xml:space="preserve">КСО </w:t>
      </w:r>
      <w:r w:rsidR="0075068A" w:rsidRPr="00430D2B">
        <w:rPr>
          <w:szCs w:val="24"/>
        </w:rPr>
        <w:t xml:space="preserve">городских </w:t>
      </w:r>
      <w:r w:rsidR="007D2A5D" w:rsidRPr="00430D2B">
        <w:rPr>
          <w:szCs w:val="24"/>
        </w:rPr>
        <w:t>округов</w:t>
      </w:r>
      <w:r w:rsidR="006012AB" w:rsidRPr="00430D2B">
        <w:rPr>
          <w:szCs w:val="24"/>
        </w:rPr>
        <w:t>.</w:t>
      </w:r>
    </w:p>
    <w:p w:rsidR="00B411A5" w:rsidRPr="00430D2B" w:rsidRDefault="00AA5D6E" w:rsidP="006E2DF7">
      <w:pPr>
        <w:ind w:firstLine="708"/>
        <w:jc w:val="both"/>
        <w:rPr>
          <w:color w:val="000000"/>
          <w:szCs w:val="24"/>
        </w:rPr>
      </w:pPr>
      <w:r w:rsidRPr="00430D2B">
        <w:rPr>
          <w:szCs w:val="24"/>
        </w:rPr>
        <w:t>Следует отметить, что</w:t>
      </w:r>
      <w:r w:rsidR="006E2DF7" w:rsidRPr="00430D2B">
        <w:rPr>
          <w:szCs w:val="24"/>
        </w:rPr>
        <w:t xml:space="preserve"> только в Котельниковском и Городищенском городских поселениях  выполненные работы соответствуют разработанным дизайн-проектам н</w:t>
      </w:r>
      <w:r w:rsidR="00C873AA" w:rsidRPr="00430D2B">
        <w:rPr>
          <w:color w:val="000000"/>
          <w:szCs w:val="24"/>
        </w:rPr>
        <w:t>а благоустройство территорий, объем фактически выполненных работ соотв</w:t>
      </w:r>
      <w:r w:rsidR="006E2DF7" w:rsidRPr="00430D2B">
        <w:rPr>
          <w:color w:val="000000"/>
          <w:szCs w:val="24"/>
        </w:rPr>
        <w:t>етствует проектной документации</w:t>
      </w:r>
      <w:r w:rsidR="00806506" w:rsidRPr="00430D2B">
        <w:rPr>
          <w:color w:val="000000"/>
          <w:szCs w:val="24"/>
        </w:rPr>
        <w:t>.</w:t>
      </w:r>
      <w:r w:rsidR="006E2DF7" w:rsidRPr="00430D2B">
        <w:rPr>
          <w:color w:val="000000"/>
          <w:szCs w:val="24"/>
        </w:rPr>
        <w:t xml:space="preserve"> </w:t>
      </w:r>
      <w:r w:rsidR="00806506" w:rsidRPr="00430D2B">
        <w:rPr>
          <w:color w:val="000000"/>
          <w:szCs w:val="24"/>
        </w:rPr>
        <w:t>Н</w:t>
      </w:r>
      <w:r w:rsidR="006E2DF7" w:rsidRPr="00430D2B">
        <w:rPr>
          <w:color w:val="000000"/>
          <w:szCs w:val="24"/>
        </w:rPr>
        <w:t>езначительные нарушения и недостатки выявлены в городских округах г. Михайловки, г. Фролово.</w:t>
      </w:r>
      <w:r w:rsidR="00806506" w:rsidRPr="00430D2B">
        <w:rPr>
          <w:color w:val="000000"/>
          <w:szCs w:val="24"/>
        </w:rPr>
        <w:t xml:space="preserve"> </w:t>
      </w:r>
      <w:r w:rsidR="00BD3500">
        <w:rPr>
          <w:color w:val="000000"/>
          <w:szCs w:val="24"/>
        </w:rPr>
        <w:t>Наибольшее количество</w:t>
      </w:r>
      <w:r w:rsidR="00806506" w:rsidRPr="00430D2B">
        <w:rPr>
          <w:color w:val="000000"/>
          <w:szCs w:val="24"/>
        </w:rPr>
        <w:t xml:space="preserve"> нарушени</w:t>
      </w:r>
      <w:r w:rsidR="00BD3500">
        <w:rPr>
          <w:color w:val="000000"/>
          <w:szCs w:val="24"/>
        </w:rPr>
        <w:t>й</w:t>
      </w:r>
      <w:r w:rsidR="00806506" w:rsidRPr="00430D2B">
        <w:rPr>
          <w:color w:val="000000"/>
          <w:szCs w:val="24"/>
        </w:rPr>
        <w:t xml:space="preserve"> допущен</w:t>
      </w:r>
      <w:r w:rsidR="00BD3500">
        <w:rPr>
          <w:color w:val="000000"/>
          <w:szCs w:val="24"/>
        </w:rPr>
        <w:t>о</w:t>
      </w:r>
      <w:r w:rsidR="00806506" w:rsidRPr="00430D2B">
        <w:rPr>
          <w:color w:val="000000"/>
          <w:szCs w:val="24"/>
        </w:rPr>
        <w:t xml:space="preserve"> в </w:t>
      </w:r>
      <w:r w:rsidR="002A06BF" w:rsidRPr="00430D2B">
        <w:rPr>
          <w:color w:val="000000"/>
          <w:szCs w:val="24"/>
        </w:rPr>
        <w:t>г. Волгогр</w:t>
      </w:r>
      <w:r w:rsidR="00BD3500">
        <w:rPr>
          <w:color w:val="000000"/>
          <w:szCs w:val="24"/>
        </w:rPr>
        <w:t>аде, г.</w:t>
      </w:r>
      <w:r w:rsidR="00FE4FA6">
        <w:rPr>
          <w:color w:val="000000"/>
          <w:szCs w:val="24"/>
        </w:rPr>
        <w:t> </w:t>
      </w:r>
      <w:r w:rsidR="00BD3500">
        <w:rPr>
          <w:color w:val="000000"/>
          <w:szCs w:val="24"/>
        </w:rPr>
        <w:t>Волжском и г. Камышине</w:t>
      </w:r>
      <w:r w:rsidR="002A06BF" w:rsidRPr="00430D2B">
        <w:rPr>
          <w:color w:val="000000"/>
          <w:szCs w:val="24"/>
        </w:rPr>
        <w:t>.</w:t>
      </w:r>
    </w:p>
    <w:p w:rsidR="006E2DF7" w:rsidRPr="00430D2B" w:rsidRDefault="006E2DF7" w:rsidP="00B411A5">
      <w:pPr>
        <w:autoSpaceDE w:val="0"/>
        <w:autoSpaceDN w:val="0"/>
        <w:adjustRightInd w:val="0"/>
        <w:ind w:firstLine="708"/>
        <w:jc w:val="both"/>
        <w:rPr>
          <w:color w:val="000000"/>
          <w:szCs w:val="24"/>
        </w:rPr>
      </w:pPr>
    </w:p>
    <w:p w:rsidR="006E2DF7" w:rsidRPr="00430D2B" w:rsidRDefault="006E2DF7" w:rsidP="00B411A5">
      <w:pPr>
        <w:autoSpaceDE w:val="0"/>
        <w:autoSpaceDN w:val="0"/>
        <w:adjustRightInd w:val="0"/>
        <w:ind w:firstLine="708"/>
        <w:jc w:val="both"/>
        <w:rPr>
          <w:color w:val="000000"/>
          <w:szCs w:val="24"/>
        </w:rPr>
      </w:pPr>
      <w:r w:rsidRPr="00430D2B">
        <w:rPr>
          <w:color w:val="000000"/>
          <w:szCs w:val="24"/>
        </w:rPr>
        <w:t>В городских округах г. Волгограда</w:t>
      </w:r>
      <w:r w:rsidR="00BD3500">
        <w:rPr>
          <w:color w:val="000000"/>
          <w:szCs w:val="24"/>
        </w:rPr>
        <w:t>,</w:t>
      </w:r>
      <w:r w:rsidRPr="00430D2B">
        <w:rPr>
          <w:color w:val="000000"/>
          <w:szCs w:val="24"/>
        </w:rPr>
        <w:t xml:space="preserve"> г. Волжского</w:t>
      </w:r>
      <w:r w:rsidR="00BD3500">
        <w:rPr>
          <w:color w:val="000000"/>
          <w:szCs w:val="24"/>
        </w:rPr>
        <w:t xml:space="preserve"> и г. Камышина</w:t>
      </w:r>
      <w:r w:rsidRPr="00430D2B">
        <w:rPr>
          <w:color w:val="000000"/>
          <w:szCs w:val="24"/>
        </w:rPr>
        <w:t xml:space="preserve"> </w:t>
      </w:r>
      <w:r w:rsidR="007D2A5D" w:rsidRPr="00430D2B">
        <w:rPr>
          <w:color w:val="000000"/>
          <w:szCs w:val="24"/>
        </w:rPr>
        <w:t>проверками установлены нарушения, выраженные в приемке и оплате невыполненных</w:t>
      </w:r>
      <w:r w:rsidR="002A48A7" w:rsidRPr="00430D2B">
        <w:rPr>
          <w:color w:val="000000"/>
          <w:szCs w:val="24"/>
        </w:rPr>
        <w:t xml:space="preserve"> подрядчиками</w:t>
      </w:r>
      <w:r w:rsidR="007D2A5D" w:rsidRPr="00430D2B">
        <w:rPr>
          <w:color w:val="000000"/>
          <w:szCs w:val="24"/>
        </w:rPr>
        <w:t xml:space="preserve"> работ, приемке и оплате некачественных работ, </w:t>
      </w:r>
      <w:r w:rsidR="002A48A7" w:rsidRPr="00430D2B">
        <w:rPr>
          <w:color w:val="000000"/>
          <w:szCs w:val="24"/>
        </w:rPr>
        <w:t>недостающих элементов садово-паркового оборудования</w:t>
      </w:r>
      <w:r w:rsidR="007D2A5D" w:rsidRPr="00430D2B">
        <w:rPr>
          <w:color w:val="000000"/>
          <w:szCs w:val="24"/>
        </w:rPr>
        <w:t xml:space="preserve"> </w:t>
      </w:r>
      <w:r w:rsidR="002A48A7" w:rsidRPr="00430D2B">
        <w:rPr>
          <w:color w:val="000000"/>
          <w:szCs w:val="24"/>
        </w:rPr>
        <w:t xml:space="preserve">и инвентаря, невведение в эксплуатацию созданных элементов благоустройства, отсутствие должного ухода за зелеными насаждениями, непринятие мер по истребованию устранения подрядчиками недостатков работ по гарантийным обязательствам. </w:t>
      </w:r>
      <w:r w:rsidRPr="00430D2B">
        <w:rPr>
          <w:color w:val="000000"/>
          <w:szCs w:val="24"/>
        </w:rPr>
        <w:t xml:space="preserve"> </w:t>
      </w:r>
    </w:p>
    <w:p w:rsidR="000C7BCB" w:rsidRPr="00430D2B" w:rsidRDefault="000C7BCB" w:rsidP="006505FA">
      <w:pPr>
        <w:autoSpaceDE w:val="0"/>
        <w:autoSpaceDN w:val="0"/>
        <w:adjustRightInd w:val="0"/>
        <w:jc w:val="both"/>
        <w:rPr>
          <w:color w:val="000000"/>
          <w:szCs w:val="24"/>
        </w:rPr>
      </w:pPr>
    </w:p>
    <w:p w:rsidR="00DA2A31" w:rsidRPr="00430D2B" w:rsidRDefault="000C7BCB" w:rsidP="000C7BCB">
      <w:pPr>
        <w:autoSpaceDE w:val="0"/>
        <w:autoSpaceDN w:val="0"/>
        <w:adjustRightInd w:val="0"/>
        <w:jc w:val="center"/>
        <w:rPr>
          <w:b/>
          <w:color w:val="000000"/>
          <w:szCs w:val="24"/>
        </w:rPr>
      </w:pPr>
      <w:r w:rsidRPr="00430D2B">
        <w:rPr>
          <w:b/>
          <w:color w:val="000000"/>
          <w:szCs w:val="24"/>
        </w:rPr>
        <w:t>Город-герой Волгоград</w:t>
      </w:r>
    </w:p>
    <w:p w:rsidR="00C61B2E" w:rsidRPr="00430D2B" w:rsidRDefault="00C61B2E" w:rsidP="00AB024D">
      <w:pPr>
        <w:autoSpaceDE w:val="0"/>
        <w:autoSpaceDN w:val="0"/>
        <w:adjustRightInd w:val="0"/>
        <w:ind w:firstLine="708"/>
        <w:jc w:val="both"/>
        <w:rPr>
          <w:color w:val="000000"/>
          <w:szCs w:val="24"/>
        </w:rPr>
      </w:pPr>
      <w:r w:rsidRPr="00430D2B">
        <w:rPr>
          <w:bCs/>
        </w:rPr>
        <w:t>В целях соблюдения условий реализации Приоритетного проекта постановлением администрации Волгограда от 06.12.2017 № 1855 утверждена муниципальная программа «Формирование комфортной городской среды» на 2018-2022 годы</w:t>
      </w:r>
      <w:r w:rsidR="0068206E" w:rsidRPr="00430D2B">
        <w:rPr>
          <w:bCs/>
        </w:rPr>
        <w:t>.</w:t>
      </w:r>
    </w:p>
    <w:p w:rsidR="00C61B2E" w:rsidRPr="00430D2B" w:rsidRDefault="00C61B2E" w:rsidP="00C61B2E">
      <w:pPr>
        <w:pStyle w:val="ConsPlusJurTerm"/>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 xml:space="preserve">Разработчиком и ответственным исполнителем муниципальной программы является </w:t>
      </w:r>
      <w:r w:rsidRPr="00430D2B">
        <w:rPr>
          <w:rFonts w:ascii="Times New Roman" w:hAnsi="Times New Roman" w:cs="Times New Roman"/>
          <w:sz w:val="24"/>
          <w:szCs w:val="24"/>
        </w:rPr>
        <w:t>департамент</w:t>
      </w:r>
      <w:r w:rsidR="0012580E" w:rsidRPr="00430D2B">
        <w:rPr>
          <w:rFonts w:ascii="Times New Roman" w:hAnsi="Times New Roman" w:cs="Times New Roman"/>
          <w:sz w:val="24"/>
          <w:szCs w:val="24"/>
        </w:rPr>
        <w:t xml:space="preserve"> </w:t>
      </w:r>
      <w:r w:rsidRPr="00430D2B">
        <w:rPr>
          <w:rFonts w:ascii="Times New Roman" w:hAnsi="Times New Roman" w:cs="Times New Roman"/>
          <w:sz w:val="24"/>
          <w:szCs w:val="24"/>
        </w:rPr>
        <w:t>жилищно-коммунального хозяйства и топливно-энергетического комплекса администрации Волгограда (далее – Департамент ЖКХ и ТЭК).</w:t>
      </w:r>
      <w:r w:rsidRPr="00430D2B">
        <w:rPr>
          <w:rFonts w:ascii="Times New Roman" w:hAnsi="Times New Roman" w:cs="Times New Roman"/>
          <w:bCs/>
          <w:sz w:val="24"/>
          <w:szCs w:val="24"/>
        </w:rPr>
        <w:t xml:space="preserve"> </w:t>
      </w:r>
    </w:p>
    <w:p w:rsidR="004D4EFB" w:rsidRPr="00430D2B" w:rsidRDefault="004D4EFB" w:rsidP="004D4EFB">
      <w:pPr>
        <w:pStyle w:val="ConsPlusJurTerm"/>
        <w:ind w:firstLine="709"/>
        <w:jc w:val="both"/>
        <w:rPr>
          <w:rFonts w:ascii="Times New Roman" w:hAnsi="Times New Roman"/>
          <w:bCs/>
          <w:sz w:val="24"/>
          <w:szCs w:val="24"/>
        </w:rPr>
      </w:pPr>
      <w:r w:rsidRPr="00430D2B">
        <w:rPr>
          <w:rFonts w:ascii="Times New Roman" w:hAnsi="Times New Roman"/>
          <w:iCs/>
          <w:sz w:val="24"/>
          <w:szCs w:val="24"/>
        </w:rPr>
        <w:t xml:space="preserve">В период с 12.07.2017 до 20.07.2017 администрациями районов города проведена инвентаризации дворовых территорий, </w:t>
      </w:r>
      <w:r w:rsidR="002B32F9" w:rsidRPr="00430D2B">
        <w:rPr>
          <w:rFonts w:ascii="Times New Roman" w:hAnsi="Times New Roman"/>
          <w:iCs/>
          <w:sz w:val="24"/>
          <w:szCs w:val="24"/>
        </w:rPr>
        <w:t xml:space="preserve">включенных в программу на 2018 год, </w:t>
      </w:r>
      <w:r w:rsidRPr="00430D2B">
        <w:rPr>
          <w:rFonts w:ascii="Times New Roman" w:hAnsi="Times New Roman"/>
          <w:iCs/>
          <w:sz w:val="24"/>
          <w:szCs w:val="24"/>
        </w:rPr>
        <w:t>после проведенных общественных обсуждений н</w:t>
      </w:r>
      <w:r w:rsidRPr="00430D2B">
        <w:rPr>
          <w:rFonts w:ascii="Times New Roman" w:hAnsi="Times New Roman"/>
          <w:bCs/>
          <w:sz w:val="24"/>
          <w:szCs w:val="24"/>
        </w:rPr>
        <w:t xml:space="preserve">а дворовые территории разработана и утверждена проектно-сметная документация. Дизайн-проекты благоустройства общественных территорий </w:t>
      </w:r>
      <w:r w:rsidRPr="00430D2B">
        <w:rPr>
          <w:rFonts w:ascii="Times New Roman" w:hAnsi="Times New Roman"/>
          <w:bCs/>
          <w:sz w:val="24"/>
          <w:szCs w:val="24"/>
        </w:rPr>
        <w:lastRenderedPageBreak/>
        <w:t>Волгограда утверждены распоряжением департамента городского хозяйства администрации Волгограда от 28.02.2018.</w:t>
      </w:r>
    </w:p>
    <w:p w:rsidR="0032288F" w:rsidRPr="00430D2B" w:rsidRDefault="0068206E" w:rsidP="0032288F">
      <w:pPr>
        <w:pStyle w:val="ConsPlusJurTerm"/>
        <w:tabs>
          <w:tab w:val="left" w:pos="1134"/>
        </w:tabs>
        <w:ind w:firstLine="709"/>
        <w:jc w:val="both"/>
        <w:rPr>
          <w:rFonts w:ascii="Times New Roman" w:hAnsi="Times New Roman"/>
          <w:bCs/>
          <w:sz w:val="24"/>
          <w:szCs w:val="24"/>
        </w:rPr>
      </w:pPr>
      <w:r w:rsidRPr="00430D2B">
        <w:rPr>
          <w:rFonts w:ascii="Times New Roman" w:hAnsi="Times New Roman"/>
          <w:bCs/>
          <w:sz w:val="24"/>
          <w:szCs w:val="24"/>
        </w:rPr>
        <w:t>В муниципальной программе</w:t>
      </w:r>
      <w:r w:rsidR="0032288F" w:rsidRPr="00430D2B">
        <w:rPr>
          <w:rFonts w:ascii="Times New Roman" w:hAnsi="Times New Roman"/>
          <w:bCs/>
          <w:sz w:val="24"/>
          <w:szCs w:val="24"/>
        </w:rPr>
        <w:t xml:space="preserve"> на 2018 год запланировано достижение следующих показателей (индикаторов):</w:t>
      </w:r>
    </w:p>
    <w:p w:rsidR="0032288F" w:rsidRPr="00430D2B" w:rsidRDefault="0032288F" w:rsidP="0032288F">
      <w:pPr>
        <w:pStyle w:val="ConsPlusJurTerm"/>
        <w:tabs>
          <w:tab w:val="left" w:pos="1134"/>
        </w:tabs>
        <w:ind w:firstLine="709"/>
        <w:jc w:val="both"/>
        <w:rPr>
          <w:rFonts w:ascii="Times New Roman" w:hAnsi="Times New Roman"/>
          <w:bCs/>
          <w:sz w:val="24"/>
          <w:szCs w:val="24"/>
        </w:rPr>
      </w:pPr>
      <w:r w:rsidRPr="00430D2B">
        <w:rPr>
          <w:rFonts w:ascii="Times New Roman" w:hAnsi="Times New Roman"/>
          <w:bCs/>
          <w:sz w:val="24"/>
          <w:szCs w:val="24"/>
        </w:rPr>
        <w:t>-благоустройство 16 дворовых территорий МКД;</w:t>
      </w:r>
    </w:p>
    <w:p w:rsidR="0032288F" w:rsidRPr="00430D2B" w:rsidRDefault="0032288F" w:rsidP="0032288F">
      <w:pPr>
        <w:pStyle w:val="ConsPlusJurTerm"/>
        <w:tabs>
          <w:tab w:val="left" w:pos="1134"/>
        </w:tabs>
        <w:ind w:firstLine="709"/>
        <w:jc w:val="both"/>
        <w:rPr>
          <w:rFonts w:ascii="Times New Roman" w:hAnsi="Times New Roman"/>
          <w:bCs/>
          <w:sz w:val="24"/>
          <w:szCs w:val="24"/>
        </w:rPr>
      </w:pPr>
      <w:r w:rsidRPr="00430D2B">
        <w:rPr>
          <w:rFonts w:ascii="Times New Roman" w:hAnsi="Times New Roman"/>
          <w:bCs/>
          <w:sz w:val="24"/>
          <w:szCs w:val="24"/>
        </w:rPr>
        <w:t>-благоустройство 7 общественных территорий.</w:t>
      </w:r>
    </w:p>
    <w:p w:rsidR="0032288F" w:rsidRPr="00430D2B" w:rsidRDefault="0032288F" w:rsidP="00CA14C9">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bCs/>
          <w:sz w:val="24"/>
          <w:szCs w:val="24"/>
        </w:rPr>
        <w:t xml:space="preserve">Согласно сводному отчету о ходе реализации </w:t>
      </w:r>
      <w:r w:rsidR="0068206E" w:rsidRPr="00430D2B">
        <w:rPr>
          <w:rFonts w:ascii="Times New Roman" w:hAnsi="Times New Roman"/>
          <w:bCs/>
          <w:sz w:val="24"/>
          <w:szCs w:val="24"/>
        </w:rPr>
        <w:t>муниципальной программы</w:t>
      </w:r>
      <w:r w:rsidRPr="00430D2B">
        <w:rPr>
          <w:rFonts w:ascii="Times New Roman" w:hAnsi="Times New Roman"/>
          <w:bCs/>
          <w:sz w:val="24"/>
          <w:szCs w:val="24"/>
        </w:rPr>
        <w:t xml:space="preserve"> </w:t>
      </w:r>
      <w:r w:rsidRPr="00430D2B">
        <w:rPr>
          <w:rFonts w:ascii="Times New Roman" w:hAnsi="Times New Roman" w:cs="Times New Roman"/>
          <w:bCs/>
          <w:sz w:val="24"/>
          <w:szCs w:val="24"/>
        </w:rPr>
        <w:t>в 2018 году указанные показатели достигнуты полностью.</w:t>
      </w:r>
    </w:p>
    <w:p w:rsidR="0032288F" w:rsidRPr="00430D2B" w:rsidRDefault="0068206E" w:rsidP="004D4EFB">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bCs/>
          <w:sz w:val="24"/>
          <w:szCs w:val="24"/>
        </w:rPr>
        <w:t>М</w:t>
      </w:r>
      <w:r w:rsidR="004D4EFB" w:rsidRPr="00430D2B">
        <w:rPr>
          <w:rFonts w:ascii="Times New Roman" w:hAnsi="Times New Roman"/>
          <w:bCs/>
          <w:sz w:val="24"/>
          <w:szCs w:val="24"/>
        </w:rPr>
        <w:t xml:space="preserve">ежду </w:t>
      </w:r>
      <w:r w:rsidRPr="00430D2B">
        <w:rPr>
          <w:rFonts w:ascii="Times New Roman" w:hAnsi="Times New Roman"/>
          <w:bCs/>
          <w:sz w:val="24"/>
          <w:szCs w:val="24"/>
        </w:rPr>
        <w:t>Комитетом ЖКХ и ТЭК и администрацией Волгограда</w:t>
      </w:r>
      <w:r w:rsidR="004D4EFB" w:rsidRPr="00430D2B">
        <w:rPr>
          <w:rFonts w:ascii="Times New Roman" w:hAnsi="Times New Roman"/>
          <w:bCs/>
          <w:sz w:val="24"/>
          <w:szCs w:val="24"/>
        </w:rPr>
        <w:t xml:space="preserve"> заключено соглашение о</w:t>
      </w:r>
      <w:r w:rsidR="00430D2B">
        <w:rPr>
          <w:rFonts w:ascii="Times New Roman" w:hAnsi="Times New Roman"/>
          <w:bCs/>
          <w:sz w:val="24"/>
          <w:szCs w:val="24"/>
        </w:rPr>
        <w:t> </w:t>
      </w:r>
      <w:r w:rsidR="004D4EFB" w:rsidRPr="00430D2B">
        <w:rPr>
          <w:rFonts w:ascii="Times New Roman" w:hAnsi="Times New Roman"/>
          <w:bCs/>
          <w:sz w:val="24"/>
          <w:szCs w:val="24"/>
        </w:rPr>
        <w:t>предоставлении в 2018 году субсидии из областного бюджета бюджету городского округа город-герой Волгоград, которым</w:t>
      </w:r>
      <w:r w:rsidRPr="00430D2B">
        <w:rPr>
          <w:rFonts w:ascii="Times New Roman" w:hAnsi="Times New Roman" w:cs="Times New Roman"/>
          <w:bCs/>
          <w:sz w:val="24"/>
          <w:szCs w:val="24"/>
        </w:rPr>
        <w:t xml:space="preserve"> предусмотрено долевое финансирование муниципальной программы</w:t>
      </w:r>
      <w:r w:rsidR="0032288F" w:rsidRPr="00430D2B">
        <w:rPr>
          <w:rFonts w:ascii="Times New Roman" w:hAnsi="Times New Roman" w:cs="Times New Roman"/>
          <w:bCs/>
          <w:sz w:val="24"/>
          <w:szCs w:val="24"/>
        </w:rPr>
        <w:t xml:space="preserve"> в размере 473 766,0 тыс. руб., в том числе за счет средств:</w:t>
      </w:r>
    </w:p>
    <w:p w:rsidR="0032288F" w:rsidRPr="00430D2B" w:rsidRDefault="0032288F" w:rsidP="0032288F">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w:t>
      </w:r>
      <w:r w:rsidRPr="00430D2B">
        <w:rPr>
          <w:rFonts w:ascii="Times New Roman" w:hAnsi="Times New Roman" w:cs="Times New Roman"/>
          <w:bCs/>
          <w:sz w:val="24"/>
          <w:szCs w:val="24"/>
        </w:rPr>
        <w:tab/>
        <w:t xml:space="preserve">федерального бюджета </w:t>
      </w:r>
      <w:r w:rsidRPr="00430D2B">
        <w:rPr>
          <w:rFonts w:ascii="Times New Roman" w:hAnsi="Times New Roman" w:cs="Times New Roman"/>
          <w:bCs/>
          <w:sz w:val="24"/>
          <w:szCs w:val="24"/>
        </w:rPr>
        <w:tab/>
      </w:r>
      <w:r w:rsidRPr="00430D2B">
        <w:rPr>
          <w:rFonts w:ascii="Times New Roman" w:hAnsi="Times New Roman" w:cs="Times New Roman"/>
          <w:bCs/>
          <w:sz w:val="24"/>
          <w:szCs w:val="24"/>
        </w:rPr>
        <w:tab/>
        <w:t xml:space="preserve">– </w:t>
      </w:r>
      <w:r w:rsidRPr="00430D2B">
        <w:rPr>
          <w:rFonts w:ascii="Times New Roman" w:hAnsi="Times New Roman" w:cs="Times New Roman"/>
          <w:bCs/>
          <w:sz w:val="24"/>
          <w:szCs w:val="24"/>
        </w:rPr>
        <w:tab/>
        <w:t>306 946,4 тыс. руб.;</w:t>
      </w:r>
    </w:p>
    <w:p w:rsidR="0032288F" w:rsidRPr="00430D2B" w:rsidRDefault="0032288F" w:rsidP="0032288F">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w:t>
      </w:r>
      <w:r w:rsidRPr="00430D2B">
        <w:rPr>
          <w:rFonts w:ascii="Times New Roman" w:hAnsi="Times New Roman" w:cs="Times New Roman"/>
          <w:bCs/>
          <w:sz w:val="24"/>
          <w:szCs w:val="24"/>
        </w:rPr>
        <w:tab/>
        <w:t xml:space="preserve">бюджета Волгоградской области </w:t>
      </w:r>
      <w:r w:rsidRPr="00430D2B">
        <w:rPr>
          <w:rFonts w:ascii="Times New Roman" w:hAnsi="Times New Roman" w:cs="Times New Roman"/>
          <w:bCs/>
          <w:sz w:val="24"/>
          <w:szCs w:val="24"/>
        </w:rPr>
        <w:tab/>
        <w:t xml:space="preserve">– </w:t>
      </w:r>
      <w:r w:rsidRPr="00430D2B">
        <w:rPr>
          <w:rFonts w:ascii="Times New Roman" w:hAnsi="Times New Roman" w:cs="Times New Roman"/>
          <w:bCs/>
          <w:sz w:val="24"/>
          <w:szCs w:val="24"/>
        </w:rPr>
        <w:tab/>
        <w:t xml:space="preserve">  49 968,0 тыс. руб.;</w:t>
      </w:r>
    </w:p>
    <w:p w:rsidR="0032288F" w:rsidRPr="00430D2B" w:rsidRDefault="0032288F" w:rsidP="0032288F">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w:t>
      </w:r>
      <w:r w:rsidRPr="00430D2B">
        <w:rPr>
          <w:rFonts w:ascii="Times New Roman" w:hAnsi="Times New Roman" w:cs="Times New Roman"/>
          <w:bCs/>
          <w:sz w:val="24"/>
          <w:szCs w:val="24"/>
        </w:rPr>
        <w:tab/>
        <w:t xml:space="preserve">бюджета Волгограда </w:t>
      </w:r>
      <w:r w:rsidRPr="00430D2B">
        <w:rPr>
          <w:rFonts w:ascii="Times New Roman" w:hAnsi="Times New Roman" w:cs="Times New Roman"/>
          <w:bCs/>
          <w:sz w:val="24"/>
          <w:szCs w:val="24"/>
        </w:rPr>
        <w:tab/>
      </w:r>
      <w:r w:rsidRPr="00430D2B">
        <w:rPr>
          <w:rFonts w:ascii="Times New Roman" w:hAnsi="Times New Roman" w:cs="Times New Roman"/>
          <w:bCs/>
          <w:sz w:val="24"/>
          <w:szCs w:val="24"/>
        </w:rPr>
        <w:tab/>
      </w:r>
      <w:r w:rsidRPr="00430D2B">
        <w:rPr>
          <w:rFonts w:ascii="Times New Roman" w:hAnsi="Times New Roman" w:cs="Times New Roman"/>
          <w:bCs/>
          <w:sz w:val="24"/>
          <w:szCs w:val="24"/>
        </w:rPr>
        <w:tab/>
        <w:t xml:space="preserve">– </w:t>
      </w:r>
      <w:r w:rsidRPr="00430D2B">
        <w:rPr>
          <w:rFonts w:ascii="Times New Roman" w:hAnsi="Times New Roman" w:cs="Times New Roman"/>
          <w:bCs/>
          <w:sz w:val="24"/>
          <w:szCs w:val="24"/>
        </w:rPr>
        <w:tab/>
        <w:t xml:space="preserve">  39 899,0 тыс. руб.</w:t>
      </w:r>
      <w:r w:rsidR="00175944" w:rsidRPr="00430D2B">
        <w:rPr>
          <w:rFonts w:ascii="Times New Roman" w:hAnsi="Times New Roman" w:cs="Times New Roman"/>
          <w:bCs/>
          <w:sz w:val="24"/>
          <w:szCs w:val="24"/>
        </w:rPr>
        <w:t>;</w:t>
      </w:r>
    </w:p>
    <w:p w:rsidR="00175944" w:rsidRPr="00430D2B" w:rsidRDefault="00175944" w:rsidP="00175944">
      <w:pPr>
        <w:pStyle w:val="ConsPlusJurTerm"/>
        <w:tabs>
          <w:tab w:val="left" w:pos="1134"/>
        </w:tabs>
        <w:ind w:firstLine="709"/>
        <w:jc w:val="both"/>
        <w:rPr>
          <w:rFonts w:ascii="Times New Roman" w:hAnsi="Times New Roman"/>
          <w:bCs/>
          <w:sz w:val="24"/>
          <w:szCs w:val="24"/>
        </w:rPr>
      </w:pPr>
      <w:r w:rsidRPr="00430D2B">
        <w:rPr>
          <w:rFonts w:ascii="Times New Roman" w:hAnsi="Times New Roman"/>
          <w:bCs/>
          <w:sz w:val="24"/>
          <w:szCs w:val="24"/>
        </w:rPr>
        <w:t>-</w:t>
      </w:r>
      <w:r w:rsidRPr="00430D2B">
        <w:rPr>
          <w:rFonts w:ascii="Times New Roman" w:hAnsi="Times New Roman"/>
          <w:bCs/>
          <w:sz w:val="24"/>
          <w:szCs w:val="24"/>
        </w:rPr>
        <w:tab/>
        <w:t xml:space="preserve">внебюджетных источников </w:t>
      </w:r>
      <w:r w:rsidRPr="00430D2B">
        <w:rPr>
          <w:rFonts w:ascii="Times New Roman" w:hAnsi="Times New Roman"/>
          <w:bCs/>
          <w:sz w:val="24"/>
          <w:szCs w:val="24"/>
        </w:rPr>
        <w:tab/>
      </w:r>
      <w:r w:rsidRPr="00430D2B">
        <w:rPr>
          <w:rFonts w:ascii="Times New Roman" w:hAnsi="Times New Roman"/>
          <w:bCs/>
          <w:sz w:val="24"/>
          <w:szCs w:val="24"/>
        </w:rPr>
        <w:tab/>
        <w:t xml:space="preserve">– </w:t>
      </w:r>
      <w:r w:rsidRPr="00430D2B">
        <w:rPr>
          <w:rFonts w:ascii="Times New Roman" w:hAnsi="Times New Roman"/>
          <w:bCs/>
          <w:sz w:val="24"/>
          <w:szCs w:val="24"/>
        </w:rPr>
        <w:tab/>
        <w:t xml:space="preserve">  76 952,6 тыс. руб</w:t>
      </w:r>
      <w:r w:rsidRPr="00430D2B">
        <w:rPr>
          <w:rFonts w:ascii="Times New Roman" w:hAnsi="Times New Roman" w:cs="Times New Roman"/>
          <w:bCs/>
          <w:sz w:val="24"/>
          <w:szCs w:val="24"/>
        </w:rPr>
        <w:t>лей</w:t>
      </w:r>
      <w:r w:rsidRPr="00430D2B">
        <w:rPr>
          <w:rFonts w:ascii="Times New Roman" w:hAnsi="Times New Roman"/>
          <w:bCs/>
          <w:sz w:val="24"/>
          <w:szCs w:val="24"/>
        </w:rPr>
        <w:t>.</w:t>
      </w:r>
    </w:p>
    <w:p w:rsidR="0032288F" w:rsidRPr="00430D2B" w:rsidRDefault="0032288F" w:rsidP="0032288F">
      <w:pPr>
        <w:pStyle w:val="ConsPlusJurTerm"/>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 xml:space="preserve">Фактическое финансирование мероприятий </w:t>
      </w:r>
      <w:r w:rsidR="0068206E" w:rsidRPr="00430D2B">
        <w:rPr>
          <w:rFonts w:ascii="Times New Roman" w:hAnsi="Times New Roman" w:cs="Times New Roman"/>
          <w:bCs/>
          <w:sz w:val="24"/>
          <w:szCs w:val="24"/>
        </w:rPr>
        <w:t xml:space="preserve">программы </w:t>
      </w:r>
      <w:r w:rsidRPr="00430D2B">
        <w:rPr>
          <w:rFonts w:ascii="Times New Roman" w:hAnsi="Times New Roman" w:cs="Times New Roman"/>
          <w:bCs/>
          <w:sz w:val="24"/>
          <w:szCs w:val="24"/>
        </w:rPr>
        <w:t>составило 492 130,8 тыс. руб., в</w:t>
      </w:r>
      <w:r w:rsidR="00430D2B">
        <w:rPr>
          <w:rFonts w:ascii="Times New Roman" w:hAnsi="Times New Roman" w:cs="Times New Roman"/>
          <w:bCs/>
          <w:sz w:val="24"/>
          <w:szCs w:val="24"/>
        </w:rPr>
        <w:t> </w:t>
      </w:r>
      <w:r w:rsidRPr="00430D2B">
        <w:rPr>
          <w:rFonts w:ascii="Times New Roman" w:hAnsi="Times New Roman" w:cs="Times New Roman"/>
          <w:bCs/>
          <w:sz w:val="24"/>
          <w:szCs w:val="24"/>
        </w:rPr>
        <w:t>числе за счет средств:</w:t>
      </w:r>
    </w:p>
    <w:p w:rsidR="0032288F" w:rsidRPr="00430D2B" w:rsidRDefault="0032288F" w:rsidP="0032288F">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w:t>
      </w:r>
      <w:r w:rsidRPr="00430D2B">
        <w:rPr>
          <w:rFonts w:ascii="Times New Roman" w:hAnsi="Times New Roman" w:cs="Times New Roman"/>
          <w:bCs/>
          <w:sz w:val="24"/>
          <w:szCs w:val="24"/>
        </w:rPr>
        <w:tab/>
        <w:t xml:space="preserve">федерального бюджета </w:t>
      </w:r>
      <w:r w:rsidRPr="00430D2B">
        <w:rPr>
          <w:rFonts w:ascii="Times New Roman" w:hAnsi="Times New Roman" w:cs="Times New Roman"/>
          <w:bCs/>
          <w:sz w:val="24"/>
          <w:szCs w:val="24"/>
        </w:rPr>
        <w:tab/>
      </w:r>
      <w:r w:rsidRPr="00430D2B">
        <w:rPr>
          <w:rFonts w:ascii="Times New Roman" w:hAnsi="Times New Roman" w:cs="Times New Roman"/>
          <w:bCs/>
          <w:sz w:val="24"/>
          <w:szCs w:val="24"/>
        </w:rPr>
        <w:tab/>
        <w:t xml:space="preserve">– </w:t>
      </w:r>
      <w:r w:rsidRPr="00430D2B">
        <w:rPr>
          <w:rFonts w:ascii="Times New Roman" w:hAnsi="Times New Roman" w:cs="Times New Roman"/>
          <w:bCs/>
          <w:sz w:val="24"/>
          <w:szCs w:val="24"/>
        </w:rPr>
        <w:tab/>
        <w:t>306 556,7 тыс. руб.;</w:t>
      </w:r>
    </w:p>
    <w:p w:rsidR="0032288F" w:rsidRPr="00430D2B" w:rsidRDefault="0032288F" w:rsidP="0032288F">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w:t>
      </w:r>
      <w:r w:rsidRPr="00430D2B">
        <w:rPr>
          <w:rFonts w:ascii="Times New Roman" w:hAnsi="Times New Roman" w:cs="Times New Roman"/>
          <w:bCs/>
          <w:sz w:val="24"/>
          <w:szCs w:val="24"/>
        </w:rPr>
        <w:tab/>
        <w:t xml:space="preserve">бюджета Волгоградской области </w:t>
      </w:r>
      <w:r w:rsidRPr="00430D2B">
        <w:rPr>
          <w:rFonts w:ascii="Times New Roman" w:hAnsi="Times New Roman" w:cs="Times New Roman"/>
          <w:bCs/>
          <w:sz w:val="24"/>
          <w:szCs w:val="24"/>
        </w:rPr>
        <w:tab/>
        <w:t xml:space="preserve">– </w:t>
      </w:r>
      <w:r w:rsidRPr="00430D2B">
        <w:rPr>
          <w:rFonts w:ascii="Times New Roman" w:hAnsi="Times New Roman" w:cs="Times New Roman"/>
          <w:bCs/>
          <w:sz w:val="24"/>
          <w:szCs w:val="24"/>
        </w:rPr>
        <w:tab/>
        <w:t xml:space="preserve">  49 904,6 тыс. руб.;</w:t>
      </w:r>
    </w:p>
    <w:p w:rsidR="0032288F" w:rsidRPr="00430D2B" w:rsidRDefault="0032288F" w:rsidP="0032288F">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w:t>
      </w:r>
      <w:r w:rsidRPr="00430D2B">
        <w:rPr>
          <w:rFonts w:ascii="Times New Roman" w:hAnsi="Times New Roman" w:cs="Times New Roman"/>
          <w:bCs/>
          <w:sz w:val="24"/>
          <w:szCs w:val="24"/>
        </w:rPr>
        <w:tab/>
        <w:t xml:space="preserve">бюджета Волгограда </w:t>
      </w:r>
      <w:r w:rsidRPr="00430D2B">
        <w:rPr>
          <w:rFonts w:ascii="Times New Roman" w:hAnsi="Times New Roman" w:cs="Times New Roman"/>
          <w:bCs/>
          <w:sz w:val="24"/>
          <w:szCs w:val="24"/>
        </w:rPr>
        <w:tab/>
      </w:r>
      <w:r w:rsidRPr="00430D2B">
        <w:rPr>
          <w:rFonts w:ascii="Times New Roman" w:hAnsi="Times New Roman" w:cs="Times New Roman"/>
          <w:bCs/>
          <w:sz w:val="24"/>
          <w:szCs w:val="24"/>
        </w:rPr>
        <w:tab/>
      </w:r>
      <w:r w:rsidRPr="00430D2B">
        <w:rPr>
          <w:rFonts w:ascii="Times New Roman" w:hAnsi="Times New Roman" w:cs="Times New Roman"/>
          <w:bCs/>
          <w:sz w:val="24"/>
          <w:szCs w:val="24"/>
        </w:rPr>
        <w:tab/>
        <w:t xml:space="preserve">– </w:t>
      </w:r>
      <w:r w:rsidRPr="00430D2B">
        <w:rPr>
          <w:rFonts w:ascii="Times New Roman" w:hAnsi="Times New Roman" w:cs="Times New Roman"/>
          <w:bCs/>
          <w:sz w:val="24"/>
          <w:szCs w:val="24"/>
        </w:rPr>
        <w:tab/>
        <w:t xml:space="preserve">  39 848,6 тыс. руб.; </w:t>
      </w:r>
    </w:p>
    <w:p w:rsidR="0032288F" w:rsidRPr="00430D2B" w:rsidRDefault="0032288F" w:rsidP="0032288F">
      <w:pPr>
        <w:pStyle w:val="ConsPlusJurTerm"/>
        <w:tabs>
          <w:tab w:val="left" w:pos="1134"/>
        </w:tabs>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w:t>
      </w:r>
      <w:r w:rsidRPr="00430D2B">
        <w:rPr>
          <w:rFonts w:ascii="Times New Roman" w:hAnsi="Times New Roman" w:cs="Times New Roman"/>
          <w:bCs/>
          <w:sz w:val="24"/>
          <w:szCs w:val="24"/>
        </w:rPr>
        <w:tab/>
        <w:t xml:space="preserve">внебюджетных источников </w:t>
      </w:r>
      <w:r w:rsidRPr="00430D2B">
        <w:rPr>
          <w:rFonts w:ascii="Times New Roman" w:hAnsi="Times New Roman" w:cs="Times New Roman"/>
          <w:bCs/>
          <w:sz w:val="24"/>
          <w:szCs w:val="24"/>
        </w:rPr>
        <w:tab/>
      </w:r>
      <w:r w:rsidRPr="00430D2B">
        <w:rPr>
          <w:rFonts w:ascii="Times New Roman" w:hAnsi="Times New Roman" w:cs="Times New Roman"/>
          <w:bCs/>
          <w:sz w:val="24"/>
          <w:szCs w:val="24"/>
        </w:rPr>
        <w:tab/>
        <w:t xml:space="preserve">– </w:t>
      </w:r>
      <w:r w:rsidRPr="00430D2B">
        <w:rPr>
          <w:rFonts w:ascii="Times New Roman" w:hAnsi="Times New Roman" w:cs="Times New Roman"/>
          <w:bCs/>
          <w:sz w:val="24"/>
          <w:szCs w:val="24"/>
        </w:rPr>
        <w:tab/>
        <w:t xml:space="preserve">  95 820,9 тыс. рублей.</w:t>
      </w:r>
    </w:p>
    <w:p w:rsidR="0032288F" w:rsidRPr="00430D2B" w:rsidRDefault="0032288F" w:rsidP="0032288F">
      <w:pPr>
        <w:pStyle w:val="ConsPlusJurTerm"/>
        <w:ind w:firstLine="709"/>
        <w:jc w:val="both"/>
        <w:rPr>
          <w:rFonts w:ascii="Times New Roman" w:hAnsi="Times New Roman" w:cs="Times New Roman"/>
          <w:bCs/>
          <w:sz w:val="24"/>
          <w:szCs w:val="24"/>
        </w:rPr>
      </w:pPr>
      <w:r w:rsidRPr="00430D2B">
        <w:rPr>
          <w:rFonts w:ascii="Times New Roman" w:hAnsi="Times New Roman" w:cs="Times New Roman"/>
          <w:bCs/>
          <w:sz w:val="24"/>
          <w:szCs w:val="24"/>
        </w:rPr>
        <w:t>В течени</w:t>
      </w:r>
      <w:r w:rsidR="00CA14C9" w:rsidRPr="00430D2B">
        <w:rPr>
          <w:rFonts w:ascii="Times New Roman" w:hAnsi="Times New Roman" w:cs="Times New Roman"/>
          <w:bCs/>
          <w:sz w:val="24"/>
          <w:szCs w:val="24"/>
        </w:rPr>
        <w:t>е</w:t>
      </w:r>
      <w:r w:rsidRPr="00430D2B">
        <w:rPr>
          <w:rFonts w:ascii="Times New Roman" w:hAnsi="Times New Roman" w:cs="Times New Roman"/>
          <w:bCs/>
          <w:sz w:val="24"/>
          <w:szCs w:val="24"/>
        </w:rPr>
        <w:t xml:space="preserve"> 2018 года заключен </w:t>
      </w:r>
      <w:r w:rsidR="00166755" w:rsidRPr="00430D2B">
        <w:rPr>
          <w:rFonts w:ascii="Times New Roman" w:hAnsi="Times New Roman" w:cs="Times New Roman"/>
          <w:bCs/>
          <w:sz w:val="24"/>
          <w:szCs w:val="24"/>
        </w:rPr>
        <w:t>81</w:t>
      </w:r>
      <w:r w:rsidRPr="00430D2B">
        <w:rPr>
          <w:rFonts w:ascii="Times New Roman" w:hAnsi="Times New Roman" w:cs="Times New Roman"/>
          <w:bCs/>
          <w:sz w:val="24"/>
          <w:szCs w:val="24"/>
        </w:rPr>
        <w:t xml:space="preserve"> муниципальны</w:t>
      </w:r>
      <w:r w:rsidR="00166755" w:rsidRPr="00430D2B">
        <w:rPr>
          <w:rFonts w:ascii="Times New Roman" w:hAnsi="Times New Roman" w:cs="Times New Roman"/>
          <w:bCs/>
          <w:sz w:val="24"/>
          <w:szCs w:val="24"/>
        </w:rPr>
        <w:t>й</w:t>
      </w:r>
      <w:r w:rsidRPr="00430D2B">
        <w:rPr>
          <w:rFonts w:ascii="Times New Roman" w:hAnsi="Times New Roman" w:cs="Times New Roman"/>
          <w:bCs/>
          <w:sz w:val="24"/>
          <w:szCs w:val="24"/>
        </w:rPr>
        <w:t xml:space="preserve"> контракт, по которым выполнены и оплачены работы на </w:t>
      </w:r>
      <w:r w:rsidR="00166755" w:rsidRPr="00430D2B">
        <w:rPr>
          <w:rFonts w:ascii="Times New Roman" w:hAnsi="Times New Roman" w:cs="Times New Roman"/>
          <w:bCs/>
          <w:sz w:val="24"/>
          <w:szCs w:val="24"/>
        </w:rPr>
        <w:t>396 309,9</w:t>
      </w:r>
      <w:r w:rsidRPr="00430D2B">
        <w:rPr>
          <w:rFonts w:ascii="Times New Roman" w:hAnsi="Times New Roman" w:cs="Times New Roman"/>
          <w:bCs/>
          <w:sz w:val="24"/>
          <w:szCs w:val="24"/>
        </w:rPr>
        <w:t xml:space="preserve"> тыс. руб</w:t>
      </w:r>
      <w:r w:rsidR="00166755" w:rsidRPr="00430D2B">
        <w:rPr>
          <w:rFonts w:ascii="Times New Roman" w:hAnsi="Times New Roman" w:cs="Times New Roman"/>
          <w:bCs/>
          <w:sz w:val="24"/>
          <w:szCs w:val="24"/>
        </w:rPr>
        <w:t>лей</w:t>
      </w:r>
      <w:r w:rsidRPr="00430D2B">
        <w:rPr>
          <w:rFonts w:ascii="Times New Roman" w:hAnsi="Times New Roman" w:cs="Times New Roman"/>
          <w:bCs/>
          <w:sz w:val="24"/>
          <w:szCs w:val="24"/>
        </w:rPr>
        <w:t>.</w:t>
      </w:r>
    </w:p>
    <w:p w:rsidR="002651C6" w:rsidRPr="00430D2B" w:rsidRDefault="002651C6" w:rsidP="00AB024D">
      <w:pPr>
        <w:autoSpaceDE w:val="0"/>
        <w:autoSpaceDN w:val="0"/>
        <w:adjustRightInd w:val="0"/>
        <w:ind w:firstLine="708"/>
        <w:jc w:val="both"/>
        <w:rPr>
          <w:color w:val="000000"/>
          <w:szCs w:val="24"/>
        </w:rPr>
      </w:pPr>
      <w:r w:rsidRPr="00430D2B">
        <w:rPr>
          <w:color w:val="000000"/>
          <w:szCs w:val="24"/>
        </w:rPr>
        <w:t xml:space="preserve">Проверка исполнения мероприятий </w:t>
      </w:r>
      <w:r w:rsidR="006E2DF7" w:rsidRPr="00430D2B">
        <w:rPr>
          <w:color w:val="000000"/>
          <w:szCs w:val="24"/>
        </w:rPr>
        <w:t xml:space="preserve">муниципальной </w:t>
      </w:r>
      <w:r w:rsidRPr="00430D2B">
        <w:rPr>
          <w:color w:val="000000"/>
          <w:szCs w:val="24"/>
        </w:rPr>
        <w:t xml:space="preserve">программы </w:t>
      </w:r>
      <w:r w:rsidRPr="00430D2B">
        <w:rPr>
          <w:szCs w:val="28"/>
        </w:rPr>
        <w:t>«Формирование современной городской среды»</w:t>
      </w:r>
      <w:r w:rsidRPr="00430D2B">
        <w:rPr>
          <w:color w:val="000000"/>
          <w:szCs w:val="24"/>
        </w:rPr>
        <w:t xml:space="preserve"> на территории города Волгограда проведена:</w:t>
      </w:r>
    </w:p>
    <w:p w:rsidR="002651C6" w:rsidRPr="00430D2B" w:rsidRDefault="002651C6" w:rsidP="002651C6">
      <w:pPr>
        <w:pStyle w:val="a3"/>
        <w:numPr>
          <w:ilvl w:val="0"/>
          <w:numId w:val="15"/>
        </w:numPr>
        <w:autoSpaceDE w:val="0"/>
        <w:autoSpaceDN w:val="0"/>
        <w:adjustRightInd w:val="0"/>
        <w:ind w:left="0" w:firstLine="1068"/>
        <w:jc w:val="both"/>
        <w:rPr>
          <w:color w:val="000000"/>
          <w:szCs w:val="24"/>
        </w:rPr>
      </w:pPr>
      <w:r w:rsidRPr="00430D2B">
        <w:rPr>
          <w:color w:val="000000"/>
          <w:szCs w:val="24"/>
        </w:rPr>
        <w:t xml:space="preserve">КСП </w:t>
      </w:r>
      <w:r w:rsidR="00263C8F" w:rsidRPr="00430D2B">
        <w:rPr>
          <w:color w:val="000000"/>
          <w:szCs w:val="24"/>
        </w:rPr>
        <w:t>ВО</w:t>
      </w:r>
      <w:r w:rsidR="006E2DF7" w:rsidRPr="00430D2B">
        <w:rPr>
          <w:color w:val="000000"/>
          <w:szCs w:val="24"/>
        </w:rPr>
        <w:t>:</w:t>
      </w:r>
      <w:r w:rsidR="00263C8F" w:rsidRPr="00430D2B">
        <w:rPr>
          <w:color w:val="000000"/>
          <w:szCs w:val="24"/>
        </w:rPr>
        <w:t xml:space="preserve"> </w:t>
      </w:r>
      <w:r w:rsidRPr="00430D2B">
        <w:rPr>
          <w:color w:val="000000"/>
          <w:szCs w:val="24"/>
        </w:rPr>
        <w:t xml:space="preserve">по комплексному благоустройству 8 дворовых территорий, </w:t>
      </w:r>
      <w:r w:rsidR="00045EFA" w:rsidRPr="00430D2B">
        <w:rPr>
          <w:color w:val="000000"/>
          <w:szCs w:val="24"/>
        </w:rPr>
        <w:t>кроме этого</w:t>
      </w:r>
      <w:r w:rsidRPr="00430D2B">
        <w:rPr>
          <w:color w:val="000000"/>
          <w:szCs w:val="24"/>
        </w:rPr>
        <w:t xml:space="preserve"> </w:t>
      </w:r>
      <w:r w:rsidR="00045EFA" w:rsidRPr="00430D2B">
        <w:rPr>
          <w:color w:val="000000"/>
          <w:szCs w:val="24"/>
        </w:rPr>
        <w:t xml:space="preserve">обустройство дорожного покрытия проверено еще </w:t>
      </w:r>
      <w:r w:rsidRPr="00430D2B">
        <w:rPr>
          <w:color w:val="000000"/>
          <w:szCs w:val="24"/>
        </w:rPr>
        <w:t xml:space="preserve">на </w:t>
      </w:r>
      <w:r w:rsidR="00263C8F" w:rsidRPr="00430D2B">
        <w:rPr>
          <w:color w:val="000000"/>
          <w:szCs w:val="24"/>
        </w:rPr>
        <w:t>2</w:t>
      </w:r>
      <w:r w:rsidRPr="00430D2B">
        <w:rPr>
          <w:color w:val="000000"/>
          <w:szCs w:val="24"/>
        </w:rPr>
        <w:t xml:space="preserve">–х дворовых территориях. </w:t>
      </w:r>
      <w:r w:rsidR="00045EFA" w:rsidRPr="00430D2B">
        <w:rPr>
          <w:color w:val="000000"/>
          <w:szCs w:val="24"/>
        </w:rPr>
        <w:t>В</w:t>
      </w:r>
      <w:r w:rsidR="00430D2B">
        <w:rPr>
          <w:color w:val="000000"/>
          <w:szCs w:val="24"/>
        </w:rPr>
        <w:t> </w:t>
      </w:r>
      <w:r w:rsidRPr="00430D2B">
        <w:rPr>
          <w:color w:val="000000"/>
          <w:szCs w:val="24"/>
        </w:rPr>
        <w:t>Ворошиловском районе проведен</w:t>
      </w:r>
      <w:r w:rsidR="00045EFA" w:rsidRPr="00430D2B">
        <w:rPr>
          <w:color w:val="000000"/>
          <w:szCs w:val="24"/>
        </w:rPr>
        <w:t xml:space="preserve">а проверка </w:t>
      </w:r>
      <w:r w:rsidRPr="00430D2B">
        <w:rPr>
          <w:color w:val="000000"/>
          <w:szCs w:val="24"/>
        </w:rPr>
        <w:t>обустройств</w:t>
      </w:r>
      <w:r w:rsidR="00045EFA" w:rsidRPr="00430D2B">
        <w:rPr>
          <w:color w:val="000000"/>
          <w:szCs w:val="24"/>
        </w:rPr>
        <w:t>а</w:t>
      </w:r>
      <w:r w:rsidRPr="00430D2B">
        <w:rPr>
          <w:color w:val="000000"/>
          <w:szCs w:val="24"/>
        </w:rPr>
        <w:t xml:space="preserve"> двух общественных территорий;</w:t>
      </w:r>
    </w:p>
    <w:p w:rsidR="002651C6" w:rsidRPr="00430D2B" w:rsidRDefault="002651C6" w:rsidP="002651C6">
      <w:pPr>
        <w:pStyle w:val="a3"/>
        <w:numPr>
          <w:ilvl w:val="0"/>
          <w:numId w:val="15"/>
        </w:numPr>
        <w:autoSpaceDE w:val="0"/>
        <w:autoSpaceDN w:val="0"/>
        <w:adjustRightInd w:val="0"/>
        <w:ind w:left="0" w:firstLine="1068"/>
        <w:jc w:val="both"/>
        <w:rPr>
          <w:color w:val="000000"/>
          <w:szCs w:val="24"/>
        </w:rPr>
      </w:pPr>
      <w:r w:rsidRPr="00430D2B">
        <w:rPr>
          <w:color w:val="000000"/>
          <w:szCs w:val="24"/>
        </w:rPr>
        <w:t>КСП г.Волгограда</w:t>
      </w:r>
      <w:r w:rsidR="006E2DF7" w:rsidRPr="00430D2B">
        <w:rPr>
          <w:color w:val="000000"/>
          <w:szCs w:val="24"/>
        </w:rPr>
        <w:t>:</w:t>
      </w:r>
      <w:r w:rsidRPr="00430D2B">
        <w:rPr>
          <w:color w:val="000000"/>
          <w:szCs w:val="24"/>
        </w:rPr>
        <w:t xml:space="preserve"> по комплексному благоустройству 6 дворовых территорий</w:t>
      </w:r>
      <w:r w:rsidR="00B15BA0" w:rsidRPr="00430D2B">
        <w:rPr>
          <w:color w:val="000000"/>
          <w:szCs w:val="24"/>
        </w:rPr>
        <w:t xml:space="preserve"> и  </w:t>
      </w:r>
      <w:r w:rsidR="00175944" w:rsidRPr="00430D2B">
        <w:rPr>
          <w:color w:val="000000"/>
          <w:szCs w:val="24"/>
        </w:rPr>
        <w:t xml:space="preserve">2-х </w:t>
      </w:r>
      <w:r w:rsidRPr="00430D2B">
        <w:rPr>
          <w:color w:val="000000"/>
          <w:szCs w:val="24"/>
        </w:rPr>
        <w:t>общественн</w:t>
      </w:r>
      <w:r w:rsidR="00175944" w:rsidRPr="00430D2B">
        <w:rPr>
          <w:color w:val="000000"/>
          <w:szCs w:val="24"/>
        </w:rPr>
        <w:t>ых</w:t>
      </w:r>
      <w:r w:rsidRPr="00430D2B">
        <w:rPr>
          <w:color w:val="000000"/>
          <w:szCs w:val="24"/>
        </w:rPr>
        <w:t xml:space="preserve"> территори</w:t>
      </w:r>
      <w:r w:rsidR="00175944" w:rsidRPr="00430D2B">
        <w:rPr>
          <w:color w:val="000000"/>
          <w:szCs w:val="24"/>
        </w:rPr>
        <w:t>й</w:t>
      </w:r>
      <w:r w:rsidR="006077DF" w:rsidRPr="00430D2B">
        <w:rPr>
          <w:color w:val="000000"/>
          <w:szCs w:val="24"/>
        </w:rPr>
        <w:t xml:space="preserve"> в Красноармейском и Центральном районе</w:t>
      </w:r>
      <w:r w:rsidRPr="00430D2B">
        <w:rPr>
          <w:color w:val="000000"/>
          <w:szCs w:val="24"/>
        </w:rPr>
        <w:t>.</w:t>
      </w:r>
    </w:p>
    <w:p w:rsidR="002651C6" w:rsidRPr="00430D2B" w:rsidRDefault="002651C6" w:rsidP="00AB024D">
      <w:pPr>
        <w:autoSpaceDE w:val="0"/>
        <w:autoSpaceDN w:val="0"/>
        <w:adjustRightInd w:val="0"/>
        <w:ind w:firstLine="708"/>
        <w:jc w:val="both"/>
        <w:rPr>
          <w:color w:val="000000"/>
          <w:szCs w:val="24"/>
        </w:rPr>
      </w:pPr>
      <w:r w:rsidRPr="00430D2B">
        <w:rPr>
          <w:color w:val="000000"/>
          <w:szCs w:val="24"/>
        </w:rPr>
        <w:t>Перечень объектов проверок приведен в приложении №</w:t>
      </w:r>
      <w:r w:rsidR="00D27966" w:rsidRPr="00430D2B">
        <w:rPr>
          <w:color w:val="000000"/>
          <w:szCs w:val="24"/>
        </w:rPr>
        <w:t>7</w:t>
      </w:r>
      <w:r w:rsidRPr="00430D2B">
        <w:rPr>
          <w:color w:val="000000"/>
          <w:szCs w:val="24"/>
        </w:rPr>
        <w:t>.</w:t>
      </w:r>
    </w:p>
    <w:p w:rsidR="002651C6" w:rsidRPr="00430D2B" w:rsidRDefault="002651C6" w:rsidP="000C7BCB">
      <w:pPr>
        <w:autoSpaceDE w:val="0"/>
        <w:autoSpaceDN w:val="0"/>
        <w:adjustRightInd w:val="0"/>
        <w:jc w:val="center"/>
        <w:rPr>
          <w:i/>
          <w:szCs w:val="24"/>
          <w:u w:val="single"/>
        </w:rPr>
      </w:pPr>
    </w:p>
    <w:p w:rsidR="00AB024D" w:rsidRPr="00430D2B" w:rsidRDefault="00AB024D" w:rsidP="000C7BCB">
      <w:pPr>
        <w:autoSpaceDE w:val="0"/>
        <w:autoSpaceDN w:val="0"/>
        <w:adjustRightInd w:val="0"/>
        <w:jc w:val="center"/>
        <w:rPr>
          <w:b/>
          <w:i/>
          <w:color w:val="000000"/>
          <w:szCs w:val="24"/>
        </w:rPr>
      </w:pPr>
      <w:r w:rsidRPr="00430D2B">
        <w:rPr>
          <w:i/>
          <w:szCs w:val="24"/>
        </w:rPr>
        <w:t>Проверка благоустройства дворовых территорий</w:t>
      </w:r>
    </w:p>
    <w:p w:rsidR="00BD56C8" w:rsidRPr="00430D2B" w:rsidRDefault="00BD56C8" w:rsidP="000C7BCB">
      <w:pPr>
        <w:autoSpaceDE w:val="0"/>
        <w:autoSpaceDN w:val="0"/>
        <w:adjustRightInd w:val="0"/>
        <w:ind w:firstLine="708"/>
        <w:jc w:val="both"/>
        <w:rPr>
          <w:szCs w:val="24"/>
          <w:u w:val="single"/>
        </w:rPr>
      </w:pPr>
      <w:r w:rsidRPr="00430D2B">
        <w:rPr>
          <w:b/>
          <w:i/>
          <w:szCs w:val="24"/>
        </w:rPr>
        <w:t>КСП ВО</w:t>
      </w:r>
      <w:r w:rsidR="000C7BCB" w:rsidRPr="00430D2B">
        <w:rPr>
          <w:szCs w:val="24"/>
        </w:rPr>
        <w:t xml:space="preserve"> </w:t>
      </w:r>
      <w:r w:rsidRPr="00430D2B">
        <w:rPr>
          <w:szCs w:val="24"/>
        </w:rPr>
        <w:t xml:space="preserve">проведена </w:t>
      </w:r>
      <w:r w:rsidR="00121261" w:rsidRPr="00430D2B">
        <w:rPr>
          <w:szCs w:val="24"/>
        </w:rPr>
        <w:t xml:space="preserve">проверка </w:t>
      </w:r>
      <w:r w:rsidRPr="00430D2B">
        <w:rPr>
          <w:szCs w:val="24"/>
        </w:rPr>
        <w:t xml:space="preserve">на 8 дворовых территориях, благоустройство которых осуществлялось в 2018 году, в </w:t>
      </w:r>
      <w:r w:rsidRPr="00430D2B">
        <w:rPr>
          <w:szCs w:val="24"/>
          <w:u w:val="single"/>
        </w:rPr>
        <w:t>Центральном, Дзержинском и Тракторозаводском районах г.Волгограда.</w:t>
      </w:r>
    </w:p>
    <w:p w:rsidR="000C7BCB" w:rsidRPr="00430D2B" w:rsidRDefault="000C7BCB" w:rsidP="000C7BCB">
      <w:pPr>
        <w:ind w:firstLine="708"/>
        <w:jc w:val="both"/>
        <w:rPr>
          <w:szCs w:val="24"/>
        </w:rPr>
      </w:pPr>
      <w:r w:rsidRPr="00430D2B">
        <w:rPr>
          <w:szCs w:val="24"/>
        </w:rPr>
        <w:t>На выполнение работ по установке ограждений по результатам проведенных конкурсных отборов муниципальные контракты заключены с подрядчиком ООО</w:t>
      </w:r>
      <w:r w:rsidR="00121261" w:rsidRPr="00430D2B">
        <w:rPr>
          <w:szCs w:val="24"/>
        </w:rPr>
        <w:t> </w:t>
      </w:r>
      <w:r w:rsidRPr="00430D2B">
        <w:rPr>
          <w:szCs w:val="24"/>
        </w:rPr>
        <w:t>КПП</w:t>
      </w:r>
      <w:r w:rsidR="00121261" w:rsidRPr="00430D2B">
        <w:rPr>
          <w:szCs w:val="24"/>
        </w:rPr>
        <w:t> </w:t>
      </w:r>
      <w:r w:rsidRPr="00430D2B">
        <w:rPr>
          <w:szCs w:val="24"/>
        </w:rPr>
        <w:t>«Метиз» двумя муниципальными заказчиками:</w:t>
      </w:r>
    </w:p>
    <w:p w:rsidR="000C7BCB" w:rsidRPr="00430D2B" w:rsidRDefault="000C7BCB" w:rsidP="000C7BCB">
      <w:pPr>
        <w:ind w:firstLine="708"/>
        <w:jc w:val="both"/>
        <w:rPr>
          <w:szCs w:val="24"/>
        </w:rPr>
      </w:pPr>
      <w:r w:rsidRPr="00430D2B">
        <w:rPr>
          <w:szCs w:val="24"/>
        </w:rPr>
        <w:t xml:space="preserve">-МБУ «Волгоградзеленхоз» на дворовой территории по адресу </w:t>
      </w:r>
      <w:r w:rsidRPr="00430D2B">
        <w:rPr>
          <w:i/>
          <w:szCs w:val="24"/>
        </w:rPr>
        <w:t>ул. 7-</w:t>
      </w:r>
      <w:r w:rsidR="00365621" w:rsidRPr="00430D2B">
        <w:rPr>
          <w:i/>
          <w:szCs w:val="24"/>
        </w:rPr>
        <w:t>ая</w:t>
      </w:r>
      <w:r w:rsidRPr="00430D2B">
        <w:rPr>
          <w:i/>
          <w:szCs w:val="24"/>
        </w:rPr>
        <w:t xml:space="preserve"> Гвардейск</w:t>
      </w:r>
      <w:r w:rsidR="00B15BA0" w:rsidRPr="00430D2B">
        <w:rPr>
          <w:i/>
          <w:szCs w:val="24"/>
        </w:rPr>
        <w:t>ая</w:t>
      </w:r>
      <w:r w:rsidRPr="00430D2B">
        <w:rPr>
          <w:i/>
          <w:szCs w:val="24"/>
        </w:rPr>
        <w:t xml:space="preserve">, </w:t>
      </w:r>
      <w:r w:rsidR="00EC00AA" w:rsidRPr="00430D2B">
        <w:rPr>
          <w:i/>
          <w:szCs w:val="24"/>
        </w:rPr>
        <w:t>д.</w:t>
      </w:r>
      <w:r w:rsidRPr="00430D2B">
        <w:rPr>
          <w:i/>
          <w:szCs w:val="24"/>
        </w:rPr>
        <w:t xml:space="preserve">19, </w:t>
      </w:r>
      <w:r w:rsidR="00EC00AA" w:rsidRPr="00430D2B">
        <w:rPr>
          <w:i/>
          <w:szCs w:val="24"/>
        </w:rPr>
        <w:t>д.</w:t>
      </w:r>
      <w:r w:rsidRPr="00430D2B">
        <w:rPr>
          <w:i/>
          <w:szCs w:val="24"/>
        </w:rPr>
        <w:t xml:space="preserve">19а, </w:t>
      </w:r>
      <w:r w:rsidR="00EC00AA" w:rsidRPr="00430D2B">
        <w:rPr>
          <w:i/>
          <w:szCs w:val="24"/>
        </w:rPr>
        <w:t>д.</w:t>
      </w:r>
      <w:r w:rsidRPr="00430D2B">
        <w:rPr>
          <w:i/>
          <w:szCs w:val="24"/>
        </w:rPr>
        <w:t xml:space="preserve">21, </w:t>
      </w:r>
      <w:r w:rsidR="00EC00AA" w:rsidRPr="00430D2B">
        <w:rPr>
          <w:i/>
          <w:szCs w:val="24"/>
        </w:rPr>
        <w:t>д.</w:t>
      </w:r>
      <w:r w:rsidRPr="00430D2B">
        <w:rPr>
          <w:i/>
          <w:szCs w:val="24"/>
        </w:rPr>
        <w:t xml:space="preserve">23, ул.Коммунальная, </w:t>
      </w:r>
      <w:r w:rsidR="00EC00AA" w:rsidRPr="00430D2B">
        <w:rPr>
          <w:i/>
          <w:szCs w:val="24"/>
        </w:rPr>
        <w:t>д.</w:t>
      </w:r>
      <w:r w:rsidRPr="00430D2B">
        <w:rPr>
          <w:i/>
          <w:szCs w:val="24"/>
        </w:rPr>
        <w:t xml:space="preserve">6, </w:t>
      </w:r>
      <w:r w:rsidR="00EC00AA" w:rsidRPr="00430D2B">
        <w:rPr>
          <w:i/>
          <w:szCs w:val="24"/>
        </w:rPr>
        <w:t>д.</w:t>
      </w:r>
      <w:r w:rsidRPr="00430D2B">
        <w:rPr>
          <w:i/>
          <w:szCs w:val="24"/>
        </w:rPr>
        <w:t xml:space="preserve">8, </w:t>
      </w:r>
      <w:r w:rsidR="00EC00AA" w:rsidRPr="00430D2B">
        <w:rPr>
          <w:i/>
          <w:szCs w:val="24"/>
        </w:rPr>
        <w:t>д.</w:t>
      </w:r>
      <w:r w:rsidRPr="00430D2B">
        <w:rPr>
          <w:i/>
          <w:szCs w:val="24"/>
        </w:rPr>
        <w:t>10</w:t>
      </w:r>
      <w:r w:rsidRPr="00430D2B">
        <w:rPr>
          <w:szCs w:val="24"/>
        </w:rPr>
        <w:t>;</w:t>
      </w:r>
    </w:p>
    <w:p w:rsidR="000C7BCB" w:rsidRPr="00430D2B" w:rsidRDefault="000C7BCB" w:rsidP="000C7BCB">
      <w:pPr>
        <w:ind w:firstLine="708"/>
        <w:jc w:val="both"/>
        <w:rPr>
          <w:rFonts w:eastAsia="Calibri"/>
          <w:szCs w:val="24"/>
        </w:rPr>
      </w:pPr>
      <w:r w:rsidRPr="00430D2B">
        <w:rPr>
          <w:szCs w:val="24"/>
        </w:rPr>
        <w:t xml:space="preserve">-МБУ «ЖКХ </w:t>
      </w:r>
      <w:r w:rsidRPr="00430D2B">
        <w:rPr>
          <w:rFonts w:eastAsia="MS Mincho"/>
          <w:color w:val="000000"/>
          <w:szCs w:val="24"/>
          <w:lang w:eastAsia="ja-JP"/>
        </w:rPr>
        <w:t>Тракторозаводского</w:t>
      </w:r>
      <w:r w:rsidRPr="00430D2B">
        <w:rPr>
          <w:szCs w:val="24"/>
        </w:rPr>
        <w:t xml:space="preserve"> района»</w:t>
      </w:r>
      <w:r w:rsidRPr="00430D2B">
        <w:rPr>
          <w:rFonts w:eastAsia="MS Mincho"/>
          <w:color w:val="000000"/>
          <w:szCs w:val="24"/>
          <w:lang w:eastAsia="ja-JP"/>
        </w:rPr>
        <w:t xml:space="preserve"> </w:t>
      </w:r>
      <w:r w:rsidRPr="00430D2B">
        <w:rPr>
          <w:szCs w:val="24"/>
        </w:rPr>
        <w:t xml:space="preserve">на дворовой территории по </w:t>
      </w:r>
      <w:r w:rsidRPr="00430D2B">
        <w:rPr>
          <w:rFonts w:eastAsia="Calibri"/>
          <w:szCs w:val="24"/>
        </w:rPr>
        <w:t xml:space="preserve">адресу </w:t>
      </w:r>
      <w:r w:rsidR="00430D2B">
        <w:rPr>
          <w:rFonts w:eastAsia="Calibri"/>
          <w:szCs w:val="24"/>
        </w:rPr>
        <w:t xml:space="preserve">            </w:t>
      </w:r>
      <w:r w:rsidRPr="00430D2B">
        <w:rPr>
          <w:rFonts w:eastAsia="Calibri"/>
          <w:i/>
          <w:szCs w:val="24"/>
        </w:rPr>
        <w:t>ул.им. С-Щедрина</w:t>
      </w:r>
      <w:r w:rsidRPr="00430D2B">
        <w:rPr>
          <w:i/>
          <w:szCs w:val="24"/>
        </w:rPr>
        <w:t>,</w:t>
      </w:r>
      <w:r w:rsidRPr="00430D2B">
        <w:rPr>
          <w:rFonts w:eastAsia="Calibri"/>
          <w:i/>
          <w:szCs w:val="24"/>
        </w:rPr>
        <w:t xml:space="preserve"> д.26, </w:t>
      </w:r>
      <w:r w:rsidRPr="00430D2B">
        <w:rPr>
          <w:i/>
          <w:szCs w:val="24"/>
        </w:rPr>
        <w:t>д.</w:t>
      </w:r>
      <w:r w:rsidRPr="00430D2B">
        <w:rPr>
          <w:rFonts w:eastAsia="Calibri"/>
          <w:i/>
          <w:szCs w:val="24"/>
        </w:rPr>
        <w:t xml:space="preserve">28, </w:t>
      </w:r>
      <w:r w:rsidRPr="00430D2B">
        <w:rPr>
          <w:i/>
          <w:szCs w:val="24"/>
        </w:rPr>
        <w:t>д.</w:t>
      </w:r>
      <w:r w:rsidRPr="00430D2B">
        <w:rPr>
          <w:rFonts w:eastAsia="Calibri"/>
          <w:i/>
          <w:szCs w:val="24"/>
        </w:rPr>
        <w:t xml:space="preserve">30, </w:t>
      </w:r>
      <w:r w:rsidRPr="00430D2B">
        <w:rPr>
          <w:i/>
          <w:szCs w:val="24"/>
        </w:rPr>
        <w:t>д.32; ул. им. Атласова,</w:t>
      </w:r>
      <w:r w:rsidRPr="00430D2B">
        <w:rPr>
          <w:rFonts w:eastAsia="Calibri"/>
          <w:i/>
          <w:szCs w:val="24"/>
        </w:rPr>
        <w:t xml:space="preserve"> </w:t>
      </w:r>
      <w:r w:rsidRPr="00430D2B">
        <w:rPr>
          <w:i/>
          <w:szCs w:val="24"/>
        </w:rPr>
        <w:t>д.4; ул.им. Рыкачева,</w:t>
      </w:r>
      <w:r w:rsidRPr="00430D2B">
        <w:rPr>
          <w:rFonts w:eastAsia="Calibri"/>
          <w:i/>
          <w:szCs w:val="24"/>
        </w:rPr>
        <w:t xml:space="preserve"> </w:t>
      </w:r>
      <w:r w:rsidRPr="00430D2B">
        <w:rPr>
          <w:i/>
          <w:szCs w:val="24"/>
        </w:rPr>
        <w:t>д.</w:t>
      </w:r>
      <w:r w:rsidRPr="00430D2B">
        <w:rPr>
          <w:rFonts w:eastAsia="Calibri"/>
          <w:i/>
          <w:szCs w:val="24"/>
        </w:rPr>
        <w:t>3</w:t>
      </w:r>
      <w:r w:rsidRPr="00430D2B">
        <w:rPr>
          <w:rFonts w:eastAsia="Calibri"/>
          <w:szCs w:val="24"/>
        </w:rPr>
        <w:t>.</w:t>
      </w:r>
    </w:p>
    <w:p w:rsidR="000C7BCB" w:rsidRPr="00430D2B" w:rsidRDefault="000C7BCB" w:rsidP="000C7BCB">
      <w:pPr>
        <w:ind w:firstLine="708"/>
        <w:jc w:val="both"/>
        <w:rPr>
          <w:szCs w:val="24"/>
        </w:rPr>
      </w:pPr>
      <w:r w:rsidRPr="00430D2B">
        <w:rPr>
          <w:szCs w:val="24"/>
        </w:rPr>
        <w:t>В обоих случаях контракты заключены со значительным уменьшением подрядчиком начальной цены закупки (на 24,5% и 23,5%).</w:t>
      </w:r>
    </w:p>
    <w:p w:rsidR="000C7BCB" w:rsidRPr="00430D2B" w:rsidRDefault="000C7BCB" w:rsidP="000C7BCB">
      <w:pPr>
        <w:ind w:firstLine="708"/>
        <w:jc w:val="both"/>
        <w:rPr>
          <w:szCs w:val="24"/>
        </w:rPr>
      </w:pPr>
      <w:r w:rsidRPr="00430D2B">
        <w:rPr>
          <w:szCs w:val="24"/>
        </w:rPr>
        <w:t>При проведении выборочных обследований установлено, что работы выполнены со</w:t>
      </w:r>
      <w:r w:rsidR="00430D2B">
        <w:rPr>
          <w:szCs w:val="24"/>
        </w:rPr>
        <w:t> </w:t>
      </w:r>
      <w:r w:rsidRPr="00430D2B">
        <w:rPr>
          <w:szCs w:val="24"/>
        </w:rPr>
        <w:t>значительными нарушениями технологии производства работ, что привело к низкому качеству их выполнения, завышени</w:t>
      </w:r>
      <w:r w:rsidR="00B15BA0" w:rsidRPr="00430D2B">
        <w:rPr>
          <w:szCs w:val="24"/>
        </w:rPr>
        <w:t>ю</w:t>
      </w:r>
      <w:r w:rsidRPr="00430D2B">
        <w:rPr>
          <w:szCs w:val="24"/>
        </w:rPr>
        <w:t xml:space="preserve"> объема выполненных работ, предъявленных к оплате заказчикам.</w:t>
      </w:r>
    </w:p>
    <w:p w:rsidR="000C7BCB" w:rsidRPr="00430D2B" w:rsidRDefault="000C7BCB" w:rsidP="000C7BCB">
      <w:pPr>
        <w:ind w:firstLine="708"/>
        <w:jc w:val="both"/>
        <w:rPr>
          <w:szCs w:val="24"/>
        </w:rPr>
      </w:pPr>
      <w:r w:rsidRPr="00430D2B">
        <w:rPr>
          <w:szCs w:val="24"/>
        </w:rPr>
        <w:t xml:space="preserve">Так, заливка бетоном </w:t>
      </w:r>
      <w:r w:rsidR="00B15BA0" w:rsidRPr="00430D2B">
        <w:rPr>
          <w:szCs w:val="24"/>
        </w:rPr>
        <w:t>стоек</w:t>
      </w:r>
      <w:r w:rsidRPr="00430D2B">
        <w:rPr>
          <w:szCs w:val="24"/>
        </w:rPr>
        <w:t xml:space="preserve"> о</w:t>
      </w:r>
      <w:r w:rsidR="00B15BA0" w:rsidRPr="00430D2B">
        <w:rPr>
          <w:szCs w:val="24"/>
        </w:rPr>
        <w:t>граждения,</w:t>
      </w:r>
      <w:r w:rsidRPr="00430D2B">
        <w:rPr>
          <w:szCs w:val="24"/>
        </w:rPr>
        <w:t xml:space="preserve"> согласно локальным сметам и актам выполненных работ по двум дворовым территориям, должна быть выполнена бетоном тяжелым, класс В20 (М250), расход бетона на 1 </w:t>
      </w:r>
      <w:r w:rsidR="00121261" w:rsidRPr="00430D2B">
        <w:rPr>
          <w:szCs w:val="24"/>
        </w:rPr>
        <w:t>стойку</w:t>
      </w:r>
      <w:r w:rsidRPr="00430D2B">
        <w:rPr>
          <w:szCs w:val="24"/>
        </w:rPr>
        <w:t xml:space="preserve"> долж</w:t>
      </w:r>
      <w:r w:rsidR="00B15BA0" w:rsidRPr="00430D2B">
        <w:rPr>
          <w:szCs w:val="24"/>
        </w:rPr>
        <w:t>ен</w:t>
      </w:r>
      <w:r w:rsidRPr="00430D2B">
        <w:rPr>
          <w:szCs w:val="24"/>
        </w:rPr>
        <w:t xml:space="preserve"> составлять около 50 кг </w:t>
      </w:r>
      <w:r w:rsidRPr="00430D2B">
        <w:rPr>
          <w:szCs w:val="24"/>
        </w:rPr>
        <w:lastRenderedPageBreak/>
        <w:t>(14,66</w:t>
      </w:r>
      <w:r w:rsidR="00B15BA0" w:rsidRPr="00430D2B">
        <w:rPr>
          <w:szCs w:val="24"/>
        </w:rPr>
        <w:t> </w:t>
      </w:r>
      <w:r w:rsidRPr="00430D2B">
        <w:rPr>
          <w:szCs w:val="24"/>
        </w:rPr>
        <w:t>м3</w:t>
      </w:r>
      <w:r w:rsidR="00B15BA0" w:rsidRPr="00430D2B">
        <w:rPr>
          <w:szCs w:val="24"/>
        </w:rPr>
        <w:t>х</w:t>
      </w:r>
      <w:r w:rsidRPr="00430D2B">
        <w:rPr>
          <w:szCs w:val="24"/>
        </w:rPr>
        <w:t>2325</w:t>
      </w:r>
      <w:r w:rsidR="00B15BA0" w:rsidRPr="00430D2B">
        <w:rPr>
          <w:szCs w:val="24"/>
        </w:rPr>
        <w:t> кг</w:t>
      </w:r>
      <w:r w:rsidRPr="00430D2B">
        <w:rPr>
          <w:szCs w:val="24"/>
        </w:rPr>
        <w:t xml:space="preserve">/654 </w:t>
      </w:r>
      <w:r w:rsidR="00121261" w:rsidRPr="00430D2B">
        <w:rPr>
          <w:szCs w:val="24"/>
        </w:rPr>
        <w:t>стойки</w:t>
      </w:r>
      <w:r w:rsidRPr="00430D2B">
        <w:rPr>
          <w:szCs w:val="24"/>
        </w:rPr>
        <w:t>). Фактич</w:t>
      </w:r>
      <w:r w:rsidR="00121261" w:rsidRPr="00430D2B">
        <w:rPr>
          <w:szCs w:val="24"/>
        </w:rPr>
        <w:t>ески раствор для крепления ограждения</w:t>
      </w:r>
      <w:r w:rsidRPr="00430D2B">
        <w:rPr>
          <w:szCs w:val="24"/>
        </w:rPr>
        <w:t xml:space="preserve"> залит подрядчиком массой не более 5-7 кг</w:t>
      </w:r>
      <w:r w:rsidR="00121261" w:rsidRPr="00430D2B">
        <w:rPr>
          <w:szCs w:val="24"/>
        </w:rPr>
        <w:t xml:space="preserve"> на 1 стойку</w:t>
      </w:r>
      <w:r w:rsidRPr="00430D2B">
        <w:rPr>
          <w:szCs w:val="24"/>
        </w:rPr>
        <w:t xml:space="preserve">, </w:t>
      </w:r>
      <w:r w:rsidR="00B15BA0" w:rsidRPr="00430D2B">
        <w:rPr>
          <w:szCs w:val="24"/>
        </w:rPr>
        <w:t>и при</w:t>
      </w:r>
      <w:r w:rsidRPr="00430D2B">
        <w:rPr>
          <w:szCs w:val="24"/>
        </w:rPr>
        <w:t xml:space="preserve"> легком </w:t>
      </w:r>
      <w:r w:rsidR="000831B0" w:rsidRPr="00430D2B">
        <w:rPr>
          <w:szCs w:val="24"/>
        </w:rPr>
        <w:t>надавливании</w:t>
      </w:r>
      <w:r w:rsidR="00B15BA0" w:rsidRPr="00430D2B">
        <w:rPr>
          <w:szCs w:val="24"/>
        </w:rPr>
        <w:t xml:space="preserve"> </w:t>
      </w:r>
      <w:r w:rsidR="000831B0" w:rsidRPr="00430D2B">
        <w:rPr>
          <w:szCs w:val="24"/>
        </w:rPr>
        <w:t>на ограждение</w:t>
      </w:r>
      <w:r w:rsidR="00B15BA0" w:rsidRPr="00430D2B">
        <w:rPr>
          <w:szCs w:val="24"/>
        </w:rPr>
        <w:t xml:space="preserve"> бетонное крепление </w:t>
      </w:r>
      <w:r w:rsidR="000831B0" w:rsidRPr="00430D2B">
        <w:rPr>
          <w:szCs w:val="24"/>
        </w:rPr>
        <w:t xml:space="preserve">стоек </w:t>
      </w:r>
      <w:r w:rsidR="00B15BA0" w:rsidRPr="00430D2B">
        <w:rPr>
          <w:szCs w:val="24"/>
        </w:rPr>
        <w:t>раскрашивалось</w:t>
      </w:r>
      <w:r w:rsidRPr="00430D2B">
        <w:rPr>
          <w:szCs w:val="24"/>
        </w:rPr>
        <w:t xml:space="preserve">, что </w:t>
      </w:r>
      <w:r w:rsidR="00982A46" w:rsidRPr="00430D2B">
        <w:rPr>
          <w:szCs w:val="24"/>
        </w:rPr>
        <w:t>давало</w:t>
      </w:r>
      <w:r w:rsidRPr="00430D2B">
        <w:rPr>
          <w:szCs w:val="24"/>
        </w:rPr>
        <w:t xml:space="preserve"> возможн</w:t>
      </w:r>
      <w:r w:rsidR="00982A46" w:rsidRPr="00430D2B">
        <w:rPr>
          <w:szCs w:val="24"/>
        </w:rPr>
        <w:t>ость</w:t>
      </w:r>
      <w:r w:rsidRPr="00430D2B">
        <w:rPr>
          <w:szCs w:val="24"/>
        </w:rPr>
        <w:t xml:space="preserve"> частично изъять секции  ограждения.</w:t>
      </w:r>
    </w:p>
    <w:p w:rsidR="000C7BCB" w:rsidRPr="00430D2B" w:rsidRDefault="000C7BCB" w:rsidP="000C7BCB">
      <w:pPr>
        <w:ind w:firstLine="708"/>
        <w:jc w:val="both"/>
        <w:rPr>
          <w:szCs w:val="24"/>
        </w:rPr>
      </w:pPr>
      <w:r w:rsidRPr="00430D2B">
        <w:rPr>
          <w:szCs w:val="24"/>
        </w:rPr>
        <w:t>Таким образом, оплата выполненных по</w:t>
      </w:r>
      <w:r w:rsidR="000831B0" w:rsidRPr="00430D2B">
        <w:rPr>
          <w:szCs w:val="24"/>
        </w:rPr>
        <w:t xml:space="preserve">дрядчиком работ по </w:t>
      </w:r>
      <w:r w:rsidRPr="00430D2B">
        <w:rPr>
          <w:szCs w:val="24"/>
        </w:rPr>
        <w:t>бетон</w:t>
      </w:r>
      <w:r w:rsidR="000831B0" w:rsidRPr="00430D2B">
        <w:rPr>
          <w:szCs w:val="24"/>
        </w:rPr>
        <w:t>ированию стоек ограждения</w:t>
      </w:r>
      <w:r w:rsidRPr="00430D2B">
        <w:rPr>
          <w:szCs w:val="24"/>
        </w:rPr>
        <w:t xml:space="preserve"> произведена не</w:t>
      </w:r>
      <w:r w:rsidR="00982A46" w:rsidRPr="00430D2B">
        <w:rPr>
          <w:szCs w:val="24"/>
        </w:rPr>
        <w:t>обоснованно</w:t>
      </w:r>
      <w:r w:rsidRPr="00430D2B">
        <w:rPr>
          <w:szCs w:val="24"/>
        </w:rPr>
        <w:t>, в том числе:</w:t>
      </w:r>
    </w:p>
    <w:p w:rsidR="000C7BCB" w:rsidRPr="00430D2B" w:rsidRDefault="000C7BCB" w:rsidP="000C7BCB">
      <w:pPr>
        <w:ind w:firstLine="708"/>
        <w:jc w:val="both"/>
        <w:rPr>
          <w:szCs w:val="24"/>
        </w:rPr>
      </w:pPr>
      <w:r w:rsidRPr="00430D2B">
        <w:rPr>
          <w:szCs w:val="24"/>
        </w:rPr>
        <w:t xml:space="preserve">-МБУ «Волгоградзеленхоз» сумме 6,6 тыс. руб. и стоимость бетона – 52,1 тыс. руб., всего – 58,7 тыс. руб., с учетом накладных и сметной прибыли – </w:t>
      </w:r>
      <w:r w:rsidRPr="00430D2B">
        <w:rPr>
          <w:b/>
          <w:i/>
          <w:szCs w:val="24"/>
        </w:rPr>
        <w:t>59,5 тыс. руб.;</w:t>
      </w:r>
    </w:p>
    <w:p w:rsidR="000C7BCB" w:rsidRPr="00430D2B" w:rsidRDefault="000C7BCB" w:rsidP="000C7BCB">
      <w:pPr>
        <w:ind w:firstLine="708"/>
        <w:jc w:val="both"/>
        <w:rPr>
          <w:szCs w:val="24"/>
        </w:rPr>
      </w:pPr>
      <w:r w:rsidRPr="00430D2B">
        <w:rPr>
          <w:szCs w:val="24"/>
        </w:rPr>
        <w:t>-</w:t>
      </w:r>
      <w:r w:rsidRPr="00430D2B">
        <w:rPr>
          <w:rFonts w:eastAsia="MS Mincho"/>
          <w:color w:val="000000"/>
          <w:szCs w:val="24"/>
          <w:lang w:eastAsia="ja-JP"/>
        </w:rPr>
        <w:t>МБУ «ЖКХ Тракторозаводского района</w:t>
      </w:r>
      <w:r w:rsidRPr="00430D2B">
        <w:rPr>
          <w:szCs w:val="24"/>
        </w:rPr>
        <w:t xml:space="preserve"> в сумме 5,4 тыс. руб. и стоимость бетона – 44,1 тыс. руб., всего – 49,5 тыс. руб., с учетом накладных </w:t>
      </w:r>
      <w:r w:rsidR="00365621" w:rsidRPr="00430D2B">
        <w:rPr>
          <w:szCs w:val="24"/>
        </w:rPr>
        <w:t>расходов,</w:t>
      </w:r>
      <w:r w:rsidRPr="00430D2B">
        <w:rPr>
          <w:szCs w:val="24"/>
        </w:rPr>
        <w:t xml:space="preserve"> сметной прибыли и понижающего коэффициента – </w:t>
      </w:r>
      <w:r w:rsidRPr="00430D2B">
        <w:rPr>
          <w:b/>
          <w:i/>
          <w:szCs w:val="24"/>
        </w:rPr>
        <w:t>45,2 тыс. рублей</w:t>
      </w:r>
      <w:r w:rsidRPr="00430D2B">
        <w:rPr>
          <w:szCs w:val="24"/>
        </w:rPr>
        <w:t>.</w:t>
      </w:r>
    </w:p>
    <w:p w:rsidR="000C7BCB" w:rsidRPr="00430D2B" w:rsidRDefault="000C7BCB" w:rsidP="000C7BCB">
      <w:pPr>
        <w:ind w:firstLine="708"/>
        <w:jc w:val="both"/>
        <w:rPr>
          <w:szCs w:val="24"/>
        </w:rPr>
      </w:pPr>
      <w:r w:rsidRPr="00430D2B">
        <w:rPr>
          <w:szCs w:val="24"/>
        </w:rPr>
        <w:t xml:space="preserve">Кроме того, </w:t>
      </w:r>
      <w:r w:rsidR="00037BC4" w:rsidRPr="00430D2B">
        <w:rPr>
          <w:rFonts w:eastAsia="MS Mincho"/>
          <w:color w:val="000000"/>
          <w:szCs w:val="24"/>
          <w:lang w:eastAsia="ja-JP"/>
        </w:rPr>
        <w:t xml:space="preserve">МБУ «Волгоградзеленхоз» оплачено </w:t>
      </w:r>
      <w:r w:rsidR="00037BC4" w:rsidRPr="00430D2B">
        <w:rPr>
          <w:szCs w:val="24"/>
        </w:rPr>
        <w:t xml:space="preserve">654 секции ограждения, фактически </w:t>
      </w:r>
      <w:r w:rsidR="00175944" w:rsidRPr="00430D2B">
        <w:rPr>
          <w:szCs w:val="24"/>
        </w:rPr>
        <w:t xml:space="preserve">же </w:t>
      </w:r>
      <w:r w:rsidR="00037BC4" w:rsidRPr="00430D2B">
        <w:rPr>
          <w:szCs w:val="24"/>
        </w:rPr>
        <w:t xml:space="preserve">на момент обследования (акт от 19.03.2019) на дворовой территории находилась 651 секция. </w:t>
      </w:r>
      <w:r w:rsidR="00175944" w:rsidRPr="00430D2B">
        <w:rPr>
          <w:szCs w:val="24"/>
        </w:rPr>
        <w:t>То</w:t>
      </w:r>
      <w:r w:rsidR="00430D2B">
        <w:rPr>
          <w:szCs w:val="24"/>
        </w:rPr>
        <w:t> </w:t>
      </w:r>
      <w:r w:rsidR="00175944" w:rsidRPr="00430D2B">
        <w:rPr>
          <w:szCs w:val="24"/>
        </w:rPr>
        <w:t xml:space="preserve">есть </w:t>
      </w:r>
      <w:r w:rsidR="000831B0" w:rsidRPr="00430D2B">
        <w:rPr>
          <w:szCs w:val="24"/>
        </w:rPr>
        <w:t xml:space="preserve">в </w:t>
      </w:r>
      <w:r w:rsidR="000831B0" w:rsidRPr="00430D2B">
        <w:rPr>
          <w:rFonts w:eastAsia="MS Mincho"/>
          <w:color w:val="000000"/>
          <w:szCs w:val="24"/>
          <w:lang w:eastAsia="ja-JP"/>
        </w:rPr>
        <w:t>нарушение с</w:t>
      </w:r>
      <w:r w:rsidR="000831B0" w:rsidRPr="00430D2B">
        <w:rPr>
          <w:rFonts w:eastAsia="Calibri"/>
          <w:spacing w:val="-6"/>
        </w:rPr>
        <w:t>т. 9 Федерального Закона от 06.12.2011 № 402</w:t>
      </w:r>
      <w:r w:rsidR="000831B0" w:rsidRPr="00430D2B">
        <w:rPr>
          <w:rFonts w:eastAsia="Calibri"/>
          <w:spacing w:val="-6"/>
        </w:rPr>
        <w:noBreakHyphen/>
        <w:t xml:space="preserve">ФЗ «О бухгалтерском учете» </w:t>
      </w:r>
      <w:r w:rsidR="000831B0" w:rsidRPr="00430D2B">
        <w:rPr>
          <w:szCs w:val="24"/>
        </w:rPr>
        <w:t>МБУ «Волгоградзеленхоз»</w:t>
      </w:r>
      <w:r w:rsidR="005A3A1C" w:rsidRPr="00430D2B">
        <w:rPr>
          <w:szCs w:val="24"/>
        </w:rPr>
        <w:t xml:space="preserve"> </w:t>
      </w:r>
      <w:r w:rsidRPr="00430D2B">
        <w:rPr>
          <w:rFonts w:eastAsia="Calibri"/>
          <w:spacing w:val="-6"/>
        </w:rPr>
        <w:t xml:space="preserve">приняты к </w:t>
      </w:r>
      <w:r w:rsidRPr="00430D2B">
        <w:rPr>
          <w:rFonts w:eastAsia="Calibri"/>
          <w:szCs w:val="24"/>
        </w:rPr>
        <w:t>бухгалтерскому учету акты о приемке выполненных работ, которым</w:t>
      </w:r>
      <w:r w:rsidR="000831B0" w:rsidRPr="00430D2B">
        <w:rPr>
          <w:rFonts w:eastAsia="Calibri"/>
          <w:szCs w:val="24"/>
        </w:rPr>
        <w:t>и</w:t>
      </w:r>
      <w:r w:rsidRPr="00430D2B">
        <w:rPr>
          <w:rFonts w:eastAsia="Calibri"/>
          <w:szCs w:val="24"/>
        </w:rPr>
        <w:t xml:space="preserve"> оформлены фактически невыполненные работы</w:t>
      </w:r>
      <w:r w:rsidR="000831B0" w:rsidRPr="00430D2B">
        <w:rPr>
          <w:rFonts w:eastAsia="Calibri"/>
          <w:szCs w:val="24"/>
        </w:rPr>
        <w:t xml:space="preserve"> по установке 3 секций</w:t>
      </w:r>
      <w:r w:rsidRPr="00430D2B">
        <w:rPr>
          <w:rFonts w:eastAsia="Calibri"/>
          <w:szCs w:val="24"/>
        </w:rPr>
        <w:t>, что привело к не</w:t>
      </w:r>
      <w:r w:rsidR="000831B0" w:rsidRPr="00430D2B">
        <w:rPr>
          <w:rFonts w:eastAsia="Calibri"/>
          <w:szCs w:val="24"/>
        </w:rPr>
        <w:t>обоснованному</w:t>
      </w:r>
      <w:r w:rsidRPr="00430D2B">
        <w:rPr>
          <w:rFonts w:eastAsia="Calibri"/>
          <w:szCs w:val="24"/>
        </w:rPr>
        <w:t xml:space="preserve"> расходованию средств субсидии в размере </w:t>
      </w:r>
      <w:r w:rsidRPr="00430D2B">
        <w:rPr>
          <w:szCs w:val="24"/>
        </w:rPr>
        <w:t>3,9 тыс.</w:t>
      </w:r>
      <w:r w:rsidRPr="00430D2B">
        <w:rPr>
          <w:rFonts w:eastAsia="Calibri"/>
          <w:szCs w:val="24"/>
        </w:rPr>
        <w:t xml:space="preserve"> руб</w:t>
      </w:r>
      <w:r w:rsidR="000831B0" w:rsidRPr="00430D2B">
        <w:rPr>
          <w:rFonts w:eastAsia="Calibri"/>
          <w:szCs w:val="24"/>
        </w:rPr>
        <w:t>лей.</w:t>
      </w:r>
    </w:p>
    <w:p w:rsidR="000C7BCB" w:rsidRPr="00430D2B" w:rsidRDefault="000C7BCB" w:rsidP="000C7BCB">
      <w:pPr>
        <w:ind w:firstLine="708"/>
        <w:jc w:val="both"/>
        <w:rPr>
          <w:szCs w:val="24"/>
        </w:rPr>
      </w:pPr>
      <w:r w:rsidRPr="00430D2B">
        <w:rPr>
          <w:szCs w:val="24"/>
        </w:rPr>
        <w:t>Согласно техническому заданию выполненное о</w:t>
      </w:r>
      <w:r w:rsidRPr="00430D2B">
        <w:rPr>
          <w:rFonts w:eastAsia="Andale Sans UI"/>
          <w:kern w:val="1"/>
          <w:szCs w:val="24"/>
        </w:rPr>
        <w:t>граждение должно быть окрашено стойкой к сложным погодным условиям краской</w:t>
      </w:r>
      <w:r w:rsidRPr="00430D2B">
        <w:rPr>
          <w:szCs w:val="24"/>
        </w:rPr>
        <w:t>, которая позволит уберечь от коррозии металл на длительный период. Визуальный осмотр показал, что через три месяца после установки ограждения на всех секциях появились признаки коррозии металла – потеки ржавчины.</w:t>
      </w:r>
    </w:p>
    <w:p w:rsidR="000C7BCB" w:rsidRPr="00430D2B" w:rsidRDefault="000C7BCB" w:rsidP="000C7BCB">
      <w:pPr>
        <w:ind w:firstLine="708"/>
        <w:jc w:val="both"/>
        <w:rPr>
          <w:rFonts w:eastAsia="Andale Sans UI"/>
          <w:kern w:val="1"/>
          <w:szCs w:val="24"/>
        </w:rPr>
      </w:pPr>
      <w:r w:rsidRPr="00430D2B">
        <w:rPr>
          <w:szCs w:val="24"/>
        </w:rPr>
        <w:t xml:space="preserve">Соединение </w:t>
      </w:r>
      <w:r w:rsidR="00F77D66" w:rsidRPr="00430D2B">
        <w:rPr>
          <w:szCs w:val="24"/>
        </w:rPr>
        <w:t xml:space="preserve">части </w:t>
      </w:r>
      <w:r w:rsidRPr="00430D2B">
        <w:rPr>
          <w:szCs w:val="24"/>
        </w:rPr>
        <w:t>секций ограждения произведено проволокой с оставшимися травмоопасными концами.</w:t>
      </w:r>
      <w:r w:rsidR="000831B0" w:rsidRPr="00430D2B">
        <w:rPr>
          <w:szCs w:val="24"/>
        </w:rPr>
        <w:t xml:space="preserve"> При этом</w:t>
      </w:r>
      <w:r w:rsidR="00037BC4" w:rsidRPr="00430D2B">
        <w:rPr>
          <w:szCs w:val="24"/>
        </w:rPr>
        <w:t xml:space="preserve"> в</w:t>
      </w:r>
      <w:r w:rsidRPr="00430D2B">
        <w:rPr>
          <w:szCs w:val="24"/>
        </w:rPr>
        <w:t xml:space="preserve"> соответствии с требованиями технического задания к</w:t>
      </w:r>
      <w:r w:rsidR="00430D2B">
        <w:rPr>
          <w:szCs w:val="24"/>
        </w:rPr>
        <w:t> </w:t>
      </w:r>
      <w:r w:rsidRPr="00430D2B">
        <w:rPr>
          <w:szCs w:val="24"/>
        </w:rPr>
        <w:t>муниципальным контрактам «…</w:t>
      </w:r>
      <w:r w:rsidRPr="00430D2B">
        <w:rPr>
          <w:i/>
          <w:szCs w:val="24"/>
        </w:rPr>
        <w:t>Устанавливаемое оборудование соответствует всем требованиям Заказчика и действующим ГОСТам, и</w:t>
      </w:r>
      <w:r w:rsidRPr="00430D2B">
        <w:rPr>
          <w:rFonts w:eastAsia="Andale Sans UI"/>
          <w:i/>
          <w:kern w:val="1"/>
          <w:szCs w:val="24"/>
        </w:rPr>
        <w:t xml:space="preserve"> нормативно-технической документации закрепляющей требования к качеству соответствующего вида продукции и обеспечивающим безопасную для жизни людей эксплуатацию объекта</w:t>
      </w:r>
      <w:r w:rsidRPr="00430D2B">
        <w:rPr>
          <w:rFonts w:eastAsia="Andale Sans UI"/>
          <w:kern w:val="1"/>
          <w:szCs w:val="24"/>
        </w:rPr>
        <w:t>».</w:t>
      </w:r>
    </w:p>
    <w:p w:rsidR="000C7BCB" w:rsidRPr="00430D2B" w:rsidRDefault="000C7BCB" w:rsidP="000C7BCB">
      <w:pPr>
        <w:ind w:firstLine="708"/>
        <w:jc w:val="both"/>
        <w:rPr>
          <w:szCs w:val="24"/>
        </w:rPr>
      </w:pPr>
      <w:r w:rsidRPr="00430D2B">
        <w:rPr>
          <w:szCs w:val="24"/>
        </w:rPr>
        <w:t xml:space="preserve">Кроме того, произведенные подрядчиком работы по обратной засыпке пазух котлованов и ям выполнены некачественно, на момент проверки в местах засыпки отмечено значительное проседание грунта. </w:t>
      </w:r>
    </w:p>
    <w:p w:rsidR="000C7BCB" w:rsidRPr="00430D2B" w:rsidRDefault="000C7BCB" w:rsidP="000C7BCB">
      <w:pPr>
        <w:ind w:firstLine="708"/>
        <w:jc w:val="both"/>
        <w:rPr>
          <w:szCs w:val="24"/>
        </w:rPr>
      </w:pPr>
      <w:r w:rsidRPr="00430D2B">
        <w:rPr>
          <w:szCs w:val="24"/>
        </w:rPr>
        <w:t>Таким образом, подрядчиком не соблюден п.2.1 контрактов, согласно которому «…</w:t>
      </w:r>
      <w:r w:rsidRPr="00430D2B">
        <w:rPr>
          <w:rFonts w:eastAsia="Andale Sans UI"/>
          <w:kern w:val="1"/>
          <w:szCs w:val="24"/>
        </w:rPr>
        <w:t>.</w:t>
      </w:r>
      <w:r w:rsidRPr="00430D2B">
        <w:rPr>
          <w:i/>
          <w:szCs w:val="24"/>
        </w:rPr>
        <w:t xml:space="preserve">работы должны быть выполнены в соответствии </w:t>
      </w:r>
      <w:r w:rsidR="00564AFE" w:rsidRPr="00430D2B">
        <w:rPr>
          <w:i/>
          <w:szCs w:val="24"/>
        </w:rPr>
        <w:t xml:space="preserve">с </w:t>
      </w:r>
      <w:r w:rsidRPr="00430D2B">
        <w:rPr>
          <w:i/>
          <w:szCs w:val="24"/>
        </w:rPr>
        <w:t>техническим заданием и локальным сметным расчетом (Приложения № 1,2), являющимися неотъемлемой частью контракта</w:t>
      </w:r>
      <w:r w:rsidRPr="00430D2B">
        <w:rPr>
          <w:szCs w:val="24"/>
        </w:rPr>
        <w:t xml:space="preserve">». </w:t>
      </w:r>
    </w:p>
    <w:p w:rsidR="000C7BCB" w:rsidRDefault="000C7BCB" w:rsidP="000C7BCB">
      <w:pPr>
        <w:ind w:firstLine="708"/>
        <w:jc w:val="both"/>
        <w:rPr>
          <w:szCs w:val="24"/>
        </w:rPr>
      </w:pPr>
      <w:r w:rsidRPr="00430D2B">
        <w:rPr>
          <w:b/>
          <w:i/>
          <w:szCs w:val="24"/>
        </w:rPr>
        <w:t xml:space="preserve">В нарушение условий контракта муниципальными заказчиками МБУ «Волгоградзеленхоз» </w:t>
      </w:r>
      <w:r w:rsidR="00267F17" w:rsidRPr="00430D2B">
        <w:rPr>
          <w:b/>
          <w:i/>
          <w:szCs w:val="24"/>
        </w:rPr>
        <w:t>и</w:t>
      </w:r>
      <w:r w:rsidR="00267F17" w:rsidRPr="00430D2B">
        <w:rPr>
          <w:rFonts w:eastAsia="MS Mincho"/>
          <w:b/>
          <w:i/>
          <w:color w:val="000000"/>
          <w:szCs w:val="24"/>
          <w:lang w:eastAsia="ja-JP"/>
        </w:rPr>
        <w:t xml:space="preserve"> </w:t>
      </w:r>
      <w:r w:rsidRPr="00430D2B">
        <w:rPr>
          <w:rFonts w:eastAsia="MS Mincho"/>
          <w:b/>
          <w:i/>
          <w:color w:val="000000"/>
          <w:szCs w:val="24"/>
          <w:lang w:eastAsia="ja-JP"/>
        </w:rPr>
        <w:t>МБУ «ЖКХ Тракторозаводского района»</w:t>
      </w:r>
      <w:r w:rsidRPr="00430D2B">
        <w:rPr>
          <w:b/>
          <w:i/>
          <w:szCs w:val="24"/>
        </w:rPr>
        <w:t xml:space="preserve"> приняты выполненные </w:t>
      </w:r>
      <w:r w:rsidRPr="00430D2B">
        <w:rPr>
          <w:rFonts w:eastAsia="MS Mincho"/>
          <w:b/>
          <w:i/>
          <w:color w:val="000000"/>
          <w:szCs w:val="24"/>
          <w:lang w:eastAsia="ja-JP"/>
        </w:rPr>
        <w:t xml:space="preserve">ООО </w:t>
      </w:r>
      <w:r w:rsidRPr="00430D2B">
        <w:rPr>
          <w:b/>
          <w:i/>
          <w:szCs w:val="24"/>
        </w:rPr>
        <w:t>КПП «Метиз» работы по установке ограждения стоимостью 859,9 тыс. руб. и 876,8</w:t>
      </w:r>
      <w:r w:rsidR="00430D2B">
        <w:rPr>
          <w:b/>
          <w:i/>
          <w:szCs w:val="24"/>
        </w:rPr>
        <w:t> </w:t>
      </w:r>
      <w:r w:rsidRPr="00430D2B">
        <w:rPr>
          <w:b/>
          <w:i/>
          <w:szCs w:val="24"/>
        </w:rPr>
        <w:t>тыс. руб. соответственно, имеющие значительные недостатки</w:t>
      </w:r>
      <w:r w:rsidRPr="00430D2B">
        <w:rPr>
          <w:szCs w:val="24"/>
        </w:rPr>
        <w:t>.</w:t>
      </w:r>
    </w:p>
    <w:p w:rsidR="00BD3500" w:rsidRPr="00430D2B" w:rsidRDefault="00BD3500" w:rsidP="000C7BCB">
      <w:pPr>
        <w:ind w:firstLine="708"/>
        <w:jc w:val="both"/>
        <w:rPr>
          <w:szCs w:val="24"/>
        </w:rPr>
      </w:pPr>
      <w:r w:rsidRPr="00430D2B">
        <w:rPr>
          <w:bCs/>
          <w:szCs w:val="24"/>
        </w:rPr>
        <w:t xml:space="preserve">Таким образом, принятие МБУ «Волгоградзеленхоз» и МБУ «Тракторозаводского района» некачественно выполненных ООО КПП </w:t>
      </w:r>
      <w:r>
        <w:rPr>
          <w:bCs/>
          <w:szCs w:val="24"/>
        </w:rPr>
        <w:t>«</w:t>
      </w:r>
      <w:r w:rsidRPr="00430D2B">
        <w:rPr>
          <w:bCs/>
          <w:szCs w:val="24"/>
        </w:rPr>
        <w:t xml:space="preserve">Метиз» работ по благоустройству дворовой территории </w:t>
      </w:r>
      <w:r w:rsidRPr="00430D2B">
        <w:rPr>
          <w:szCs w:val="24"/>
        </w:rPr>
        <w:t xml:space="preserve">по адресу </w:t>
      </w:r>
      <w:r w:rsidRPr="00430D2B">
        <w:rPr>
          <w:i/>
          <w:szCs w:val="24"/>
        </w:rPr>
        <w:t>ул. 7-ая Гвардейская, д.19, д.19а, д.21, д.23, ул.Коммунальная, д.6, д.8, д.10</w:t>
      </w:r>
      <w:r w:rsidRPr="00430D2B">
        <w:rPr>
          <w:bCs/>
          <w:szCs w:val="24"/>
        </w:rPr>
        <w:t xml:space="preserve"> и дворовой территории </w:t>
      </w:r>
      <w:r w:rsidRPr="00430D2B">
        <w:rPr>
          <w:szCs w:val="24"/>
        </w:rPr>
        <w:t xml:space="preserve">по адресу </w:t>
      </w:r>
      <w:r w:rsidRPr="00430D2B">
        <w:rPr>
          <w:rFonts w:eastAsia="Calibri"/>
          <w:i/>
          <w:szCs w:val="24"/>
        </w:rPr>
        <w:t>ул.им. С-Щедрина</w:t>
      </w:r>
      <w:r w:rsidRPr="00430D2B">
        <w:rPr>
          <w:i/>
          <w:szCs w:val="24"/>
        </w:rPr>
        <w:t>,</w:t>
      </w:r>
      <w:r w:rsidRPr="00430D2B">
        <w:rPr>
          <w:rFonts w:eastAsia="Calibri"/>
          <w:i/>
          <w:szCs w:val="24"/>
        </w:rPr>
        <w:t xml:space="preserve"> д.26, </w:t>
      </w:r>
      <w:r w:rsidRPr="00430D2B">
        <w:rPr>
          <w:i/>
          <w:szCs w:val="24"/>
        </w:rPr>
        <w:t>д.</w:t>
      </w:r>
      <w:r w:rsidRPr="00430D2B">
        <w:rPr>
          <w:rFonts w:eastAsia="Calibri"/>
          <w:i/>
          <w:szCs w:val="24"/>
        </w:rPr>
        <w:t xml:space="preserve">28, </w:t>
      </w:r>
      <w:r w:rsidRPr="00430D2B">
        <w:rPr>
          <w:i/>
          <w:szCs w:val="24"/>
        </w:rPr>
        <w:t>д.</w:t>
      </w:r>
      <w:r w:rsidRPr="00430D2B">
        <w:rPr>
          <w:rFonts w:eastAsia="Calibri"/>
          <w:i/>
          <w:szCs w:val="24"/>
        </w:rPr>
        <w:t xml:space="preserve">30, </w:t>
      </w:r>
      <w:r w:rsidRPr="00430D2B">
        <w:rPr>
          <w:i/>
          <w:szCs w:val="24"/>
        </w:rPr>
        <w:t>д.32; ул.</w:t>
      </w:r>
      <w:r>
        <w:rPr>
          <w:i/>
          <w:szCs w:val="24"/>
        </w:rPr>
        <w:t> </w:t>
      </w:r>
      <w:r w:rsidRPr="00430D2B">
        <w:rPr>
          <w:i/>
          <w:szCs w:val="24"/>
        </w:rPr>
        <w:t>им.</w:t>
      </w:r>
      <w:r>
        <w:rPr>
          <w:i/>
          <w:szCs w:val="24"/>
        </w:rPr>
        <w:t> </w:t>
      </w:r>
      <w:r w:rsidRPr="00430D2B">
        <w:rPr>
          <w:i/>
          <w:szCs w:val="24"/>
        </w:rPr>
        <w:t>Атласова,</w:t>
      </w:r>
      <w:r w:rsidRPr="00430D2B">
        <w:rPr>
          <w:rFonts w:eastAsia="Calibri"/>
          <w:i/>
          <w:szCs w:val="24"/>
        </w:rPr>
        <w:t xml:space="preserve"> </w:t>
      </w:r>
      <w:r w:rsidRPr="00430D2B">
        <w:rPr>
          <w:i/>
          <w:szCs w:val="24"/>
        </w:rPr>
        <w:t>д.4; ул.им. Рыкачева,</w:t>
      </w:r>
      <w:r w:rsidRPr="00430D2B">
        <w:rPr>
          <w:rFonts w:eastAsia="Calibri"/>
          <w:i/>
          <w:szCs w:val="24"/>
        </w:rPr>
        <w:t xml:space="preserve"> </w:t>
      </w:r>
      <w:r w:rsidRPr="00430D2B">
        <w:rPr>
          <w:i/>
          <w:szCs w:val="24"/>
        </w:rPr>
        <w:t>д.</w:t>
      </w:r>
      <w:r w:rsidRPr="00430D2B">
        <w:rPr>
          <w:rFonts w:eastAsia="Calibri"/>
          <w:i/>
          <w:szCs w:val="24"/>
        </w:rPr>
        <w:t>3</w:t>
      </w:r>
      <w:r w:rsidRPr="00430D2B">
        <w:rPr>
          <w:rFonts w:eastAsia="Calibri"/>
          <w:szCs w:val="24"/>
        </w:rPr>
        <w:t xml:space="preserve"> с</w:t>
      </w:r>
      <w:r w:rsidRPr="00430D2B">
        <w:rPr>
          <w:bCs/>
          <w:szCs w:val="24"/>
        </w:rPr>
        <w:t>оответственно, привело к разрушению основания ограждения дворовой территории через 3 месяца после подписания заказчиками актов выполненных работ</w:t>
      </w:r>
      <w:r>
        <w:rPr>
          <w:bCs/>
          <w:szCs w:val="24"/>
        </w:rPr>
        <w:t>.</w:t>
      </w:r>
    </w:p>
    <w:p w:rsidR="000C7BCB" w:rsidRPr="00430D2B" w:rsidRDefault="000C7BCB" w:rsidP="000C7BCB">
      <w:pPr>
        <w:ind w:firstLine="708"/>
        <w:jc w:val="both"/>
        <w:rPr>
          <w:szCs w:val="24"/>
        </w:rPr>
      </w:pPr>
      <w:r w:rsidRPr="00430D2B">
        <w:rPr>
          <w:rFonts w:eastAsia="Andale Sans UI"/>
          <w:kern w:val="1"/>
          <w:szCs w:val="24"/>
        </w:rPr>
        <w:t>В соответствии с требованиями раздела 8 муниципальных контрактов заказчики с</w:t>
      </w:r>
      <w:r w:rsidR="00430D2B">
        <w:rPr>
          <w:rFonts w:eastAsia="Andale Sans UI"/>
          <w:kern w:val="1"/>
          <w:szCs w:val="24"/>
        </w:rPr>
        <w:t> </w:t>
      </w:r>
      <w:r w:rsidRPr="00430D2B">
        <w:rPr>
          <w:rFonts w:eastAsia="Andale Sans UI"/>
          <w:kern w:val="1"/>
          <w:szCs w:val="24"/>
        </w:rPr>
        <w:t>участием подрядчика обязаны составить акты</w:t>
      </w:r>
      <w:r w:rsidRPr="00430D2B">
        <w:rPr>
          <w:szCs w:val="24"/>
        </w:rPr>
        <w:t>, фиксирующие недостатки, согласовать порядок и сроки их устранения. Подрядчик обязан безвозмездно исправить по требованию Заказчиков все выявленные недостатки в срок</w:t>
      </w:r>
      <w:r w:rsidR="00855A0C" w:rsidRPr="00430D2B">
        <w:rPr>
          <w:szCs w:val="24"/>
        </w:rPr>
        <w:t>,</w:t>
      </w:r>
      <w:r w:rsidRPr="00430D2B">
        <w:rPr>
          <w:szCs w:val="24"/>
        </w:rPr>
        <w:t xml:space="preserve"> указ</w:t>
      </w:r>
      <w:r w:rsidR="00855A0C" w:rsidRPr="00430D2B">
        <w:rPr>
          <w:szCs w:val="24"/>
        </w:rPr>
        <w:t>ан</w:t>
      </w:r>
      <w:r w:rsidRPr="00430D2B">
        <w:rPr>
          <w:szCs w:val="24"/>
        </w:rPr>
        <w:t>ный Заказчиками</w:t>
      </w:r>
      <w:r w:rsidR="00037BC4" w:rsidRPr="00430D2B">
        <w:rPr>
          <w:szCs w:val="24"/>
        </w:rPr>
        <w:t>, что и было рекомендовано КСП ВО по</w:t>
      </w:r>
      <w:r w:rsidR="00430D2B">
        <w:rPr>
          <w:szCs w:val="24"/>
        </w:rPr>
        <w:t> </w:t>
      </w:r>
      <w:r w:rsidR="00037BC4" w:rsidRPr="00430D2B">
        <w:rPr>
          <w:szCs w:val="24"/>
        </w:rPr>
        <w:t>результатам проверки</w:t>
      </w:r>
      <w:r w:rsidRPr="00430D2B">
        <w:rPr>
          <w:szCs w:val="24"/>
        </w:rPr>
        <w:t>.</w:t>
      </w:r>
    </w:p>
    <w:p w:rsidR="000C7BCB" w:rsidRPr="00430D2B" w:rsidRDefault="00037BC4" w:rsidP="000C7BCB">
      <w:pPr>
        <w:ind w:firstLine="708"/>
        <w:jc w:val="both"/>
        <w:rPr>
          <w:rFonts w:eastAsia="MS Mincho"/>
          <w:color w:val="000000"/>
          <w:szCs w:val="24"/>
          <w:lang w:eastAsia="ja-JP"/>
        </w:rPr>
      </w:pPr>
      <w:r w:rsidRPr="00430D2B">
        <w:rPr>
          <w:rFonts w:eastAsia="MS Mincho"/>
          <w:color w:val="000000"/>
          <w:szCs w:val="24"/>
          <w:lang w:eastAsia="ja-JP"/>
        </w:rPr>
        <w:t>Кроме того, п</w:t>
      </w:r>
      <w:r w:rsidR="000C7BCB" w:rsidRPr="00430D2B">
        <w:rPr>
          <w:rFonts w:eastAsia="MS Mincho"/>
          <w:color w:val="000000"/>
          <w:szCs w:val="24"/>
          <w:lang w:eastAsia="ja-JP"/>
        </w:rPr>
        <w:t xml:space="preserve">ри проведении обследования дворовой территории по адресу </w:t>
      </w:r>
      <w:r w:rsidR="00430D2B">
        <w:rPr>
          <w:rFonts w:eastAsia="MS Mincho"/>
          <w:color w:val="000000"/>
          <w:szCs w:val="24"/>
          <w:lang w:eastAsia="ja-JP"/>
        </w:rPr>
        <w:t xml:space="preserve">                  </w:t>
      </w:r>
      <w:r w:rsidR="000831B0" w:rsidRPr="00430D2B">
        <w:rPr>
          <w:i/>
          <w:szCs w:val="24"/>
        </w:rPr>
        <w:t>ул. 7-ая</w:t>
      </w:r>
      <w:r w:rsidR="00430D2B">
        <w:rPr>
          <w:i/>
          <w:szCs w:val="24"/>
        </w:rPr>
        <w:t> </w:t>
      </w:r>
      <w:r w:rsidR="000831B0" w:rsidRPr="00430D2B">
        <w:rPr>
          <w:i/>
          <w:szCs w:val="24"/>
        </w:rPr>
        <w:t>Гвардейская</w:t>
      </w:r>
      <w:r w:rsidR="000C7BCB" w:rsidRPr="00430D2B">
        <w:rPr>
          <w:i/>
          <w:szCs w:val="24"/>
        </w:rPr>
        <w:t xml:space="preserve">, </w:t>
      </w:r>
      <w:r w:rsidR="00EC00AA" w:rsidRPr="00430D2B">
        <w:rPr>
          <w:i/>
          <w:szCs w:val="24"/>
        </w:rPr>
        <w:t>д.</w:t>
      </w:r>
      <w:r w:rsidR="000C7BCB" w:rsidRPr="00430D2B">
        <w:rPr>
          <w:i/>
          <w:szCs w:val="24"/>
        </w:rPr>
        <w:t xml:space="preserve">19, </w:t>
      </w:r>
      <w:r w:rsidR="00EC00AA" w:rsidRPr="00430D2B">
        <w:rPr>
          <w:i/>
          <w:szCs w:val="24"/>
        </w:rPr>
        <w:t>д.</w:t>
      </w:r>
      <w:r w:rsidR="000C7BCB" w:rsidRPr="00430D2B">
        <w:rPr>
          <w:i/>
          <w:szCs w:val="24"/>
        </w:rPr>
        <w:t xml:space="preserve">19а, </w:t>
      </w:r>
      <w:r w:rsidR="00EC00AA" w:rsidRPr="00430D2B">
        <w:rPr>
          <w:i/>
          <w:szCs w:val="24"/>
        </w:rPr>
        <w:t>д.</w:t>
      </w:r>
      <w:r w:rsidR="000C7BCB" w:rsidRPr="00430D2B">
        <w:rPr>
          <w:i/>
          <w:szCs w:val="24"/>
        </w:rPr>
        <w:t xml:space="preserve">21, </w:t>
      </w:r>
      <w:r w:rsidR="00EC00AA" w:rsidRPr="00430D2B">
        <w:rPr>
          <w:i/>
          <w:szCs w:val="24"/>
        </w:rPr>
        <w:t>д.</w:t>
      </w:r>
      <w:r w:rsidR="000C7BCB" w:rsidRPr="00430D2B">
        <w:rPr>
          <w:i/>
          <w:szCs w:val="24"/>
        </w:rPr>
        <w:t>23, ул.</w:t>
      </w:r>
      <w:r w:rsidR="000831B0" w:rsidRPr="00430D2B">
        <w:rPr>
          <w:i/>
          <w:szCs w:val="24"/>
        </w:rPr>
        <w:t> </w:t>
      </w:r>
      <w:r w:rsidR="000C7BCB" w:rsidRPr="00430D2B">
        <w:rPr>
          <w:i/>
          <w:szCs w:val="24"/>
        </w:rPr>
        <w:t xml:space="preserve">Коммунальная, </w:t>
      </w:r>
      <w:r w:rsidR="00EC00AA" w:rsidRPr="00430D2B">
        <w:rPr>
          <w:i/>
          <w:szCs w:val="24"/>
        </w:rPr>
        <w:t>д.</w:t>
      </w:r>
      <w:r w:rsidR="000C7BCB" w:rsidRPr="00430D2B">
        <w:rPr>
          <w:i/>
          <w:szCs w:val="24"/>
        </w:rPr>
        <w:t xml:space="preserve">6, </w:t>
      </w:r>
      <w:r w:rsidR="00EC00AA" w:rsidRPr="00430D2B">
        <w:rPr>
          <w:i/>
          <w:szCs w:val="24"/>
        </w:rPr>
        <w:t>д.</w:t>
      </w:r>
      <w:r w:rsidR="000C7BCB" w:rsidRPr="00430D2B">
        <w:rPr>
          <w:i/>
          <w:szCs w:val="24"/>
        </w:rPr>
        <w:t xml:space="preserve">8, </w:t>
      </w:r>
      <w:r w:rsidR="00EC00AA" w:rsidRPr="00430D2B">
        <w:rPr>
          <w:i/>
          <w:szCs w:val="24"/>
        </w:rPr>
        <w:t>д.</w:t>
      </w:r>
      <w:r w:rsidR="000C7BCB" w:rsidRPr="00430D2B">
        <w:rPr>
          <w:i/>
          <w:szCs w:val="24"/>
        </w:rPr>
        <w:t>10</w:t>
      </w:r>
      <w:r w:rsidR="000C7BCB" w:rsidRPr="00430D2B">
        <w:rPr>
          <w:szCs w:val="24"/>
        </w:rPr>
        <w:t xml:space="preserve"> установлено, что </w:t>
      </w:r>
      <w:r w:rsidR="000C7BCB" w:rsidRPr="00430D2B">
        <w:rPr>
          <w:rFonts w:eastAsia="MS Mincho"/>
          <w:color w:val="000000"/>
          <w:szCs w:val="24"/>
          <w:lang w:eastAsia="ja-JP"/>
        </w:rPr>
        <w:lastRenderedPageBreak/>
        <w:t xml:space="preserve">вследствие недостаточной подсыпки </w:t>
      </w:r>
      <w:r w:rsidRPr="00430D2B">
        <w:rPr>
          <w:bCs/>
          <w:szCs w:val="24"/>
        </w:rPr>
        <w:t xml:space="preserve">ООО КПП </w:t>
      </w:r>
      <w:r w:rsidR="002E0934">
        <w:rPr>
          <w:bCs/>
          <w:szCs w:val="24"/>
        </w:rPr>
        <w:t>«</w:t>
      </w:r>
      <w:r w:rsidRPr="00430D2B">
        <w:rPr>
          <w:bCs/>
          <w:szCs w:val="24"/>
        </w:rPr>
        <w:t>Метиз»</w:t>
      </w:r>
      <w:r w:rsidRPr="00430D2B">
        <w:rPr>
          <w:bCs/>
          <w:i/>
          <w:szCs w:val="24"/>
        </w:rPr>
        <w:t xml:space="preserve"> </w:t>
      </w:r>
      <w:r w:rsidR="000C7BCB" w:rsidRPr="00430D2B">
        <w:rPr>
          <w:rFonts w:eastAsia="MS Mincho"/>
          <w:color w:val="000000"/>
          <w:szCs w:val="24"/>
          <w:lang w:eastAsia="ja-JP"/>
        </w:rPr>
        <w:t xml:space="preserve">песка </w:t>
      </w:r>
      <w:r w:rsidR="00365621" w:rsidRPr="00430D2B">
        <w:rPr>
          <w:rFonts w:eastAsia="MS Mincho"/>
          <w:color w:val="000000"/>
          <w:szCs w:val="24"/>
          <w:lang w:eastAsia="ja-JP"/>
        </w:rPr>
        <w:t xml:space="preserve">основание детской </w:t>
      </w:r>
      <w:r w:rsidR="000C7BCB" w:rsidRPr="00430D2B">
        <w:rPr>
          <w:rFonts w:eastAsia="MS Mincho"/>
          <w:color w:val="000000"/>
          <w:szCs w:val="24"/>
          <w:lang w:eastAsia="ja-JP"/>
        </w:rPr>
        <w:t>горк</w:t>
      </w:r>
      <w:r w:rsidR="00365621" w:rsidRPr="00430D2B">
        <w:rPr>
          <w:rFonts w:eastAsia="MS Mincho"/>
          <w:color w:val="000000"/>
          <w:szCs w:val="24"/>
          <w:lang w:eastAsia="ja-JP"/>
        </w:rPr>
        <w:t>и</w:t>
      </w:r>
      <w:r w:rsidR="000C7BCB" w:rsidRPr="00430D2B">
        <w:rPr>
          <w:rFonts w:eastAsia="MS Mincho"/>
          <w:color w:val="000000"/>
          <w:szCs w:val="24"/>
          <w:lang w:eastAsia="ja-JP"/>
        </w:rPr>
        <w:t xml:space="preserve"> </w:t>
      </w:r>
      <w:r w:rsidR="00365621" w:rsidRPr="00430D2B">
        <w:rPr>
          <w:rFonts w:eastAsia="MS Mincho"/>
          <w:color w:val="000000"/>
          <w:szCs w:val="24"/>
          <w:lang w:eastAsia="ja-JP"/>
        </w:rPr>
        <w:t>находится</w:t>
      </w:r>
      <w:r w:rsidR="000C7BCB" w:rsidRPr="00430D2B">
        <w:rPr>
          <w:rFonts w:eastAsia="MS Mincho"/>
          <w:color w:val="000000"/>
          <w:szCs w:val="24"/>
          <w:lang w:eastAsia="ja-JP"/>
        </w:rPr>
        <w:t xml:space="preserve"> на высоте около 30 см</w:t>
      </w:r>
      <w:r w:rsidR="00365621" w:rsidRPr="00430D2B">
        <w:rPr>
          <w:rFonts w:eastAsia="MS Mincho"/>
          <w:color w:val="000000"/>
          <w:szCs w:val="24"/>
          <w:lang w:eastAsia="ja-JP"/>
        </w:rPr>
        <w:t xml:space="preserve"> от уровня грунта</w:t>
      </w:r>
      <w:r w:rsidR="000C7BCB" w:rsidRPr="00430D2B">
        <w:rPr>
          <w:rFonts w:eastAsia="MS Mincho"/>
          <w:color w:val="000000"/>
          <w:szCs w:val="24"/>
          <w:lang w:eastAsia="ja-JP"/>
        </w:rPr>
        <w:t>, при использовании данного оборудования ребенок будет находиться в стадии свободного падения и может получить травму. Также у</w:t>
      </w:r>
      <w:r w:rsidR="00430D2B">
        <w:rPr>
          <w:rFonts w:eastAsia="MS Mincho"/>
          <w:color w:val="000000"/>
          <w:szCs w:val="24"/>
          <w:lang w:eastAsia="ja-JP"/>
        </w:rPr>
        <w:t> </w:t>
      </w:r>
      <w:r w:rsidR="00365621" w:rsidRPr="00430D2B">
        <w:rPr>
          <w:rFonts w:eastAsia="MS Mincho"/>
          <w:color w:val="000000"/>
          <w:szCs w:val="24"/>
          <w:lang w:eastAsia="ja-JP"/>
        </w:rPr>
        <w:t xml:space="preserve">детской </w:t>
      </w:r>
      <w:r w:rsidR="000C7BCB" w:rsidRPr="00430D2B">
        <w:rPr>
          <w:rFonts w:eastAsia="MS Mincho"/>
          <w:color w:val="000000"/>
          <w:szCs w:val="24"/>
          <w:lang w:eastAsia="ja-JP"/>
        </w:rPr>
        <w:t>качел</w:t>
      </w:r>
      <w:r w:rsidR="00365621" w:rsidRPr="00430D2B">
        <w:rPr>
          <w:rFonts w:eastAsia="MS Mincho"/>
          <w:color w:val="000000"/>
          <w:szCs w:val="24"/>
          <w:lang w:eastAsia="ja-JP"/>
        </w:rPr>
        <w:t>и</w:t>
      </w:r>
      <w:r w:rsidR="000C7BCB" w:rsidRPr="00430D2B">
        <w:rPr>
          <w:rFonts w:eastAsia="MS Mincho"/>
          <w:color w:val="000000"/>
          <w:szCs w:val="24"/>
          <w:lang w:eastAsia="ja-JP"/>
        </w:rPr>
        <w:t xml:space="preserve">  сиденье находится на высоте около 70 см</w:t>
      </w:r>
      <w:r w:rsidR="00365621" w:rsidRPr="00430D2B">
        <w:rPr>
          <w:rFonts w:eastAsia="MS Mincho"/>
          <w:color w:val="000000"/>
          <w:szCs w:val="24"/>
          <w:lang w:eastAsia="ja-JP"/>
        </w:rPr>
        <w:t xml:space="preserve"> от уровня грунта</w:t>
      </w:r>
      <w:r w:rsidR="000C7BCB" w:rsidRPr="00430D2B">
        <w:rPr>
          <w:rFonts w:eastAsia="MS Mincho"/>
          <w:color w:val="000000"/>
          <w:szCs w:val="24"/>
          <w:lang w:eastAsia="ja-JP"/>
        </w:rPr>
        <w:t>, тем самым затрудняя использование оборудования маленькими детьми</w:t>
      </w:r>
      <w:r w:rsidR="00855A0C" w:rsidRPr="00430D2B">
        <w:rPr>
          <w:rFonts w:eastAsia="MS Mincho"/>
          <w:color w:val="000000"/>
          <w:szCs w:val="24"/>
          <w:lang w:eastAsia="ja-JP"/>
        </w:rPr>
        <w:t xml:space="preserve"> и </w:t>
      </w:r>
      <w:r w:rsidR="000C7BCB" w:rsidRPr="00430D2B">
        <w:rPr>
          <w:rFonts w:eastAsia="MS Mincho"/>
          <w:color w:val="000000"/>
          <w:szCs w:val="24"/>
          <w:lang w:eastAsia="ja-JP"/>
        </w:rPr>
        <w:t>представля</w:t>
      </w:r>
      <w:r w:rsidR="00855A0C" w:rsidRPr="00430D2B">
        <w:rPr>
          <w:rFonts w:eastAsia="MS Mincho"/>
          <w:color w:val="000000"/>
          <w:szCs w:val="24"/>
          <w:lang w:eastAsia="ja-JP"/>
        </w:rPr>
        <w:t>я</w:t>
      </w:r>
      <w:r w:rsidR="000C7BCB" w:rsidRPr="00430D2B">
        <w:rPr>
          <w:rFonts w:eastAsia="MS Mincho"/>
          <w:color w:val="000000"/>
          <w:szCs w:val="24"/>
          <w:lang w:eastAsia="ja-JP"/>
        </w:rPr>
        <w:t xml:space="preserve"> угрозу безопасности </w:t>
      </w:r>
      <w:r w:rsidR="00855A0C" w:rsidRPr="00430D2B">
        <w:rPr>
          <w:rFonts w:eastAsia="MS Mincho"/>
          <w:color w:val="000000"/>
          <w:szCs w:val="24"/>
          <w:lang w:eastAsia="ja-JP"/>
        </w:rPr>
        <w:t xml:space="preserve">для </w:t>
      </w:r>
      <w:r w:rsidR="000C7BCB" w:rsidRPr="00430D2B">
        <w:rPr>
          <w:rFonts w:eastAsia="MS Mincho"/>
          <w:color w:val="000000"/>
          <w:szCs w:val="24"/>
          <w:lang w:eastAsia="ja-JP"/>
        </w:rPr>
        <w:t xml:space="preserve">детей. </w:t>
      </w:r>
    </w:p>
    <w:p w:rsidR="000C7BCB" w:rsidRPr="00430D2B" w:rsidRDefault="000C7BCB" w:rsidP="000C7BCB">
      <w:pPr>
        <w:ind w:firstLine="708"/>
        <w:jc w:val="both"/>
        <w:rPr>
          <w:rFonts w:eastAsia="MS Mincho"/>
          <w:color w:val="000000"/>
          <w:szCs w:val="24"/>
          <w:lang w:eastAsia="ja-JP"/>
        </w:rPr>
      </w:pPr>
      <w:r w:rsidRPr="00430D2B">
        <w:rPr>
          <w:rFonts w:eastAsia="MS Mincho"/>
          <w:color w:val="000000"/>
          <w:szCs w:val="24"/>
          <w:lang w:eastAsia="ja-JP"/>
        </w:rPr>
        <w:t>Выборочными обследования</w:t>
      </w:r>
      <w:r w:rsidR="00703E0B" w:rsidRPr="00430D2B">
        <w:rPr>
          <w:rFonts w:eastAsia="MS Mincho"/>
          <w:color w:val="000000"/>
          <w:szCs w:val="24"/>
          <w:lang w:eastAsia="ja-JP"/>
        </w:rPr>
        <w:t>ми</w:t>
      </w:r>
      <w:r w:rsidRPr="00430D2B">
        <w:rPr>
          <w:rFonts w:eastAsia="MS Mincho"/>
          <w:color w:val="000000"/>
          <w:szCs w:val="24"/>
          <w:lang w:eastAsia="ja-JP"/>
        </w:rPr>
        <w:t xml:space="preserve">, проведенными в ходе проверки, установлены </w:t>
      </w:r>
      <w:r w:rsidR="00037BC4" w:rsidRPr="00430D2B">
        <w:rPr>
          <w:rFonts w:eastAsia="MS Mincho"/>
          <w:color w:val="000000"/>
          <w:szCs w:val="24"/>
          <w:lang w:eastAsia="ja-JP"/>
        </w:rPr>
        <w:t xml:space="preserve">также иные </w:t>
      </w:r>
      <w:r w:rsidR="004479DF" w:rsidRPr="00430D2B">
        <w:rPr>
          <w:rFonts w:eastAsia="MS Mincho"/>
          <w:color w:val="000000"/>
          <w:szCs w:val="24"/>
          <w:lang w:eastAsia="ja-JP"/>
        </w:rPr>
        <w:t xml:space="preserve">нарушения и </w:t>
      </w:r>
      <w:r w:rsidR="00037BC4" w:rsidRPr="00430D2B">
        <w:rPr>
          <w:rFonts w:eastAsia="MS Mincho"/>
          <w:color w:val="000000"/>
          <w:szCs w:val="24"/>
          <w:lang w:eastAsia="ja-JP"/>
        </w:rPr>
        <w:t>недостатки</w:t>
      </w:r>
      <w:r w:rsidRPr="00430D2B">
        <w:rPr>
          <w:rFonts w:eastAsia="MS Mincho"/>
          <w:color w:val="000000"/>
          <w:szCs w:val="24"/>
          <w:lang w:eastAsia="ja-JP"/>
        </w:rPr>
        <w:t>:</w:t>
      </w:r>
    </w:p>
    <w:p w:rsidR="000C7BCB" w:rsidRPr="00430D2B" w:rsidRDefault="000C7BCB" w:rsidP="000C7BCB">
      <w:pPr>
        <w:ind w:firstLine="708"/>
        <w:jc w:val="both"/>
        <w:rPr>
          <w:rFonts w:eastAsia="MS Mincho"/>
          <w:b/>
          <w:i/>
          <w:color w:val="000000"/>
          <w:szCs w:val="24"/>
          <w:lang w:eastAsia="ja-JP"/>
        </w:rPr>
      </w:pPr>
      <w:r w:rsidRPr="00430D2B">
        <w:rPr>
          <w:rFonts w:eastAsia="MS Mincho"/>
          <w:color w:val="000000"/>
          <w:szCs w:val="24"/>
          <w:lang w:eastAsia="ja-JP"/>
        </w:rPr>
        <w:t xml:space="preserve">-на </w:t>
      </w:r>
      <w:r w:rsidRPr="00430D2B">
        <w:rPr>
          <w:szCs w:val="24"/>
        </w:rPr>
        <w:t xml:space="preserve">дворовой территории МКД по адресу </w:t>
      </w:r>
      <w:r w:rsidRPr="00430D2B">
        <w:rPr>
          <w:i/>
          <w:szCs w:val="24"/>
        </w:rPr>
        <w:t>ул. 7-</w:t>
      </w:r>
      <w:r w:rsidR="004479DF" w:rsidRPr="00430D2B">
        <w:rPr>
          <w:i/>
          <w:szCs w:val="24"/>
        </w:rPr>
        <w:t>ая</w:t>
      </w:r>
      <w:r w:rsidRPr="00430D2B">
        <w:rPr>
          <w:i/>
          <w:szCs w:val="24"/>
        </w:rPr>
        <w:t xml:space="preserve"> Гвардейск</w:t>
      </w:r>
      <w:r w:rsidR="004479DF" w:rsidRPr="00430D2B">
        <w:rPr>
          <w:i/>
          <w:szCs w:val="24"/>
        </w:rPr>
        <w:t>ая</w:t>
      </w:r>
      <w:r w:rsidRPr="00430D2B">
        <w:rPr>
          <w:i/>
          <w:szCs w:val="24"/>
        </w:rPr>
        <w:t xml:space="preserve">, </w:t>
      </w:r>
      <w:r w:rsidR="00EC00AA" w:rsidRPr="00430D2B">
        <w:rPr>
          <w:i/>
          <w:szCs w:val="24"/>
        </w:rPr>
        <w:t>д.</w:t>
      </w:r>
      <w:r w:rsidRPr="00430D2B">
        <w:rPr>
          <w:i/>
          <w:szCs w:val="24"/>
        </w:rPr>
        <w:t xml:space="preserve">19, </w:t>
      </w:r>
      <w:r w:rsidR="00EC00AA" w:rsidRPr="00430D2B">
        <w:rPr>
          <w:i/>
          <w:szCs w:val="24"/>
        </w:rPr>
        <w:t>д.</w:t>
      </w:r>
      <w:r w:rsidRPr="00430D2B">
        <w:rPr>
          <w:i/>
          <w:szCs w:val="24"/>
        </w:rPr>
        <w:t xml:space="preserve">19а, </w:t>
      </w:r>
      <w:r w:rsidR="00EC00AA" w:rsidRPr="00430D2B">
        <w:rPr>
          <w:i/>
          <w:szCs w:val="24"/>
        </w:rPr>
        <w:t>д.</w:t>
      </w:r>
      <w:r w:rsidRPr="00430D2B">
        <w:rPr>
          <w:i/>
          <w:szCs w:val="24"/>
        </w:rPr>
        <w:t xml:space="preserve">21, </w:t>
      </w:r>
      <w:r w:rsidR="00EC00AA" w:rsidRPr="00430D2B">
        <w:rPr>
          <w:i/>
          <w:szCs w:val="24"/>
        </w:rPr>
        <w:t>д.</w:t>
      </w:r>
      <w:r w:rsidRPr="00430D2B">
        <w:rPr>
          <w:i/>
          <w:szCs w:val="24"/>
        </w:rPr>
        <w:t xml:space="preserve">23, ул.Коммунальная, </w:t>
      </w:r>
      <w:r w:rsidR="00EC00AA" w:rsidRPr="00430D2B">
        <w:rPr>
          <w:i/>
          <w:szCs w:val="24"/>
        </w:rPr>
        <w:t>д.</w:t>
      </w:r>
      <w:r w:rsidRPr="00430D2B">
        <w:rPr>
          <w:i/>
          <w:szCs w:val="24"/>
        </w:rPr>
        <w:t xml:space="preserve">6, </w:t>
      </w:r>
      <w:r w:rsidR="00EC00AA" w:rsidRPr="00430D2B">
        <w:rPr>
          <w:i/>
          <w:szCs w:val="24"/>
        </w:rPr>
        <w:t>д.</w:t>
      </w:r>
      <w:r w:rsidRPr="00430D2B">
        <w:rPr>
          <w:i/>
          <w:szCs w:val="24"/>
        </w:rPr>
        <w:t xml:space="preserve">8, </w:t>
      </w:r>
      <w:r w:rsidR="00EC00AA" w:rsidRPr="00430D2B">
        <w:rPr>
          <w:i/>
          <w:szCs w:val="24"/>
        </w:rPr>
        <w:t>д.</w:t>
      </w:r>
      <w:r w:rsidRPr="00430D2B">
        <w:rPr>
          <w:i/>
          <w:szCs w:val="24"/>
        </w:rPr>
        <w:t>10</w:t>
      </w:r>
      <w:r w:rsidRPr="00430D2B">
        <w:rPr>
          <w:szCs w:val="24"/>
        </w:rPr>
        <w:t xml:space="preserve"> (подрядчик ООО «КСВ»)</w:t>
      </w:r>
      <w:r w:rsidRPr="00430D2B">
        <w:rPr>
          <w:rFonts w:eastAsia="MS Mincho"/>
          <w:color w:val="000000"/>
          <w:szCs w:val="24"/>
          <w:lang w:eastAsia="ja-JP"/>
        </w:rPr>
        <w:t xml:space="preserve"> отсутствовали 2 урны стоимостью </w:t>
      </w:r>
      <w:r w:rsidRPr="00430D2B">
        <w:rPr>
          <w:rFonts w:eastAsia="MS Mincho"/>
          <w:b/>
          <w:i/>
          <w:color w:val="000000"/>
          <w:szCs w:val="24"/>
          <w:lang w:eastAsia="ja-JP"/>
        </w:rPr>
        <w:t>12,4</w:t>
      </w:r>
      <w:r w:rsidR="004479DF" w:rsidRPr="00430D2B">
        <w:rPr>
          <w:rFonts w:eastAsia="MS Mincho"/>
          <w:b/>
          <w:i/>
          <w:color w:val="000000"/>
          <w:szCs w:val="24"/>
          <w:lang w:eastAsia="ja-JP"/>
        </w:rPr>
        <w:t> </w:t>
      </w:r>
      <w:r w:rsidRPr="00430D2B">
        <w:rPr>
          <w:rFonts w:eastAsia="MS Mincho"/>
          <w:b/>
          <w:i/>
          <w:color w:val="000000"/>
          <w:szCs w:val="24"/>
          <w:lang w:eastAsia="ja-JP"/>
        </w:rPr>
        <w:t>тыс. руб</w:t>
      </w:r>
      <w:r w:rsidRPr="00430D2B">
        <w:rPr>
          <w:rFonts w:eastAsia="MS Mincho"/>
          <w:color w:val="000000"/>
          <w:szCs w:val="24"/>
          <w:lang w:eastAsia="ja-JP"/>
        </w:rPr>
        <w:t xml:space="preserve">., отсутствовало </w:t>
      </w:r>
      <w:r w:rsidR="004479DF" w:rsidRPr="00430D2B">
        <w:rPr>
          <w:rFonts w:eastAsia="MS Mincho"/>
          <w:color w:val="000000"/>
          <w:szCs w:val="24"/>
          <w:lang w:eastAsia="ja-JP"/>
        </w:rPr>
        <w:t>бетонное основание стоек 5 скамеек</w:t>
      </w:r>
      <w:r w:rsidRPr="00430D2B">
        <w:rPr>
          <w:rFonts w:eastAsia="MS Mincho"/>
          <w:color w:val="000000"/>
          <w:szCs w:val="24"/>
          <w:lang w:eastAsia="ja-JP"/>
        </w:rPr>
        <w:t>, также некачественн</w:t>
      </w:r>
      <w:r w:rsidR="004479DF" w:rsidRPr="00430D2B">
        <w:rPr>
          <w:rFonts w:eastAsia="MS Mincho"/>
          <w:color w:val="000000"/>
          <w:szCs w:val="24"/>
          <w:lang w:eastAsia="ja-JP"/>
        </w:rPr>
        <w:t xml:space="preserve">о осуществлено бетонирование стоек 2 скамеек </w:t>
      </w:r>
      <w:r w:rsidRPr="00430D2B">
        <w:rPr>
          <w:rFonts w:eastAsia="MS Mincho"/>
          <w:color w:val="000000"/>
          <w:szCs w:val="24"/>
          <w:lang w:eastAsia="ja-JP"/>
        </w:rPr>
        <w:t xml:space="preserve">у дома </w:t>
      </w:r>
      <w:r w:rsidR="004479DF" w:rsidRPr="00430D2B">
        <w:rPr>
          <w:rFonts w:eastAsia="MS Mincho"/>
          <w:color w:val="000000"/>
          <w:szCs w:val="24"/>
          <w:lang w:eastAsia="ja-JP"/>
        </w:rPr>
        <w:t>№6 на ул.</w:t>
      </w:r>
      <w:r w:rsidRPr="00430D2B">
        <w:rPr>
          <w:rFonts w:eastAsia="MS Mincho"/>
          <w:color w:val="000000"/>
          <w:szCs w:val="24"/>
          <w:lang w:eastAsia="ja-JP"/>
        </w:rPr>
        <w:t xml:space="preserve"> Коммунальн</w:t>
      </w:r>
      <w:r w:rsidR="004479DF" w:rsidRPr="00430D2B">
        <w:rPr>
          <w:rFonts w:eastAsia="MS Mincho"/>
          <w:color w:val="000000"/>
          <w:szCs w:val="24"/>
          <w:lang w:eastAsia="ja-JP"/>
        </w:rPr>
        <w:t>ой</w:t>
      </w:r>
      <w:r w:rsidRPr="00430D2B">
        <w:rPr>
          <w:rFonts w:eastAsia="MS Mincho"/>
          <w:color w:val="000000"/>
          <w:szCs w:val="24"/>
          <w:lang w:eastAsia="ja-JP"/>
        </w:rPr>
        <w:t xml:space="preserve">, стоимость принятых работ составила </w:t>
      </w:r>
      <w:r w:rsidR="00037BC4" w:rsidRPr="00430D2B">
        <w:rPr>
          <w:rFonts w:eastAsia="MS Mincho"/>
          <w:b/>
          <w:i/>
          <w:color w:val="000000"/>
          <w:szCs w:val="24"/>
          <w:lang w:eastAsia="ja-JP"/>
        </w:rPr>
        <w:t>1,6 тыс. руб.;</w:t>
      </w:r>
    </w:p>
    <w:p w:rsidR="000C7BCB" w:rsidRPr="00430D2B" w:rsidRDefault="000C7BCB" w:rsidP="000C7BCB">
      <w:pPr>
        <w:ind w:firstLine="708"/>
        <w:jc w:val="both"/>
        <w:rPr>
          <w:rFonts w:eastAsia="MS Mincho"/>
          <w:b/>
          <w:i/>
          <w:color w:val="000000"/>
          <w:szCs w:val="24"/>
          <w:lang w:eastAsia="ja-JP"/>
        </w:rPr>
      </w:pPr>
      <w:r w:rsidRPr="00430D2B">
        <w:rPr>
          <w:rFonts w:eastAsia="MS Mincho"/>
          <w:color w:val="000000"/>
          <w:szCs w:val="24"/>
          <w:lang w:eastAsia="ja-JP"/>
        </w:rPr>
        <w:t xml:space="preserve">-на дворовой территории по адресу </w:t>
      </w:r>
      <w:r w:rsidRPr="00430D2B">
        <w:rPr>
          <w:rFonts w:eastAsia="MS Mincho"/>
          <w:i/>
          <w:color w:val="000000"/>
          <w:szCs w:val="24"/>
          <w:lang w:eastAsia="ja-JP"/>
        </w:rPr>
        <w:t>ул. Менжинского</w:t>
      </w:r>
      <w:r w:rsidR="00EC00AA" w:rsidRPr="00430D2B">
        <w:rPr>
          <w:rFonts w:eastAsia="MS Mincho"/>
          <w:i/>
          <w:color w:val="000000"/>
          <w:szCs w:val="24"/>
          <w:lang w:eastAsia="ja-JP"/>
        </w:rPr>
        <w:t>,</w:t>
      </w:r>
      <w:r w:rsidRPr="00430D2B">
        <w:rPr>
          <w:rFonts w:eastAsia="MS Mincho"/>
          <w:i/>
          <w:color w:val="000000"/>
          <w:szCs w:val="24"/>
          <w:lang w:eastAsia="ja-JP"/>
        </w:rPr>
        <w:t xml:space="preserve"> </w:t>
      </w:r>
      <w:r w:rsidR="00EC00AA" w:rsidRPr="00430D2B">
        <w:rPr>
          <w:rFonts w:eastAsia="MS Mincho"/>
          <w:i/>
          <w:color w:val="000000"/>
          <w:szCs w:val="24"/>
          <w:lang w:eastAsia="ja-JP"/>
        </w:rPr>
        <w:t>д.</w:t>
      </w:r>
      <w:r w:rsidRPr="00430D2B">
        <w:rPr>
          <w:rFonts w:eastAsia="MS Mincho"/>
          <w:i/>
          <w:color w:val="000000"/>
          <w:szCs w:val="24"/>
          <w:lang w:eastAsia="ja-JP"/>
        </w:rPr>
        <w:t>22,</w:t>
      </w:r>
      <w:r w:rsidR="00EC00AA" w:rsidRPr="00430D2B">
        <w:rPr>
          <w:rFonts w:eastAsia="MS Mincho"/>
          <w:i/>
          <w:color w:val="000000"/>
          <w:szCs w:val="24"/>
          <w:lang w:eastAsia="ja-JP"/>
        </w:rPr>
        <w:t xml:space="preserve"> д.</w:t>
      </w:r>
      <w:r w:rsidRPr="00430D2B">
        <w:rPr>
          <w:rFonts w:eastAsia="MS Mincho"/>
          <w:i/>
          <w:color w:val="000000"/>
          <w:szCs w:val="24"/>
          <w:lang w:eastAsia="ja-JP"/>
        </w:rPr>
        <w:t>24</w:t>
      </w:r>
      <w:r w:rsidRPr="00430D2B">
        <w:t xml:space="preserve"> (</w:t>
      </w:r>
      <w:r w:rsidRPr="00430D2B">
        <w:rPr>
          <w:szCs w:val="24"/>
        </w:rPr>
        <w:t>подрядчик ООО КПП «Метиз»)</w:t>
      </w:r>
      <w:r w:rsidRPr="00430D2B">
        <w:rPr>
          <w:rFonts w:eastAsia="MS Mincho"/>
          <w:color w:val="000000"/>
          <w:lang w:eastAsia="ja-JP"/>
        </w:rPr>
        <w:t xml:space="preserve"> </w:t>
      </w:r>
      <w:r w:rsidRPr="00430D2B">
        <w:rPr>
          <w:rFonts w:eastAsia="MS Mincho"/>
          <w:color w:val="000000"/>
          <w:szCs w:val="24"/>
          <w:lang w:eastAsia="ja-JP"/>
        </w:rPr>
        <w:t>отсутствовали две</w:t>
      </w:r>
      <w:r w:rsidR="00037BC4" w:rsidRPr="00430D2B">
        <w:rPr>
          <w:rFonts w:eastAsia="MS Mincho"/>
          <w:color w:val="000000"/>
          <w:szCs w:val="24"/>
          <w:lang w:eastAsia="ja-JP"/>
        </w:rPr>
        <w:t xml:space="preserve"> секции ограждения</w:t>
      </w:r>
      <w:r w:rsidRPr="00430D2B">
        <w:rPr>
          <w:rFonts w:eastAsia="MS Mincho"/>
          <w:color w:val="000000"/>
          <w:szCs w:val="24"/>
          <w:lang w:eastAsia="ja-JP"/>
        </w:rPr>
        <w:t xml:space="preserve"> стоимостью </w:t>
      </w:r>
      <w:r w:rsidRPr="00430D2B">
        <w:rPr>
          <w:rFonts w:eastAsia="MS Mincho"/>
          <w:b/>
          <w:i/>
          <w:color w:val="000000"/>
          <w:szCs w:val="24"/>
          <w:lang w:eastAsia="ja-JP"/>
        </w:rPr>
        <w:t>2,6 тыс. руб.</w:t>
      </w:r>
      <w:r w:rsidRPr="00430D2B">
        <w:rPr>
          <w:rFonts w:eastAsia="MS Mincho"/>
          <w:color w:val="000000"/>
          <w:szCs w:val="24"/>
          <w:lang w:eastAsia="ja-JP"/>
        </w:rPr>
        <w:t>, в результате нарушилась устойчивость ограждения, расшатаны еще 2 секции ограждения.</w:t>
      </w:r>
    </w:p>
    <w:p w:rsidR="000C7BCB" w:rsidRPr="00430D2B" w:rsidRDefault="000C7BCB" w:rsidP="000C7BCB">
      <w:pPr>
        <w:ind w:firstLine="708"/>
        <w:jc w:val="both"/>
        <w:rPr>
          <w:rFonts w:eastAsia="MS Mincho"/>
          <w:color w:val="000000"/>
          <w:szCs w:val="24"/>
          <w:lang w:eastAsia="ja-JP"/>
        </w:rPr>
      </w:pPr>
      <w:r w:rsidRPr="00430D2B">
        <w:rPr>
          <w:rFonts w:eastAsia="MS Mincho"/>
          <w:color w:val="000000"/>
          <w:szCs w:val="24"/>
          <w:lang w:eastAsia="ja-JP"/>
        </w:rPr>
        <w:t>При проведении контрольн</w:t>
      </w:r>
      <w:r w:rsidR="00037BC4" w:rsidRPr="00430D2B">
        <w:rPr>
          <w:rFonts w:eastAsia="MS Mincho"/>
          <w:color w:val="000000"/>
          <w:szCs w:val="24"/>
          <w:lang w:eastAsia="ja-JP"/>
        </w:rPr>
        <w:t>ых</w:t>
      </w:r>
      <w:r w:rsidRPr="00430D2B">
        <w:rPr>
          <w:rFonts w:eastAsia="MS Mincho"/>
          <w:color w:val="000000"/>
          <w:szCs w:val="24"/>
          <w:lang w:eastAsia="ja-JP"/>
        </w:rPr>
        <w:t xml:space="preserve"> мероприяти</w:t>
      </w:r>
      <w:r w:rsidR="00037BC4" w:rsidRPr="00430D2B">
        <w:rPr>
          <w:rFonts w:eastAsia="MS Mincho"/>
          <w:color w:val="000000"/>
          <w:szCs w:val="24"/>
          <w:lang w:eastAsia="ja-JP"/>
        </w:rPr>
        <w:t xml:space="preserve">й установлены </w:t>
      </w:r>
      <w:r w:rsidRPr="00430D2B">
        <w:rPr>
          <w:rFonts w:eastAsia="MS Mincho"/>
          <w:color w:val="000000"/>
          <w:szCs w:val="24"/>
          <w:lang w:eastAsia="ja-JP"/>
        </w:rPr>
        <w:t>отдельные дефекты выполненных работ на дворовых территориях Дзержинского района</w:t>
      </w:r>
      <w:r w:rsidR="00037BC4" w:rsidRPr="00430D2B">
        <w:rPr>
          <w:rFonts w:eastAsia="MS Mincho"/>
          <w:color w:val="000000"/>
          <w:szCs w:val="24"/>
          <w:lang w:eastAsia="ja-JP"/>
        </w:rPr>
        <w:t xml:space="preserve">, муниципальным заказчиком которых является МБУ </w:t>
      </w:r>
      <w:r w:rsidR="000A36BE" w:rsidRPr="00430D2B">
        <w:rPr>
          <w:rFonts w:eastAsia="MS Mincho"/>
          <w:color w:val="000000"/>
          <w:szCs w:val="24"/>
          <w:lang w:eastAsia="ja-JP"/>
        </w:rPr>
        <w:t>«</w:t>
      </w:r>
      <w:r w:rsidR="00037BC4" w:rsidRPr="00430D2B">
        <w:rPr>
          <w:rFonts w:eastAsia="MS Mincho"/>
          <w:color w:val="000000"/>
          <w:szCs w:val="24"/>
          <w:lang w:eastAsia="ja-JP"/>
        </w:rPr>
        <w:t>ЖКХ Дзержинского района</w:t>
      </w:r>
      <w:r w:rsidR="000A36BE" w:rsidRPr="00430D2B">
        <w:rPr>
          <w:rFonts w:eastAsia="MS Mincho"/>
          <w:color w:val="000000"/>
          <w:szCs w:val="24"/>
          <w:lang w:eastAsia="ja-JP"/>
        </w:rPr>
        <w:t>»</w:t>
      </w:r>
      <w:r w:rsidR="00037BC4" w:rsidRPr="00430D2B">
        <w:rPr>
          <w:rFonts w:eastAsia="MS Mincho"/>
          <w:color w:val="000000"/>
          <w:szCs w:val="24"/>
          <w:lang w:eastAsia="ja-JP"/>
        </w:rPr>
        <w:t xml:space="preserve"> </w:t>
      </w:r>
      <w:r w:rsidRPr="00430D2B">
        <w:rPr>
          <w:rFonts w:eastAsia="MS Mincho"/>
          <w:color w:val="000000"/>
          <w:szCs w:val="24"/>
          <w:lang w:eastAsia="ja-JP"/>
        </w:rPr>
        <w:t>(подрядчик ООО «КСВ»):</w:t>
      </w:r>
    </w:p>
    <w:p w:rsidR="000C7BCB" w:rsidRPr="00430D2B" w:rsidRDefault="00EC00AA" w:rsidP="000C7BCB">
      <w:pPr>
        <w:pStyle w:val="a3"/>
        <w:numPr>
          <w:ilvl w:val="0"/>
          <w:numId w:val="3"/>
        </w:numPr>
        <w:jc w:val="both"/>
        <w:rPr>
          <w:rFonts w:eastAsia="MS Mincho"/>
          <w:color w:val="000000"/>
          <w:szCs w:val="24"/>
          <w:lang w:eastAsia="ja-JP"/>
        </w:rPr>
      </w:pPr>
      <w:r w:rsidRPr="00430D2B">
        <w:rPr>
          <w:szCs w:val="24"/>
        </w:rPr>
        <w:t xml:space="preserve">на </w:t>
      </w:r>
      <w:r w:rsidR="000C7BCB" w:rsidRPr="00430D2B">
        <w:rPr>
          <w:szCs w:val="24"/>
        </w:rPr>
        <w:t>ул. Восточно-Казахстанск</w:t>
      </w:r>
      <w:r w:rsidRPr="00430D2B">
        <w:rPr>
          <w:szCs w:val="24"/>
        </w:rPr>
        <w:t>ой</w:t>
      </w:r>
      <w:r w:rsidR="000C7BCB" w:rsidRPr="00430D2B">
        <w:rPr>
          <w:rFonts w:eastAsia="MS Mincho"/>
          <w:color w:val="000000"/>
          <w:szCs w:val="24"/>
          <w:lang w:eastAsia="ja-JP"/>
        </w:rPr>
        <w:t>:</w:t>
      </w:r>
    </w:p>
    <w:p w:rsidR="000C7BCB" w:rsidRPr="00430D2B" w:rsidRDefault="000C7BCB" w:rsidP="000C7BCB">
      <w:pPr>
        <w:ind w:firstLine="708"/>
        <w:jc w:val="both"/>
        <w:rPr>
          <w:rFonts w:eastAsia="MS Mincho"/>
          <w:color w:val="000000"/>
          <w:szCs w:val="24"/>
          <w:lang w:eastAsia="ja-JP"/>
        </w:rPr>
      </w:pPr>
      <w:r w:rsidRPr="00430D2B">
        <w:rPr>
          <w:rFonts w:eastAsia="MS Mincho"/>
          <w:color w:val="000000"/>
          <w:szCs w:val="24"/>
          <w:lang w:eastAsia="ja-JP"/>
        </w:rPr>
        <w:t>-вследствие некачественного выполнения работ по у</w:t>
      </w:r>
      <w:r w:rsidR="00037BC4" w:rsidRPr="00430D2B">
        <w:rPr>
          <w:rFonts w:eastAsia="MS Mincho"/>
          <w:color w:val="000000"/>
          <w:szCs w:val="24"/>
          <w:lang w:eastAsia="ja-JP"/>
        </w:rPr>
        <w:t>становке ограждения произошло проседание</w:t>
      </w:r>
      <w:r w:rsidRPr="00430D2B">
        <w:rPr>
          <w:rFonts w:eastAsia="MS Mincho"/>
          <w:color w:val="000000"/>
          <w:szCs w:val="24"/>
          <w:lang w:eastAsia="ja-JP"/>
        </w:rPr>
        <w:t xml:space="preserve"> грунта, тем самым нарушена устойчивость 6 секций</w:t>
      </w:r>
      <w:r w:rsidR="000A36BE" w:rsidRPr="00430D2B">
        <w:rPr>
          <w:rFonts w:eastAsia="MS Mincho"/>
          <w:color w:val="000000"/>
          <w:szCs w:val="24"/>
          <w:lang w:eastAsia="ja-JP"/>
        </w:rPr>
        <w:t xml:space="preserve"> возле</w:t>
      </w:r>
      <w:r w:rsidRPr="00430D2B">
        <w:rPr>
          <w:rFonts w:eastAsia="MS Mincho"/>
          <w:color w:val="000000"/>
          <w:szCs w:val="24"/>
          <w:lang w:eastAsia="ja-JP"/>
        </w:rPr>
        <w:t xml:space="preserve"> д</w:t>
      </w:r>
      <w:r w:rsidR="000A36BE" w:rsidRPr="00430D2B">
        <w:rPr>
          <w:rFonts w:eastAsia="MS Mincho"/>
          <w:color w:val="000000"/>
          <w:szCs w:val="24"/>
          <w:lang w:eastAsia="ja-JP"/>
        </w:rPr>
        <w:t>ома №</w:t>
      </w:r>
      <w:r w:rsidRPr="00430D2B">
        <w:rPr>
          <w:rFonts w:eastAsia="MS Mincho"/>
          <w:color w:val="000000"/>
          <w:szCs w:val="24"/>
          <w:lang w:eastAsia="ja-JP"/>
        </w:rPr>
        <w:t>10 и 1</w:t>
      </w:r>
      <w:r w:rsidR="000A36BE" w:rsidRPr="00430D2B">
        <w:rPr>
          <w:rFonts w:eastAsia="MS Mincho"/>
          <w:color w:val="000000"/>
          <w:szCs w:val="24"/>
          <w:lang w:eastAsia="ja-JP"/>
        </w:rPr>
        <w:t xml:space="preserve"> </w:t>
      </w:r>
      <w:r w:rsidRPr="00430D2B">
        <w:rPr>
          <w:rFonts w:eastAsia="MS Mincho"/>
          <w:color w:val="000000"/>
          <w:szCs w:val="24"/>
          <w:lang w:eastAsia="ja-JP"/>
        </w:rPr>
        <w:t xml:space="preserve">секции </w:t>
      </w:r>
      <w:r w:rsidR="000A36BE" w:rsidRPr="00430D2B">
        <w:rPr>
          <w:rFonts w:eastAsia="MS Mincho"/>
          <w:color w:val="000000"/>
          <w:szCs w:val="24"/>
          <w:lang w:eastAsia="ja-JP"/>
        </w:rPr>
        <w:t>возле дома №</w:t>
      </w:r>
      <w:r w:rsidRPr="00430D2B">
        <w:rPr>
          <w:rFonts w:eastAsia="MS Mincho"/>
          <w:color w:val="000000"/>
          <w:szCs w:val="24"/>
          <w:lang w:eastAsia="ja-JP"/>
        </w:rPr>
        <w:t>8;</w:t>
      </w:r>
    </w:p>
    <w:p w:rsidR="000C7BCB" w:rsidRPr="00430D2B" w:rsidRDefault="000C7BCB" w:rsidP="000C7BCB">
      <w:pPr>
        <w:ind w:firstLine="708"/>
        <w:jc w:val="both"/>
        <w:rPr>
          <w:rFonts w:eastAsia="MS Mincho"/>
          <w:color w:val="000000"/>
          <w:szCs w:val="24"/>
          <w:lang w:eastAsia="ja-JP"/>
        </w:rPr>
      </w:pPr>
      <w:r w:rsidRPr="00430D2B">
        <w:rPr>
          <w:rFonts w:eastAsia="MS Mincho"/>
          <w:color w:val="000000"/>
          <w:szCs w:val="24"/>
          <w:lang w:eastAsia="ja-JP"/>
        </w:rPr>
        <w:t xml:space="preserve">-2 секции </w:t>
      </w:r>
      <w:r w:rsidR="000A36BE" w:rsidRPr="00430D2B">
        <w:rPr>
          <w:rFonts w:eastAsia="MS Mincho"/>
          <w:color w:val="000000"/>
          <w:szCs w:val="24"/>
          <w:lang w:eastAsia="ja-JP"/>
        </w:rPr>
        <w:t>возле дома №</w:t>
      </w:r>
      <w:r w:rsidRPr="00430D2B">
        <w:rPr>
          <w:rFonts w:eastAsia="MS Mincho"/>
          <w:color w:val="000000"/>
          <w:szCs w:val="24"/>
          <w:lang w:eastAsia="ja-JP"/>
        </w:rPr>
        <w:t xml:space="preserve">6 имеют </w:t>
      </w:r>
      <w:r w:rsidR="00EC00AA" w:rsidRPr="00430D2B">
        <w:rPr>
          <w:rFonts w:eastAsia="MS Mincho"/>
          <w:color w:val="000000"/>
          <w:szCs w:val="24"/>
          <w:lang w:eastAsia="ja-JP"/>
        </w:rPr>
        <w:t>механическое повреждение;</w:t>
      </w:r>
    </w:p>
    <w:p w:rsidR="000C7BCB" w:rsidRPr="00430D2B" w:rsidRDefault="00EC00AA" w:rsidP="000C7BCB">
      <w:pPr>
        <w:pStyle w:val="a3"/>
        <w:numPr>
          <w:ilvl w:val="0"/>
          <w:numId w:val="3"/>
        </w:numPr>
        <w:jc w:val="both"/>
        <w:rPr>
          <w:rFonts w:eastAsia="MS Mincho"/>
          <w:color w:val="000000"/>
          <w:szCs w:val="24"/>
          <w:lang w:eastAsia="ja-JP"/>
        </w:rPr>
      </w:pPr>
      <w:r w:rsidRPr="00430D2B">
        <w:rPr>
          <w:szCs w:val="24"/>
        </w:rPr>
        <w:t xml:space="preserve">на </w:t>
      </w:r>
      <w:r w:rsidR="000C7BCB" w:rsidRPr="00430D2B">
        <w:rPr>
          <w:szCs w:val="24"/>
        </w:rPr>
        <w:t>ул. Шекснинск</w:t>
      </w:r>
      <w:r w:rsidRPr="00430D2B">
        <w:rPr>
          <w:szCs w:val="24"/>
        </w:rPr>
        <w:t>ой</w:t>
      </w:r>
      <w:r w:rsidR="000C7BCB" w:rsidRPr="00430D2B">
        <w:rPr>
          <w:szCs w:val="24"/>
        </w:rPr>
        <w:t>:</w:t>
      </w:r>
    </w:p>
    <w:p w:rsidR="000C7BCB" w:rsidRPr="00430D2B" w:rsidRDefault="000C7BCB" w:rsidP="000C7BCB">
      <w:pPr>
        <w:ind w:firstLine="708"/>
        <w:jc w:val="both"/>
        <w:rPr>
          <w:rFonts w:eastAsia="MS Mincho"/>
          <w:color w:val="000000"/>
          <w:szCs w:val="24"/>
          <w:u w:val="single"/>
          <w:lang w:eastAsia="ja-JP"/>
        </w:rPr>
      </w:pPr>
      <w:r w:rsidRPr="00430D2B">
        <w:rPr>
          <w:rFonts w:eastAsia="MS Mincho"/>
          <w:color w:val="000000"/>
          <w:szCs w:val="24"/>
          <w:lang w:eastAsia="ja-JP"/>
        </w:rPr>
        <w:t>-</w:t>
      </w:r>
      <w:r w:rsidR="00EC00AA" w:rsidRPr="00430D2B">
        <w:rPr>
          <w:rFonts w:eastAsia="MS Mincho"/>
          <w:color w:val="000000"/>
          <w:szCs w:val="24"/>
          <w:lang w:eastAsia="ja-JP"/>
        </w:rPr>
        <w:t>с наклоном</w:t>
      </w:r>
      <w:r w:rsidRPr="00430D2B">
        <w:rPr>
          <w:rFonts w:eastAsia="MS Mincho"/>
          <w:color w:val="000000"/>
          <w:szCs w:val="24"/>
          <w:lang w:eastAsia="ja-JP"/>
        </w:rPr>
        <w:t xml:space="preserve"> установлена 1 секция на игровой площадке </w:t>
      </w:r>
      <w:r w:rsidR="00EC00AA" w:rsidRPr="00430D2B">
        <w:rPr>
          <w:rFonts w:eastAsia="MS Mincho"/>
          <w:color w:val="000000"/>
          <w:szCs w:val="24"/>
          <w:lang w:eastAsia="ja-JP"/>
        </w:rPr>
        <w:t>возле дома №</w:t>
      </w:r>
      <w:r w:rsidRPr="00430D2B">
        <w:rPr>
          <w:rFonts w:eastAsia="MS Mincho"/>
          <w:color w:val="000000"/>
          <w:szCs w:val="24"/>
          <w:lang w:eastAsia="ja-JP"/>
        </w:rPr>
        <w:t>24 и 1 секция на</w:t>
      </w:r>
      <w:r w:rsidR="00430D2B">
        <w:rPr>
          <w:rFonts w:eastAsia="MS Mincho"/>
          <w:color w:val="000000"/>
          <w:szCs w:val="24"/>
          <w:lang w:eastAsia="ja-JP"/>
        </w:rPr>
        <w:t> </w:t>
      </w:r>
      <w:r w:rsidRPr="00430D2B">
        <w:rPr>
          <w:rFonts w:eastAsia="MS Mincho"/>
          <w:color w:val="000000"/>
          <w:szCs w:val="24"/>
          <w:lang w:eastAsia="ja-JP"/>
        </w:rPr>
        <w:t>игровой площадке</w:t>
      </w:r>
      <w:r w:rsidR="00EC00AA" w:rsidRPr="00430D2B">
        <w:rPr>
          <w:rFonts w:eastAsia="MS Mincho"/>
          <w:color w:val="000000"/>
          <w:szCs w:val="24"/>
          <w:lang w:eastAsia="ja-JP"/>
        </w:rPr>
        <w:t xml:space="preserve"> возле дома №22;</w:t>
      </w:r>
    </w:p>
    <w:p w:rsidR="000C7BCB" w:rsidRPr="00430D2B" w:rsidRDefault="00EC00AA" w:rsidP="000C7BCB">
      <w:pPr>
        <w:pStyle w:val="a3"/>
        <w:numPr>
          <w:ilvl w:val="0"/>
          <w:numId w:val="3"/>
        </w:numPr>
        <w:jc w:val="both"/>
        <w:rPr>
          <w:szCs w:val="24"/>
        </w:rPr>
      </w:pPr>
      <w:r w:rsidRPr="00430D2B">
        <w:rPr>
          <w:szCs w:val="24"/>
        </w:rPr>
        <w:t xml:space="preserve">на </w:t>
      </w:r>
      <w:r w:rsidR="000C7BCB" w:rsidRPr="00430D2B">
        <w:rPr>
          <w:szCs w:val="24"/>
        </w:rPr>
        <w:t>ул. 8-й Воздушной Армии:</w:t>
      </w:r>
    </w:p>
    <w:p w:rsidR="000C7BCB" w:rsidRPr="00430D2B" w:rsidRDefault="000C7BCB" w:rsidP="000C7BCB">
      <w:pPr>
        <w:ind w:firstLine="708"/>
        <w:jc w:val="both"/>
        <w:rPr>
          <w:rFonts w:eastAsia="MS Mincho"/>
          <w:color w:val="000000"/>
          <w:szCs w:val="24"/>
          <w:lang w:eastAsia="ja-JP"/>
        </w:rPr>
      </w:pPr>
      <w:r w:rsidRPr="00430D2B">
        <w:rPr>
          <w:rFonts w:eastAsia="MS Mincho"/>
          <w:color w:val="000000"/>
          <w:szCs w:val="24"/>
          <w:lang w:eastAsia="ja-JP"/>
        </w:rPr>
        <w:t xml:space="preserve">-вследствие некачественного выполнения работ по установке ограждения </w:t>
      </w:r>
      <w:r w:rsidR="00037BC4" w:rsidRPr="00430D2B">
        <w:rPr>
          <w:rFonts w:eastAsia="MS Mincho"/>
          <w:color w:val="000000"/>
          <w:szCs w:val="24"/>
          <w:lang w:eastAsia="ja-JP"/>
        </w:rPr>
        <w:t>произошло проседание</w:t>
      </w:r>
      <w:r w:rsidRPr="00430D2B">
        <w:rPr>
          <w:rFonts w:eastAsia="MS Mincho"/>
          <w:color w:val="000000"/>
          <w:szCs w:val="24"/>
          <w:lang w:eastAsia="ja-JP"/>
        </w:rPr>
        <w:t xml:space="preserve"> грунта, тем самым нарушена устойчивость 4 секций</w:t>
      </w:r>
      <w:r w:rsidR="00EC00AA" w:rsidRPr="00430D2B">
        <w:rPr>
          <w:rFonts w:eastAsia="MS Mincho"/>
          <w:color w:val="000000"/>
          <w:szCs w:val="24"/>
          <w:lang w:eastAsia="ja-JP"/>
        </w:rPr>
        <w:t xml:space="preserve"> возле дома №</w:t>
      </w:r>
      <w:r w:rsidRPr="00430D2B">
        <w:rPr>
          <w:rFonts w:eastAsia="MS Mincho"/>
          <w:color w:val="000000"/>
          <w:szCs w:val="24"/>
          <w:lang w:eastAsia="ja-JP"/>
        </w:rPr>
        <w:t xml:space="preserve">48; </w:t>
      </w:r>
    </w:p>
    <w:p w:rsidR="000C7BCB" w:rsidRPr="00430D2B" w:rsidRDefault="000C7BCB" w:rsidP="000C7BCB">
      <w:pPr>
        <w:ind w:firstLine="708"/>
        <w:jc w:val="both"/>
        <w:rPr>
          <w:rFonts w:eastAsia="MS Mincho"/>
          <w:color w:val="000000"/>
          <w:szCs w:val="24"/>
          <w:lang w:eastAsia="ja-JP"/>
        </w:rPr>
      </w:pPr>
      <w:r w:rsidRPr="00430D2B">
        <w:rPr>
          <w:rFonts w:eastAsia="MS Mincho"/>
          <w:color w:val="000000"/>
          <w:szCs w:val="24"/>
          <w:lang w:eastAsia="ja-JP"/>
        </w:rPr>
        <w:t xml:space="preserve">-1 секция </w:t>
      </w:r>
      <w:r w:rsidR="00EC00AA" w:rsidRPr="00430D2B">
        <w:rPr>
          <w:rFonts w:eastAsia="MS Mincho"/>
          <w:color w:val="000000"/>
          <w:szCs w:val="24"/>
          <w:lang w:eastAsia="ja-JP"/>
        </w:rPr>
        <w:t>возле дома №</w:t>
      </w:r>
      <w:r w:rsidRPr="00430D2B">
        <w:rPr>
          <w:rFonts w:eastAsia="MS Mincho"/>
          <w:color w:val="000000"/>
          <w:szCs w:val="24"/>
          <w:lang w:eastAsia="ja-JP"/>
        </w:rPr>
        <w:t>54</w:t>
      </w:r>
      <w:r w:rsidR="00037BC4" w:rsidRPr="00430D2B">
        <w:rPr>
          <w:rFonts w:eastAsia="MS Mincho"/>
          <w:color w:val="000000"/>
          <w:szCs w:val="24"/>
          <w:lang w:eastAsia="ja-JP"/>
        </w:rPr>
        <w:t xml:space="preserve"> </w:t>
      </w:r>
      <w:r w:rsidRPr="00430D2B">
        <w:rPr>
          <w:rFonts w:eastAsia="MS Mincho"/>
          <w:color w:val="000000"/>
          <w:szCs w:val="24"/>
          <w:lang w:eastAsia="ja-JP"/>
        </w:rPr>
        <w:t>имеет  механическое повреждение.</w:t>
      </w:r>
    </w:p>
    <w:p w:rsidR="000C7BCB" w:rsidRPr="00430D2B" w:rsidRDefault="000C7BCB" w:rsidP="000C7BCB">
      <w:pPr>
        <w:ind w:firstLine="708"/>
        <w:jc w:val="both"/>
        <w:rPr>
          <w:rFonts w:eastAsia="MS Mincho"/>
          <w:color w:val="000000"/>
          <w:szCs w:val="24"/>
          <w:lang w:eastAsia="ja-JP"/>
        </w:rPr>
      </w:pPr>
      <w:r w:rsidRPr="00430D2B">
        <w:rPr>
          <w:rFonts w:eastAsia="MS Mincho"/>
          <w:color w:val="000000"/>
          <w:szCs w:val="24"/>
          <w:lang w:eastAsia="ja-JP"/>
        </w:rPr>
        <w:t xml:space="preserve">Гарантийный срок на выполненные работы составляет не менее 36 месяцев с даты подписания </w:t>
      </w:r>
      <w:r w:rsidRPr="00430D2B">
        <w:rPr>
          <w:szCs w:val="24"/>
        </w:rPr>
        <w:t>МБУ «ЖКХ Дзержинского района Волгограда»</w:t>
      </w:r>
      <w:r w:rsidRPr="00430D2B">
        <w:rPr>
          <w:rFonts w:eastAsia="MS Mincho"/>
          <w:color w:val="000000"/>
          <w:szCs w:val="24"/>
          <w:lang w:eastAsia="ja-JP"/>
        </w:rPr>
        <w:t xml:space="preserve"> документов о приемке выполненных работ (10.12.2018).</w:t>
      </w:r>
    </w:p>
    <w:p w:rsidR="000C7BCB" w:rsidRPr="00430D2B" w:rsidRDefault="000C7BCB" w:rsidP="000C7BCB">
      <w:pPr>
        <w:ind w:firstLine="708"/>
        <w:jc w:val="both"/>
        <w:rPr>
          <w:szCs w:val="24"/>
        </w:rPr>
      </w:pPr>
      <w:r w:rsidRPr="00430D2B">
        <w:rPr>
          <w:szCs w:val="24"/>
        </w:rPr>
        <w:t>В ходе проверки работ по</w:t>
      </w:r>
      <w:r w:rsidRPr="00430D2B">
        <w:rPr>
          <w:b/>
          <w:szCs w:val="24"/>
        </w:rPr>
        <w:t xml:space="preserve"> </w:t>
      </w:r>
      <w:r w:rsidRPr="00430D2B">
        <w:rPr>
          <w:szCs w:val="24"/>
        </w:rPr>
        <w:t xml:space="preserve">устройству </w:t>
      </w:r>
      <w:r w:rsidR="00EC00AA" w:rsidRPr="00430D2B">
        <w:rPr>
          <w:szCs w:val="24"/>
        </w:rPr>
        <w:t>о</w:t>
      </w:r>
      <w:r w:rsidRPr="00430D2B">
        <w:rPr>
          <w:szCs w:val="24"/>
        </w:rPr>
        <w:t>граждения детской игровой площадки и благоустройству дворовой территории</w:t>
      </w:r>
      <w:r w:rsidRPr="00430D2B">
        <w:rPr>
          <w:i/>
          <w:szCs w:val="24"/>
        </w:rPr>
        <w:t xml:space="preserve"> по адресу: ул.Мира, д.6, д.8, д.10; ул.им. В.И.Ленина, д.12, </w:t>
      </w:r>
      <w:r w:rsidRPr="00430D2B">
        <w:rPr>
          <w:szCs w:val="24"/>
        </w:rPr>
        <w:t>а также благоустройству дворовой территории</w:t>
      </w:r>
      <w:r w:rsidRPr="00430D2B">
        <w:rPr>
          <w:i/>
          <w:szCs w:val="24"/>
        </w:rPr>
        <w:t xml:space="preserve"> по адресу: ул. Порт-Саида, </w:t>
      </w:r>
      <w:r w:rsidR="00EC00AA" w:rsidRPr="00430D2B">
        <w:rPr>
          <w:i/>
          <w:szCs w:val="24"/>
        </w:rPr>
        <w:t>д.</w:t>
      </w:r>
      <w:r w:rsidRPr="00430D2B">
        <w:rPr>
          <w:i/>
          <w:szCs w:val="24"/>
        </w:rPr>
        <w:t xml:space="preserve">8, </w:t>
      </w:r>
      <w:r w:rsidR="00EC00AA" w:rsidRPr="00430D2B">
        <w:rPr>
          <w:i/>
          <w:szCs w:val="24"/>
        </w:rPr>
        <w:t>д.</w:t>
      </w:r>
      <w:r w:rsidRPr="00430D2B">
        <w:rPr>
          <w:i/>
          <w:szCs w:val="24"/>
        </w:rPr>
        <w:t xml:space="preserve">8а, </w:t>
      </w:r>
      <w:r w:rsidR="00430D2B">
        <w:rPr>
          <w:i/>
          <w:szCs w:val="24"/>
        </w:rPr>
        <w:t xml:space="preserve">      </w:t>
      </w:r>
      <w:r w:rsidRPr="00430D2B">
        <w:rPr>
          <w:i/>
          <w:szCs w:val="24"/>
        </w:rPr>
        <w:t>пр-кт</w:t>
      </w:r>
      <w:r w:rsidR="00430D2B">
        <w:rPr>
          <w:i/>
          <w:szCs w:val="24"/>
        </w:rPr>
        <w:t> </w:t>
      </w:r>
      <w:r w:rsidRPr="00430D2B">
        <w:rPr>
          <w:i/>
          <w:szCs w:val="24"/>
        </w:rPr>
        <w:t xml:space="preserve">им. В.И.Ленина, </w:t>
      </w:r>
      <w:r w:rsidR="00EC00AA" w:rsidRPr="00430D2B">
        <w:rPr>
          <w:i/>
          <w:szCs w:val="24"/>
        </w:rPr>
        <w:t>д.</w:t>
      </w:r>
      <w:r w:rsidRPr="00430D2B">
        <w:rPr>
          <w:i/>
          <w:szCs w:val="24"/>
        </w:rPr>
        <w:t xml:space="preserve">22, </w:t>
      </w:r>
      <w:r w:rsidR="00EC00AA" w:rsidRPr="00430D2B">
        <w:rPr>
          <w:i/>
          <w:szCs w:val="24"/>
        </w:rPr>
        <w:t>д.</w:t>
      </w:r>
      <w:r w:rsidRPr="00430D2B">
        <w:rPr>
          <w:i/>
          <w:szCs w:val="24"/>
        </w:rPr>
        <w:t xml:space="preserve">22а, ул. им. Гагарина, </w:t>
      </w:r>
      <w:r w:rsidR="00EC00AA" w:rsidRPr="00430D2B">
        <w:rPr>
          <w:i/>
          <w:szCs w:val="24"/>
        </w:rPr>
        <w:t>д.</w:t>
      </w:r>
      <w:r w:rsidRPr="00430D2B">
        <w:rPr>
          <w:i/>
          <w:szCs w:val="24"/>
        </w:rPr>
        <w:t>7</w:t>
      </w:r>
      <w:r w:rsidRPr="00430D2B">
        <w:rPr>
          <w:szCs w:val="24"/>
        </w:rPr>
        <w:t xml:space="preserve"> нарушений не установлено.</w:t>
      </w:r>
    </w:p>
    <w:p w:rsidR="00855A0C" w:rsidRPr="00430D2B" w:rsidRDefault="00037BC4" w:rsidP="004F6B53">
      <w:pPr>
        <w:pStyle w:val="ConsPlusNormal"/>
        <w:ind w:firstLine="709"/>
        <w:jc w:val="both"/>
      </w:pPr>
      <w:r w:rsidRPr="00430D2B">
        <w:t xml:space="preserve">По результатам проведенных проверок </w:t>
      </w:r>
      <w:r w:rsidR="00BF387C" w:rsidRPr="00430D2B">
        <w:t xml:space="preserve">КСП ВО </w:t>
      </w:r>
      <w:r w:rsidR="00855A0C" w:rsidRPr="00430D2B">
        <w:t xml:space="preserve">в адрес </w:t>
      </w:r>
      <w:r w:rsidR="00BF387C" w:rsidRPr="00430D2B">
        <w:t>муниципальны</w:t>
      </w:r>
      <w:r w:rsidR="00855A0C" w:rsidRPr="00430D2B">
        <w:t>х</w:t>
      </w:r>
      <w:r w:rsidR="00BF387C" w:rsidRPr="00430D2B">
        <w:t xml:space="preserve"> заказчик</w:t>
      </w:r>
      <w:r w:rsidR="00855A0C" w:rsidRPr="00430D2B">
        <w:t>ов</w:t>
      </w:r>
      <w:r w:rsidRPr="00430D2B">
        <w:t xml:space="preserve"> </w:t>
      </w:r>
      <w:r w:rsidR="00C91B2C" w:rsidRPr="00430D2B">
        <w:t>МБУ «ЖКХ Дзержинского района»</w:t>
      </w:r>
      <w:r w:rsidR="002651C6" w:rsidRPr="00430D2B">
        <w:t xml:space="preserve">, </w:t>
      </w:r>
      <w:r w:rsidR="00C91B2C" w:rsidRPr="00430D2B">
        <w:t xml:space="preserve">МБУ </w:t>
      </w:r>
      <w:r w:rsidR="00E7731A" w:rsidRPr="00430D2B">
        <w:t>«ЖКХ Тракторозаводского района», МБУ</w:t>
      </w:r>
      <w:r w:rsidR="00EC00AA" w:rsidRPr="00430D2B">
        <w:t> </w:t>
      </w:r>
      <w:r w:rsidR="00E7731A" w:rsidRPr="00430D2B">
        <w:t>«Волгоградзеленхоз»</w:t>
      </w:r>
      <w:r w:rsidR="00855A0C" w:rsidRPr="00430D2B">
        <w:t xml:space="preserve"> направлены представления, во исполнение которых приняты меры и выявленные нарушения и недостатки выполненных работ устранены подрядчиками</w:t>
      </w:r>
      <w:r w:rsidR="00DA0934" w:rsidRPr="00430D2B">
        <w:t>, продолжается процедура взыскания пени с подрядчиков за нарушение сроков выполнения работ</w:t>
      </w:r>
      <w:r w:rsidR="00855A0C" w:rsidRPr="00430D2B">
        <w:t>.</w:t>
      </w:r>
    </w:p>
    <w:p w:rsidR="00BD56C8" w:rsidRPr="00430D2B" w:rsidRDefault="00BD56C8" w:rsidP="004F6B53">
      <w:pPr>
        <w:autoSpaceDE w:val="0"/>
        <w:autoSpaceDN w:val="0"/>
        <w:adjustRightInd w:val="0"/>
        <w:ind w:firstLine="709"/>
        <w:jc w:val="both"/>
        <w:rPr>
          <w:szCs w:val="24"/>
        </w:rPr>
      </w:pPr>
      <w:r w:rsidRPr="00430D2B">
        <w:rPr>
          <w:b/>
          <w:i/>
          <w:szCs w:val="24"/>
        </w:rPr>
        <w:t xml:space="preserve">КСП </w:t>
      </w:r>
      <w:r w:rsidR="00512FF7" w:rsidRPr="00430D2B">
        <w:rPr>
          <w:b/>
          <w:i/>
          <w:szCs w:val="24"/>
        </w:rPr>
        <w:t>В</w:t>
      </w:r>
      <w:r w:rsidRPr="00430D2B">
        <w:rPr>
          <w:b/>
          <w:i/>
          <w:szCs w:val="24"/>
        </w:rPr>
        <w:t>олгограда</w:t>
      </w:r>
      <w:r w:rsidRPr="00430D2B">
        <w:rPr>
          <w:szCs w:val="24"/>
        </w:rPr>
        <w:t xml:space="preserve"> </w:t>
      </w:r>
      <w:r w:rsidR="00EC00AA" w:rsidRPr="00430D2B">
        <w:rPr>
          <w:szCs w:val="24"/>
        </w:rPr>
        <w:t xml:space="preserve">проведена </w:t>
      </w:r>
      <w:r w:rsidRPr="00430D2B">
        <w:rPr>
          <w:szCs w:val="24"/>
        </w:rPr>
        <w:t xml:space="preserve">проверка </w:t>
      </w:r>
      <w:r w:rsidR="00564AFE" w:rsidRPr="00430D2B">
        <w:rPr>
          <w:szCs w:val="24"/>
        </w:rPr>
        <w:t xml:space="preserve">благоустройства </w:t>
      </w:r>
      <w:r w:rsidR="00EC00AA" w:rsidRPr="00430D2B">
        <w:rPr>
          <w:szCs w:val="24"/>
        </w:rPr>
        <w:t>6 дворовых территорий</w:t>
      </w:r>
      <w:r w:rsidRPr="00430D2B">
        <w:rPr>
          <w:szCs w:val="24"/>
        </w:rPr>
        <w:t xml:space="preserve"> в</w:t>
      </w:r>
      <w:r w:rsidR="00430D2B">
        <w:rPr>
          <w:szCs w:val="24"/>
        </w:rPr>
        <w:t> </w:t>
      </w:r>
      <w:r w:rsidRPr="00430D2B">
        <w:rPr>
          <w:szCs w:val="24"/>
          <w:u w:val="single"/>
        </w:rPr>
        <w:t>Ворошиловском, Советском, Кировском</w:t>
      </w:r>
      <w:r w:rsidR="00EC00AA" w:rsidRPr="00430D2B">
        <w:rPr>
          <w:szCs w:val="24"/>
          <w:u w:val="single"/>
        </w:rPr>
        <w:t>,</w:t>
      </w:r>
      <w:r w:rsidRPr="00430D2B">
        <w:rPr>
          <w:szCs w:val="24"/>
          <w:u w:val="single"/>
        </w:rPr>
        <w:t xml:space="preserve"> Красноармейском и Краснооктябрьском районах г.Волгограда</w:t>
      </w:r>
      <w:r w:rsidRPr="00430D2B">
        <w:rPr>
          <w:szCs w:val="24"/>
        </w:rPr>
        <w:t>.</w:t>
      </w:r>
    </w:p>
    <w:p w:rsidR="008C3E81" w:rsidRPr="00430D2B" w:rsidRDefault="00BD56C8" w:rsidP="004F6B53">
      <w:pPr>
        <w:pStyle w:val="ConsPlusNormal"/>
        <w:ind w:firstLine="709"/>
        <w:jc w:val="both"/>
      </w:pPr>
      <w:r w:rsidRPr="00430D2B">
        <w:t xml:space="preserve">Допущенные подрядчиком ООО «КСВ» нарушения при строительстве спортивного комплекса на дворовой территории по адресу </w:t>
      </w:r>
      <w:r w:rsidRPr="00430D2B">
        <w:rPr>
          <w:i/>
        </w:rPr>
        <w:t xml:space="preserve">ул. Козловская, д. 41, </w:t>
      </w:r>
      <w:r w:rsidR="00BE3132" w:rsidRPr="00430D2B">
        <w:rPr>
          <w:i/>
        </w:rPr>
        <w:t>д.</w:t>
      </w:r>
      <w:r w:rsidRPr="00430D2B">
        <w:rPr>
          <w:i/>
        </w:rPr>
        <w:t>49/1</w:t>
      </w:r>
      <w:r w:rsidRPr="00430D2B">
        <w:t xml:space="preserve"> </w:t>
      </w:r>
      <w:r w:rsidR="008C3E81" w:rsidRPr="00430D2B">
        <w:t>(муниципальный заказчик МБУ «ЖКХ Ворошиловского района</w:t>
      </w:r>
      <w:r w:rsidR="00BE3132" w:rsidRPr="00430D2B">
        <w:t>»</w:t>
      </w:r>
      <w:r w:rsidR="008C3E81" w:rsidRPr="00430D2B">
        <w:t>) оперативно устранены: недостающие элементы (</w:t>
      </w:r>
      <w:r w:rsidR="00564AFE" w:rsidRPr="00430D2B">
        <w:t xml:space="preserve">«шведские» </w:t>
      </w:r>
      <w:r w:rsidR="008C3E81" w:rsidRPr="00430D2B">
        <w:t>стенк</w:t>
      </w:r>
      <w:r w:rsidR="00564AFE" w:rsidRPr="00430D2B">
        <w:t xml:space="preserve">и </w:t>
      </w:r>
      <w:r w:rsidR="008C3E81" w:rsidRPr="00430D2B">
        <w:t>с профессиональными альпинистскими захватами; снаряд для упражнений «подъем-переворот») смонтированы подрядной организацией.</w:t>
      </w:r>
    </w:p>
    <w:p w:rsidR="003D0E55" w:rsidRPr="00430D2B" w:rsidRDefault="008C3E81" w:rsidP="003D0E55">
      <w:pPr>
        <w:autoSpaceDE w:val="0"/>
        <w:autoSpaceDN w:val="0"/>
        <w:adjustRightInd w:val="0"/>
        <w:ind w:firstLine="709"/>
        <w:jc w:val="both"/>
        <w:rPr>
          <w:szCs w:val="24"/>
        </w:rPr>
      </w:pPr>
      <w:r w:rsidRPr="00430D2B">
        <w:rPr>
          <w:szCs w:val="24"/>
        </w:rPr>
        <w:lastRenderedPageBreak/>
        <w:t xml:space="preserve">В ходе проверки выполненных работ по благоустройству дворовой территории по адресу </w:t>
      </w:r>
      <w:r w:rsidRPr="00430D2B">
        <w:rPr>
          <w:i/>
          <w:szCs w:val="24"/>
        </w:rPr>
        <w:t>ул. Кузнецова,</w:t>
      </w:r>
      <w:r w:rsidR="00BE3132" w:rsidRPr="00430D2B">
        <w:rPr>
          <w:i/>
          <w:szCs w:val="24"/>
        </w:rPr>
        <w:t xml:space="preserve"> д.</w:t>
      </w:r>
      <w:r w:rsidRPr="00430D2B">
        <w:rPr>
          <w:i/>
          <w:szCs w:val="24"/>
        </w:rPr>
        <w:t xml:space="preserve">1, </w:t>
      </w:r>
      <w:r w:rsidR="00BE3132" w:rsidRPr="00430D2B">
        <w:rPr>
          <w:i/>
          <w:szCs w:val="24"/>
        </w:rPr>
        <w:t>д.</w:t>
      </w:r>
      <w:r w:rsidRPr="00430D2B">
        <w:rPr>
          <w:i/>
          <w:szCs w:val="24"/>
        </w:rPr>
        <w:t xml:space="preserve">5, </w:t>
      </w:r>
      <w:r w:rsidR="00BE3132" w:rsidRPr="00430D2B">
        <w:rPr>
          <w:i/>
          <w:szCs w:val="24"/>
        </w:rPr>
        <w:t>д.</w:t>
      </w:r>
      <w:r w:rsidRPr="00430D2B">
        <w:rPr>
          <w:i/>
          <w:szCs w:val="24"/>
        </w:rPr>
        <w:t xml:space="preserve">7, </w:t>
      </w:r>
      <w:r w:rsidR="00BE3132" w:rsidRPr="00430D2B">
        <w:rPr>
          <w:i/>
          <w:szCs w:val="24"/>
        </w:rPr>
        <w:t>д.</w:t>
      </w:r>
      <w:r w:rsidRPr="00430D2B">
        <w:rPr>
          <w:i/>
          <w:szCs w:val="24"/>
        </w:rPr>
        <w:t>9</w:t>
      </w:r>
      <w:r w:rsidRPr="00430D2B">
        <w:rPr>
          <w:szCs w:val="24"/>
        </w:rPr>
        <w:t xml:space="preserve"> (заказчик МБУ «ЖКХ Краснооктябрьского района») </w:t>
      </w:r>
      <w:r w:rsidR="00450FA9" w:rsidRPr="00430D2B">
        <w:rPr>
          <w:szCs w:val="24"/>
        </w:rPr>
        <w:t xml:space="preserve">установлено, что </w:t>
      </w:r>
      <w:r w:rsidRPr="00430D2B">
        <w:rPr>
          <w:szCs w:val="24"/>
        </w:rPr>
        <w:t xml:space="preserve">плановые работы </w:t>
      </w:r>
      <w:r w:rsidR="00E85FD5" w:rsidRPr="00430D2B">
        <w:rPr>
          <w:szCs w:val="24"/>
        </w:rPr>
        <w:t xml:space="preserve">по </w:t>
      </w:r>
      <w:r w:rsidRPr="00430D2B">
        <w:rPr>
          <w:szCs w:val="24"/>
        </w:rPr>
        <w:t>капитально</w:t>
      </w:r>
      <w:r w:rsidR="000F3E0F" w:rsidRPr="00430D2B">
        <w:rPr>
          <w:szCs w:val="24"/>
        </w:rPr>
        <w:t>му</w:t>
      </w:r>
      <w:r w:rsidRPr="00430D2B">
        <w:rPr>
          <w:szCs w:val="24"/>
        </w:rPr>
        <w:t xml:space="preserve"> ремонт</w:t>
      </w:r>
      <w:r w:rsidR="000F3E0F" w:rsidRPr="00430D2B">
        <w:rPr>
          <w:szCs w:val="24"/>
        </w:rPr>
        <w:t>у</w:t>
      </w:r>
      <w:r w:rsidRPr="00430D2B">
        <w:rPr>
          <w:szCs w:val="24"/>
        </w:rPr>
        <w:t xml:space="preserve"> </w:t>
      </w:r>
      <w:r w:rsidR="000F3E0F" w:rsidRPr="00430D2B">
        <w:rPr>
          <w:szCs w:val="24"/>
        </w:rPr>
        <w:t xml:space="preserve">многоквартирных домов </w:t>
      </w:r>
      <w:r w:rsidRPr="00430D2B">
        <w:rPr>
          <w:szCs w:val="24"/>
        </w:rPr>
        <w:t xml:space="preserve">начаты после завершения работ по благоустройству </w:t>
      </w:r>
      <w:r w:rsidR="00BE3132" w:rsidRPr="00430D2B">
        <w:rPr>
          <w:szCs w:val="24"/>
        </w:rPr>
        <w:t xml:space="preserve">дворовой </w:t>
      </w:r>
      <w:r w:rsidRPr="00430D2B">
        <w:rPr>
          <w:szCs w:val="24"/>
        </w:rPr>
        <w:t xml:space="preserve">территории. В результате этого </w:t>
      </w:r>
      <w:r w:rsidR="000D3639" w:rsidRPr="00430D2B">
        <w:rPr>
          <w:szCs w:val="24"/>
        </w:rPr>
        <w:t xml:space="preserve">на момент обследования </w:t>
      </w:r>
      <w:r w:rsidR="00BE3132" w:rsidRPr="00430D2B">
        <w:rPr>
          <w:szCs w:val="24"/>
        </w:rPr>
        <w:t>дворовая территория</w:t>
      </w:r>
      <w:r w:rsidR="000D3639" w:rsidRPr="00430D2B">
        <w:rPr>
          <w:szCs w:val="24"/>
        </w:rPr>
        <w:t xml:space="preserve"> находи</w:t>
      </w:r>
      <w:r w:rsidR="00BE3132" w:rsidRPr="00430D2B">
        <w:rPr>
          <w:szCs w:val="24"/>
        </w:rPr>
        <w:t>лась</w:t>
      </w:r>
      <w:r w:rsidR="000D3639" w:rsidRPr="00430D2B">
        <w:rPr>
          <w:szCs w:val="24"/>
        </w:rPr>
        <w:t xml:space="preserve"> в неудовлетворительном состоянии, на зеленой зоне </w:t>
      </w:r>
      <w:r w:rsidR="00BE3132" w:rsidRPr="00430D2B">
        <w:rPr>
          <w:szCs w:val="24"/>
        </w:rPr>
        <w:t xml:space="preserve">был </w:t>
      </w:r>
      <w:r w:rsidR="000D3639" w:rsidRPr="00430D2B">
        <w:rPr>
          <w:szCs w:val="24"/>
        </w:rPr>
        <w:t xml:space="preserve">складирован строительный мусор, демонтированы 2 </w:t>
      </w:r>
      <w:r w:rsidR="00BE3132" w:rsidRPr="00430D2B">
        <w:rPr>
          <w:szCs w:val="24"/>
        </w:rPr>
        <w:t>скамейки и одна урна, которые хранились</w:t>
      </w:r>
      <w:r w:rsidR="000D3639" w:rsidRPr="00430D2B">
        <w:rPr>
          <w:szCs w:val="24"/>
        </w:rPr>
        <w:t xml:space="preserve"> в подъездах МКД.</w:t>
      </w:r>
      <w:r w:rsidR="003D0E55" w:rsidRPr="00430D2B">
        <w:rPr>
          <w:szCs w:val="24"/>
        </w:rPr>
        <w:t xml:space="preserve"> Кроме этого разрушено созданное в рамках программы благоустройства (заказчик МУ «Комдорстрой») асфальтобетонное покрытие возле двух подъездов дома (в результате проведения работ по замене теплотрассы).</w:t>
      </w:r>
    </w:p>
    <w:p w:rsidR="00BD3500" w:rsidRPr="00430D2B" w:rsidRDefault="00BD3500" w:rsidP="00BD3500">
      <w:pPr>
        <w:pStyle w:val="ConsPlusNormal"/>
        <w:ind w:firstLine="709"/>
        <w:jc w:val="both"/>
        <w:rPr>
          <w:rFonts w:eastAsia="Times New Roman"/>
          <w:lang w:eastAsia="ru-RU"/>
        </w:rPr>
      </w:pPr>
      <w:r w:rsidRPr="00430D2B">
        <w:rPr>
          <w:rFonts w:eastAsia="Times New Roman"/>
          <w:lang w:eastAsia="ru-RU"/>
        </w:rPr>
        <w:t>Установленные подрядчиком ООО «ПрофСтрой» секции ограждения в отдельных местах не устойчивы (шатаются), в виду отсутствия жёсткой связи с бетонным основанием</w:t>
      </w:r>
      <w:r w:rsidRPr="00430D2B">
        <w:t xml:space="preserve"> </w:t>
      </w:r>
      <w:r w:rsidRPr="00430D2B">
        <w:rPr>
          <w:rFonts w:eastAsia="Times New Roman"/>
          <w:lang w:eastAsia="ru-RU"/>
        </w:rPr>
        <w:t>стоек ограждения. МБУ «ЖКХ Краснооктябрьского района» направлена претензия в адрес подрядчика для устранения недостатков в рамках гарантийного обязательства по контракту.</w:t>
      </w:r>
    </w:p>
    <w:p w:rsidR="003D0E55" w:rsidRPr="00430D2B" w:rsidRDefault="003D0E55" w:rsidP="003D0E55">
      <w:pPr>
        <w:autoSpaceDE w:val="0"/>
        <w:autoSpaceDN w:val="0"/>
        <w:adjustRightInd w:val="0"/>
        <w:ind w:firstLine="709"/>
        <w:jc w:val="both"/>
        <w:rPr>
          <w:szCs w:val="24"/>
        </w:rPr>
      </w:pPr>
      <w:r w:rsidRPr="00430D2B">
        <w:rPr>
          <w:szCs w:val="24"/>
        </w:rPr>
        <w:t>В соответствии с разделом 9 Правил благоустройс</w:t>
      </w:r>
      <w:r w:rsidR="00BE3132" w:rsidRPr="00430D2B">
        <w:rPr>
          <w:szCs w:val="24"/>
        </w:rPr>
        <w:t>тва территории</w:t>
      </w:r>
      <w:r w:rsidRPr="00430D2B">
        <w:rPr>
          <w:szCs w:val="24"/>
        </w:rPr>
        <w:t xml:space="preserve"> Волгоград</w:t>
      </w:r>
      <w:r w:rsidR="00BE3132" w:rsidRPr="00430D2B">
        <w:rPr>
          <w:szCs w:val="24"/>
        </w:rPr>
        <w:t>а</w:t>
      </w:r>
      <w:r w:rsidRPr="00430D2B">
        <w:rPr>
          <w:szCs w:val="24"/>
        </w:rPr>
        <w:t>, утвержденных решением Волгоградской городской Думы от 21.10.2015 № 34/1091</w:t>
      </w:r>
      <w:r w:rsidR="00BE3132" w:rsidRPr="00430D2B">
        <w:rPr>
          <w:szCs w:val="24"/>
        </w:rPr>
        <w:t>,</w:t>
      </w:r>
      <w:r w:rsidRPr="00430D2B">
        <w:rPr>
          <w:szCs w:val="24"/>
        </w:rPr>
        <w:t xml:space="preserve"> территориальное структурное подразделение администрации Волгограда должно организовать контроль за производством земляных работ, в том числе за восстановлением разрушенного благоустройства. </w:t>
      </w:r>
      <w:r w:rsidRPr="00430D2B">
        <w:rPr>
          <w:b/>
          <w:i/>
          <w:szCs w:val="24"/>
        </w:rPr>
        <w:t>КСП Волгограда</w:t>
      </w:r>
      <w:r w:rsidR="00BA2913" w:rsidRPr="00430D2B">
        <w:rPr>
          <w:szCs w:val="24"/>
        </w:rPr>
        <w:t xml:space="preserve"> по итогам проверки реализации программы благоустройства в 2017 году направляла</w:t>
      </w:r>
      <w:r w:rsidRPr="00430D2B">
        <w:rPr>
          <w:szCs w:val="24"/>
        </w:rPr>
        <w:t xml:space="preserve"> предложение</w:t>
      </w:r>
      <w:r w:rsidR="00BA2913" w:rsidRPr="00430D2B">
        <w:rPr>
          <w:szCs w:val="24"/>
        </w:rPr>
        <w:t xml:space="preserve"> в администрацию Волгограда о </w:t>
      </w:r>
      <w:r w:rsidRPr="00430D2B">
        <w:rPr>
          <w:szCs w:val="24"/>
        </w:rPr>
        <w:t xml:space="preserve"> необходимо</w:t>
      </w:r>
      <w:r w:rsidR="00BA2913" w:rsidRPr="00430D2B">
        <w:rPr>
          <w:szCs w:val="24"/>
        </w:rPr>
        <w:t>сти</w:t>
      </w:r>
      <w:r w:rsidRPr="00430D2B">
        <w:rPr>
          <w:szCs w:val="24"/>
        </w:rPr>
        <w:t xml:space="preserve"> синхронизировать работы при выполнении разных программ (по капитальному ремонту домов и благоустройству территорий), в целях сохранности созданного имущества и недопущения двойных расходов. </w:t>
      </w:r>
    </w:p>
    <w:p w:rsidR="00BA2913" w:rsidRPr="00430D2B" w:rsidRDefault="00F2510A" w:rsidP="00BA2913">
      <w:pPr>
        <w:shd w:val="clear" w:color="auto" w:fill="FFFFFF"/>
        <w:ind w:firstLine="709"/>
        <w:jc w:val="both"/>
        <w:outlineLvl w:val="1"/>
        <w:rPr>
          <w:szCs w:val="24"/>
        </w:rPr>
      </w:pPr>
      <w:r w:rsidRPr="00430D2B">
        <w:rPr>
          <w:szCs w:val="24"/>
        </w:rPr>
        <w:t xml:space="preserve">По результатам обследования спортивной площадки по адресу </w:t>
      </w:r>
      <w:r w:rsidRPr="00430D2B">
        <w:rPr>
          <w:i/>
          <w:szCs w:val="24"/>
        </w:rPr>
        <w:t>ул. Хользунова, д. 36/4</w:t>
      </w:r>
      <w:r w:rsidRPr="00430D2B">
        <w:rPr>
          <w:szCs w:val="24"/>
        </w:rPr>
        <w:t xml:space="preserve"> (заказчик МБУ «ЖКХ Краснооктябрьского района») установлено, что металлическое ограждение (сетка) имеет значительные повреждения (разорвана по вертикали и выступают части металлических прутьев), что не обеспечивает безопасность детей.</w:t>
      </w:r>
      <w:r w:rsidR="00BA2913" w:rsidRPr="00430D2B">
        <w:rPr>
          <w:szCs w:val="24"/>
        </w:rPr>
        <w:t xml:space="preserve"> </w:t>
      </w:r>
      <w:r w:rsidR="007C6543" w:rsidRPr="00430D2B">
        <w:rPr>
          <w:szCs w:val="24"/>
        </w:rPr>
        <w:t>По резул</w:t>
      </w:r>
      <w:r w:rsidR="00BE3132" w:rsidRPr="00430D2B">
        <w:rPr>
          <w:szCs w:val="24"/>
        </w:rPr>
        <w:t>ь</w:t>
      </w:r>
      <w:r w:rsidR="007C6543" w:rsidRPr="00430D2B">
        <w:rPr>
          <w:szCs w:val="24"/>
        </w:rPr>
        <w:t>татам</w:t>
      </w:r>
      <w:r w:rsidR="00BA2913" w:rsidRPr="00430D2B">
        <w:rPr>
          <w:szCs w:val="24"/>
        </w:rPr>
        <w:t xml:space="preserve"> проверки нарушение устранено, произведена замена поврежденной части ограждения. </w:t>
      </w:r>
    </w:p>
    <w:p w:rsidR="00F2510A" w:rsidRPr="00430D2B" w:rsidRDefault="00F2510A" w:rsidP="004F6B53">
      <w:pPr>
        <w:autoSpaceDE w:val="0"/>
        <w:autoSpaceDN w:val="0"/>
        <w:adjustRightInd w:val="0"/>
        <w:ind w:firstLine="709"/>
        <w:jc w:val="both"/>
        <w:rPr>
          <w:szCs w:val="24"/>
        </w:rPr>
      </w:pPr>
      <w:r w:rsidRPr="00430D2B">
        <w:rPr>
          <w:szCs w:val="24"/>
        </w:rPr>
        <w:t xml:space="preserve">Проверкой выполненных работ по монтажу системы видеонаблюдения (5 </w:t>
      </w:r>
      <w:r w:rsidR="000F3E0F" w:rsidRPr="00430D2B">
        <w:rPr>
          <w:szCs w:val="24"/>
        </w:rPr>
        <w:t>видео</w:t>
      </w:r>
      <w:r w:rsidRPr="00430D2B">
        <w:rPr>
          <w:szCs w:val="24"/>
        </w:rPr>
        <w:t>камер</w:t>
      </w:r>
      <w:r w:rsidR="00BE3132" w:rsidRPr="00430D2B">
        <w:rPr>
          <w:szCs w:val="24"/>
        </w:rPr>
        <w:t xml:space="preserve"> и</w:t>
      </w:r>
      <w:r w:rsidRPr="00430D2B">
        <w:rPr>
          <w:szCs w:val="24"/>
        </w:rPr>
        <w:t xml:space="preserve"> 1</w:t>
      </w:r>
      <w:r w:rsidR="00430D2B">
        <w:rPr>
          <w:szCs w:val="24"/>
        </w:rPr>
        <w:t> </w:t>
      </w:r>
      <w:r w:rsidRPr="00430D2B">
        <w:rPr>
          <w:szCs w:val="24"/>
        </w:rPr>
        <w:t>видеорегистратор</w:t>
      </w:r>
      <w:r w:rsidR="000A7C5C" w:rsidRPr="00430D2B">
        <w:rPr>
          <w:szCs w:val="24"/>
        </w:rPr>
        <w:t xml:space="preserve"> </w:t>
      </w:r>
      <w:r w:rsidR="00BE3132" w:rsidRPr="00430D2B">
        <w:rPr>
          <w:szCs w:val="24"/>
        </w:rPr>
        <w:t xml:space="preserve">общей </w:t>
      </w:r>
      <w:r w:rsidR="000A7C5C" w:rsidRPr="00430D2B">
        <w:rPr>
          <w:szCs w:val="24"/>
        </w:rPr>
        <w:t>стоимость</w:t>
      </w:r>
      <w:r w:rsidR="00BE3132" w:rsidRPr="00430D2B">
        <w:rPr>
          <w:szCs w:val="24"/>
        </w:rPr>
        <w:t>ю</w:t>
      </w:r>
      <w:r w:rsidR="000A7C5C" w:rsidRPr="00430D2B">
        <w:rPr>
          <w:szCs w:val="24"/>
        </w:rPr>
        <w:t xml:space="preserve"> 182,7 тыс. руб.) </w:t>
      </w:r>
      <w:r w:rsidRPr="00430D2B">
        <w:rPr>
          <w:szCs w:val="24"/>
        </w:rPr>
        <w:t xml:space="preserve">установлено, что </w:t>
      </w:r>
      <w:r w:rsidR="000A7C5C" w:rsidRPr="00430D2B">
        <w:rPr>
          <w:szCs w:val="24"/>
        </w:rPr>
        <w:t>она</w:t>
      </w:r>
      <w:r w:rsidRPr="00430D2B">
        <w:rPr>
          <w:szCs w:val="24"/>
        </w:rPr>
        <w:t xml:space="preserve"> не используется, ввиду наличия собственной системы видеонаблюдения, приобретенной за счет средств собственников жилья. Между тем дизайн-проект и сметная документация согласован</w:t>
      </w:r>
      <w:r w:rsidR="000A7C5C" w:rsidRPr="00430D2B">
        <w:rPr>
          <w:szCs w:val="24"/>
        </w:rPr>
        <w:t>ы</w:t>
      </w:r>
      <w:r w:rsidRPr="00430D2B">
        <w:rPr>
          <w:szCs w:val="24"/>
        </w:rPr>
        <w:t xml:space="preserve"> </w:t>
      </w:r>
      <w:r w:rsidR="007A3F6F" w:rsidRPr="00430D2B">
        <w:rPr>
          <w:szCs w:val="24"/>
        </w:rPr>
        <w:t xml:space="preserve">с </w:t>
      </w:r>
      <w:r w:rsidRPr="00430D2B">
        <w:rPr>
          <w:szCs w:val="24"/>
        </w:rPr>
        <w:t>ТСЖ «Хользунова 36/4</w:t>
      </w:r>
      <w:r w:rsidR="007C6543" w:rsidRPr="00430D2B">
        <w:rPr>
          <w:szCs w:val="24"/>
        </w:rPr>
        <w:t>».</w:t>
      </w:r>
    </w:p>
    <w:p w:rsidR="00F2510A" w:rsidRPr="00430D2B" w:rsidRDefault="00F2510A" w:rsidP="004F6B53">
      <w:pPr>
        <w:autoSpaceDE w:val="0"/>
        <w:autoSpaceDN w:val="0"/>
        <w:adjustRightInd w:val="0"/>
        <w:ind w:firstLine="709"/>
        <w:jc w:val="both"/>
        <w:rPr>
          <w:szCs w:val="24"/>
        </w:rPr>
      </w:pPr>
      <w:r w:rsidRPr="00430D2B">
        <w:rPr>
          <w:szCs w:val="24"/>
        </w:rPr>
        <w:t xml:space="preserve">Кроме того, на </w:t>
      </w:r>
      <w:r w:rsidR="000A7C5C" w:rsidRPr="00430D2B">
        <w:rPr>
          <w:szCs w:val="24"/>
        </w:rPr>
        <w:t>двух</w:t>
      </w:r>
      <w:r w:rsidRPr="00430D2B">
        <w:rPr>
          <w:szCs w:val="24"/>
        </w:rPr>
        <w:t xml:space="preserve"> д</w:t>
      </w:r>
      <w:r w:rsidR="007A3F6F" w:rsidRPr="00430D2B">
        <w:rPr>
          <w:szCs w:val="24"/>
        </w:rPr>
        <w:t>воровых территориях не использую</w:t>
      </w:r>
      <w:r w:rsidRPr="00430D2B">
        <w:rPr>
          <w:szCs w:val="24"/>
        </w:rPr>
        <w:t xml:space="preserve">тся установленные  контейнерные площадки из-за неудобства откатных ворот. </w:t>
      </w:r>
    </w:p>
    <w:p w:rsidR="00F2510A" w:rsidRPr="00430D2B" w:rsidRDefault="00F2510A" w:rsidP="004F6B53">
      <w:pPr>
        <w:autoSpaceDE w:val="0"/>
        <w:autoSpaceDN w:val="0"/>
        <w:adjustRightInd w:val="0"/>
        <w:ind w:firstLine="709"/>
        <w:jc w:val="both"/>
        <w:rPr>
          <w:szCs w:val="24"/>
        </w:rPr>
      </w:pPr>
      <w:r w:rsidRPr="00430D2B">
        <w:rPr>
          <w:szCs w:val="24"/>
        </w:rPr>
        <w:t>Стоит отметить, что договор на разработку проектно-сметной документации на сумму 141,0 тыс.</w:t>
      </w:r>
      <w:r w:rsidR="00763FA3" w:rsidRPr="00430D2B">
        <w:rPr>
          <w:szCs w:val="24"/>
        </w:rPr>
        <w:t xml:space="preserve"> </w:t>
      </w:r>
      <w:r w:rsidRPr="00430D2B">
        <w:rPr>
          <w:szCs w:val="24"/>
        </w:rPr>
        <w:t>руб. заключен с ООО «Тандем» и на сумму 372,4 тыс.</w:t>
      </w:r>
      <w:r w:rsidR="00763FA3" w:rsidRPr="00430D2B">
        <w:rPr>
          <w:szCs w:val="24"/>
        </w:rPr>
        <w:t xml:space="preserve"> </w:t>
      </w:r>
      <w:r w:rsidRPr="00430D2B">
        <w:rPr>
          <w:szCs w:val="24"/>
        </w:rPr>
        <w:t xml:space="preserve">руб. </w:t>
      </w:r>
      <w:r w:rsidR="00430D2B">
        <w:rPr>
          <w:szCs w:val="24"/>
        </w:rPr>
        <w:t>–</w:t>
      </w:r>
      <w:r w:rsidRPr="00430D2B">
        <w:rPr>
          <w:szCs w:val="24"/>
        </w:rPr>
        <w:t xml:space="preserve"> с</w:t>
      </w:r>
      <w:r w:rsidR="00430D2B">
        <w:rPr>
          <w:szCs w:val="24"/>
        </w:rPr>
        <w:t> </w:t>
      </w:r>
      <w:r w:rsidRPr="00430D2B">
        <w:rPr>
          <w:szCs w:val="24"/>
        </w:rPr>
        <w:t>ТСЖ «Хользунова</w:t>
      </w:r>
      <w:r w:rsidR="00430D2B">
        <w:rPr>
          <w:szCs w:val="24"/>
        </w:rPr>
        <w:t> </w:t>
      </w:r>
      <w:r w:rsidRPr="00430D2B">
        <w:rPr>
          <w:szCs w:val="24"/>
        </w:rPr>
        <w:t>36/4»</w:t>
      </w:r>
      <w:r w:rsidR="000A7C5C" w:rsidRPr="00430D2B">
        <w:rPr>
          <w:szCs w:val="24"/>
        </w:rPr>
        <w:t>.</w:t>
      </w:r>
      <w:r w:rsidRPr="00430D2B">
        <w:rPr>
          <w:szCs w:val="24"/>
        </w:rPr>
        <w:t xml:space="preserve"> В Приложении №1 «Задание на разработку ПСД «Комплексное благоустройство дворовой территории» предусмотрено обустройство контейнерной площадки под мусорные баки с ремонтом покрытия. Дизайн-проект благоустройства территори</w:t>
      </w:r>
      <w:r w:rsidR="000A7C5C" w:rsidRPr="00430D2B">
        <w:rPr>
          <w:szCs w:val="24"/>
        </w:rPr>
        <w:t>й</w:t>
      </w:r>
      <w:r w:rsidRPr="00430D2B">
        <w:rPr>
          <w:szCs w:val="24"/>
        </w:rPr>
        <w:t xml:space="preserve"> жил</w:t>
      </w:r>
      <w:r w:rsidR="000A7C5C" w:rsidRPr="00430D2B">
        <w:rPr>
          <w:szCs w:val="24"/>
        </w:rPr>
        <w:t>ых</w:t>
      </w:r>
      <w:r w:rsidRPr="00430D2B">
        <w:rPr>
          <w:szCs w:val="24"/>
        </w:rPr>
        <w:t xml:space="preserve"> двор</w:t>
      </w:r>
      <w:r w:rsidR="000A7C5C" w:rsidRPr="00430D2B">
        <w:rPr>
          <w:szCs w:val="24"/>
        </w:rPr>
        <w:t>ов</w:t>
      </w:r>
      <w:r w:rsidRPr="00430D2B">
        <w:rPr>
          <w:szCs w:val="24"/>
        </w:rPr>
        <w:t xml:space="preserve"> с</w:t>
      </w:r>
      <w:r w:rsidR="000A7C5C" w:rsidRPr="00430D2B">
        <w:rPr>
          <w:szCs w:val="24"/>
        </w:rPr>
        <w:t xml:space="preserve">огласован и принят ООО «Тандем» и ТСЖ «Хользунова 36/4». </w:t>
      </w:r>
      <w:r w:rsidRPr="00430D2B">
        <w:rPr>
          <w:szCs w:val="24"/>
        </w:rPr>
        <w:t>При визуальном осмотре</w:t>
      </w:r>
      <w:r w:rsidR="000A7C5C" w:rsidRPr="00430D2B">
        <w:rPr>
          <w:szCs w:val="24"/>
        </w:rPr>
        <w:t xml:space="preserve"> установлено, что </w:t>
      </w:r>
      <w:r w:rsidR="002B0349" w:rsidRPr="00430D2B">
        <w:rPr>
          <w:szCs w:val="24"/>
        </w:rPr>
        <w:t xml:space="preserve">фактически неиспользуемые </w:t>
      </w:r>
      <w:r w:rsidRPr="00430D2B">
        <w:rPr>
          <w:szCs w:val="24"/>
        </w:rPr>
        <w:t>контейнерн</w:t>
      </w:r>
      <w:r w:rsidR="000A7C5C" w:rsidRPr="00430D2B">
        <w:rPr>
          <w:szCs w:val="24"/>
        </w:rPr>
        <w:t>ые</w:t>
      </w:r>
      <w:r w:rsidRPr="00430D2B">
        <w:rPr>
          <w:szCs w:val="24"/>
        </w:rPr>
        <w:t xml:space="preserve"> площадки </w:t>
      </w:r>
      <w:r w:rsidR="000A7C5C" w:rsidRPr="00430D2B">
        <w:rPr>
          <w:szCs w:val="24"/>
        </w:rPr>
        <w:t>изготовлены в</w:t>
      </w:r>
      <w:r w:rsidR="00430D2B">
        <w:rPr>
          <w:szCs w:val="24"/>
        </w:rPr>
        <w:t> </w:t>
      </w:r>
      <w:r w:rsidR="000A7C5C" w:rsidRPr="00430D2B">
        <w:rPr>
          <w:szCs w:val="24"/>
        </w:rPr>
        <w:t>соответствии с проектной документацией.</w:t>
      </w:r>
    </w:p>
    <w:p w:rsidR="002E35D4" w:rsidRPr="00430D2B" w:rsidRDefault="00471FD5" w:rsidP="004F6B53">
      <w:pPr>
        <w:pStyle w:val="ConsPlusNormal"/>
        <w:ind w:firstLine="709"/>
        <w:jc w:val="both"/>
        <w:rPr>
          <w:rFonts w:eastAsia="Times New Roman"/>
          <w:lang w:eastAsia="ru-RU"/>
        </w:rPr>
      </w:pPr>
      <w:r w:rsidRPr="00430D2B">
        <w:t xml:space="preserve">В результате проведенных проверок, </w:t>
      </w:r>
      <w:r w:rsidR="002E35D4" w:rsidRPr="00430D2B">
        <w:rPr>
          <w:b/>
          <w:i/>
        </w:rPr>
        <w:t>КСП Волгограда</w:t>
      </w:r>
      <w:r w:rsidR="002E35D4" w:rsidRPr="00430D2B">
        <w:t xml:space="preserve"> </w:t>
      </w:r>
      <w:r w:rsidRPr="00430D2B">
        <w:t xml:space="preserve">отмечены многочисленные нарушения </w:t>
      </w:r>
      <w:r w:rsidRPr="00430D2B">
        <w:rPr>
          <w:rFonts w:eastAsia="Times New Roman"/>
          <w:lang w:eastAsia="ru-RU"/>
        </w:rPr>
        <w:t>ч.3 ст. 103 Федерального закона № 44-ФЗ</w:t>
      </w:r>
      <w:r w:rsidRPr="00430D2B">
        <w:t xml:space="preserve"> «О контрактной системе в сфере закупок товаров, работ, услуг для обеспечения государственных и муниципальных нужд» (далее </w:t>
      </w:r>
      <w:r w:rsidR="000F3E0F" w:rsidRPr="00430D2B">
        <w:t>Закон № </w:t>
      </w:r>
      <w:r w:rsidRPr="00430D2B">
        <w:t xml:space="preserve">44-ФЗ), в части </w:t>
      </w:r>
      <w:r w:rsidR="002E35D4" w:rsidRPr="00430D2B">
        <w:rPr>
          <w:rFonts w:eastAsia="Times New Roman"/>
          <w:lang w:eastAsia="ru-RU"/>
        </w:rPr>
        <w:t xml:space="preserve">не </w:t>
      </w:r>
      <w:r w:rsidRPr="00430D2B">
        <w:rPr>
          <w:rFonts w:eastAsia="Times New Roman"/>
          <w:lang w:eastAsia="ru-RU"/>
        </w:rPr>
        <w:t xml:space="preserve">размещения информации </w:t>
      </w:r>
      <w:r w:rsidR="002E35D4" w:rsidRPr="00430D2B">
        <w:rPr>
          <w:rFonts w:eastAsia="Times New Roman"/>
          <w:lang w:eastAsia="ru-RU"/>
        </w:rPr>
        <w:t>на официальном сайте http://zakupki.gov.ru в</w:t>
      </w:r>
      <w:r w:rsidR="00430D2B">
        <w:rPr>
          <w:rFonts w:eastAsia="Times New Roman"/>
          <w:lang w:eastAsia="ru-RU"/>
        </w:rPr>
        <w:t> </w:t>
      </w:r>
      <w:r w:rsidR="002E35D4" w:rsidRPr="00430D2B">
        <w:rPr>
          <w:rFonts w:eastAsia="Times New Roman"/>
          <w:lang w:eastAsia="ru-RU"/>
        </w:rPr>
        <w:t>течение пяти рабочих дней с даты заключения контракт</w:t>
      </w:r>
      <w:r w:rsidRPr="00430D2B">
        <w:rPr>
          <w:rFonts w:eastAsia="Times New Roman"/>
          <w:lang w:eastAsia="ru-RU"/>
        </w:rPr>
        <w:t>ов.</w:t>
      </w:r>
    </w:p>
    <w:p w:rsidR="002E35D4" w:rsidRPr="00430D2B" w:rsidRDefault="002E35D4" w:rsidP="007C6543">
      <w:pPr>
        <w:pStyle w:val="ConsPlusNormal"/>
        <w:ind w:firstLine="709"/>
        <w:jc w:val="both"/>
      </w:pPr>
    </w:p>
    <w:p w:rsidR="000C7BCB" w:rsidRPr="00430D2B" w:rsidRDefault="000C7BCB" w:rsidP="000C7BCB">
      <w:pPr>
        <w:autoSpaceDE w:val="0"/>
        <w:autoSpaceDN w:val="0"/>
        <w:adjustRightInd w:val="0"/>
        <w:jc w:val="center"/>
        <w:rPr>
          <w:i/>
          <w:szCs w:val="24"/>
          <w:u w:val="single"/>
        </w:rPr>
      </w:pPr>
      <w:r w:rsidRPr="00430D2B">
        <w:rPr>
          <w:i/>
          <w:szCs w:val="24"/>
          <w:u w:val="single"/>
        </w:rPr>
        <w:t xml:space="preserve">Проверка </w:t>
      </w:r>
      <w:r w:rsidR="00512FF7" w:rsidRPr="00430D2B">
        <w:rPr>
          <w:i/>
          <w:szCs w:val="24"/>
          <w:u w:val="single"/>
        </w:rPr>
        <w:t xml:space="preserve">КСП ВО </w:t>
      </w:r>
      <w:r w:rsidRPr="00430D2B">
        <w:rPr>
          <w:i/>
          <w:szCs w:val="24"/>
          <w:u w:val="single"/>
        </w:rPr>
        <w:t>устройства дорожных покрытий на дворовых территориях</w:t>
      </w:r>
    </w:p>
    <w:p w:rsidR="000C7BCB" w:rsidRPr="00430D2B" w:rsidRDefault="000C7BCB" w:rsidP="000C7BCB">
      <w:pPr>
        <w:ind w:firstLine="708"/>
        <w:contextualSpacing/>
        <w:jc w:val="both"/>
        <w:rPr>
          <w:szCs w:val="24"/>
        </w:rPr>
      </w:pPr>
      <w:r w:rsidRPr="00430D2B">
        <w:rPr>
          <w:szCs w:val="24"/>
        </w:rPr>
        <w:t>На выполнение работ по ремонту дорожного покрытия дворовых территорий МУ</w:t>
      </w:r>
      <w:r w:rsidR="000C2BD0" w:rsidRPr="00430D2B">
        <w:rPr>
          <w:szCs w:val="24"/>
        </w:rPr>
        <w:t> </w:t>
      </w:r>
      <w:r w:rsidRPr="00430D2B">
        <w:rPr>
          <w:szCs w:val="24"/>
        </w:rPr>
        <w:t>«Комдорстрой» заключены муниципальные контракты:</w:t>
      </w:r>
    </w:p>
    <w:p w:rsidR="000C7BCB" w:rsidRPr="00430D2B" w:rsidRDefault="000C7BCB" w:rsidP="000C7BCB">
      <w:pPr>
        <w:ind w:firstLine="708"/>
        <w:contextualSpacing/>
        <w:jc w:val="both"/>
        <w:rPr>
          <w:szCs w:val="24"/>
        </w:rPr>
      </w:pPr>
      <w:r w:rsidRPr="00430D2B">
        <w:rPr>
          <w:szCs w:val="24"/>
        </w:rPr>
        <w:lastRenderedPageBreak/>
        <w:t xml:space="preserve">-в Центральном районе Волгограда - с МБУ «Северное» </w:t>
      </w:r>
      <w:r w:rsidR="00512FF7" w:rsidRPr="00430D2B">
        <w:rPr>
          <w:szCs w:val="24"/>
        </w:rPr>
        <w:t xml:space="preserve">от </w:t>
      </w:r>
      <w:r w:rsidRPr="00430D2B">
        <w:rPr>
          <w:szCs w:val="24"/>
        </w:rPr>
        <w:t>07.08.2018 стоимостью 37</w:t>
      </w:r>
      <w:r w:rsidR="0015433C" w:rsidRPr="00430D2B">
        <w:rPr>
          <w:szCs w:val="24"/>
        </w:rPr>
        <w:t> </w:t>
      </w:r>
      <w:r w:rsidRPr="00430D2B">
        <w:rPr>
          <w:szCs w:val="24"/>
        </w:rPr>
        <w:t xml:space="preserve">562,6 тыс. руб., заказчиком приняты выполненные работы на </w:t>
      </w:r>
      <w:r w:rsidR="00512FF7" w:rsidRPr="00430D2B">
        <w:rPr>
          <w:szCs w:val="24"/>
        </w:rPr>
        <w:t xml:space="preserve">5 </w:t>
      </w:r>
      <w:r w:rsidRPr="00430D2B">
        <w:rPr>
          <w:szCs w:val="24"/>
        </w:rPr>
        <w:t>дворовых территориях на</w:t>
      </w:r>
      <w:r w:rsidR="00430D2B">
        <w:rPr>
          <w:szCs w:val="24"/>
        </w:rPr>
        <w:t> </w:t>
      </w:r>
      <w:r w:rsidR="00512FF7" w:rsidRPr="00430D2B">
        <w:rPr>
          <w:szCs w:val="24"/>
        </w:rPr>
        <w:t xml:space="preserve">сумму </w:t>
      </w:r>
      <w:r w:rsidRPr="00430D2B">
        <w:rPr>
          <w:szCs w:val="24"/>
        </w:rPr>
        <w:t>37</w:t>
      </w:r>
      <w:r w:rsidR="0015433C" w:rsidRPr="00430D2B">
        <w:rPr>
          <w:szCs w:val="24"/>
        </w:rPr>
        <w:t> </w:t>
      </w:r>
      <w:r w:rsidRPr="00430D2B">
        <w:rPr>
          <w:szCs w:val="24"/>
        </w:rPr>
        <w:t>416,8 тыс. руб.;</w:t>
      </w:r>
    </w:p>
    <w:p w:rsidR="000C7BCB" w:rsidRPr="00430D2B" w:rsidRDefault="000C7BCB" w:rsidP="000C7BCB">
      <w:pPr>
        <w:ind w:firstLine="708"/>
        <w:contextualSpacing/>
        <w:jc w:val="both"/>
        <w:rPr>
          <w:szCs w:val="24"/>
        </w:rPr>
      </w:pPr>
      <w:r w:rsidRPr="00430D2B">
        <w:rPr>
          <w:szCs w:val="24"/>
        </w:rPr>
        <w:t xml:space="preserve">-в Тракторозаводском районе Волгограда - с ООО «Аверс» </w:t>
      </w:r>
      <w:r w:rsidR="00512FF7" w:rsidRPr="00430D2B">
        <w:rPr>
          <w:szCs w:val="24"/>
        </w:rPr>
        <w:t xml:space="preserve">от </w:t>
      </w:r>
      <w:r w:rsidRPr="00430D2B">
        <w:rPr>
          <w:szCs w:val="24"/>
        </w:rPr>
        <w:t>07.08.2018 стоимостью 21</w:t>
      </w:r>
      <w:r w:rsidR="00512FF7" w:rsidRPr="00430D2B">
        <w:rPr>
          <w:szCs w:val="24"/>
        </w:rPr>
        <w:t> </w:t>
      </w:r>
      <w:r w:rsidRPr="00430D2B">
        <w:rPr>
          <w:szCs w:val="24"/>
        </w:rPr>
        <w:t xml:space="preserve">121,3 тыс. руб., работы выполнены на </w:t>
      </w:r>
      <w:r w:rsidR="00512FF7" w:rsidRPr="00430D2B">
        <w:rPr>
          <w:szCs w:val="24"/>
        </w:rPr>
        <w:t>2</w:t>
      </w:r>
      <w:r w:rsidRPr="00430D2B">
        <w:rPr>
          <w:szCs w:val="24"/>
        </w:rPr>
        <w:t xml:space="preserve"> дворовых территориях на </w:t>
      </w:r>
      <w:r w:rsidR="00512FF7" w:rsidRPr="00430D2B">
        <w:rPr>
          <w:szCs w:val="24"/>
        </w:rPr>
        <w:t xml:space="preserve">сумму </w:t>
      </w:r>
      <w:r w:rsidRPr="00430D2B">
        <w:rPr>
          <w:szCs w:val="24"/>
        </w:rPr>
        <w:t>20</w:t>
      </w:r>
      <w:r w:rsidR="00512FF7" w:rsidRPr="00430D2B">
        <w:rPr>
          <w:szCs w:val="24"/>
        </w:rPr>
        <w:t> </w:t>
      </w:r>
      <w:r w:rsidRPr="00430D2B">
        <w:rPr>
          <w:szCs w:val="24"/>
        </w:rPr>
        <w:t>706</w:t>
      </w:r>
      <w:r w:rsidR="00512FF7" w:rsidRPr="00430D2B">
        <w:rPr>
          <w:szCs w:val="24"/>
        </w:rPr>
        <w:t xml:space="preserve">,1 </w:t>
      </w:r>
      <w:r w:rsidRPr="00430D2B">
        <w:rPr>
          <w:szCs w:val="24"/>
        </w:rPr>
        <w:t>тыс. руб.;</w:t>
      </w:r>
    </w:p>
    <w:p w:rsidR="000C7BCB" w:rsidRPr="00430D2B" w:rsidRDefault="000C7BCB" w:rsidP="000C7BCB">
      <w:pPr>
        <w:ind w:firstLine="708"/>
        <w:contextualSpacing/>
        <w:jc w:val="both"/>
        <w:rPr>
          <w:szCs w:val="24"/>
        </w:rPr>
      </w:pPr>
      <w:r w:rsidRPr="00430D2B">
        <w:rPr>
          <w:szCs w:val="24"/>
        </w:rPr>
        <w:t xml:space="preserve">-в Дзержинском районе Волгограда - с ООО «Астрол-ДСК» </w:t>
      </w:r>
      <w:r w:rsidR="00512FF7" w:rsidRPr="00430D2B">
        <w:rPr>
          <w:szCs w:val="24"/>
        </w:rPr>
        <w:t xml:space="preserve">от </w:t>
      </w:r>
      <w:r w:rsidRPr="00430D2B">
        <w:rPr>
          <w:szCs w:val="24"/>
        </w:rPr>
        <w:t>28.08.2018 стоимостью 14</w:t>
      </w:r>
      <w:r w:rsidR="00512FF7" w:rsidRPr="00430D2B">
        <w:rPr>
          <w:szCs w:val="24"/>
        </w:rPr>
        <w:t> </w:t>
      </w:r>
      <w:r w:rsidRPr="00430D2B">
        <w:rPr>
          <w:szCs w:val="24"/>
        </w:rPr>
        <w:t>435,5 тыс.</w:t>
      </w:r>
      <w:r w:rsidR="00512FF7" w:rsidRPr="00430D2B">
        <w:rPr>
          <w:szCs w:val="24"/>
        </w:rPr>
        <w:t> </w:t>
      </w:r>
      <w:r w:rsidRPr="00430D2B">
        <w:rPr>
          <w:szCs w:val="24"/>
        </w:rPr>
        <w:t xml:space="preserve">руб., работы выполнены на </w:t>
      </w:r>
      <w:r w:rsidR="00512FF7" w:rsidRPr="00430D2B">
        <w:rPr>
          <w:szCs w:val="24"/>
        </w:rPr>
        <w:t>1</w:t>
      </w:r>
      <w:r w:rsidRPr="00430D2B">
        <w:rPr>
          <w:szCs w:val="24"/>
        </w:rPr>
        <w:t xml:space="preserve"> дворовой территории на </w:t>
      </w:r>
      <w:r w:rsidR="00512FF7" w:rsidRPr="00430D2B">
        <w:rPr>
          <w:szCs w:val="24"/>
        </w:rPr>
        <w:t xml:space="preserve">сумму </w:t>
      </w:r>
      <w:r w:rsidRPr="00430D2B">
        <w:rPr>
          <w:szCs w:val="24"/>
        </w:rPr>
        <w:t>14</w:t>
      </w:r>
      <w:r w:rsidR="00512FF7" w:rsidRPr="00430D2B">
        <w:rPr>
          <w:szCs w:val="24"/>
        </w:rPr>
        <w:t xml:space="preserve"> 370,1 </w:t>
      </w:r>
      <w:r w:rsidRPr="00430D2B">
        <w:rPr>
          <w:szCs w:val="24"/>
        </w:rPr>
        <w:t>тыс. рублей.</w:t>
      </w:r>
    </w:p>
    <w:p w:rsidR="000C7BCB" w:rsidRPr="00430D2B" w:rsidRDefault="000C7BCB" w:rsidP="000C7BCB">
      <w:pPr>
        <w:ind w:firstLine="708"/>
        <w:contextualSpacing/>
        <w:jc w:val="both"/>
        <w:rPr>
          <w:szCs w:val="24"/>
        </w:rPr>
      </w:pPr>
      <w:r w:rsidRPr="00430D2B">
        <w:rPr>
          <w:szCs w:val="24"/>
        </w:rPr>
        <w:t>Проведенным обследованием дворовых территорий установлено завышение выполненных работ по установке дорожных бортовых камней, в том числе на дворов</w:t>
      </w:r>
      <w:r w:rsidR="00512FF7" w:rsidRPr="00430D2B">
        <w:rPr>
          <w:szCs w:val="24"/>
        </w:rPr>
        <w:t>ых территориях</w:t>
      </w:r>
      <w:r w:rsidRPr="00430D2B">
        <w:rPr>
          <w:szCs w:val="24"/>
        </w:rPr>
        <w:t>:</w:t>
      </w:r>
    </w:p>
    <w:p w:rsidR="000C7BCB" w:rsidRPr="00430D2B" w:rsidRDefault="000C7BCB" w:rsidP="000C7BCB">
      <w:pPr>
        <w:ind w:firstLine="708"/>
        <w:contextualSpacing/>
        <w:jc w:val="both"/>
        <w:rPr>
          <w:szCs w:val="24"/>
        </w:rPr>
      </w:pPr>
      <w:r w:rsidRPr="00430D2B">
        <w:rPr>
          <w:szCs w:val="24"/>
        </w:rPr>
        <w:t>-</w:t>
      </w:r>
      <w:r w:rsidR="00512FF7" w:rsidRPr="00430D2B">
        <w:rPr>
          <w:szCs w:val="24"/>
        </w:rPr>
        <w:t xml:space="preserve">по </w:t>
      </w:r>
      <w:r w:rsidRPr="00430D2B">
        <w:rPr>
          <w:i/>
          <w:szCs w:val="24"/>
        </w:rPr>
        <w:t>ул. 7-</w:t>
      </w:r>
      <w:r w:rsidR="00512FF7" w:rsidRPr="00430D2B">
        <w:rPr>
          <w:i/>
          <w:szCs w:val="24"/>
        </w:rPr>
        <w:t>ой</w:t>
      </w:r>
      <w:r w:rsidRPr="00430D2B">
        <w:rPr>
          <w:i/>
          <w:szCs w:val="24"/>
        </w:rPr>
        <w:t xml:space="preserve"> Гвардейск</w:t>
      </w:r>
      <w:r w:rsidR="00512FF7" w:rsidRPr="00430D2B">
        <w:rPr>
          <w:i/>
          <w:szCs w:val="24"/>
        </w:rPr>
        <w:t>ой</w:t>
      </w:r>
      <w:r w:rsidRPr="00430D2B">
        <w:rPr>
          <w:i/>
          <w:szCs w:val="24"/>
        </w:rPr>
        <w:t xml:space="preserve">, д. 19, </w:t>
      </w:r>
      <w:r w:rsidR="00512FF7" w:rsidRPr="00430D2B">
        <w:rPr>
          <w:i/>
          <w:szCs w:val="24"/>
        </w:rPr>
        <w:t>д.</w:t>
      </w:r>
      <w:r w:rsidRPr="00430D2B">
        <w:rPr>
          <w:i/>
          <w:szCs w:val="24"/>
        </w:rPr>
        <w:t xml:space="preserve">19а, </w:t>
      </w:r>
      <w:r w:rsidR="00512FF7" w:rsidRPr="00430D2B">
        <w:rPr>
          <w:i/>
          <w:szCs w:val="24"/>
        </w:rPr>
        <w:t>д.</w:t>
      </w:r>
      <w:r w:rsidRPr="00430D2B">
        <w:rPr>
          <w:i/>
          <w:szCs w:val="24"/>
        </w:rPr>
        <w:t xml:space="preserve">21, </w:t>
      </w:r>
      <w:r w:rsidR="00512FF7" w:rsidRPr="00430D2B">
        <w:rPr>
          <w:i/>
          <w:szCs w:val="24"/>
        </w:rPr>
        <w:t>д.23, ул. Коммунальной</w:t>
      </w:r>
      <w:r w:rsidRPr="00430D2B">
        <w:rPr>
          <w:i/>
          <w:szCs w:val="24"/>
        </w:rPr>
        <w:t xml:space="preserve">, д. 6, </w:t>
      </w:r>
      <w:r w:rsidR="00512FF7" w:rsidRPr="00430D2B">
        <w:rPr>
          <w:i/>
          <w:szCs w:val="24"/>
        </w:rPr>
        <w:t>д.</w:t>
      </w:r>
      <w:r w:rsidRPr="00430D2B">
        <w:rPr>
          <w:i/>
          <w:szCs w:val="24"/>
        </w:rPr>
        <w:t xml:space="preserve">8, </w:t>
      </w:r>
      <w:r w:rsidR="00512FF7" w:rsidRPr="00430D2B">
        <w:rPr>
          <w:i/>
          <w:szCs w:val="24"/>
        </w:rPr>
        <w:t>д.</w:t>
      </w:r>
      <w:r w:rsidRPr="00430D2B">
        <w:rPr>
          <w:i/>
          <w:szCs w:val="24"/>
        </w:rPr>
        <w:t>10</w:t>
      </w:r>
      <w:r w:rsidRPr="00430D2B">
        <w:rPr>
          <w:szCs w:val="24"/>
        </w:rPr>
        <w:t xml:space="preserve"> – 78</w:t>
      </w:r>
      <w:r w:rsidR="00430D2B">
        <w:rPr>
          <w:szCs w:val="24"/>
        </w:rPr>
        <w:t> </w:t>
      </w:r>
      <w:r w:rsidR="00512FF7" w:rsidRPr="00430D2B">
        <w:rPr>
          <w:szCs w:val="24"/>
        </w:rPr>
        <w:t>пог.м</w:t>
      </w:r>
      <w:r w:rsidRPr="00430D2B">
        <w:rPr>
          <w:szCs w:val="24"/>
        </w:rPr>
        <w:t xml:space="preserve"> стоимостью </w:t>
      </w:r>
      <w:r w:rsidRPr="00430D2B">
        <w:rPr>
          <w:b/>
          <w:i/>
          <w:szCs w:val="24"/>
        </w:rPr>
        <w:t>91,6 тыс. руб</w:t>
      </w:r>
      <w:r w:rsidR="00D34E24" w:rsidRPr="00430D2B">
        <w:rPr>
          <w:b/>
          <w:i/>
          <w:szCs w:val="24"/>
        </w:rPr>
        <w:t>.</w:t>
      </w:r>
      <w:r w:rsidRPr="00430D2B">
        <w:rPr>
          <w:szCs w:val="24"/>
        </w:rPr>
        <w:t>;</w:t>
      </w:r>
    </w:p>
    <w:p w:rsidR="000C7BCB" w:rsidRPr="00430D2B" w:rsidRDefault="000C7BCB" w:rsidP="000C7BCB">
      <w:pPr>
        <w:ind w:firstLine="708"/>
        <w:contextualSpacing/>
        <w:jc w:val="both"/>
        <w:rPr>
          <w:szCs w:val="24"/>
        </w:rPr>
      </w:pPr>
      <w:r w:rsidRPr="00430D2B">
        <w:rPr>
          <w:szCs w:val="24"/>
        </w:rPr>
        <w:t>-</w:t>
      </w:r>
      <w:r w:rsidR="00512FF7" w:rsidRPr="00430D2B">
        <w:rPr>
          <w:szCs w:val="24"/>
        </w:rPr>
        <w:t xml:space="preserve">по </w:t>
      </w:r>
      <w:r w:rsidRPr="00430D2B">
        <w:rPr>
          <w:i/>
          <w:szCs w:val="24"/>
        </w:rPr>
        <w:t>ул. Советск</w:t>
      </w:r>
      <w:r w:rsidR="00512FF7" w:rsidRPr="00430D2B">
        <w:rPr>
          <w:i/>
          <w:szCs w:val="24"/>
        </w:rPr>
        <w:t>ой</w:t>
      </w:r>
      <w:r w:rsidRPr="00430D2B">
        <w:rPr>
          <w:i/>
          <w:szCs w:val="24"/>
        </w:rPr>
        <w:t xml:space="preserve">, д. 22, ул. им. Маршала Чуйкова, д. 19, </w:t>
      </w:r>
      <w:r w:rsidR="00512FF7" w:rsidRPr="00430D2B">
        <w:rPr>
          <w:i/>
          <w:szCs w:val="24"/>
        </w:rPr>
        <w:t>д.</w:t>
      </w:r>
      <w:r w:rsidRPr="00430D2B">
        <w:rPr>
          <w:i/>
          <w:szCs w:val="24"/>
        </w:rPr>
        <w:t>23 -</w:t>
      </w:r>
      <w:r w:rsidRPr="00430D2B">
        <w:rPr>
          <w:szCs w:val="24"/>
        </w:rPr>
        <w:t xml:space="preserve"> 45 </w:t>
      </w:r>
      <w:r w:rsidR="00512FF7" w:rsidRPr="00430D2B">
        <w:rPr>
          <w:szCs w:val="24"/>
        </w:rPr>
        <w:t>пог.м</w:t>
      </w:r>
      <w:r w:rsidRPr="00430D2B">
        <w:rPr>
          <w:szCs w:val="24"/>
        </w:rPr>
        <w:t xml:space="preserve"> стоимостью </w:t>
      </w:r>
      <w:r w:rsidRPr="00430D2B">
        <w:rPr>
          <w:b/>
          <w:i/>
          <w:szCs w:val="24"/>
        </w:rPr>
        <w:t>52,8</w:t>
      </w:r>
      <w:r w:rsidR="00430D2B">
        <w:rPr>
          <w:b/>
          <w:i/>
          <w:szCs w:val="24"/>
        </w:rPr>
        <w:t> </w:t>
      </w:r>
      <w:r w:rsidRPr="00430D2B">
        <w:rPr>
          <w:b/>
          <w:i/>
          <w:szCs w:val="24"/>
        </w:rPr>
        <w:t>тыс. рублей</w:t>
      </w:r>
      <w:r w:rsidRPr="00430D2B">
        <w:rPr>
          <w:szCs w:val="24"/>
        </w:rPr>
        <w:t>;</w:t>
      </w:r>
    </w:p>
    <w:p w:rsidR="000C7BCB" w:rsidRPr="00430D2B" w:rsidRDefault="000C7BCB" w:rsidP="000C7BCB">
      <w:pPr>
        <w:ind w:firstLine="708"/>
        <w:contextualSpacing/>
        <w:jc w:val="both"/>
        <w:rPr>
          <w:szCs w:val="24"/>
        </w:rPr>
      </w:pPr>
      <w:r w:rsidRPr="00430D2B">
        <w:rPr>
          <w:szCs w:val="24"/>
        </w:rPr>
        <w:t>-</w:t>
      </w:r>
      <w:r w:rsidR="00512FF7" w:rsidRPr="00430D2B">
        <w:rPr>
          <w:szCs w:val="24"/>
        </w:rPr>
        <w:t xml:space="preserve">по </w:t>
      </w:r>
      <w:r w:rsidRPr="00430D2B">
        <w:rPr>
          <w:i/>
          <w:szCs w:val="24"/>
        </w:rPr>
        <w:t>пр-т</w:t>
      </w:r>
      <w:r w:rsidR="00512FF7" w:rsidRPr="00430D2B">
        <w:rPr>
          <w:i/>
          <w:szCs w:val="24"/>
        </w:rPr>
        <w:t>у</w:t>
      </w:r>
      <w:r w:rsidRPr="00430D2B">
        <w:rPr>
          <w:i/>
          <w:szCs w:val="24"/>
        </w:rPr>
        <w:t xml:space="preserve"> им. В.И. Ленина, д. 10, ул. Советск</w:t>
      </w:r>
      <w:r w:rsidR="00512FF7" w:rsidRPr="00430D2B">
        <w:rPr>
          <w:i/>
          <w:szCs w:val="24"/>
        </w:rPr>
        <w:t>ой</w:t>
      </w:r>
      <w:r w:rsidRPr="00430D2B">
        <w:rPr>
          <w:i/>
          <w:szCs w:val="24"/>
        </w:rPr>
        <w:t xml:space="preserve">, д. 11, </w:t>
      </w:r>
      <w:r w:rsidR="00512FF7" w:rsidRPr="00430D2B">
        <w:rPr>
          <w:i/>
          <w:szCs w:val="24"/>
        </w:rPr>
        <w:t>д.</w:t>
      </w:r>
      <w:r w:rsidRPr="00430D2B">
        <w:rPr>
          <w:i/>
          <w:szCs w:val="24"/>
        </w:rPr>
        <w:t>13, ул. Аллея Героев, д. 3,</w:t>
      </w:r>
      <w:r w:rsidR="00512FF7" w:rsidRPr="00430D2B">
        <w:rPr>
          <w:i/>
          <w:szCs w:val="24"/>
        </w:rPr>
        <w:t>д.</w:t>
      </w:r>
      <w:r w:rsidRPr="00430D2B">
        <w:rPr>
          <w:i/>
          <w:szCs w:val="24"/>
        </w:rPr>
        <w:t xml:space="preserve"> 5 </w:t>
      </w:r>
      <w:r w:rsidRPr="00430D2B">
        <w:rPr>
          <w:szCs w:val="24"/>
        </w:rPr>
        <w:t xml:space="preserve">– 147 </w:t>
      </w:r>
      <w:r w:rsidR="00512FF7" w:rsidRPr="00430D2B">
        <w:rPr>
          <w:szCs w:val="24"/>
        </w:rPr>
        <w:t>пог.м</w:t>
      </w:r>
      <w:r w:rsidRPr="00430D2B">
        <w:rPr>
          <w:szCs w:val="24"/>
        </w:rPr>
        <w:t xml:space="preserve"> стоимостью </w:t>
      </w:r>
      <w:r w:rsidRPr="00430D2B">
        <w:rPr>
          <w:b/>
          <w:i/>
          <w:szCs w:val="24"/>
        </w:rPr>
        <w:t>180,1 тыс. руб</w:t>
      </w:r>
      <w:r w:rsidR="00D34E24" w:rsidRPr="00430D2B">
        <w:rPr>
          <w:b/>
          <w:i/>
          <w:szCs w:val="24"/>
        </w:rPr>
        <w:t>.</w:t>
      </w:r>
      <w:r w:rsidRPr="00430D2B">
        <w:rPr>
          <w:szCs w:val="24"/>
        </w:rPr>
        <w:t>;</w:t>
      </w:r>
    </w:p>
    <w:p w:rsidR="000C7BCB" w:rsidRPr="00430D2B" w:rsidRDefault="000C7BCB" w:rsidP="000C7BCB">
      <w:pPr>
        <w:ind w:firstLine="708"/>
        <w:contextualSpacing/>
        <w:jc w:val="both"/>
        <w:rPr>
          <w:szCs w:val="24"/>
        </w:rPr>
      </w:pPr>
      <w:r w:rsidRPr="00430D2B">
        <w:rPr>
          <w:szCs w:val="24"/>
        </w:rPr>
        <w:t>-</w:t>
      </w:r>
      <w:r w:rsidR="00512FF7" w:rsidRPr="00430D2B">
        <w:rPr>
          <w:szCs w:val="24"/>
        </w:rPr>
        <w:t xml:space="preserve">по </w:t>
      </w:r>
      <w:r w:rsidRPr="00430D2B">
        <w:rPr>
          <w:i/>
          <w:szCs w:val="24"/>
        </w:rPr>
        <w:t>ул. Мира, д. 6, д. 8, д. 10, ул. им. В.И. Ленина, д. 12</w:t>
      </w:r>
      <w:r w:rsidRPr="00430D2B">
        <w:rPr>
          <w:szCs w:val="24"/>
        </w:rPr>
        <w:t xml:space="preserve"> –</w:t>
      </w:r>
      <w:r w:rsidR="000C2BD0" w:rsidRPr="00430D2B">
        <w:rPr>
          <w:szCs w:val="24"/>
        </w:rPr>
        <w:t xml:space="preserve"> </w:t>
      </w:r>
      <w:r w:rsidRPr="00430D2B">
        <w:rPr>
          <w:szCs w:val="24"/>
        </w:rPr>
        <w:t xml:space="preserve">22 </w:t>
      </w:r>
      <w:r w:rsidR="00512FF7" w:rsidRPr="00430D2B">
        <w:rPr>
          <w:szCs w:val="24"/>
        </w:rPr>
        <w:t>пог.</w:t>
      </w:r>
      <w:r w:rsidRPr="00430D2B">
        <w:rPr>
          <w:szCs w:val="24"/>
        </w:rPr>
        <w:t xml:space="preserve">м стоимостью </w:t>
      </w:r>
      <w:r w:rsidRPr="00430D2B">
        <w:rPr>
          <w:b/>
          <w:i/>
          <w:szCs w:val="24"/>
        </w:rPr>
        <w:t>21,5</w:t>
      </w:r>
      <w:r w:rsidR="00430D2B">
        <w:rPr>
          <w:b/>
          <w:i/>
          <w:szCs w:val="24"/>
        </w:rPr>
        <w:t> </w:t>
      </w:r>
      <w:r w:rsidRPr="00430D2B">
        <w:rPr>
          <w:b/>
          <w:i/>
          <w:szCs w:val="24"/>
        </w:rPr>
        <w:t>тыс.</w:t>
      </w:r>
      <w:r w:rsidR="00430D2B">
        <w:rPr>
          <w:b/>
          <w:i/>
          <w:szCs w:val="24"/>
        </w:rPr>
        <w:t> </w:t>
      </w:r>
      <w:r w:rsidRPr="00430D2B">
        <w:rPr>
          <w:b/>
          <w:i/>
          <w:szCs w:val="24"/>
        </w:rPr>
        <w:t>рублей</w:t>
      </w:r>
      <w:r w:rsidR="00D34E24" w:rsidRPr="00430D2B">
        <w:rPr>
          <w:b/>
          <w:i/>
          <w:szCs w:val="24"/>
        </w:rPr>
        <w:t>.</w:t>
      </w:r>
      <w:r w:rsidRPr="00430D2B">
        <w:rPr>
          <w:szCs w:val="24"/>
        </w:rPr>
        <w:t xml:space="preserve"> </w:t>
      </w:r>
    </w:p>
    <w:p w:rsidR="000C7BCB" w:rsidRPr="00430D2B" w:rsidRDefault="000C7BCB" w:rsidP="000C7BCB">
      <w:pPr>
        <w:ind w:firstLine="708"/>
        <w:contextualSpacing/>
        <w:jc w:val="both"/>
        <w:rPr>
          <w:szCs w:val="24"/>
        </w:rPr>
      </w:pPr>
      <w:r w:rsidRPr="00430D2B">
        <w:rPr>
          <w:szCs w:val="24"/>
        </w:rPr>
        <w:t>В результате этого МУ «Комдорстрой» нарушена ч</w:t>
      </w:r>
      <w:r w:rsidR="00512FF7" w:rsidRPr="00430D2B">
        <w:rPr>
          <w:szCs w:val="24"/>
        </w:rPr>
        <w:t>.</w:t>
      </w:r>
      <w:r w:rsidRPr="00430D2B">
        <w:rPr>
          <w:szCs w:val="24"/>
        </w:rPr>
        <w:t xml:space="preserve"> 1 ст</w:t>
      </w:r>
      <w:r w:rsidR="00512FF7" w:rsidRPr="00430D2B">
        <w:rPr>
          <w:szCs w:val="24"/>
        </w:rPr>
        <w:t>.</w:t>
      </w:r>
      <w:r w:rsidRPr="00430D2B">
        <w:rPr>
          <w:szCs w:val="24"/>
        </w:rPr>
        <w:t xml:space="preserve"> 9 Федерального закона от</w:t>
      </w:r>
      <w:r w:rsidR="00430D2B">
        <w:rPr>
          <w:szCs w:val="24"/>
        </w:rPr>
        <w:t> </w:t>
      </w:r>
      <w:r w:rsidRPr="00430D2B">
        <w:rPr>
          <w:szCs w:val="24"/>
        </w:rPr>
        <w:t>06.12.2011 №402-ФЗ «О бухгалтерском учете», что привело к не</w:t>
      </w:r>
      <w:r w:rsidR="00C94A42" w:rsidRPr="00430D2B">
        <w:rPr>
          <w:szCs w:val="24"/>
        </w:rPr>
        <w:t>о</w:t>
      </w:r>
      <w:r w:rsidR="000F3E0F" w:rsidRPr="00430D2B">
        <w:rPr>
          <w:szCs w:val="24"/>
        </w:rPr>
        <w:t>боснованным</w:t>
      </w:r>
      <w:r w:rsidRPr="00430D2B">
        <w:rPr>
          <w:szCs w:val="24"/>
        </w:rPr>
        <w:t xml:space="preserve"> расходам бюджетных средств.</w:t>
      </w:r>
    </w:p>
    <w:p w:rsidR="000C7BCB" w:rsidRPr="00430D2B" w:rsidRDefault="000C7BCB" w:rsidP="000C7BCB">
      <w:pPr>
        <w:ind w:firstLine="708"/>
        <w:contextualSpacing/>
        <w:jc w:val="both"/>
        <w:rPr>
          <w:szCs w:val="24"/>
          <w:u w:val="single"/>
        </w:rPr>
      </w:pPr>
      <w:r w:rsidRPr="00430D2B">
        <w:rPr>
          <w:szCs w:val="24"/>
          <w:u w:val="single"/>
        </w:rPr>
        <w:t>После завершения проверки средства в размере 346,0 тыс. руб. возвращены МБУ</w:t>
      </w:r>
      <w:r w:rsidR="00512FF7" w:rsidRPr="00430D2B">
        <w:rPr>
          <w:szCs w:val="24"/>
          <w:u w:val="single"/>
        </w:rPr>
        <w:t> </w:t>
      </w:r>
      <w:r w:rsidRPr="00430D2B">
        <w:rPr>
          <w:szCs w:val="24"/>
          <w:u w:val="single"/>
        </w:rPr>
        <w:t xml:space="preserve">«Северное» на лицевой счет МУ «Комдорстрой» (п/п от 01.04.2019 на </w:t>
      </w:r>
      <w:r w:rsidRPr="00430D2B">
        <w:rPr>
          <w:rFonts w:eastAsia="MS Mincho"/>
          <w:color w:val="000000"/>
          <w:szCs w:val="24"/>
          <w:u w:val="single"/>
          <w:lang w:eastAsia="ja-JP"/>
        </w:rPr>
        <w:t>91,6 тыс. руб. и от 11.04.2019 на 254,4 тыс. руб</w:t>
      </w:r>
      <w:r w:rsidR="00BD3500">
        <w:rPr>
          <w:rFonts w:eastAsia="MS Mincho"/>
          <w:color w:val="000000"/>
          <w:szCs w:val="24"/>
          <w:u w:val="single"/>
          <w:lang w:eastAsia="ja-JP"/>
        </w:rPr>
        <w:t>.</w:t>
      </w:r>
      <w:r w:rsidRPr="00430D2B">
        <w:rPr>
          <w:rFonts w:eastAsia="MS Mincho"/>
          <w:color w:val="000000"/>
          <w:szCs w:val="24"/>
          <w:u w:val="single"/>
          <w:lang w:eastAsia="ja-JP"/>
        </w:rPr>
        <w:t>)</w:t>
      </w:r>
      <w:r w:rsidR="00BD3500">
        <w:rPr>
          <w:rFonts w:eastAsia="MS Mincho"/>
          <w:color w:val="000000"/>
          <w:szCs w:val="24"/>
          <w:u w:val="single"/>
          <w:lang w:eastAsia="ja-JP"/>
        </w:rPr>
        <w:t>, а в дальнейшем в областной бюджет</w:t>
      </w:r>
      <w:r w:rsidRPr="00430D2B">
        <w:rPr>
          <w:rFonts w:eastAsia="MS Mincho"/>
          <w:color w:val="000000"/>
          <w:szCs w:val="24"/>
          <w:u w:val="single"/>
          <w:lang w:eastAsia="ja-JP"/>
        </w:rPr>
        <w:t>.</w:t>
      </w:r>
    </w:p>
    <w:p w:rsidR="000C7BCB" w:rsidRPr="00430D2B" w:rsidRDefault="000C7BCB" w:rsidP="000C7BCB">
      <w:pPr>
        <w:ind w:firstLine="708"/>
        <w:contextualSpacing/>
        <w:jc w:val="both"/>
        <w:rPr>
          <w:szCs w:val="24"/>
        </w:rPr>
      </w:pPr>
      <w:r w:rsidRPr="00430D2B">
        <w:rPr>
          <w:szCs w:val="24"/>
        </w:rPr>
        <w:t>Построенные дорожные покрытия дворовых территорий введены в эксплуатацию, гарантийный срок на асфальтобетонное покрытие проезжей части и тротуара, а также люков и инженерных коммуникаций составляет 4 года.</w:t>
      </w:r>
    </w:p>
    <w:p w:rsidR="000C7BCB" w:rsidRPr="00430D2B" w:rsidRDefault="000C7BCB" w:rsidP="000C7BCB">
      <w:pPr>
        <w:ind w:firstLine="708"/>
        <w:contextualSpacing/>
        <w:jc w:val="both"/>
        <w:rPr>
          <w:szCs w:val="24"/>
        </w:rPr>
      </w:pPr>
      <w:r w:rsidRPr="00430D2B">
        <w:rPr>
          <w:szCs w:val="24"/>
        </w:rPr>
        <w:t xml:space="preserve">Однако проведенной проверкой на дворовой территории </w:t>
      </w:r>
      <w:r w:rsidR="005F5A8F" w:rsidRPr="00430D2B">
        <w:rPr>
          <w:szCs w:val="24"/>
        </w:rPr>
        <w:t xml:space="preserve">по </w:t>
      </w:r>
      <w:r w:rsidRPr="00430D2B">
        <w:rPr>
          <w:i/>
          <w:szCs w:val="24"/>
        </w:rPr>
        <w:t>ул. 7-</w:t>
      </w:r>
      <w:r w:rsidR="005F5A8F" w:rsidRPr="00430D2B">
        <w:rPr>
          <w:i/>
          <w:szCs w:val="24"/>
        </w:rPr>
        <w:t>ой Гвардейской</w:t>
      </w:r>
      <w:r w:rsidRPr="00430D2B">
        <w:rPr>
          <w:i/>
          <w:szCs w:val="24"/>
        </w:rPr>
        <w:t xml:space="preserve">, д. 19, </w:t>
      </w:r>
      <w:r w:rsidR="005F5A8F" w:rsidRPr="00430D2B">
        <w:rPr>
          <w:i/>
          <w:szCs w:val="24"/>
        </w:rPr>
        <w:t>д.</w:t>
      </w:r>
      <w:r w:rsidRPr="00430D2B">
        <w:rPr>
          <w:i/>
          <w:szCs w:val="24"/>
        </w:rPr>
        <w:t xml:space="preserve">19а, </w:t>
      </w:r>
      <w:r w:rsidR="005F5A8F" w:rsidRPr="00430D2B">
        <w:rPr>
          <w:i/>
          <w:szCs w:val="24"/>
        </w:rPr>
        <w:t>д.</w:t>
      </w:r>
      <w:r w:rsidRPr="00430D2B">
        <w:rPr>
          <w:i/>
          <w:szCs w:val="24"/>
        </w:rPr>
        <w:t xml:space="preserve">21, </w:t>
      </w:r>
      <w:r w:rsidR="005F5A8F" w:rsidRPr="00430D2B">
        <w:rPr>
          <w:i/>
          <w:szCs w:val="24"/>
        </w:rPr>
        <w:t>д.23, ул. Коммунальной</w:t>
      </w:r>
      <w:r w:rsidRPr="00430D2B">
        <w:rPr>
          <w:i/>
          <w:szCs w:val="24"/>
        </w:rPr>
        <w:t>, д.</w:t>
      </w:r>
      <w:r w:rsidR="005F5A8F" w:rsidRPr="00430D2B">
        <w:rPr>
          <w:i/>
          <w:szCs w:val="24"/>
        </w:rPr>
        <w:t xml:space="preserve"> </w:t>
      </w:r>
      <w:r w:rsidRPr="00430D2B">
        <w:rPr>
          <w:i/>
          <w:szCs w:val="24"/>
        </w:rPr>
        <w:t xml:space="preserve">6, </w:t>
      </w:r>
      <w:r w:rsidR="005F5A8F" w:rsidRPr="00430D2B">
        <w:rPr>
          <w:i/>
          <w:szCs w:val="24"/>
        </w:rPr>
        <w:t>д.</w:t>
      </w:r>
      <w:r w:rsidRPr="00430D2B">
        <w:rPr>
          <w:i/>
          <w:szCs w:val="24"/>
        </w:rPr>
        <w:t xml:space="preserve">8, </w:t>
      </w:r>
      <w:r w:rsidR="005F5A8F" w:rsidRPr="00430D2B">
        <w:rPr>
          <w:i/>
          <w:szCs w:val="24"/>
        </w:rPr>
        <w:t>д.</w:t>
      </w:r>
      <w:r w:rsidRPr="00430D2B">
        <w:rPr>
          <w:i/>
          <w:szCs w:val="24"/>
        </w:rPr>
        <w:t xml:space="preserve">10 </w:t>
      </w:r>
      <w:r w:rsidRPr="00430D2B">
        <w:rPr>
          <w:szCs w:val="24"/>
        </w:rPr>
        <w:t xml:space="preserve">выявлены недостатки </w:t>
      </w:r>
      <w:r w:rsidR="005F5A8F" w:rsidRPr="00430D2B">
        <w:rPr>
          <w:szCs w:val="24"/>
        </w:rPr>
        <w:t>выполненных</w:t>
      </w:r>
      <w:r w:rsidRPr="00430D2B">
        <w:rPr>
          <w:szCs w:val="24"/>
        </w:rPr>
        <w:t xml:space="preserve"> работ:</w:t>
      </w:r>
    </w:p>
    <w:p w:rsidR="000C7BCB" w:rsidRPr="00430D2B" w:rsidRDefault="000C7BCB" w:rsidP="000C7BCB">
      <w:pPr>
        <w:ind w:firstLine="708"/>
        <w:contextualSpacing/>
        <w:jc w:val="both"/>
        <w:rPr>
          <w:szCs w:val="24"/>
        </w:rPr>
      </w:pPr>
      <w:r w:rsidRPr="00430D2B">
        <w:rPr>
          <w:szCs w:val="24"/>
        </w:rPr>
        <w:t>-проседание горловины колодца, в районе газораспределительного трубопровода;</w:t>
      </w:r>
    </w:p>
    <w:p w:rsidR="000C7BCB" w:rsidRPr="00430D2B" w:rsidRDefault="000C7BCB" w:rsidP="000C7BCB">
      <w:pPr>
        <w:ind w:firstLine="708"/>
        <w:contextualSpacing/>
        <w:jc w:val="both"/>
        <w:rPr>
          <w:szCs w:val="24"/>
        </w:rPr>
      </w:pPr>
      <w:r w:rsidRPr="00430D2B">
        <w:rPr>
          <w:szCs w:val="24"/>
        </w:rPr>
        <w:t>-разрушение дорожных бортовых камней на въезде со стороны ул. Хиросимы и в зоне расположения площадки под мусорные контейнеры;</w:t>
      </w:r>
    </w:p>
    <w:p w:rsidR="000C7BCB" w:rsidRPr="00430D2B" w:rsidRDefault="000C7BCB" w:rsidP="000C7BCB">
      <w:pPr>
        <w:ind w:firstLine="708"/>
        <w:contextualSpacing/>
        <w:jc w:val="both"/>
        <w:rPr>
          <w:szCs w:val="24"/>
        </w:rPr>
      </w:pPr>
      <w:r w:rsidRPr="00430D2B">
        <w:rPr>
          <w:szCs w:val="24"/>
        </w:rPr>
        <w:t>-разрушение бетонного укрепления ступеней;</w:t>
      </w:r>
    </w:p>
    <w:p w:rsidR="000C7BCB" w:rsidRDefault="000C7BCB" w:rsidP="000C7BCB">
      <w:pPr>
        <w:ind w:firstLine="708"/>
        <w:contextualSpacing/>
        <w:jc w:val="both"/>
        <w:rPr>
          <w:szCs w:val="24"/>
        </w:rPr>
      </w:pPr>
      <w:r w:rsidRPr="00430D2B">
        <w:rPr>
          <w:szCs w:val="24"/>
        </w:rPr>
        <w:t>-разрушение и осыпание окрашенной поверхности клумбы.</w:t>
      </w:r>
    </w:p>
    <w:p w:rsidR="00E20743" w:rsidRPr="00430D2B" w:rsidRDefault="00E20743" w:rsidP="000C7BCB">
      <w:pPr>
        <w:ind w:firstLine="708"/>
        <w:contextualSpacing/>
        <w:jc w:val="both"/>
        <w:rPr>
          <w:szCs w:val="24"/>
        </w:rPr>
      </w:pPr>
    </w:p>
    <w:p w:rsidR="000C7BCB" w:rsidRPr="00430D2B" w:rsidRDefault="000C7BCB" w:rsidP="000C7BCB">
      <w:pPr>
        <w:ind w:firstLine="708"/>
        <w:contextualSpacing/>
        <w:jc w:val="center"/>
        <w:rPr>
          <w:i/>
          <w:szCs w:val="24"/>
          <w:u w:val="single"/>
        </w:rPr>
      </w:pPr>
      <w:r w:rsidRPr="00430D2B">
        <w:rPr>
          <w:i/>
          <w:szCs w:val="24"/>
          <w:u w:val="single"/>
        </w:rPr>
        <w:t>Проверка устройства уличного освещения</w:t>
      </w:r>
    </w:p>
    <w:p w:rsidR="000C7BCB" w:rsidRPr="00430D2B" w:rsidRDefault="000C7BCB" w:rsidP="000C7BCB">
      <w:pPr>
        <w:ind w:firstLine="708"/>
        <w:contextualSpacing/>
        <w:jc w:val="both"/>
        <w:rPr>
          <w:szCs w:val="24"/>
        </w:rPr>
      </w:pPr>
      <w:r w:rsidRPr="00430D2B">
        <w:rPr>
          <w:szCs w:val="24"/>
        </w:rPr>
        <w:t xml:space="preserve">Работы по устройству уличного освещения производились ООО «Светосервис-Волгоград» на дворовой территории </w:t>
      </w:r>
      <w:r w:rsidR="00240755" w:rsidRPr="00430D2B">
        <w:rPr>
          <w:szCs w:val="24"/>
        </w:rPr>
        <w:t xml:space="preserve">по </w:t>
      </w:r>
      <w:r w:rsidRPr="00430D2B">
        <w:rPr>
          <w:i/>
          <w:szCs w:val="24"/>
        </w:rPr>
        <w:t>ул. 7-</w:t>
      </w:r>
      <w:r w:rsidR="005F5A8F" w:rsidRPr="00430D2B">
        <w:rPr>
          <w:i/>
          <w:szCs w:val="24"/>
        </w:rPr>
        <w:t>ой</w:t>
      </w:r>
      <w:r w:rsidRPr="00430D2B">
        <w:rPr>
          <w:i/>
          <w:szCs w:val="24"/>
        </w:rPr>
        <w:t xml:space="preserve"> Гвардейск</w:t>
      </w:r>
      <w:r w:rsidR="005F5A8F" w:rsidRPr="00430D2B">
        <w:rPr>
          <w:i/>
          <w:szCs w:val="24"/>
        </w:rPr>
        <w:t>ой</w:t>
      </w:r>
      <w:r w:rsidRPr="00430D2B">
        <w:rPr>
          <w:i/>
          <w:szCs w:val="24"/>
        </w:rPr>
        <w:t xml:space="preserve">, д. 19, </w:t>
      </w:r>
      <w:r w:rsidR="005F5A8F" w:rsidRPr="00430D2B">
        <w:rPr>
          <w:i/>
          <w:szCs w:val="24"/>
        </w:rPr>
        <w:t>д.</w:t>
      </w:r>
      <w:r w:rsidRPr="00430D2B">
        <w:rPr>
          <w:i/>
          <w:szCs w:val="24"/>
        </w:rPr>
        <w:t xml:space="preserve">19а, </w:t>
      </w:r>
      <w:r w:rsidR="005F5A8F" w:rsidRPr="00430D2B">
        <w:rPr>
          <w:i/>
          <w:szCs w:val="24"/>
        </w:rPr>
        <w:t>д.</w:t>
      </w:r>
      <w:r w:rsidRPr="00430D2B">
        <w:rPr>
          <w:i/>
          <w:szCs w:val="24"/>
        </w:rPr>
        <w:t xml:space="preserve">21, </w:t>
      </w:r>
      <w:r w:rsidR="005F5A8F" w:rsidRPr="00430D2B">
        <w:rPr>
          <w:i/>
          <w:szCs w:val="24"/>
        </w:rPr>
        <w:t>д.</w:t>
      </w:r>
      <w:r w:rsidRPr="00430D2B">
        <w:rPr>
          <w:i/>
          <w:szCs w:val="24"/>
        </w:rPr>
        <w:t>23, ул.</w:t>
      </w:r>
      <w:r w:rsidR="00430D2B">
        <w:rPr>
          <w:i/>
          <w:szCs w:val="24"/>
        </w:rPr>
        <w:t> </w:t>
      </w:r>
      <w:r w:rsidRPr="00430D2B">
        <w:rPr>
          <w:i/>
          <w:szCs w:val="24"/>
        </w:rPr>
        <w:t>Коммунальн</w:t>
      </w:r>
      <w:r w:rsidR="005F5A8F" w:rsidRPr="00430D2B">
        <w:rPr>
          <w:i/>
          <w:szCs w:val="24"/>
        </w:rPr>
        <w:t>ой</w:t>
      </w:r>
      <w:r w:rsidRPr="00430D2B">
        <w:rPr>
          <w:i/>
          <w:szCs w:val="24"/>
        </w:rPr>
        <w:t xml:space="preserve">, д. </w:t>
      </w:r>
      <w:r w:rsidR="005F5A8F" w:rsidRPr="00430D2B">
        <w:rPr>
          <w:i/>
          <w:szCs w:val="24"/>
        </w:rPr>
        <w:t>д.</w:t>
      </w:r>
      <w:r w:rsidRPr="00430D2B">
        <w:rPr>
          <w:i/>
          <w:szCs w:val="24"/>
        </w:rPr>
        <w:t xml:space="preserve">6, </w:t>
      </w:r>
      <w:r w:rsidR="005F5A8F" w:rsidRPr="00430D2B">
        <w:rPr>
          <w:i/>
          <w:szCs w:val="24"/>
        </w:rPr>
        <w:t>д.</w:t>
      </w:r>
      <w:r w:rsidRPr="00430D2B">
        <w:rPr>
          <w:i/>
          <w:szCs w:val="24"/>
        </w:rPr>
        <w:t xml:space="preserve">8, </w:t>
      </w:r>
      <w:r w:rsidR="005F5A8F" w:rsidRPr="00430D2B">
        <w:rPr>
          <w:i/>
          <w:szCs w:val="24"/>
        </w:rPr>
        <w:t>д.</w:t>
      </w:r>
      <w:r w:rsidRPr="00430D2B">
        <w:rPr>
          <w:i/>
          <w:szCs w:val="24"/>
        </w:rPr>
        <w:t xml:space="preserve">10 </w:t>
      </w:r>
      <w:r w:rsidR="00CF5BE7" w:rsidRPr="00430D2B">
        <w:rPr>
          <w:szCs w:val="24"/>
        </w:rPr>
        <w:t>и на дворовой территории по</w:t>
      </w:r>
      <w:r w:rsidR="00CF5BE7" w:rsidRPr="00430D2B">
        <w:rPr>
          <w:i/>
          <w:szCs w:val="24"/>
        </w:rPr>
        <w:t xml:space="preserve"> ул. Х</w:t>
      </w:r>
      <w:r w:rsidR="0031530D" w:rsidRPr="00430D2B">
        <w:rPr>
          <w:i/>
          <w:szCs w:val="24"/>
        </w:rPr>
        <w:t>о</w:t>
      </w:r>
      <w:r w:rsidR="00CF5BE7" w:rsidRPr="00430D2B">
        <w:rPr>
          <w:i/>
          <w:szCs w:val="24"/>
        </w:rPr>
        <w:t>льзунова</w:t>
      </w:r>
      <w:r w:rsidR="005F5A8F" w:rsidRPr="00430D2B">
        <w:rPr>
          <w:i/>
          <w:szCs w:val="24"/>
        </w:rPr>
        <w:t>,</w:t>
      </w:r>
      <w:r w:rsidR="00CF5BE7" w:rsidRPr="00430D2B">
        <w:rPr>
          <w:i/>
          <w:szCs w:val="24"/>
        </w:rPr>
        <w:t xml:space="preserve"> </w:t>
      </w:r>
      <w:r w:rsidR="005F5A8F" w:rsidRPr="00430D2B">
        <w:rPr>
          <w:i/>
          <w:szCs w:val="24"/>
        </w:rPr>
        <w:t>д.</w:t>
      </w:r>
      <w:r w:rsidR="00CF5BE7" w:rsidRPr="00430D2B">
        <w:rPr>
          <w:i/>
          <w:szCs w:val="24"/>
        </w:rPr>
        <w:t xml:space="preserve">36/4 </w:t>
      </w:r>
      <w:r w:rsidRPr="00430D2B">
        <w:rPr>
          <w:szCs w:val="24"/>
        </w:rPr>
        <w:t>в соответствии с заключенным муниципальным контрактом от 18.12.2018</w:t>
      </w:r>
      <w:r w:rsidR="007C767D" w:rsidRPr="00430D2B">
        <w:rPr>
          <w:szCs w:val="24"/>
        </w:rPr>
        <w:t xml:space="preserve"> с МУ «Комдорстрой»</w:t>
      </w:r>
      <w:r w:rsidRPr="00430D2B">
        <w:rPr>
          <w:szCs w:val="24"/>
        </w:rPr>
        <w:t>.</w:t>
      </w:r>
    </w:p>
    <w:p w:rsidR="000C7BCB" w:rsidRPr="00430D2B" w:rsidRDefault="000C7BCB" w:rsidP="000C7BCB">
      <w:pPr>
        <w:ind w:firstLine="708"/>
        <w:contextualSpacing/>
        <w:jc w:val="both"/>
        <w:rPr>
          <w:szCs w:val="24"/>
        </w:rPr>
      </w:pPr>
      <w:r w:rsidRPr="00430D2B">
        <w:rPr>
          <w:szCs w:val="24"/>
        </w:rPr>
        <w:t>Согласно техническому отчету по испытаниям электрооборудования от 20.12.2018 №314/18</w:t>
      </w:r>
      <w:r w:rsidR="00D34E24" w:rsidRPr="00430D2B">
        <w:rPr>
          <w:szCs w:val="24"/>
        </w:rPr>
        <w:t>,</w:t>
      </w:r>
      <w:r w:rsidRPr="00430D2B">
        <w:rPr>
          <w:szCs w:val="24"/>
        </w:rPr>
        <w:t xml:space="preserve"> выполненному ООО «Электротехсервис»</w:t>
      </w:r>
      <w:r w:rsidR="00D34E24" w:rsidRPr="00430D2B">
        <w:rPr>
          <w:szCs w:val="24"/>
        </w:rPr>
        <w:t>,</w:t>
      </w:r>
      <w:r w:rsidRPr="00430D2B">
        <w:rPr>
          <w:szCs w:val="24"/>
        </w:rPr>
        <w:t xml:space="preserve"> работы на дворовой территории </w:t>
      </w:r>
      <w:r w:rsidR="00CF5BE7" w:rsidRPr="00430D2B">
        <w:rPr>
          <w:szCs w:val="24"/>
        </w:rPr>
        <w:t xml:space="preserve">по </w:t>
      </w:r>
      <w:r w:rsidR="00430D2B">
        <w:rPr>
          <w:szCs w:val="24"/>
        </w:rPr>
        <w:t xml:space="preserve">           </w:t>
      </w:r>
      <w:r w:rsidR="005F5A8F" w:rsidRPr="00430D2B">
        <w:rPr>
          <w:i/>
          <w:szCs w:val="24"/>
        </w:rPr>
        <w:t>ул. 7-ой</w:t>
      </w:r>
      <w:r w:rsidRPr="00430D2B">
        <w:rPr>
          <w:i/>
          <w:szCs w:val="24"/>
        </w:rPr>
        <w:t xml:space="preserve"> Гвардейск</w:t>
      </w:r>
      <w:r w:rsidR="005F5A8F" w:rsidRPr="00430D2B">
        <w:rPr>
          <w:i/>
          <w:szCs w:val="24"/>
        </w:rPr>
        <w:t>ой</w:t>
      </w:r>
      <w:r w:rsidRPr="00430D2B">
        <w:rPr>
          <w:i/>
          <w:szCs w:val="24"/>
        </w:rPr>
        <w:t xml:space="preserve">, д. 19, </w:t>
      </w:r>
      <w:r w:rsidR="005F5A8F" w:rsidRPr="00430D2B">
        <w:rPr>
          <w:i/>
          <w:szCs w:val="24"/>
        </w:rPr>
        <w:t>д.</w:t>
      </w:r>
      <w:r w:rsidRPr="00430D2B">
        <w:rPr>
          <w:i/>
          <w:szCs w:val="24"/>
        </w:rPr>
        <w:t xml:space="preserve">19а, </w:t>
      </w:r>
      <w:r w:rsidR="005F5A8F" w:rsidRPr="00430D2B">
        <w:rPr>
          <w:i/>
          <w:szCs w:val="24"/>
        </w:rPr>
        <w:t>д.</w:t>
      </w:r>
      <w:r w:rsidRPr="00430D2B">
        <w:rPr>
          <w:i/>
          <w:szCs w:val="24"/>
        </w:rPr>
        <w:t xml:space="preserve">21, </w:t>
      </w:r>
      <w:r w:rsidR="005F5A8F" w:rsidRPr="00430D2B">
        <w:rPr>
          <w:i/>
          <w:szCs w:val="24"/>
        </w:rPr>
        <w:t>д.23, ул. Коммунальной</w:t>
      </w:r>
      <w:r w:rsidRPr="00430D2B">
        <w:rPr>
          <w:i/>
          <w:szCs w:val="24"/>
        </w:rPr>
        <w:t xml:space="preserve">, д. 6, </w:t>
      </w:r>
      <w:r w:rsidR="005F5A8F" w:rsidRPr="00430D2B">
        <w:rPr>
          <w:i/>
          <w:szCs w:val="24"/>
        </w:rPr>
        <w:t>д.</w:t>
      </w:r>
      <w:r w:rsidRPr="00430D2B">
        <w:rPr>
          <w:i/>
          <w:szCs w:val="24"/>
        </w:rPr>
        <w:t xml:space="preserve">8, </w:t>
      </w:r>
      <w:r w:rsidR="005F5A8F" w:rsidRPr="00430D2B">
        <w:rPr>
          <w:i/>
          <w:szCs w:val="24"/>
        </w:rPr>
        <w:t>д.</w:t>
      </w:r>
      <w:r w:rsidRPr="00430D2B">
        <w:rPr>
          <w:i/>
          <w:szCs w:val="24"/>
        </w:rPr>
        <w:t>10</w:t>
      </w:r>
      <w:r w:rsidR="00CF5BE7" w:rsidRPr="00430D2B">
        <w:rPr>
          <w:szCs w:val="24"/>
        </w:rPr>
        <w:t xml:space="preserve"> </w:t>
      </w:r>
      <w:r w:rsidRPr="00430D2B">
        <w:rPr>
          <w:szCs w:val="24"/>
        </w:rPr>
        <w:t xml:space="preserve">соответствуют проектной документации, ПУЭ, РД 34.45-51.300-97 и другим </w:t>
      </w:r>
      <w:r w:rsidR="005F5A8F" w:rsidRPr="00430D2B">
        <w:rPr>
          <w:szCs w:val="24"/>
        </w:rPr>
        <w:t>нормативным техническим документам</w:t>
      </w:r>
      <w:r w:rsidRPr="00430D2B">
        <w:rPr>
          <w:szCs w:val="24"/>
        </w:rPr>
        <w:t>.</w:t>
      </w:r>
    </w:p>
    <w:p w:rsidR="000C7BCB" w:rsidRPr="00430D2B" w:rsidRDefault="000C7BCB" w:rsidP="000C7BCB">
      <w:pPr>
        <w:ind w:firstLine="708"/>
        <w:contextualSpacing/>
        <w:jc w:val="both"/>
        <w:rPr>
          <w:szCs w:val="24"/>
        </w:rPr>
      </w:pPr>
      <w:r w:rsidRPr="00430D2B">
        <w:rPr>
          <w:szCs w:val="24"/>
        </w:rPr>
        <w:t xml:space="preserve">По данным бухгалтерского учета </w:t>
      </w:r>
      <w:r w:rsidR="007C767D" w:rsidRPr="00430D2B">
        <w:rPr>
          <w:szCs w:val="24"/>
        </w:rPr>
        <w:t>МУ «Комдорстрой»</w:t>
      </w:r>
      <w:r w:rsidRPr="00430D2B">
        <w:rPr>
          <w:szCs w:val="24"/>
        </w:rPr>
        <w:t xml:space="preserve"> построенные линии освещения числятся на балансе как объекты незавершенного строительства.</w:t>
      </w:r>
    </w:p>
    <w:p w:rsidR="000C7BCB" w:rsidRPr="00430D2B" w:rsidRDefault="007C767D" w:rsidP="000C7BCB">
      <w:pPr>
        <w:ind w:firstLine="708"/>
        <w:contextualSpacing/>
        <w:jc w:val="both"/>
        <w:rPr>
          <w:szCs w:val="24"/>
        </w:rPr>
      </w:pPr>
      <w:r w:rsidRPr="00430D2B">
        <w:rPr>
          <w:szCs w:val="24"/>
        </w:rPr>
        <w:t>МУ «Комдорстрой»</w:t>
      </w:r>
      <w:r w:rsidR="000C7BCB" w:rsidRPr="00430D2B">
        <w:rPr>
          <w:szCs w:val="24"/>
        </w:rPr>
        <w:t xml:space="preserve"> 24.01.2019 в адрес департамента муниципального имущества администрации Волгограда направлено письмо с просьбой принять в муниципальную собственность построенные линии освещения. В своем ответе</w:t>
      </w:r>
      <w:r w:rsidR="00D34E24" w:rsidRPr="00430D2B">
        <w:rPr>
          <w:szCs w:val="24"/>
        </w:rPr>
        <w:t xml:space="preserve"> (от</w:t>
      </w:r>
      <w:r w:rsidR="000C7BCB" w:rsidRPr="00430D2B">
        <w:rPr>
          <w:szCs w:val="24"/>
        </w:rPr>
        <w:t xml:space="preserve"> 07.02.2019</w:t>
      </w:r>
      <w:r w:rsidR="00D34E24" w:rsidRPr="00430D2B">
        <w:rPr>
          <w:szCs w:val="24"/>
        </w:rPr>
        <w:t>)</w:t>
      </w:r>
      <w:r w:rsidR="000C7BCB" w:rsidRPr="00430D2B">
        <w:rPr>
          <w:szCs w:val="24"/>
        </w:rPr>
        <w:t xml:space="preserve"> департамент </w:t>
      </w:r>
      <w:r w:rsidR="00D34E24" w:rsidRPr="00430D2B">
        <w:rPr>
          <w:szCs w:val="24"/>
        </w:rPr>
        <w:t>сообщил</w:t>
      </w:r>
      <w:r w:rsidR="000C7BCB" w:rsidRPr="00430D2B">
        <w:rPr>
          <w:szCs w:val="24"/>
        </w:rPr>
        <w:t xml:space="preserve">, что для подготовки соответствующего распорядительного документа необходимы </w:t>
      </w:r>
      <w:r w:rsidR="000C7BCB" w:rsidRPr="00430D2B">
        <w:rPr>
          <w:szCs w:val="24"/>
        </w:rPr>
        <w:lastRenderedPageBreak/>
        <w:t>технические планы на линии наружного освещения</w:t>
      </w:r>
      <w:r w:rsidR="00D34E24" w:rsidRPr="00430D2B">
        <w:rPr>
          <w:szCs w:val="24"/>
        </w:rPr>
        <w:t>,</w:t>
      </w:r>
      <w:r w:rsidR="000C7BCB" w:rsidRPr="00430D2B">
        <w:rPr>
          <w:szCs w:val="24"/>
        </w:rPr>
        <w:t xml:space="preserve"> либо заключение специализированной организации об отнесении данного имущества к движимому.</w:t>
      </w:r>
    </w:p>
    <w:p w:rsidR="000C7BCB" w:rsidRPr="00430D2B" w:rsidRDefault="000C7BCB" w:rsidP="000C7BCB">
      <w:pPr>
        <w:ind w:firstLine="708"/>
        <w:contextualSpacing/>
        <w:jc w:val="both"/>
        <w:rPr>
          <w:szCs w:val="24"/>
        </w:rPr>
      </w:pPr>
      <w:r w:rsidRPr="00430D2B">
        <w:rPr>
          <w:szCs w:val="24"/>
        </w:rPr>
        <w:t xml:space="preserve">Средства на разработку данных документов </w:t>
      </w:r>
      <w:r w:rsidR="007C767D" w:rsidRPr="00430D2B">
        <w:rPr>
          <w:szCs w:val="24"/>
        </w:rPr>
        <w:t>МУ «Комдорстрой»</w:t>
      </w:r>
      <w:r w:rsidRPr="00430D2B">
        <w:rPr>
          <w:szCs w:val="24"/>
        </w:rPr>
        <w:t xml:space="preserve"> департаментом городского хозяйства администрации Волгограда в 2019 году не доводились.</w:t>
      </w:r>
    </w:p>
    <w:p w:rsidR="000C7BCB" w:rsidRPr="00430D2B" w:rsidRDefault="000C7BCB" w:rsidP="000C7BCB">
      <w:pPr>
        <w:ind w:firstLine="708"/>
        <w:contextualSpacing/>
        <w:jc w:val="both"/>
        <w:rPr>
          <w:szCs w:val="24"/>
        </w:rPr>
      </w:pPr>
      <w:r w:rsidRPr="00430D2B">
        <w:rPr>
          <w:szCs w:val="24"/>
        </w:rPr>
        <w:t>МУ «Комдорстрой» 07.02.2019 направил</w:t>
      </w:r>
      <w:r w:rsidR="00D34E24" w:rsidRPr="00430D2B">
        <w:rPr>
          <w:szCs w:val="24"/>
        </w:rPr>
        <w:t>о</w:t>
      </w:r>
      <w:r w:rsidRPr="00430D2B">
        <w:rPr>
          <w:szCs w:val="24"/>
        </w:rPr>
        <w:t xml:space="preserve"> письмо в МКП «Волгоградгорсвет» с</w:t>
      </w:r>
      <w:r w:rsidR="00430D2B">
        <w:rPr>
          <w:szCs w:val="24"/>
        </w:rPr>
        <w:t> </w:t>
      </w:r>
      <w:r w:rsidRPr="00430D2B">
        <w:rPr>
          <w:szCs w:val="24"/>
        </w:rPr>
        <w:t xml:space="preserve">просьбой выразить согласие департаменту муниципального имущества о принятии линий наружного освещения. В своем ответе </w:t>
      </w:r>
      <w:r w:rsidR="00D34E24" w:rsidRPr="00430D2B">
        <w:rPr>
          <w:szCs w:val="24"/>
        </w:rPr>
        <w:t xml:space="preserve">(от </w:t>
      </w:r>
      <w:r w:rsidRPr="00430D2B">
        <w:rPr>
          <w:szCs w:val="24"/>
        </w:rPr>
        <w:t>13.02.2019</w:t>
      </w:r>
      <w:r w:rsidR="00D34E24" w:rsidRPr="00430D2B">
        <w:rPr>
          <w:szCs w:val="24"/>
        </w:rPr>
        <w:t>)</w:t>
      </w:r>
      <w:r w:rsidRPr="00430D2B">
        <w:rPr>
          <w:szCs w:val="24"/>
        </w:rPr>
        <w:t xml:space="preserve"> предприятие сообщило о том, что принятие в оперативное управление объектов наружного освещения  будет осуществляться после решения производственно-технических вопросов (обеспечение предприятия производственной базой, специализированной техникой, профессиональными кадрами) и финансовых вопросов (предоставление субсидий из бюджета Волгограда на возмещение затрат по содержанию, ремонту и энергоснабжению линий наружного освещения).</w:t>
      </w:r>
    </w:p>
    <w:p w:rsidR="000C7BCB" w:rsidRPr="00430D2B" w:rsidRDefault="000C7BCB" w:rsidP="000C7BCB">
      <w:pPr>
        <w:ind w:firstLine="708"/>
        <w:contextualSpacing/>
        <w:jc w:val="both"/>
        <w:rPr>
          <w:szCs w:val="24"/>
        </w:rPr>
      </w:pPr>
      <w:r w:rsidRPr="00430D2B">
        <w:rPr>
          <w:szCs w:val="24"/>
        </w:rPr>
        <w:t>В соответствии со ст</w:t>
      </w:r>
      <w:r w:rsidR="005F5A8F" w:rsidRPr="00430D2B">
        <w:rPr>
          <w:szCs w:val="24"/>
        </w:rPr>
        <w:t>.</w:t>
      </w:r>
      <w:r w:rsidRPr="00430D2B">
        <w:rPr>
          <w:szCs w:val="24"/>
        </w:rPr>
        <w:t xml:space="preserve"> 34 Б</w:t>
      </w:r>
      <w:r w:rsidR="005F5A8F" w:rsidRPr="00430D2B">
        <w:rPr>
          <w:szCs w:val="24"/>
        </w:rPr>
        <w:t>К РФ</w:t>
      </w:r>
      <w:r w:rsidRPr="00430D2B">
        <w:rPr>
          <w:szCs w:val="24"/>
        </w:rPr>
        <w:t xml:space="preserve">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0C7BCB" w:rsidRPr="00430D2B" w:rsidRDefault="00D34E24" w:rsidP="000C7BCB">
      <w:pPr>
        <w:ind w:firstLine="708"/>
        <w:contextualSpacing/>
        <w:jc w:val="both"/>
        <w:rPr>
          <w:szCs w:val="24"/>
        </w:rPr>
      </w:pPr>
      <w:r w:rsidRPr="00430D2B">
        <w:rPr>
          <w:szCs w:val="24"/>
        </w:rPr>
        <w:t>Однако фактически н</w:t>
      </w:r>
      <w:r w:rsidR="000C7BCB" w:rsidRPr="00430D2B">
        <w:rPr>
          <w:szCs w:val="24"/>
        </w:rPr>
        <w:t>а момент проверки лини</w:t>
      </w:r>
      <w:r w:rsidRPr="00430D2B">
        <w:rPr>
          <w:szCs w:val="24"/>
        </w:rPr>
        <w:t>и</w:t>
      </w:r>
      <w:r w:rsidR="000C7BCB" w:rsidRPr="00430D2B">
        <w:rPr>
          <w:szCs w:val="24"/>
        </w:rPr>
        <w:t xml:space="preserve"> наружного освещения числ</w:t>
      </w:r>
      <w:r w:rsidR="00743B61" w:rsidRPr="00430D2B">
        <w:rPr>
          <w:szCs w:val="24"/>
        </w:rPr>
        <w:t>ились</w:t>
      </w:r>
      <w:r w:rsidR="000C7BCB" w:rsidRPr="00430D2B">
        <w:rPr>
          <w:szCs w:val="24"/>
        </w:rPr>
        <w:t xml:space="preserve"> на</w:t>
      </w:r>
      <w:r w:rsidR="00430D2B">
        <w:rPr>
          <w:szCs w:val="24"/>
        </w:rPr>
        <w:t> </w:t>
      </w:r>
      <w:r w:rsidR="000C7BCB" w:rsidRPr="00430D2B">
        <w:rPr>
          <w:szCs w:val="24"/>
        </w:rPr>
        <w:t>балансе Учреждения и в связи с отсутствием эксплуатирующей организации, готовой их принять, не использ</w:t>
      </w:r>
      <w:r w:rsidR="00743B61" w:rsidRPr="00430D2B">
        <w:rPr>
          <w:szCs w:val="24"/>
        </w:rPr>
        <w:t>овались</w:t>
      </w:r>
      <w:r w:rsidR="000C7BCB" w:rsidRPr="00430D2B">
        <w:rPr>
          <w:szCs w:val="24"/>
        </w:rPr>
        <w:t xml:space="preserve"> в целях освещения дворовых территорий.</w:t>
      </w:r>
    </w:p>
    <w:p w:rsidR="000C7BCB" w:rsidRPr="00430D2B" w:rsidRDefault="000C7BCB" w:rsidP="000C7BCB">
      <w:pPr>
        <w:ind w:firstLine="708"/>
        <w:contextualSpacing/>
        <w:jc w:val="both"/>
        <w:rPr>
          <w:i/>
          <w:szCs w:val="24"/>
        </w:rPr>
      </w:pPr>
      <w:r w:rsidRPr="00430D2B">
        <w:rPr>
          <w:i/>
          <w:szCs w:val="24"/>
        </w:rPr>
        <w:t>Таким образом, принцип, установленный статьей 34 Бюджетного кодекса Российской Федерации</w:t>
      </w:r>
      <w:r w:rsidR="0061233E" w:rsidRPr="00430D2B">
        <w:rPr>
          <w:i/>
          <w:szCs w:val="24"/>
        </w:rPr>
        <w:t>,</w:t>
      </w:r>
      <w:r w:rsidRPr="00430D2B">
        <w:rPr>
          <w:i/>
          <w:szCs w:val="24"/>
        </w:rPr>
        <w:t xml:space="preserve"> не соблюден, неэффективные расходы на строительство линий наружного освещения составили 5202,5 тыс. рублей.</w:t>
      </w:r>
    </w:p>
    <w:p w:rsidR="00CF5BE7" w:rsidRPr="00430D2B" w:rsidRDefault="00D34E24" w:rsidP="002A2D12">
      <w:pPr>
        <w:ind w:firstLine="708"/>
        <w:contextualSpacing/>
        <w:jc w:val="both"/>
        <w:rPr>
          <w:szCs w:val="24"/>
        </w:rPr>
      </w:pPr>
      <w:r w:rsidRPr="00430D2B">
        <w:rPr>
          <w:szCs w:val="24"/>
        </w:rPr>
        <w:t>По результатам проверки МУ «Комдорстрой» направлено представление</w:t>
      </w:r>
      <w:r w:rsidR="002A2D12" w:rsidRPr="00430D2B">
        <w:rPr>
          <w:szCs w:val="24"/>
        </w:rPr>
        <w:t>. С</w:t>
      </w:r>
      <w:r w:rsidR="0015433C" w:rsidRPr="00430D2B">
        <w:rPr>
          <w:szCs w:val="24"/>
        </w:rPr>
        <w:t xml:space="preserve">огласно </w:t>
      </w:r>
      <w:r w:rsidR="002B0349" w:rsidRPr="00430D2B">
        <w:rPr>
          <w:szCs w:val="24"/>
        </w:rPr>
        <w:t xml:space="preserve"> </w:t>
      </w:r>
      <w:r w:rsidR="002A2D12" w:rsidRPr="00430D2B">
        <w:rPr>
          <w:szCs w:val="24"/>
        </w:rPr>
        <w:t xml:space="preserve">ответу </w:t>
      </w:r>
      <w:r w:rsidR="00CF5BE7" w:rsidRPr="00430D2B">
        <w:rPr>
          <w:szCs w:val="24"/>
        </w:rPr>
        <w:t>МУ «Комдорстрой»</w:t>
      </w:r>
      <w:r w:rsidR="003C150E" w:rsidRPr="00430D2B">
        <w:rPr>
          <w:szCs w:val="24"/>
        </w:rPr>
        <w:t xml:space="preserve"> нарушения</w:t>
      </w:r>
      <w:r w:rsidR="00CF5BE7" w:rsidRPr="00430D2B">
        <w:rPr>
          <w:szCs w:val="24"/>
        </w:rPr>
        <w:t xml:space="preserve"> </w:t>
      </w:r>
      <w:r w:rsidR="006F65DA" w:rsidRPr="00430D2B">
        <w:rPr>
          <w:szCs w:val="24"/>
        </w:rPr>
        <w:t>устранены</w:t>
      </w:r>
      <w:r w:rsidR="00BD3500">
        <w:rPr>
          <w:szCs w:val="24"/>
        </w:rPr>
        <w:t>,</w:t>
      </w:r>
      <w:r w:rsidR="002A2D12" w:rsidRPr="00430D2B">
        <w:rPr>
          <w:szCs w:val="24"/>
        </w:rPr>
        <w:t xml:space="preserve"> за исключением </w:t>
      </w:r>
      <w:r w:rsidR="00CF5BE7" w:rsidRPr="00430D2B">
        <w:rPr>
          <w:szCs w:val="24"/>
        </w:rPr>
        <w:t>передачи линий электроосвещения в оперативное управлени</w:t>
      </w:r>
      <w:r w:rsidR="00743B61" w:rsidRPr="00430D2B">
        <w:rPr>
          <w:szCs w:val="24"/>
        </w:rPr>
        <w:t xml:space="preserve">е МБУ «Северное», </w:t>
      </w:r>
      <w:r w:rsidR="005F5A8F" w:rsidRPr="00430D2B">
        <w:rPr>
          <w:szCs w:val="24"/>
        </w:rPr>
        <w:t>котор</w:t>
      </w:r>
      <w:r w:rsidR="002771EE" w:rsidRPr="00430D2B">
        <w:rPr>
          <w:szCs w:val="24"/>
        </w:rPr>
        <w:t>ые</w:t>
      </w:r>
      <w:r w:rsidR="003C150E" w:rsidRPr="00430D2B">
        <w:rPr>
          <w:szCs w:val="24"/>
        </w:rPr>
        <w:t xml:space="preserve"> наход</w:t>
      </w:r>
      <w:r w:rsidR="002771EE" w:rsidRPr="00430D2B">
        <w:rPr>
          <w:szCs w:val="24"/>
        </w:rPr>
        <w:t>я</w:t>
      </w:r>
      <w:r w:rsidR="003C150E" w:rsidRPr="00430D2B">
        <w:rPr>
          <w:szCs w:val="24"/>
        </w:rPr>
        <w:t>тся в стадии оформления</w:t>
      </w:r>
      <w:r w:rsidR="00CF5BE7" w:rsidRPr="00430D2B">
        <w:rPr>
          <w:szCs w:val="24"/>
        </w:rPr>
        <w:t>.</w:t>
      </w:r>
    </w:p>
    <w:p w:rsidR="002D7EC5" w:rsidRPr="00430D2B" w:rsidRDefault="002D7EC5" w:rsidP="002D7EC5">
      <w:pPr>
        <w:ind w:firstLine="708"/>
        <w:contextualSpacing/>
        <w:jc w:val="center"/>
        <w:rPr>
          <w:i/>
          <w:szCs w:val="24"/>
          <w:u w:val="single"/>
        </w:rPr>
      </w:pPr>
      <w:r w:rsidRPr="00430D2B">
        <w:rPr>
          <w:i/>
          <w:szCs w:val="24"/>
          <w:u w:val="single"/>
        </w:rPr>
        <w:t>Проверка обустройства общественных территорий</w:t>
      </w:r>
    </w:p>
    <w:p w:rsidR="00BE07D1" w:rsidRPr="00430D2B" w:rsidRDefault="00B36499" w:rsidP="00BE07D1">
      <w:pPr>
        <w:ind w:firstLine="709"/>
        <w:contextualSpacing/>
        <w:jc w:val="both"/>
        <w:rPr>
          <w:szCs w:val="24"/>
        </w:rPr>
      </w:pPr>
      <w:r w:rsidRPr="00430D2B">
        <w:rPr>
          <w:b/>
          <w:i/>
          <w:szCs w:val="24"/>
        </w:rPr>
        <w:t>КСП В</w:t>
      </w:r>
      <w:r w:rsidR="00D0633B" w:rsidRPr="00430D2B">
        <w:rPr>
          <w:b/>
          <w:i/>
          <w:szCs w:val="24"/>
        </w:rPr>
        <w:t>О</w:t>
      </w:r>
      <w:r w:rsidRPr="00430D2B">
        <w:rPr>
          <w:szCs w:val="24"/>
        </w:rPr>
        <w:t xml:space="preserve"> проведена проверка </w:t>
      </w:r>
      <w:r w:rsidR="00BE07D1" w:rsidRPr="00430D2B">
        <w:rPr>
          <w:szCs w:val="24"/>
        </w:rPr>
        <w:t xml:space="preserve">МБУ </w:t>
      </w:r>
      <w:r w:rsidR="002771EE" w:rsidRPr="00430D2B">
        <w:rPr>
          <w:szCs w:val="24"/>
        </w:rPr>
        <w:t>«</w:t>
      </w:r>
      <w:r w:rsidR="00BE07D1" w:rsidRPr="00430D2B">
        <w:rPr>
          <w:szCs w:val="24"/>
        </w:rPr>
        <w:t>ЖКХ Ворошиловского района</w:t>
      </w:r>
      <w:r w:rsidR="002771EE" w:rsidRPr="00430D2B">
        <w:rPr>
          <w:szCs w:val="24"/>
        </w:rPr>
        <w:t>»</w:t>
      </w:r>
      <w:r w:rsidRPr="00430D2B">
        <w:rPr>
          <w:szCs w:val="24"/>
        </w:rPr>
        <w:t xml:space="preserve">, которое </w:t>
      </w:r>
      <w:r w:rsidR="00BE07D1" w:rsidRPr="00430D2B">
        <w:rPr>
          <w:szCs w:val="24"/>
        </w:rPr>
        <w:t>являлось муниципальным заказчиком работ по объектам, расположенным в Ворошиловском районе Волгограда:</w:t>
      </w:r>
    </w:p>
    <w:p w:rsidR="00BE07D1" w:rsidRPr="00430D2B" w:rsidRDefault="00BE07D1" w:rsidP="00BE07D1">
      <w:pPr>
        <w:pStyle w:val="a3"/>
        <w:numPr>
          <w:ilvl w:val="0"/>
          <w:numId w:val="13"/>
        </w:numPr>
        <w:ind w:left="0" w:firstLine="709"/>
        <w:jc w:val="both"/>
        <w:rPr>
          <w:szCs w:val="24"/>
        </w:rPr>
      </w:pPr>
      <w:r w:rsidRPr="00430D2B">
        <w:rPr>
          <w:szCs w:val="24"/>
        </w:rPr>
        <w:t>о</w:t>
      </w:r>
      <w:r w:rsidRPr="00430D2B">
        <w:rPr>
          <w:i/>
          <w:szCs w:val="24"/>
        </w:rPr>
        <w:t>бщественная</w:t>
      </w:r>
      <w:r w:rsidRPr="00430D2B">
        <w:rPr>
          <w:szCs w:val="24"/>
        </w:rPr>
        <w:t xml:space="preserve"> </w:t>
      </w:r>
      <w:r w:rsidRPr="00430D2B">
        <w:rPr>
          <w:i/>
          <w:szCs w:val="24"/>
        </w:rPr>
        <w:t>территория, прилегающая к объекту культурного наследия «Пожарный пароход «Гаситель» памятник речникам Волжского бассейна»</w:t>
      </w:r>
      <w:r w:rsidRPr="00430D2B">
        <w:rPr>
          <w:szCs w:val="24"/>
        </w:rPr>
        <w:t>, сметная стоимость работ 20</w:t>
      </w:r>
      <w:r w:rsidR="002771EE" w:rsidRPr="00430D2B">
        <w:rPr>
          <w:szCs w:val="24"/>
        </w:rPr>
        <w:t> </w:t>
      </w:r>
      <w:r w:rsidRPr="00430D2B">
        <w:rPr>
          <w:szCs w:val="24"/>
        </w:rPr>
        <w:t>000,0 тыс. руб.;</w:t>
      </w:r>
    </w:p>
    <w:p w:rsidR="00BE07D1" w:rsidRPr="00430D2B" w:rsidRDefault="00832885" w:rsidP="00BE07D1">
      <w:pPr>
        <w:ind w:firstLine="708"/>
        <w:contextualSpacing/>
        <w:jc w:val="both"/>
        <w:rPr>
          <w:szCs w:val="24"/>
        </w:rPr>
      </w:pPr>
      <w:r w:rsidRPr="00430D2B">
        <w:rPr>
          <w:szCs w:val="24"/>
        </w:rPr>
        <w:t>Основной объем р</w:t>
      </w:r>
      <w:r w:rsidR="00BE07D1" w:rsidRPr="00430D2B">
        <w:rPr>
          <w:szCs w:val="24"/>
        </w:rPr>
        <w:t>абот по благоустройству объекта производил</w:t>
      </w:r>
      <w:r w:rsidR="00FE08B7" w:rsidRPr="00430D2B">
        <w:rPr>
          <w:szCs w:val="24"/>
        </w:rPr>
        <w:t>ся</w:t>
      </w:r>
      <w:r w:rsidR="00BE07D1" w:rsidRPr="00430D2B">
        <w:rPr>
          <w:szCs w:val="24"/>
        </w:rPr>
        <w:t xml:space="preserve"> ООО «Реновацио»</w:t>
      </w:r>
      <w:r w:rsidRPr="00430D2B">
        <w:rPr>
          <w:szCs w:val="24"/>
        </w:rPr>
        <w:t>. За</w:t>
      </w:r>
      <w:r w:rsidR="00430D2B">
        <w:rPr>
          <w:szCs w:val="24"/>
        </w:rPr>
        <w:t> </w:t>
      </w:r>
      <w:r w:rsidRPr="00430D2B">
        <w:rPr>
          <w:szCs w:val="24"/>
        </w:rPr>
        <w:t>нарушение</w:t>
      </w:r>
      <w:r w:rsidR="00FE08B7" w:rsidRPr="00430D2B">
        <w:rPr>
          <w:szCs w:val="24"/>
        </w:rPr>
        <w:t xml:space="preserve"> подрядчиком</w:t>
      </w:r>
      <w:r w:rsidRPr="00430D2B">
        <w:rPr>
          <w:szCs w:val="24"/>
        </w:rPr>
        <w:t xml:space="preserve"> сроков выполнения работ (последний этап) </w:t>
      </w:r>
      <w:r w:rsidR="00BE07D1" w:rsidRPr="00430D2B">
        <w:rPr>
          <w:szCs w:val="24"/>
        </w:rPr>
        <w:t>на 11 дней</w:t>
      </w:r>
      <w:r w:rsidRPr="00430D2B">
        <w:rPr>
          <w:szCs w:val="24"/>
        </w:rPr>
        <w:t xml:space="preserve"> по банковской гарантии банк оплатил пен</w:t>
      </w:r>
      <w:r w:rsidR="00FE08B7" w:rsidRPr="00430D2B">
        <w:rPr>
          <w:szCs w:val="24"/>
        </w:rPr>
        <w:t>ю</w:t>
      </w:r>
      <w:r w:rsidRPr="00430D2B">
        <w:rPr>
          <w:szCs w:val="24"/>
        </w:rPr>
        <w:t xml:space="preserve"> на сумму 0,7 тыс. рублей. </w:t>
      </w:r>
      <w:r w:rsidR="00BE07D1" w:rsidRPr="00430D2B">
        <w:rPr>
          <w:szCs w:val="24"/>
        </w:rPr>
        <w:t>В свою очередь</w:t>
      </w:r>
      <w:r w:rsidR="00FE08B7" w:rsidRPr="00430D2B">
        <w:rPr>
          <w:szCs w:val="24"/>
        </w:rPr>
        <w:t>,</w:t>
      </w:r>
      <w:r w:rsidR="00BE07D1" w:rsidRPr="00430D2B">
        <w:rPr>
          <w:szCs w:val="24"/>
        </w:rPr>
        <w:t xml:space="preserve"> оплата </w:t>
      </w:r>
      <w:r w:rsidRPr="00430D2B">
        <w:rPr>
          <w:szCs w:val="24"/>
        </w:rPr>
        <w:t xml:space="preserve">отдельных актов </w:t>
      </w:r>
      <w:r w:rsidR="00BE07D1" w:rsidRPr="00430D2B">
        <w:rPr>
          <w:szCs w:val="24"/>
        </w:rPr>
        <w:t xml:space="preserve">выполненных работ МБУ </w:t>
      </w:r>
      <w:r w:rsidR="002771EE" w:rsidRPr="00430D2B">
        <w:rPr>
          <w:szCs w:val="24"/>
        </w:rPr>
        <w:t>«</w:t>
      </w:r>
      <w:r w:rsidR="00BE07D1" w:rsidRPr="00430D2B">
        <w:rPr>
          <w:szCs w:val="24"/>
        </w:rPr>
        <w:t>ЖКХ Ворошиловского района</w:t>
      </w:r>
      <w:r w:rsidR="002771EE" w:rsidRPr="00430D2B">
        <w:rPr>
          <w:szCs w:val="24"/>
        </w:rPr>
        <w:t>»</w:t>
      </w:r>
      <w:r w:rsidR="00BE07D1" w:rsidRPr="00430D2B">
        <w:rPr>
          <w:szCs w:val="24"/>
        </w:rPr>
        <w:t xml:space="preserve"> произведена на </w:t>
      </w:r>
      <w:r w:rsidR="00430D2B">
        <w:rPr>
          <w:szCs w:val="24"/>
        </w:rPr>
        <w:t xml:space="preserve">     </w:t>
      </w:r>
      <w:r w:rsidR="00BE07D1" w:rsidRPr="00430D2B">
        <w:rPr>
          <w:szCs w:val="24"/>
        </w:rPr>
        <w:t xml:space="preserve">6-13 дней </w:t>
      </w:r>
      <w:r w:rsidR="00561E2B" w:rsidRPr="00430D2B">
        <w:rPr>
          <w:szCs w:val="24"/>
        </w:rPr>
        <w:t xml:space="preserve">позже </w:t>
      </w:r>
      <w:r w:rsidR="00BE07D1" w:rsidRPr="00430D2B">
        <w:rPr>
          <w:szCs w:val="24"/>
        </w:rPr>
        <w:t>установленного контрактами срока</w:t>
      </w:r>
      <w:r w:rsidRPr="00430D2B">
        <w:rPr>
          <w:szCs w:val="24"/>
        </w:rPr>
        <w:t xml:space="preserve"> оплаты </w:t>
      </w:r>
      <w:r w:rsidR="00FE08B7" w:rsidRPr="00430D2B">
        <w:rPr>
          <w:szCs w:val="24"/>
        </w:rPr>
        <w:t>(</w:t>
      </w:r>
      <w:r w:rsidRPr="00430D2B">
        <w:rPr>
          <w:szCs w:val="24"/>
        </w:rPr>
        <w:t>в течение 15 дней после приемки работ</w:t>
      </w:r>
      <w:r w:rsidR="00FE08B7" w:rsidRPr="00430D2B">
        <w:rPr>
          <w:szCs w:val="24"/>
        </w:rPr>
        <w:t>)</w:t>
      </w:r>
      <w:r w:rsidR="00BE07D1" w:rsidRPr="00430D2B">
        <w:rPr>
          <w:szCs w:val="24"/>
        </w:rPr>
        <w:t>.</w:t>
      </w:r>
    </w:p>
    <w:p w:rsidR="00BE07D1" w:rsidRPr="00430D2B" w:rsidRDefault="00BE07D1" w:rsidP="00BE07D1">
      <w:pPr>
        <w:ind w:firstLine="708"/>
        <w:contextualSpacing/>
        <w:jc w:val="both"/>
        <w:rPr>
          <w:szCs w:val="24"/>
        </w:rPr>
      </w:pPr>
      <w:r w:rsidRPr="00430D2B">
        <w:rPr>
          <w:szCs w:val="24"/>
        </w:rPr>
        <w:t xml:space="preserve">В ходе проверки (09.04.2019) устранена просадка тротуарной плитки протяженностью до 10 метров </w:t>
      </w:r>
      <w:r w:rsidR="002771EE" w:rsidRPr="00430D2B">
        <w:rPr>
          <w:szCs w:val="24"/>
        </w:rPr>
        <w:t>на</w:t>
      </w:r>
      <w:r w:rsidRPr="00430D2B">
        <w:rPr>
          <w:szCs w:val="24"/>
        </w:rPr>
        <w:t xml:space="preserve"> площадк</w:t>
      </w:r>
      <w:r w:rsidR="002771EE" w:rsidRPr="00430D2B">
        <w:rPr>
          <w:szCs w:val="24"/>
        </w:rPr>
        <w:t>е</w:t>
      </w:r>
      <w:r w:rsidRPr="00430D2B">
        <w:rPr>
          <w:szCs w:val="24"/>
        </w:rPr>
        <w:t xml:space="preserve">, оборудованной под выставку военной техники. </w:t>
      </w:r>
    </w:p>
    <w:p w:rsidR="00BE07D1" w:rsidRPr="00430D2B" w:rsidRDefault="00BE07D1" w:rsidP="00BE07D1">
      <w:pPr>
        <w:ind w:firstLine="708"/>
        <w:contextualSpacing/>
        <w:jc w:val="both"/>
        <w:rPr>
          <w:szCs w:val="24"/>
        </w:rPr>
      </w:pPr>
      <w:r w:rsidRPr="00430D2B">
        <w:rPr>
          <w:szCs w:val="24"/>
        </w:rPr>
        <w:t xml:space="preserve">В установленной системе полива не </w:t>
      </w:r>
      <w:r w:rsidR="00561E2B" w:rsidRPr="00430D2B">
        <w:rPr>
          <w:szCs w:val="24"/>
        </w:rPr>
        <w:t xml:space="preserve">были </w:t>
      </w:r>
      <w:r w:rsidRPr="00430D2B">
        <w:rPr>
          <w:szCs w:val="24"/>
        </w:rPr>
        <w:t xml:space="preserve">смонтированы </w:t>
      </w:r>
      <w:r w:rsidR="00E242DB" w:rsidRPr="00430D2B">
        <w:rPr>
          <w:szCs w:val="24"/>
        </w:rPr>
        <w:t xml:space="preserve">беспроводные </w:t>
      </w:r>
      <w:r w:rsidRPr="00430D2B">
        <w:rPr>
          <w:szCs w:val="24"/>
        </w:rPr>
        <w:t>пульты для клапанов NODE 100, которые на момент проверки во избежание вандальных действий и хищений (до наступления поливочного периода) находились на складе</w:t>
      </w:r>
      <w:r w:rsidR="00C94A42" w:rsidRPr="00430D2B">
        <w:rPr>
          <w:szCs w:val="24"/>
        </w:rPr>
        <w:t xml:space="preserve"> и установлены </w:t>
      </w:r>
      <w:r w:rsidR="000C2BD0" w:rsidRPr="00430D2B">
        <w:rPr>
          <w:szCs w:val="24"/>
        </w:rPr>
        <w:t>по</w:t>
      </w:r>
      <w:r w:rsidR="002771EE" w:rsidRPr="00430D2B">
        <w:rPr>
          <w:szCs w:val="24"/>
        </w:rPr>
        <w:t>сле</w:t>
      </w:r>
      <w:r w:rsidR="000C2BD0" w:rsidRPr="00430D2B">
        <w:rPr>
          <w:szCs w:val="24"/>
        </w:rPr>
        <w:t xml:space="preserve"> проверки</w:t>
      </w:r>
      <w:r w:rsidRPr="00430D2B">
        <w:rPr>
          <w:szCs w:val="24"/>
        </w:rPr>
        <w:t>;</w:t>
      </w:r>
    </w:p>
    <w:p w:rsidR="00BE07D1" w:rsidRPr="00430D2B" w:rsidRDefault="00BE07D1" w:rsidP="00BE07D1">
      <w:pPr>
        <w:pStyle w:val="a3"/>
        <w:numPr>
          <w:ilvl w:val="0"/>
          <w:numId w:val="13"/>
        </w:numPr>
        <w:ind w:left="0" w:firstLine="709"/>
        <w:jc w:val="both"/>
        <w:rPr>
          <w:szCs w:val="24"/>
        </w:rPr>
      </w:pPr>
      <w:r w:rsidRPr="00430D2B">
        <w:rPr>
          <w:szCs w:val="24"/>
        </w:rPr>
        <w:t>о</w:t>
      </w:r>
      <w:r w:rsidRPr="00430D2B">
        <w:rPr>
          <w:i/>
          <w:szCs w:val="24"/>
        </w:rPr>
        <w:t>бщественная территория детского парка «Сказка»</w:t>
      </w:r>
      <w:r w:rsidRPr="00430D2B">
        <w:rPr>
          <w:szCs w:val="24"/>
        </w:rPr>
        <w:t>, сметная стоимость работ 24</w:t>
      </w:r>
      <w:r w:rsidR="002771EE" w:rsidRPr="00430D2B">
        <w:rPr>
          <w:szCs w:val="24"/>
        </w:rPr>
        <w:t> </w:t>
      </w:r>
      <w:r w:rsidRPr="00430D2B">
        <w:rPr>
          <w:szCs w:val="24"/>
        </w:rPr>
        <w:t>550,0 тыс. рублей.</w:t>
      </w:r>
    </w:p>
    <w:p w:rsidR="00BE07D1" w:rsidRPr="00430D2B" w:rsidRDefault="00BE07D1" w:rsidP="00BE07D1">
      <w:pPr>
        <w:ind w:firstLine="708"/>
        <w:contextualSpacing/>
        <w:jc w:val="both"/>
        <w:rPr>
          <w:szCs w:val="24"/>
        </w:rPr>
      </w:pPr>
      <w:r w:rsidRPr="00430D2B">
        <w:rPr>
          <w:szCs w:val="24"/>
        </w:rPr>
        <w:t>Работы ООО «БазисСтрой»</w:t>
      </w:r>
      <w:r w:rsidR="002B0349" w:rsidRPr="00430D2B">
        <w:rPr>
          <w:szCs w:val="24"/>
        </w:rPr>
        <w:t xml:space="preserve"> </w:t>
      </w:r>
      <w:r w:rsidRPr="00430D2B">
        <w:rPr>
          <w:szCs w:val="24"/>
        </w:rPr>
        <w:t>по покрытию травм</w:t>
      </w:r>
      <w:r w:rsidR="00323BBD">
        <w:rPr>
          <w:szCs w:val="24"/>
        </w:rPr>
        <w:t>о</w:t>
      </w:r>
      <w:r w:rsidRPr="00430D2B">
        <w:rPr>
          <w:szCs w:val="24"/>
        </w:rPr>
        <w:t xml:space="preserve">безопасной детской площадки выполнены на 19 дней позже установленного срока, подрядчику направлена претензия об уплате неустойки в размере 7,5 тыс. руб., которая в полном объеме перечислена </w:t>
      </w:r>
      <w:r w:rsidR="002771EE" w:rsidRPr="00430D2B">
        <w:rPr>
          <w:szCs w:val="24"/>
        </w:rPr>
        <w:t>подрядчиком</w:t>
      </w:r>
      <w:r w:rsidRPr="00430D2B">
        <w:rPr>
          <w:szCs w:val="24"/>
        </w:rPr>
        <w:t>.</w:t>
      </w:r>
    </w:p>
    <w:p w:rsidR="00BE07D1" w:rsidRPr="00430D2B" w:rsidRDefault="00BE07D1" w:rsidP="00BE07D1">
      <w:pPr>
        <w:ind w:firstLine="708"/>
        <w:contextualSpacing/>
        <w:jc w:val="both"/>
        <w:rPr>
          <w:szCs w:val="24"/>
        </w:rPr>
      </w:pPr>
      <w:r w:rsidRPr="00430D2B">
        <w:rPr>
          <w:szCs w:val="24"/>
        </w:rPr>
        <w:t>Обследованием покрытия травм</w:t>
      </w:r>
      <w:r w:rsidR="00323BBD">
        <w:rPr>
          <w:szCs w:val="24"/>
        </w:rPr>
        <w:t>о</w:t>
      </w:r>
      <w:r w:rsidRPr="00430D2B">
        <w:rPr>
          <w:szCs w:val="24"/>
        </w:rPr>
        <w:t>безопасной детской площадки выявлено разрушение и отслоение покрытия по всей площади укладки полиме</w:t>
      </w:r>
      <w:r w:rsidR="00BD3500">
        <w:rPr>
          <w:szCs w:val="24"/>
        </w:rPr>
        <w:t>р</w:t>
      </w:r>
      <w:r w:rsidRPr="00430D2B">
        <w:rPr>
          <w:szCs w:val="24"/>
        </w:rPr>
        <w:t xml:space="preserve">раствора. Созданной МБУ </w:t>
      </w:r>
      <w:r w:rsidR="002771EE" w:rsidRPr="00430D2B">
        <w:rPr>
          <w:szCs w:val="24"/>
        </w:rPr>
        <w:t>«</w:t>
      </w:r>
      <w:r w:rsidRPr="00430D2B">
        <w:rPr>
          <w:szCs w:val="24"/>
        </w:rPr>
        <w:t xml:space="preserve">ЖКХ </w:t>
      </w:r>
      <w:r w:rsidRPr="00430D2B">
        <w:rPr>
          <w:szCs w:val="24"/>
        </w:rPr>
        <w:lastRenderedPageBreak/>
        <w:t>Ворошиловского района</w:t>
      </w:r>
      <w:r w:rsidR="002771EE" w:rsidRPr="00430D2B">
        <w:rPr>
          <w:szCs w:val="24"/>
        </w:rPr>
        <w:t>»</w:t>
      </w:r>
      <w:r w:rsidRPr="00430D2B">
        <w:rPr>
          <w:szCs w:val="24"/>
        </w:rPr>
        <w:t xml:space="preserve"> комиссией принято решение о приведени</w:t>
      </w:r>
      <w:r w:rsidR="002B0349" w:rsidRPr="00430D2B">
        <w:rPr>
          <w:szCs w:val="24"/>
        </w:rPr>
        <w:t>и</w:t>
      </w:r>
      <w:r w:rsidRPr="00430D2B">
        <w:rPr>
          <w:szCs w:val="24"/>
        </w:rPr>
        <w:t xml:space="preserve"> резинового покрытия в</w:t>
      </w:r>
      <w:r w:rsidR="00430D2B">
        <w:rPr>
          <w:szCs w:val="24"/>
        </w:rPr>
        <w:t> </w:t>
      </w:r>
      <w:r w:rsidRPr="00430D2B">
        <w:rPr>
          <w:szCs w:val="24"/>
        </w:rPr>
        <w:t xml:space="preserve">надлежащее техническое состояние в рамках гарантийных обязательств, о чем 26.03.2019 </w:t>
      </w:r>
      <w:r w:rsidR="002771EE" w:rsidRPr="00430D2B">
        <w:rPr>
          <w:szCs w:val="24"/>
        </w:rPr>
        <w:t>подрядчику направлено уведомление. В</w:t>
      </w:r>
      <w:r w:rsidRPr="00430D2B">
        <w:rPr>
          <w:szCs w:val="24"/>
        </w:rPr>
        <w:t xml:space="preserve"> свою очередь</w:t>
      </w:r>
      <w:r w:rsidR="002B0349" w:rsidRPr="00430D2B">
        <w:rPr>
          <w:szCs w:val="24"/>
        </w:rPr>
        <w:t>,</w:t>
      </w:r>
      <w:r w:rsidR="002771EE" w:rsidRPr="00430D2B">
        <w:rPr>
          <w:szCs w:val="24"/>
        </w:rPr>
        <w:t xml:space="preserve"> ООО «БазисСтрой» обратилось </w:t>
      </w:r>
      <w:r w:rsidRPr="00430D2B">
        <w:rPr>
          <w:szCs w:val="24"/>
        </w:rPr>
        <w:t>в</w:t>
      </w:r>
      <w:r w:rsidR="00430D2B">
        <w:rPr>
          <w:szCs w:val="24"/>
        </w:rPr>
        <w:t> </w:t>
      </w:r>
      <w:r w:rsidRPr="00430D2B">
        <w:rPr>
          <w:szCs w:val="24"/>
        </w:rPr>
        <w:t xml:space="preserve">Арбитражный суд Волгоградской области с исковым заявлением к </w:t>
      </w:r>
      <w:r w:rsidR="002B0349" w:rsidRPr="00430D2B">
        <w:rPr>
          <w:szCs w:val="24"/>
        </w:rPr>
        <w:t xml:space="preserve">субподрядчику </w:t>
      </w:r>
      <w:r w:rsidRPr="00430D2B">
        <w:rPr>
          <w:szCs w:val="24"/>
        </w:rPr>
        <w:t>ИП</w:t>
      </w:r>
      <w:r w:rsidR="002771EE" w:rsidRPr="00430D2B">
        <w:rPr>
          <w:szCs w:val="24"/>
        </w:rPr>
        <w:t> </w:t>
      </w:r>
      <w:r w:rsidRPr="00430D2B">
        <w:rPr>
          <w:szCs w:val="24"/>
        </w:rPr>
        <w:t xml:space="preserve">Тынникову А.А. с </w:t>
      </w:r>
      <w:r w:rsidR="002771EE" w:rsidRPr="00430D2B">
        <w:rPr>
          <w:szCs w:val="24"/>
        </w:rPr>
        <w:t>регрессным</w:t>
      </w:r>
      <w:r w:rsidRPr="00430D2B">
        <w:rPr>
          <w:szCs w:val="24"/>
        </w:rPr>
        <w:t xml:space="preserve"> требовани</w:t>
      </w:r>
      <w:r w:rsidR="002771EE" w:rsidRPr="00430D2B">
        <w:rPr>
          <w:szCs w:val="24"/>
        </w:rPr>
        <w:t>ем</w:t>
      </w:r>
      <w:r w:rsidRPr="00430D2B">
        <w:rPr>
          <w:szCs w:val="24"/>
        </w:rPr>
        <w:t xml:space="preserve">. Определением Арбитражного суда Волгоградской области от 08.04.2019 судебное заседание назначено на </w:t>
      </w:r>
      <w:r w:rsidR="00B36499" w:rsidRPr="00430D2B">
        <w:rPr>
          <w:szCs w:val="24"/>
        </w:rPr>
        <w:t>26.07.</w:t>
      </w:r>
      <w:r w:rsidRPr="00430D2B">
        <w:rPr>
          <w:szCs w:val="24"/>
        </w:rPr>
        <w:t>2019.</w:t>
      </w:r>
    </w:p>
    <w:p w:rsidR="00BE07D1" w:rsidRPr="00430D2B" w:rsidRDefault="00BE07D1" w:rsidP="00BE07D1">
      <w:pPr>
        <w:ind w:firstLine="708"/>
        <w:contextualSpacing/>
        <w:jc w:val="both"/>
        <w:rPr>
          <w:szCs w:val="24"/>
        </w:rPr>
      </w:pPr>
      <w:r w:rsidRPr="00430D2B">
        <w:rPr>
          <w:szCs w:val="24"/>
        </w:rPr>
        <w:t>Кроме того, при обследовании установлено отсутствие части системы видеонаблюдения</w:t>
      </w:r>
      <w:r w:rsidR="002771EE" w:rsidRPr="00430D2B">
        <w:rPr>
          <w:szCs w:val="24"/>
        </w:rPr>
        <w:t>. С</w:t>
      </w:r>
      <w:r w:rsidRPr="00430D2B">
        <w:rPr>
          <w:szCs w:val="24"/>
        </w:rPr>
        <w:t xml:space="preserve">огласно пояснениям МБУ </w:t>
      </w:r>
      <w:r w:rsidR="002771EE" w:rsidRPr="00430D2B">
        <w:rPr>
          <w:szCs w:val="24"/>
        </w:rPr>
        <w:t>«</w:t>
      </w:r>
      <w:r w:rsidRPr="00430D2B">
        <w:rPr>
          <w:szCs w:val="24"/>
        </w:rPr>
        <w:t>ЖКХ Ворошиловского района</w:t>
      </w:r>
      <w:r w:rsidR="002771EE" w:rsidRPr="00430D2B">
        <w:rPr>
          <w:szCs w:val="24"/>
        </w:rPr>
        <w:t>»</w:t>
      </w:r>
      <w:r w:rsidRPr="00430D2B">
        <w:rPr>
          <w:szCs w:val="24"/>
        </w:rPr>
        <w:t xml:space="preserve"> при проведении работ распределение нагрузки на сеть было использовано таким образом, что фактически позволило обойтись четырьмя коммутаторами, поэтому 1 комплект (68,1 тыс. руб.) был демонтирован и размещен на складе как запасное оборудование.</w:t>
      </w:r>
    </w:p>
    <w:p w:rsidR="00BE07D1" w:rsidRPr="00430D2B" w:rsidRDefault="00BE07D1" w:rsidP="00BE07D1">
      <w:pPr>
        <w:ind w:firstLine="708"/>
        <w:contextualSpacing/>
        <w:jc w:val="both"/>
        <w:rPr>
          <w:i/>
          <w:szCs w:val="24"/>
        </w:rPr>
      </w:pPr>
      <w:r w:rsidRPr="00430D2B">
        <w:rPr>
          <w:i/>
          <w:szCs w:val="24"/>
        </w:rPr>
        <w:t>Таким образом, МБУ ЖКХ Ворошиловского района не соблюден принцип, установленный статьей 34 Бюджетного кодекса Российской Федерации, неэффективные расходы на приобретение и монтаж невостребованных для видеонаблюдения на благоустраиваемой</w:t>
      </w:r>
      <w:r w:rsidR="00430D2B">
        <w:rPr>
          <w:i/>
          <w:szCs w:val="24"/>
        </w:rPr>
        <w:t xml:space="preserve"> </w:t>
      </w:r>
      <w:r w:rsidRPr="00430D2B">
        <w:rPr>
          <w:i/>
          <w:szCs w:val="24"/>
        </w:rPr>
        <w:t>территории коммутаторов составили 68,1 тыс. рублей.</w:t>
      </w:r>
    </w:p>
    <w:p w:rsidR="002D7EC5" w:rsidRPr="00430D2B" w:rsidRDefault="002D7EC5" w:rsidP="000C7BCB">
      <w:pPr>
        <w:pStyle w:val="ConsPlusNormal"/>
        <w:ind w:firstLine="540"/>
        <w:jc w:val="both"/>
      </w:pPr>
    </w:p>
    <w:p w:rsidR="008C3E81" w:rsidRPr="00430D2B" w:rsidRDefault="00450FA9" w:rsidP="00B36499">
      <w:pPr>
        <w:tabs>
          <w:tab w:val="left" w:pos="851"/>
        </w:tabs>
        <w:autoSpaceDE w:val="0"/>
        <w:autoSpaceDN w:val="0"/>
        <w:adjustRightInd w:val="0"/>
        <w:ind w:firstLine="540"/>
        <w:jc w:val="both"/>
      </w:pPr>
      <w:r w:rsidRPr="00430D2B">
        <w:rPr>
          <w:b/>
          <w:i/>
        </w:rPr>
        <w:t>КСП Волгограда</w:t>
      </w:r>
      <w:r w:rsidRPr="00430D2B">
        <w:t xml:space="preserve"> проведена проверка благоустройства </w:t>
      </w:r>
      <w:r w:rsidRPr="00430D2B">
        <w:rPr>
          <w:i/>
          <w:szCs w:val="24"/>
        </w:rPr>
        <w:t>общественной территории «Пешеходная зона по ул. 50 лет Октября (парк «Юбилейный») в Красноармейском районе»</w:t>
      </w:r>
      <w:r w:rsidRPr="00430D2B">
        <w:rPr>
          <w:i/>
        </w:rPr>
        <w:t xml:space="preserve">, </w:t>
      </w:r>
      <w:r w:rsidR="007E3067" w:rsidRPr="00430D2B">
        <w:t>муниципальным заказчиком</w:t>
      </w:r>
      <w:r w:rsidR="002771EE" w:rsidRPr="00430D2B">
        <w:t xml:space="preserve"> </w:t>
      </w:r>
      <w:r w:rsidR="007E3067" w:rsidRPr="00430D2B">
        <w:t>которого</w:t>
      </w:r>
      <w:r w:rsidRPr="00430D2B">
        <w:t xml:space="preserve"> являл</w:t>
      </w:r>
      <w:r w:rsidR="00B36499" w:rsidRPr="00430D2B">
        <w:t>ось МБУ «Центр благоустройства и озеленения Красноармейского района Волгограда» (далее МБУ «ЦБИО»)</w:t>
      </w:r>
      <w:r w:rsidR="007E3067" w:rsidRPr="00430D2B">
        <w:t>.</w:t>
      </w:r>
      <w:r w:rsidRPr="00430D2B">
        <w:rPr>
          <w:i/>
        </w:rPr>
        <w:t xml:space="preserve"> </w:t>
      </w:r>
      <w:r w:rsidR="007E3067" w:rsidRPr="00430D2B">
        <w:t xml:space="preserve">В ходе обследования </w:t>
      </w:r>
      <w:r w:rsidRPr="00430D2B">
        <w:t xml:space="preserve">установлено отсутствие части </w:t>
      </w:r>
      <w:r w:rsidR="002B0349" w:rsidRPr="00430D2B">
        <w:t xml:space="preserve">малых архитектурных форм </w:t>
      </w:r>
      <w:r w:rsidRPr="00430D2B">
        <w:t>и оборудования</w:t>
      </w:r>
      <w:r w:rsidR="00B36499" w:rsidRPr="00430D2B">
        <w:t>. В основном оборудование демонтировано и находится на складе, по фактам вандализма (д</w:t>
      </w:r>
      <w:r w:rsidR="00B36499" w:rsidRPr="00430D2B">
        <w:rPr>
          <w:szCs w:val="24"/>
        </w:rPr>
        <w:t>ва плафона разбиты) и кражи (урна) предоставлены заявления, направленные в УМВД РФ по г. Волгограду.</w:t>
      </w:r>
    </w:p>
    <w:p w:rsidR="00B36499" w:rsidRPr="00430D2B" w:rsidRDefault="00B36499" w:rsidP="00B36499">
      <w:pPr>
        <w:autoSpaceDE w:val="0"/>
        <w:autoSpaceDN w:val="0"/>
        <w:adjustRightInd w:val="0"/>
        <w:ind w:firstLine="540"/>
        <w:jc w:val="both"/>
        <w:rPr>
          <w:szCs w:val="24"/>
        </w:rPr>
      </w:pPr>
      <w:r w:rsidRPr="00430D2B">
        <w:rPr>
          <w:szCs w:val="24"/>
        </w:rPr>
        <w:t xml:space="preserve">Кроме того, МБУ «ЦБИО» направлена претензия в </w:t>
      </w:r>
      <w:r w:rsidR="007E3067" w:rsidRPr="00430D2B">
        <w:rPr>
          <w:szCs w:val="24"/>
        </w:rPr>
        <w:t xml:space="preserve">адрес </w:t>
      </w:r>
      <w:r w:rsidRPr="00430D2B">
        <w:rPr>
          <w:szCs w:val="24"/>
        </w:rPr>
        <w:t>ООО «СпецРегионСтрой» для устранения недостатков в части нанесения разметки велодорожки (53,6 тыс. руб.) в рамках гарантийн</w:t>
      </w:r>
      <w:r w:rsidR="007E3067" w:rsidRPr="00430D2B">
        <w:rPr>
          <w:szCs w:val="24"/>
        </w:rPr>
        <w:t>ых</w:t>
      </w:r>
      <w:r w:rsidRPr="00430D2B">
        <w:rPr>
          <w:szCs w:val="24"/>
        </w:rPr>
        <w:t xml:space="preserve"> </w:t>
      </w:r>
      <w:r w:rsidR="007E3067" w:rsidRPr="00430D2B">
        <w:rPr>
          <w:szCs w:val="24"/>
        </w:rPr>
        <w:t>обязательств</w:t>
      </w:r>
      <w:r w:rsidRPr="00430D2B">
        <w:rPr>
          <w:szCs w:val="24"/>
        </w:rPr>
        <w:t xml:space="preserve"> по контракту. На момент проведения обследования </w:t>
      </w:r>
      <w:r w:rsidR="007E3067" w:rsidRPr="00430D2B">
        <w:rPr>
          <w:szCs w:val="24"/>
        </w:rPr>
        <w:t xml:space="preserve">исправление недостатков разметки </w:t>
      </w:r>
      <w:r w:rsidRPr="00430D2B">
        <w:rPr>
          <w:szCs w:val="24"/>
        </w:rPr>
        <w:t xml:space="preserve">не </w:t>
      </w:r>
      <w:r w:rsidR="00217A9A" w:rsidRPr="00430D2B">
        <w:rPr>
          <w:szCs w:val="24"/>
        </w:rPr>
        <w:t>был</w:t>
      </w:r>
      <w:r w:rsidR="007E3067" w:rsidRPr="00430D2B">
        <w:rPr>
          <w:szCs w:val="24"/>
        </w:rPr>
        <w:t>о</w:t>
      </w:r>
      <w:r w:rsidR="00217A9A" w:rsidRPr="00430D2B">
        <w:rPr>
          <w:szCs w:val="24"/>
        </w:rPr>
        <w:t xml:space="preserve"> </w:t>
      </w:r>
      <w:r w:rsidRPr="00430D2B">
        <w:rPr>
          <w:szCs w:val="24"/>
        </w:rPr>
        <w:t>выполнен</w:t>
      </w:r>
      <w:r w:rsidR="007E3067" w:rsidRPr="00430D2B">
        <w:rPr>
          <w:szCs w:val="24"/>
        </w:rPr>
        <w:t>о</w:t>
      </w:r>
      <w:r w:rsidRPr="00430D2B">
        <w:rPr>
          <w:szCs w:val="24"/>
        </w:rPr>
        <w:t>.</w:t>
      </w:r>
    </w:p>
    <w:p w:rsidR="006077DF" w:rsidRPr="00430D2B" w:rsidRDefault="007E3067" w:rsidP="000C7BCB">
      <w:pPr>
        <w:pStyle w:val="ConsPlusNormal"/>
        <w:ind w:firstLine="540"/>
        <w:jc w:val="both"/>
      </w:pPr>
      <w:r w:rsidRPr="00430D2B">
        <w:rPr>
          <w:i/>
        </w:rPr>
        <w:t xml:space="preserve">КСП </w:t>
      </w:r>
      <w:r w:rsidR="006077DF" w:rsidRPr="00430D2B">
        <w:rPr>
          <w:i/>
        </w:rPr>
        <w:t>Волгограда</w:t>
      </w:r>
      <w:r w:rsidR="006077DF" w:rsidRPr="00430D2B">
        <w:t xml:space="preserve"> проведена проверка благоустройства </w:t>
      </w:r>
      <w:r w:rsidR="006077DF" w:rsidRPr="00430D2B">
        <w:rPr>
          <w:i/>
        </w:rPr>
        <w:t xml:space="preserve">общественной территории </w:t>
      </w:r>
      <w:r w:rsidR="006077DF" w:rsidRPr="00430D2B">
        <w:rPr>
          <w:rFonts w:eastAsia="Times New Roman"/>
          <w:i/>
          <w:lang w:eastAsia="ru-RU"/>
        </w:rPr>
        <w:t xml:space="preserve"> «Склон поймы р. Царица в Центральном районе» </w:t>
      </w:r>
      <w:r w:rsidR="006077DF" w:rsidRPr="00430D2B">
        <w:rPr>
          <w:rFonts w:eastAsia="Times New Roman"/>
          <w:lang w:eastAsia="ru-RU"/>
        </w:rPr>
        <w:t>(муниципальный заказчик МУ «Комдорстрой»).</w:t>
      </w:r>
    </w:p>
    <w:p w:rsidR="006077DF" w:rsidRPr="00430D2B" w:rsidRDefault="006077DF" w:rsidP="006077DF">
      <w:pPr>
        <w:pStyle w:val="ConsPlusNormal"/>
        <w:ind w:firstLine="540"/>
        <w:jc w:val="both"/>
        <w:rPr>
          <w:bCs/>
        </w:rPr>
      </w:pPr>
      <w:r w:rsidRPr="00430D2B">
        <w:t xml:space="preserve">Работы подрядчиком </w:t>
      </w:r>
      <w:r w:rsidRPr="00430D2B">
        <w:rPr>
          <w:bCs/>
        </w:rPr>
        <w:t>ООО «ВОДМОНТАЖ» выполнены в соответствии с муниципальным контрактом с учетом дополнений к нему на 68 205,8 тыс. руб., однако подрядчиком нарушены установленные контрактом сроки. МУ «Комдорстрой» направлено исковое заявление в</w:t>
      </w:r>
      <w:r w:rsidR="00430D2B">
        <w:rPr>
          <w:bCs/>
        </w:rPr>
        <w:t> </w:t>
      </w:r>
      <w:r w:rsidRPr="00430D2B">
        <w:rPr>
          <w:bCs/>
        </w:rPr>
        <w:t>Арбитражный суд Волгоградской области от 02.04.2019 о взыскании неустойки.</w:t>
      </w:r>
    </w:p>
    <w:p w:rsidR="006077DF" w:rsidRPr="00430D2B" w:rsidRDefault="006077DF" w:rsidP="006077DF">
      <w:pPr>
        <w:autoSpaceDE w:val="0"/>
        <w:autoSpaceDN w:val="0"/>
        <w:adjustRightInd w:val="0"/>
        <w:ind w:firstLine="540"/>
        <w:jc w:val="both"/>
        <w:rPr>
          <w:szCs w:val="24"/>
        </w:rPr>
      </w:pPr>
      <w:r w:rsidRPr="00430D2B">
        <w:rPr>
          <w:szCs w:val="24"/>
        </w:rPr>
        <w:t xml:space="preserve">Проведенным обследованием установлено, </w:t>
      </w:r>
      <w:r w:rsidR="00217A9A" w:rsidRPr="00430D2B">
        <w:rPr>
          <w:szCs w:val="24"/>
        </w:rPr>
        <w:t>что</w:t>
      </w:r>
      <w:r w:rsidRPr="00430D2B">
        <w:rPr>
          <w:szCs w:val="24"/>
        </w:rPr>
        <w:t xml:space="preserve"> на территории отсутствовали </w:t>
      </w:r>
      <w:r w:rsidR="007E3067" w:rsidRPr="00430D2B">
        <w:rPr>
          <w:szCs w:val="24"/>
        </w:rPr>
        <w:t xml:space="preserve">оплаченные </w:t>
      </w:r>
      <w:r w:rsidRPr="00430D2B">
        <w:rPr>
          <w:szCs w:val="24"/>
        </w:rPr>
        <w:t>зеленые на</w:t>
      </w:r>
      <w:r w:rsidR="00F90581" w:rsidRPr="00430D2B">
        <w:rPr>
          <w:szCs w:val="24"/>
        </w:rPr>
        <w:t>саждения в количестве 27 штук (</w:t>
      </w:r>
      <w:r w:rsidR="007E3067" w:rsidRPr="00430D2B">
        <w:rPr>
          <w:szCs w:val="24"/>
        </w:rPr>
        <w:t>76,0 тыс. руб.)</w:t>
      </w:r>
      <w:r w:rsidRPr="00430D2B">
        <w:rPr>
          <w:szCs w:val="24"/>
        </w:rPr>
        <w:t>. МУ «Комдорстрой» подано заявление 30.04.2019 в отдел полиции № 4 (Центрального района) УМВД по г.Волгограду о</w:t>
      </w:r>
      <w:r w:rsidR="00430D2B">
        <w:rPr>
          <w:szCs w:val="24"/>
        </w:rPr>
        <w:t> </w:t>
      </w:r>
      <w:r w:rsidRPr="00430D2B">
        <w:rPr>
          <w:szCs w:val="24"/>
        </w:rPr>
        <w:t xml:space="preserve">возбуждении дела по факту хищения зеленых насаждений. </w:t>
      </w:r>
    </w:p>
    <w:p w:rsidR="006077DF" w:rsidRPr="00430D2B" w:rsidRDefault="006077DF" w:rsidP="002717DC">
      <w:pPr>
        <w:autoSpaceDE w:val="0"/>
        <w:autoSpaceDN w:val="0"/>
        <w:adjustRightInd w:val="0"/>
        <w:ind w:firstLine="540"/>
        <w:jc w:val="both"/>
        <w:rPr>
          <w:szCs w:val="24"/>
        </w:rPr>
      </w:pPr>
      <w:r w:rsidRPr="00430D2B">
        <w:rPr>
          <w:szCs w:val="24"/>
        </w:rPr>
        <w:t>Кроме того, часть высаженных зеленых насажде</w:t>
      </w:r>
      <w:r w:rsidR="00217A9A" w:rsidRPr="00430D2B">
        <w:rPr>
          <w:szCs w:val="24"/>
        </w:rPr>
        <w:t>ний в количестве 24 шт. засохли,</w:t>
      </w:r>
      <w:r w:rsidRPr="00430D2B">
        <w:rPr>
          <w:szCs w:val="24"/>
        </w:rPr>
        <w:t xml:space="preserve"> также имеются высохшие участки газона, </w:t>
      </w:r>
      <w:r w:rsidR="00E636C3" w:rsidRPr="00430D2B">
        <w:rPr>
          <w:szCs w:val="24"/>
        </w:rPr>
        <w:t>покос газона осуществляется на верхней террасе и не</w:t>
      </w:r>
      <w:r w:rsidR="00430D2B">
        <w:rPr>
          <w:szCs w:val="24"/>
        </w:rPr>
        <w:t> </w:t>
      </w:r>
      <w:r w:rsidR="00E636C3" w:rsidRPr="00430D2B">
        <w:rPr>
          <w:szCs w:val="24"/>
        </w:rPr>
        <w:t>осуществляется на склоне</w:t>
      </w:r>
      <w:r w:rsidRPr="00430D2B">
        <w:rPr>
          <w:szCs w:val="24"/>
        </w:rPr>
        <w:t>, что позволило сделать вывод о содержании зеленых насаждений с</w:t>
      </w:r>
      <w:r w:rsidR="00430D2B">
        <w:rPr>
          <w:szCs w:val="24"/>
        </w:rPr>
        <w:t> </w:t>
      </w:r>
      <w:r w:rsidRPr="00430D2B">
        <w:rPr>
          <w:szCs w:val="24"/>
        </w:rPr>
        <w:t xml:space="preserve">момента сдачи объекта (17.12.2018) и по настоящее время не должным образом. </w:t>
      </w:r>
    </w:p>
    <w:p w:rsidR="006077DF" w:rsidRPr="00430D2B" w:rsidRDefault="006077DF" w:rsidP="002717DC">
      <w:pPr>
        <w:autoSpaceDE w:val="0"/>
        <w:autoSpaceDN w:val="0"/>
        <w:adjustRightInd w:val="0"/>
        <w:jc w:val="both"/>
        <w:rPr>
          <w:szCs w:val="24"/>
        </w:rPr>
      </w:pPr>
      <w:r w:rsidRPr="00430D2B">
        <w:rPr>
          <w:szCs w:val="24"/>
        </w:rPr>
        <w:tab/>
      </w:r>
      <w:r w:rsidR="007E3067" w:rsidRPr="00430D2B">
        <w:rPr>
          <w:szCs w:val="24"/>
        </w:rPr>
        <w:t>Л</w:t>
      </w:r>
      <w:r w:rsidR="00217A9A" w:rsidRPr="00430D2B">
        <w:rPr>
          <w:szCs w:val="24"/>
        </w:rPr>
        <w:t xml:space="preserve">инии наружного освещения </w:t>
      </w:r>
      <w:r w:rsidR="00217A9A" w:rsidRPr="00430D2B">
        <w:rPr>
          <w:i/>
          <w:szCs w:val="24"/>
        </w:rPr>
        <w:t xml:space="preserve">на </w:t>
      </w:r>
      <w:r w:rsidRPr="00430D2B">
        <w:rPr>
          <w:i/>
          <w:szCs w:val="24"/>
        </w:rPr>
        <w:t>объект</w:t>
      </w:r>
      <w:r w:rsidR="00217A9A" w:rsidRPr="00430D2B">
        <w:rPr>
          <w:i/>
          <w:szCs w:val="24"/>
        </w:rPr>
        <w:t>е</w:t>
      </w:r>
      <w:r w:rsidRPr="00430D2B">
        <w:rPr>
          <w:i/>
          <w:szCs w:val="24"/>
        </w:rPr>
        <w:t xml:space="preserve"> «Склон поймы р.Царица в Центральном районе» </w:t>
      </w:r>
      <w:r w:rsidRPr="00430D2B">
        <w:rPr>
          <w:szCs w:val="24"/>
        </w:rPr>
        <w:t>не введен</w:t>
      </w:r>
      <w:r w:rsidR="00217A9A" w:rsidRPr="00430D2B">
        <w:rPr>
          <w:szCs w:val="24"/>
        </w:rPr>
        <w:t>ы</w:t>
      </w:r>
      <w:r w:rsidRPr="00430D2B">
        <w:rPr>
          <w:szCs w:val="24"/>
        </w:rPr>
        <w:t xml:space="preserve"> в эксплуатацию, а учтены </w:t>
      </w:r>
      <w:r w:rsidR="007E3067" w:rsidRPr="00430D2B">
        <w:rPr>
          <w:szCs w:val="24"/>
        </w:rPr>
        <w:t>в бухгалтерском учете</w:t>
      </w:r>
      <w:r w:rsidRPr="00430D2B">
        <w:rPr>
          <w:szCs w:val="24"/>
        </w:rPr>
        <w:t xml:space="preserve"> МУ «Комдорстрой»</w:t>
      </w:r>
      <w:r w:rsidR="007E3067" w:rsidRPr="00430D2B">
        <w:rPr>
          <w:szCs w:val="24"/>
        </w:rPr>
        <w:t xml:space="preserve"> как незавершенное строительство</w:t>
      </w:r>
      <w:r w:rsidR="00217A9A" w:rsidRPr="00430D2B">
        <w:rPr>
          <w:szCs w:val="24"/>
        </w:rPr>
        <w:t>. П</w:t>
      </w:r>
      <w:r w:rsidRPr="00430D2B">
        <w:rPr>
          <w:szCs w:val="24"/>
        </w:rPr>
        <w:t>ередача созданных объектов</w:t>
      </w:r>
      <w:r w:rsidR="002717DC" w:rsidRPr="00430D2B">
        <w:rPr>
          <w:szCs w:val="24"/>
        </w:rPr>
        <w:t xml:space="preserve"> МБУ «Волгоградзеленхоз» и МБУ «Северное», в Уставах которых есть виды деятельности по содержанию различных объектов благоустройства, не произведена.</w:t>
      </w:r>
    </w:p>
    <w:p w:rsidR="007C767D" w:rsidRPr="00430D2B" w:rsidRDefault="006077DF" w:rsidP="002717DC">
      <w:pPr>
        <w:autoSpaceDE w:val="0"/>
        <w:autoSpaceDN w:val="0"/>
        <w:adjustRightInd w:val="0"/>
        <w:ind w:firstLine="708"/>
        <w:jc w:val="both"/>
        <w:rPr>
          <w:szCs w:val="24"/>
        </w:rPr>
      </w:pPr>
      <w:r w:rsidRPr="00430D2B">
        <w:rPr>
          <w:szCs w:val="24"/>
        </w:rPr>
        <w:t xml:space="preserve">В результате </w:t>
      </w:r>
      <w:r w:rsidR="002717DC" w:rsidRPr="00430D2B">
        <w:rPr>
          <w:szCs w:val="24"/>
        </w:rPr>
        <w:t>этого</w:t>
      </w:r>
      <w:r w:rsidRPr="00430D2B">
        <w:rPr>
          <w:szCs w:val="24"/>
        </w:rPr>
        <w:t xml:space="preserve"> по состоянию на 30.05.2019 освещение объекта не осуществл</w:t>
      </w:r>
      <w:r w:rsidR="009647BE">
        <w:rPr>
          <w:szCs w:val="24"/>
        </w:rPr>
        <w:t>ял</w:t>
      </w:r>
      <w:r w:rsidR="00323BBD">
        <w:rPr>
          <w:szCs w:val="24"/>
        </w:rPr>
        <w:t>ось</w:t>
      </w:r>
      <w:r w:rsidRPr="00430D2B">
        <w:rPr>
          <w:szCs w:val="24"/>
        </w:rPr>
        <w:t xml:space="preserve">, </w:t>
      </w:r>
      <w:r w:rsidR="002717DC" w:rsidRPr="00430D2B">
        <w:rPr>
          <w:szCs w:val="24"/>
        </w:rPr>
        <w:t xml:space="preserve">не заключены </w:t>
      </w:r>
      <w:r w:rsidRPr="00430D2B">
        <w:rPr>
          <w:szCs w:val="24"/>
        </w:rPr>
        <w:t>договор</w:t>
      </w:r>
      <w:r w:rsidR="002717DC" w:rsidRPr="00430D2B">
        <w:rPr>
          <w:szCs w:val="24"/>
        </w:rPr>
        <w:t>ы</w:t>
      </w:r>
      <w:r w:rsidRPr="00430D2B">
        <w:rPr>
          <w:szCs w:val="24"/>
        </w:rPr>
        <w:t xml:space="preserve"> на поставку электроэнергии </w:t>
      </w:r>
      <w:r w:rsidR="002717DC" w:rsidRPr="00430D2B">
        <w:rPr>
          <w:szCs w:val="24"/>
        </w:rPr>
        <w:t>и</w:t>
      </w:r>
      <w:r w:rsidRPr="00430D2B">
        <w:rPr>
          <w:szCs w:val="24"/>
        </w:rPr>
        <w:t xml:space="preserve"> водоснабжение для полива зеленых насаждений. </w:t>
      </w:r>
    </w:p>
    <w:p w:rsidR="007C767D" w:rsidRPr="00430D2B" w:rsidRDefault="007C767D" w:rsidP="007C767D">
      <w:pPr>
        <w:ind w:firstLine="708"/>
        <w:contextualSpacing/>
        <w:jc w:val="both"/>
        <w:rPr>
          <w:i/>
          <w:szCs w:val="24"/>
        </w:rPr>
      </w:pPr>
      <w:r w:rsidRPr="00430D2B">
        <w:rPr>
          <w:i/>
          <w:szCs w:val="24"/>
        </w:rPr>
        <w:lastRenderedPageBreak/>
        <w:t>Таким образом, принцип, установленный статьей 34 Бюджетного кодекса Российской Федерации, не соблюден, неэффективные расходы на строительство линий наружного освещения составили 3750,7 тыс. рублей.</w:t>
      </w:r>
    </w:p>
    <w:p w:rsidR="007C767D" w:rsidRPr="00430D2B" w:rsidRDefault="006077DF" w:rsidP="002717DC">
      <w:pPr>
        <w:autoSpaceDE w:val="0"/>
        <w:autoSpaceDN w:val="0"/>
        <w:adjustRightInd w:val="0"/>
        <w:ind w:firstLine="708"/>
        <w:jc w:val="both"/>
        <w:rPr>
          <w:szCs w:val="24"/>
        </w:rPr>
      </w:pPr>
      <w:r w:rsidRPr="00430D2B">
        <w:rPr>
          <w:szCs w:val="24"/>
        </w:rPr>
        <w:t>Согласно пояснениям директора МУ «Комдорстрой» полив растений осуществляется подрядной организацией ООО «ВОДМОНТАЖ»,</w:t>
      </w:r>
      <w:r w:rsidR="00217A9A" w:rsidRPr="00430D2B">
        <w:rPr>
          <w:szCs w:val="24"/>
        </w:rPr>
        <w:t xml:space="preserve"> но</w:t>
      </w:r>
      <w:r w:rsidRPr="00430D2B">
        <w:rPr>
          <w:szCs w:val="24"/>
        </w:rPr>
        <w:t xml:space="preserve"> без заключения договора.</w:t>
      </w:r>
    </w:p>
    <w:p w:rsidR="00D1010C" w:rsidRPr="00430D2B" w:rsidRDefault="006077DF" w:rsidP="007E3067">
      <w:pPr>
        <w:autoSpaceDE w:val="0"/>
        <w:autoSpaceDN w:val="0"/>
        <w:adjustRightInd w:val="0"/>
        <w:ind w:firstLine="709"/>
        <w:jc w:val="both"/>
      </w:pPr>
      <w:r w:rsidRPr="00430D2B">
        <w:rPr>
          <w:i/>
          <w:szCs w:val="24"/>
        </w:rPr>
        <w:t>КСП</w:t>
      </w:r>
      <w:r w:rsidR="002717DC" w:rsidRPr="00430D2B">
        <w:rPr>
          <w:i/>
          <w:szCs w:val="24"/>
        </w:rPr>
        <w:t xml:space="preserve"> Волгограда</w:t>
      </w:r>
      <w:r w:rsidR="00A432DC" w:rsidRPr="00430D2B">
        <w:rPr>
          <w:szCs w:val="24"/>
        </w:rPr>
        <w:t xml:space="preserve"> отмечает</w:t>
      </w:r>
      <w:r w:rsidRPr="00430D2B">
        <w:rPr>
          <w:szCs w:val="24"/>
        </w:rPr>
        <w:t>,</w:t>
      </w:r>
      <w:r w:rsidR="00A432DC" w:rsidRPr="00430D2B">
        <w:rPr>
          <w:szCs w:val="24"/>
        </w:rPr>
        <w:t xml:space="preserve"> что </w:t>
      </w:r>
      <w:r w:rsidRPr="00430D2B">
        <w:rPr>
          <w:szCs w:val="24"/>
        </w:rPr>
        <w:t>неоформление передачи объекта благоустройства на</w:t>
      </w:r>
      <w:r w:rsidR="00430D2B">
        <w:rPr>
          <w:szCs w:val="24"/>
        </w:rPr>
        <w:t> </w:t>
      </w:r>
      <w:r w:rsidRPr="00430D2B">
        <w:rPr>
          <w:szCs w:val="24"/>
        </w:rPr>
        <w:t>баланс учреждениям для его дальнейшего обслуживания и содержания, приводит к</w:t>
      </w:r>
      <w:r w:rsidR="00430D2B">
        <w:rPr>
          <w:szCs w:val="24"/>
        </w:rPr>
        <w:t> </w:t>
      </w:r>
      <w:r w:rsidRPr="00430D2B">
        <w:rPr>
          <w:szCs w:val="24"/>
        </w:rPr>
        <w:t>ухудшению качества зеленых насаждений из</w:t>
      </w:r>
      <w:r w:rsidR="007E3067" w:rsidRPr="00430D2B">
        <w:rPr>
          <w:szCs w:val="24"/>
        </w:rPr>
        <w:t xml:space="preserve">-за отсутствия должного полива. </w:t>
      </w:r>
      <w:r w:rsidR="00AE6512" w:rsidRPr="00430D2B">
        <w:rPr>
          <w:szCs w:val="24"/>
        </w:rPr>
        <w:t>По объекту «Склон поймы</w:t>
      </w:r>
      <w:r w:rsidR="007E3067" w:rsidRPr="00430D2B">
        <w:rPr>
          <w:szCs w:val="24"/>
        </w:rPr>
        <w:t xml:space="preserve"> р. Царица</w:t>
      </w:r>
      <w:r w:rsidR="00AE6512" w:rsidRPr="00430D2B">
        <w:rPr>
          <w:szCs w:val="24"/>
        </w:rPr>
        <w:t xml:space="preserve">» Департаментом муниципального имущества администрации Волгограда издано распоряжение от 07.06.2019 №2572 </w:t>
      </w:r>
      <w:r w:rsidR="007E3067" w:rsidRPr="00430D2B">
        <w:rPr>
          <w:szCs w:val="24"/>
        </w:rPr>
        <w:t>о</w:t>
      </w:r>
      <w:r w:rsidR="00AE6512" w:rsidRPr="00430D2B">
        <w:rPr>
          <w:szCs w:val="24"/>
        </w:rPr>
        <w:t xml:space="preserve"> включении движимого имущества </w:t>
      </w:r>
      <w:r w:rsidR="007E3067" w:rsidRPr="00430D2B">
        <w:rPr>
          <w:szCs w:val="24"/>
        </w:rPr>
        <w:t>в</w:t>
      </w:r>
      <w:r w:rsidR="00430D2B">
        <w:rPr>
          <w:szCs w:val="24"/>
        </w:rPr>
        <w:t> </w:t>
      </w:r>
      <w:r w:rsidR="00AE6512" w:rsidRPr="00430D2B">
        <w:rPr>
          <w:szCs w:val="24"/>
        </w:rPr>
        <w:t>реестр муниципального имущества Волгограда</w:t>
      </w:r>
      <w:r w:rsidR="007E3067" w:rsidRPr="00430D2B">
        <w:rPr>
          <w:szCs w:val="24"/>
        </w:rPr>
        <w:t xml:space="preserve"> на сумму 62 483,1 тыс. руб. (малые архитектурные формы, проезды, лестницы, водопровод, зеленые насаждения)</w:t>
      </w:r>
      <w:r w:rsidR="00AE6512" w:rsidRPr="00430D2B">
        <w:rPr>
          <w:szCs w:val="24"/>
        </w:rPr>
        <w:t>, в состав муниципальной имущественной казны и закреплении его на праве оперативного управл</w:t>
      </w:r>
      <w:r w:rsidR="007E3067" w:rsidRPr="00430D2B">
        <w:rPr>
          <w:szCs w:val="24"/>
        </w:rPr>
        <w:t>ения</w:t>
      </w:r>
      <w:r w:rsidR="00430D2B">
        <w:rPr>
          <w:szCs w:val="24"/>
        </w:rPr>
        <w:t> </w:t>
      </w:r>
      <w:r w:rsidR="007E3067" w:rsidRPr="00430D2B">
        <w:rPr>
          <w:szCs w:val="24"/>
        </w:rPr>
        <w:t>МБУ «Волгоградзеленхоз».</w:t>
      </w:r>
      <w:r w:rsidR="00AE6512" w:rsidRPr="00430D2B">
        <w:rPr>
          <w:szCs w:val="24"/>
        </w:rPr>
        <w:t xml:space="preserve"> </w:t>
      </w:r>
      <w:r w:rsidR="00D134A5" w:rsidRPr="00430D2B">
        <w:rPr>
          <w:szCs w:val="24"/>
        </w:rPr>
        <w:t>Однако а</w:t>
      </w:r>
      <w:r w:rsidR="00AE6512" w:rsidRPr="00430D2B">
        <w:rPr>
          <w:szCs w:val="24"/>
        </w:rPr>
        <w:t>кт приема</w:t>
      </w:r>
      <w:r w:rsidR="00D134A5" w:rsidRPr="00430D2B">
        <w:rPr>
          <w:szCs w:val="24"/>
        </w:rPr>
        <w:t>-</w:t>
      </w:r>
      <w:r w:rsidR="00AE6512" w:rsidRPr="00430D2B">
        <w:rPr>
          <w:szCs w:val="24"/>
        </w:rPr>
        <w:t>передачи</w:t>
      </w:r>
      <w:r w:rsidR="00D134A5" w:rsidRPr="00430D2B">
        <w:rPr>
          <w:szCs w:val="24"/>
        </w:rPr>
        <w:t xml:space="preserve"> имущества</w:t>
      </w:r>
      <w:r w:rsidR="00AE6512" w:rsidRPr="00430D2B">
        <w:rPr>
          <w:szCs w:val="24"/>
        </w:rPr>
        <w:t xml:space="preserve"> до наст</w:t>
      </w:r>
      <w:r w:rsidR="00690960" w:rsidRPr="00430D2B">
        <w:rPr>
          <w:szCs w:val="24"/>
        </w:rPr>
        <w:t>о</w:t>
      </w:r>
      <w:r w:rsidR="00AE6512" w:rsidRPr="00430D2B">
        <w:rPr>
          <w:szCs w:val="24"/>
        </w:rPr>
        <w:t>ящего времени не</w:t>
      </w:r>
      <w:r w:rsidR="00323BBD">
        <w:rPr>
          <w:szCs w:val="24"/>
        </w:rPr>
        <w:t xml:space="preserve"> был </w:t>
      </w:r>
      <w:r w:rsidR="00AE6512" w:rsidRPr="00430D2B">
        <w:rPr>
          <w:szCs w:val="24"/>
        </w:rPr>
        <w:t xml:space="preserve">подписан. </w:t>
      </w:r>
    </w:p>
    <w:p w:rsidR="00D1010C" w:rsidRPr="00430D2B" w:rsidRDefault="00D1010C" w:rsidP="00D1010C">
      <w:pPr>
        <w:ind w:firstLine="709"/>
        <w:contextualSpacing/>
        <w:jc w:val="center"/>
        <w:rPr>
          <w:b/>
        </w:rPr>
      </w:pPr>
      <w:r w:rsidRPr="00430D2B">
        <w:rPr>
          <w:b/>
        </w:rPr>
        <w:t>г. Волжский</w:t>
      </w:r>
    </w:p>
    <w:p w:rsidR="00D1010C" w:rsidRPr="00430D2B" w:rsidRDefault="00D1010C" w:rsidP="00835F23">
      <w:pPr>
        <w:ind w:firstLine="709"/>
        <w:contextualSpacing/>
        <w:jc w:val="both"/>
      </w:pPr>
      <w:r w:rsidRPr="00430D2B">
        <w:t>Муниципальная программа «Формирование современной городской среды на</w:t>
      </w:r>
      <w:r w:rsidR="00430D2B">
        <w:t> </w:t>
      </w:r>
      <w:r w:rsidRPr="00430D2B">
        <w:t>территории городского округа – город Волжский Волгоградской области на 2018 - 2022 годы» утверждена постановлением администрации г.Волжский от 27.10.2017. В 2018 году на</w:t>
      </w:r>
      <w:r w:rsidR="00430D2B">
        <w:t> </w:t>
      </w:r>
      <w:r w:rsidRPr="00430D2B">
        <w:t>территории г. Волжск</w:t>
      </w:r>
      <w:r w:rsidR="00794010" w:rsidRPr="00430D2B">
        <w:t>ого</w:t>
      </w:r>
      <w:r w:rsidRPr="00430D2B">
        <w:t xml:space="preserve"> </w:t>
      </w:r>
      <w:r w:rsidR="00794010" w:rsidRPr="00430D2B">
        <w:t>осуществлялось</w:t>
      </w:r>
      <w:r w:rsidRPr="00430D2B">
        <w:t xml:space="preserve"> благоустройство 11 общественных и 1 дворовой территории, заказчиком работ по которым являлся комитет благоустройства и дорожного хозяйства администрации городского округа–г</w:t>
      </w:r>
      <w:r w:rsidR="005E1500" w:rsidRPr="00430D2B">
        <w:t>.</w:t>
      </w:r>
      <w:r w:rsidRPr="00430D2B">
        <w:t xml:space="preserve">Волжский (далее </w:t>
      </w:r>
      <w:r w:rsidR="005E1500" w:rsidRPr="00430D2B">
        <w:t>администрация г.Волжского</w:t>
      </w:r>
      <w:r w:rsidRPr="00430D2B">
        <w:t>).</w:t>
      </w:r>
    </w:p>
    <w:p w:rsidR="00835F23" w:rsidRPr="00430D2B" w:rsidRDefault="00835F23" w:rsidP="00B720CE">
      <w:pPr>
        <w:tabs>
          <w:tab w:val="left" w:pos="709"/>
        </w:tabs>
        <w:jc w:val="both"/>
      </w:pPr>
      <w:r w:rsidRPr="00430D2B">
        <w:tab/>
        <w:t>На реализацию программных мероприятий в 2018 году в бюджете города предусмотрено 132 661,0 тыс. руб., в т. ч. за счет средств бюджета городского округа – 18 073,2 тыс. руб.</w:t>
      </w:r>
      <w:r w:rsidR="00794010" w:rsidRPr="00430D2B">
        <w:t>,</w:t>
      </w:r>
      <w:r w:rsidRPr="00430D2B">
        <w:t xml:space="preserve"> или </w:t>
      </w:r>
      <w:r w:rsidRPr="00430D2B">
        <w:rPr>
          <w:bCs/>
        </w:rPr>
        <w:t>13,6%</w:t>
      </w:r>
      <w:r w:rsidRPr="00430D2B">
        <w:t xml:space="preserve"> от общей суммы финансирования, средств субсидии областного бюджета – 114 587,8 тыс. руб. или 86,</w:t>
      </w:r>
      <w:r w:rsidR="00794010" w:rsidRPr="00430D2B">
        <w:t>4</w:t>
      </w:r>
      <w:r w:rsidRPr="00430D2B">
        <w:t>% от общей суммы финансирования.</w:t>
      </w:r>
    </w:p>
    <w:p w:rsidR="00835F23" w:rsidRPr="00430D2B" w:rsidRDefault="00835F23" w:rsidP="00B720CE">
      <w:pPr>
        <w:tabs>
          <w:tab w:val="left" w:pos="709"/>
        </w:tabs>
        <w:jc w:val="both"/>
      </w:pPr>
      <w:r w:rsidRPr="00430D2B">
        <w:tab/>
        <w:t>Кассовые расходы составили 127 584,3 тыс. руб., в т. ч. за счет средств бюджета городского округа – 14 093,8 тыс. руб., средств областного бюджета – 113 490,5 тыс. руб</w:t>
      </w:r>
      <w:r w:rsidR="00A432DC" w:rsidRPr="00430D2B">
        <w:t>лей</w:t>
      </w:r>
      <w:r w:rsidRPr="00430D2B">
        <w:t xml:space="preserve">. </w:t>
      </w:r>
    </w:p>
    <w:p w:rsidR="00835F23" w:rsidRPr="00430D2B" w:rsidRDefault="00835F23" w:rsidP="00B720CE">
      <w:pPr>
        <w:tabs>
          <w:tab w:val="left" w:pos="709"/>
        </w:tabs>
        <w:contextualSpacing/>
        <w:jc w:val="center"/>
        <w:rPr>
          <w:i/>
          <w:szCs w:val="24"/>
          <w:u w:val="single"/>
        </w:rPr>
      </w:pPr>
    </w:p>
    <w:p w:rsidR="00835F23" w:rsidRPr="00430D2B" w:rsidRDefault="00835F23" w:rsidP="00B720CE">
      <w:pPr>
        <w:tabs>
          <w:tab w:val="left" w:pos="709"/>
        </w:tabs>
        <w:contextualSpacing/>
        <w:jc w:val="center"/>
        <w:rPr>
          <w:i/>
          <w:szCs w:val="24"/>
          <w:u w:val="single"/>
        </w:rPr>
      </w:pPr>
      <w:r w:rsidRPr="00430D2B">
        <w:rPr>
          <w:i/>
          <w:szCs w:val="24"/>
          <w:u w:val="single"/>
        </w:rPr>
        <w:t xml:space="preserve">Проверка </w:t>
      </w:r>
      <w:r w:rsidR="005E1500" w:rsidRPr="00430D2B">
        <w:rPr>
          <w:i/>
          <w:szCs w:val="24"/>
          <w:u w:val="single"/>
        </w:rPr>
        <w:t>благ</w:t>
      </w:r>
      <w:r w:rsidR="002421B0" w:rsidRPr="00430D2B">
        <w:rPr>
          <w:i/>
          <w:szCs w:val="24"/>
          <w:u w:val="single"/>
        </w:rPr>
        <w:t>о</w:t>
      </w:r>
      <w:r w:rsidRPr="00430D2B">
        <w:rPr>
          <w:i/>
          <w:szCs w:val="24"/>
          <w:u w:val="single"/>
        </w:rPr>
        <w:t>устройства общественных территорий</w:t>
      </w:r>
    </w:p>
    <w:p w:rsidR="00D1010C" w:rsidRPr="00430D2B" w:rsidRDefault="00D1010C" w:rsidP="00B720CE">
      <w:pPr>
        <w:tabs>
          <w:tab w:val="left" w:pos="709"/>
        </w:tabs>
        <w:ind w:firstLine="709"/>
        <w:contextualSpacing/>
        <w:jc w:val="both"/>
      </w:pPr>
      <w:r w:rsidRPr="00430D2B">
        <w:rPr>
          <w:szCs w:val="24"/>
        </w:rPr>
        <w:t xml:space="preserve">Проверкой </w:t>
      </w:r>
      <w:r w:rsidRPr="00430D2B">
        <w:rPr>
          <w:b/>
          <w:i/>
          <w:szCs w:val="24"/>
        </w:rPr>
        <w:t>КСП г.Волжск</w:t>
      </w:r>
      <w:r w:rsidR="00B81E28" w:rsidRPr="00430D2B">
        <w:rPr>
          <w:b/>
          <w:i/>
          <w:szCs w:val="24"/>
        </w:rPr>
        <w:t>ого</w:t>
      </w:r>
      <w:r w:rsidRPr="00430D2B">
        <w:rPr>
          <w:szCs w:val="24"/>
        </w:rPr>
        <w:t xml:space="preserve"> установлено, что</w:t>
      </w:r>
      <w:r w:rsidRPr="00430D2B">
        <w:t xml:space="preserve"> в состав работ, выполненных в рамках контрактов, включены работы по сносу зеленых насаждений на семи объектах благоустройства. Между тем согласование</w:t>
      </w:r>
      <w:r w:rsidR="00B81E28" w:rsidRPr="00430D2B">
        <w:t xml:space="preserve"> с администрацией </w:t>
      </w:r>
      <w:r w:rsidR="005E1500" w:rsidRPr="00430D2B">
        <w:t>г.</w:t>
      </w:r>
      <w:r w:rsidR="00B81E28" w:rsidRPr="00430D2B">
        <w:t>Волжск</w:t>
      </w:r>
      <w:r w:rsidR="005E1500" w:rsidRPr="00430D2B">
        <w:t>ого</w:t>
      </w:r>
      <w:r w:rsidR="00B81E28" w:rsidRPr="00430D2B">
        <w:t xml:space="preserve"> </w:t>
      </w:r>
      <w:r w:rsidR="000E5B59" w:rsidRPr="00430D2B">
        <w:t xml:space="preserve">на </w:t>
      </w:r>
      <w:r w:rsidRPr="00430D2B">
        <w:t>проведени</w:t>
      </w:r>
      <w:r w:rsidR="000E5B59" w:rsidRPr="00430D2B">
        <w:t>е</w:t>
      </w:r>
      <w:r w:rsidRPr="00430D2B">
        <w:t xml:space="preserve"> работ по обрезке, сносу сухих деревьев, корчевки пней</w:t>
      </w:r>
      <w:r w:rsidR="00F77D66" w:rsidRPr="00430D2B">
        <w:t xml:space="preserve"> </w:t>
      </w:r>
      <w:r w:rsidRPr="00430D2B">
        <w:t>подрядным</w:t>
      </w:r>
      <w:r w:rsidR="002421B0" w:rsidRPr="00430D2B">
        <w:t>и</w:t>
      </w:r>
      <w:r w:rsidRPr="00430D2B">
        <w:t xml:space="preserve"> организациям</w:t>
      </w:r>
      <w:r w:rsidR="002421B0" w:rsidRPr="00430D2B">
        <w:t>и</w:t>
      </w:r>
      <w:r w:rsidRPr="00430D2B">
        <w:t xml:space="preserve"> ООО «СК ИНТЕР», ИП Бронников И.А., ООО «Колизей» к проверке не предоставлен</w:t>
      </w:r>
      <w:r w:rsidR="00F77D66" w:rsidRPr="00430D2B">
        <w:t>о</w:t>
      </w:r>
      <w:r w:rsidRPr="00430D2B">
        <w:t>.</w:t>
      </w:r>
    </w:p>
    <w:p w:rsidR="00D1010C" w:rsidRPr="00430D2B" w:rsidRDefault="00D1010C" w:rsidP="00B720CE">
      <w:pPr>
        <w:tabs>
          <w:tab w:val="left" w:pos="709"/>
        </w:tabs>
        <w:ind w:firstLine="709"/>
        <w:contextualSpacing/>
        <w:jc w:val="both"/>
      </w:pPr>
      <w:r w:rsidRPr="00430D2B">
        <w:t xml:space="preserve">Кроме этого, в отдельных локальных сметных расчетах, содержащих снос зеленых насаждений и демонтажные работы с последующим вывозом мусора, </w:t>
      </w:r>
      <w:r w:rsidR="00B81E28" w:rsidRPr="00430D2B">
        <w:t xml:space="preserve">не предусмотрены объемы работ по </w:t>
      </w:r>
      <w:r w:rsidRPr="00430D2B">
        <w:t>размещени</w:t>
      </w:r>
      <w:r w:rsidR="00B81E28" w:rsidRPr="00430D2B">
        <w:t>ю</w:t>
      </w:r>
      <w:r w:rsidRPr="00430D2B">
        <w:t xml:space="preserve"> отходов производства и покрыти</w:t>
      </w:r>
      <w:r w:rsidR="00B81E28" w:rsidRPr="00430D2B">
        <w:t>ю</w:t>
      </w:r>
      <w:r w:rsidRPr="00430D2B">
        <w:t xml:space="preserve"> платежей за негативное воздействие на окружающую природную среду.</w:t>
      </w:r>
    </w:p>
    <w:p w:rsidR="00D1010C" w:rsidRPr="00430D2B" w:rsidRDefault="00D1010C" w:rsidP="008F0A4C">
      <w:pPr>
        <w:tabs>
          <w:tab w:val="left" w:pos="709"/>
        </w:tabs>
        <w:ind w:firstLine="709"/>
        <w:contextualSpacing/>
        <w:jc w:val="both"/>
      </w:pPr>
      <w:r w:rsidRPr="00430D2B">
        <w:t xml:space="preserve">Отсутствие в сметах затрат с указанием </w:t>
      </w:r>
      <w:r w:rsidR="00F77D66" w:rsidRPr="00430D2B">
        <w:t xml:space="preserve">мест </w:t>
      </w:r>
      <w:r w:rsidRPr="00430D2B">
        <w:t>размещения отходов производства на</w:t>
      </w:r>
      <w:r w:rsidR="00430D2B">
        <w:t> </w:t>
      </w:r>
      <w:r w:rsidRPr="00430D2B">
        <w:t>городских свалках нарушает порядок вывоза строительного мусора на специально отведенные территории в соответствии с требованиями п.п.5.1.2., 5.4.3., 5.15.2. «Положения о</w:t>
      </w:r>
      <w:r w:rsidR="006B4026">
        <w:t> </w:t>
      </w:r>
      <w:r w:rsidRPr="00430D2B">
        <w:t>правилах благоустройства и санитарного содержания территорий городского округа - город Волжский Волгоградской области» (принято решением Волжской городской Думы Волгоградской области от 16.02.2018 №378-ВГД). Таким образом, оплата за счет бюджетных средств подрядным организациям расходов на транспортировку строительного мусора в</w:t>
      </w:r>
      <w:r w:rsidR="006B4026">
        <w:t> </w:t>
      </w:r>
      <w:r w:rsidRPr="00430D2B">
        <w:t xml:space="preserve">неустановленные места является </w:t>
      </w:r>
      <w:r w:rsidRPr="00430D2B">
        <w:rPr>
          <w:u w:val="single"/>
        </w:rPr>
        <w:t>необоснованной.</w:t>
      </w:r>
    </w:p>
    <w:p w:rsidR="00D1010C" w:rsidRPr="00430D2B" w:rsidRDefault="00D1010C" w:rsidP="008F0A4C">
      <w:pPr>
        <w:tabs>
          <w:tab w:val="left" w:pos="709"/>
        </w:tabs>
        <w:ind w:firstLine="709"/>
        <w:contextualSpacing/>
        <w:jc w:val="both"/>
      </w:pPr>
      <w:r w:rsidRPr="00430D2B">
        <w:t>В ходе проведения контрольного мероприятия документы, подтверждающие целевой вывоз строительного мусора, были предоставлены только одной подрядной организацией из пяти, выполнявших работы по благоустройству</w:t>
      </w:r>
      <w:r w:rsidR="00B81E28" w:rsidRPr="00430D2B">
        <w:t>.</w:t>
      </w:r>
    </w:p>
    <w:p w:rsidR="0067436E" w:rsidRPr="00430D2B" w:rsidRDefault="0067436E" w:rsidP="008F0A4C">
      <w:pPr>
        <w:tabs>
          <w:tab w:val="left" w:pos="851"/>
        </w:tabs>
        <w:ind w:firstLine="709"/>
        <w:jc w:val="both"/>
      </w:pPr>
      <w:r w:rsidRPr="00430D2B">
        <w:t xml:space="preserve">Таким образом, </w:t>
      </w:r>
      <w:r w:rsidR="00A35A2B" w:rsidRPr="00430D2B">
        <w:t>администрацией г.Волжского</w:t>
      </w:r>
      <w:r w:rsidRPr="00430D2B">
        <w:t xml:space="preserve">, </w:t>
      </w:r>
      <w:r w:rsidRPr="00430D2B">
        <w:rPr>
          <w:u w:val="single"/>
        </w:rPr>
        <w:t>без подтверждения</w:t>
      </w:r>
      <w:r w:rsidRPr="00430D2B">
        <w:t xml:space="preserve"> подрядными организациями фактических затрат по вывозу строительного мусора и излишков грунта </w:t>
      </w:r>
      <w:r w:rsidRPr="00430D2B">
        <w:lastRenderedPageBreak/>
        <w:t>с</w:t>
      </w:r>
      <w:r w:rsidR="006B4026">
        <w:t> </w:t>
      </w:r>
      <w:r w:rsidRPr="00430D2B">
        <w:t xml:space="preserve">последующим их размещением в установленных местах, </w:t>
      </w:r>
      <w:r w:rsidRPr="00430D2B">
        <w:rPr>
          <w:u w:val="single"/>
        </w:rPr>
        <w:t>неправомерно оплачена</w:t>
      </w:r>
      <w:r w:rsidRPr="00430D2B">
        <w:t xml:space="preserve"> их стоимость в общем размере </w:t>
      </w:r>
      <w:r w:rsidR="008F0A4C" w:rsidRPr="00430D2B">
        <w:rPr>
          <w:b/>
          <w:bCs/>
          <w:color w:val="000000"/>
        </w:rPr>
        <w:t>453,1</w:t>
      </w:r>
      <w:r w:rsidRPr="00430D2B">
        <w:rPr>
          <w:b/>
          <w:bCs/>
          <w:color w:val="000000"/>
        </w:rPr>
        <w:t xml:space="preserve"> тыс. </w:t>
      </w:r>
      <w:r w:rsidRPr="00430D2B">
        <w:rPr>
          <w:b/>
          <w:bCs/>
        </w:rPr>
        <w:t>рублей</w:t>
      </w:r>
      <w:r w:rsidRPr="00430D2B">
        <w:rPr>
          <w:bCs/>
        </w:rPr>
        <w:t>.</w:t>
      </w:r>
      <w:r w:rsidR="00DE54A8" w:rsidRPr="00430D2B">
        <w:rPr>
          <w:bCs/>
        </w:rPr>
        <w:t xml:space="preserve"> </w:t>
      </w:r>
    </w:p>
    <w:p w:rsidR="00D1010C" w:rsidRPr="00430D2B" w:rsidRDefault="00D1010C" w:rsidP="008F0A4C">
      <w:pPr>
        <w:tabs>
          <w:tab w:val="left" w:pos="709"/>
        </w:tabs>
        <w:ind w:firstLine="709"/>
        <w:contextualSpacing/>
        <w:jc w:val="both"/>
        <w:rPr>
          <w:b/>
          <w:i/>
        </w:rPr>
      </w:pPr>
      <w:r w:rsidRPr="00430D2B">
        <w:rPr>
          <w:b/>
          <w:i/>
        </w:rPr>
        <w:t>КСП г.Волжск</w:t>
      </w:r>
      <w:r w:rsidR="00B81E28" w:rsidRPr="00430D2B">
        <w:rPr>
          <w:b/>
          <w:i/>
        </w:rPr>
        <w:t>ого</w:t>
      </w:r>
      <w:r w:rsidRPr="00430D2B">
        <w:t xml:space="preserve"> установлено, что в результате неправильного применения расценок на строительные работы в локальных сметных расчетах и актах о приемке выполненных работ </w:t>
      </w:r>
      <w:r w:rsidRPr="00430D2B">
        <w:rPr>
          <w:u w:val="single"/>
        </w:rPr>
        <w:t>завышен</w:t>
      </w:r>
      <w:r w:rsidR="002421B0" w:rsidRPr="00430D2B">
        <w:rPr>
          <w:u w:val="single"/>
        </w:rPr>
        <w:t>а</w:t>
      </w:r>
      <w:r w:rsidRPr="00430D2B">
        <w:rPr>
          <w:u w:val="single"/>
        </w:rPr>
        <w:t xml:space="preserve"> стоимост</w:t>
      </w:r>
      <w:r w:rsidR="002421B0" w:rsidRPr="00430D2B">
        <w:rPr>
          <w:u w:val="single"/>
        </w:rPr>
        <w:t>ь</w:t>
      </w:r>
      <w:r w:rsidRPr="00430D2B">
        <w:rPr>
          <w:u w:val="single"/>
        </w:rPr>
        <w:t xml:space="preserve"> работ</w:t>
      </w:r>
      <w:r w:rsidR="002421B0" w:rsidRPr="00430D2B">
        <w:t xml:space="preserve"> </w:t>
      </w:r>
      <w:r w:rsidRPr="00430D2B">
        <w:t xml:space="preserve">на общую сумму </w:t>
      </w:r>
      <w:r w:rsidRPr="00430D2B">
        <w:rPr>
          <w:b/>
        </w:rPr>
        <w:t>2</w:t>
      </w:r>
      <w:r w:rsidR="008F0A4C" w:rsidRPr="00430D2B">
        <w:rPr>
          <w:b/>
        </w:rPr>
        <w:t>935,8</w:t>
      </w:r>
      <w:r w:rsidRPr="00430D2B">
        <w:rPr>
          <w:b/>
        </w:rPr>
        <w:t xml:space="preserve"> тыс. рублей.</w:t>
      </w:r>
    </w:p>
    <w:p w:rsidR="00D1010C" w:rsidRPr="00430D2B" w:rsidRDefault="00D1010C" w:rsidP="00B720CE">
      <w:pPr>
        <w:tabs>
          <w:tab w:val="left" w:pos="709"/>
        </w:tabs>
        <w:ind w:firstLine="709"/>
        <w:contextualSpacing/>
        <w:jc w:val="both"/>
      </w:pPr>
      <w:r w:rsidRPr="00430D2B">
        <w:t>Например, в локальных сметных расчетах:</w:t>
      </w:r>
    </w:p>
    <w:p w:rsidR="00D1010C" w:rsidRPr="00430D2B" w:rsidRDefault="00D1010C" w:rsidP="00B720CE">
      <w:pPr>
        <w:tabs>
          <w:tab w:val="left" w:pos="709"/>
        </w:tabs>
        <w:ind w:firstLine="709"/>
        <w:contextualSpacing/>
        <w:jc w:val="both"/>
      </w:pPr>
      <w:r w:rsidRPr="00430D2B">
        <w:t>-для определения стоимости разработки грунта экскаватором неправомерно применена расценка, которая должна применяться при производстве работ в карьерах, в то время как фактически работы производились в котлованах и траншеях;</w:t>
      </w:r>
    </w:p>
    <w:p w:rsidR="00D1010C" w:rsidRPr="00430D2B" w:rsidRDefault="00D1010C" w:rsidP="00B720CE">
      <w:pPr>
        <w:tabs>
          <w:tab w:val="left" w:pos="709"/>
        </w:tabs>
        <w:ind w:firstLine="709"/>
        <w:contextualSpacing/>
        <w:jc w:val="both"/>
      </w:pPr>
      <w:r w:rsidRPr="00430D2B">
        <w:t>-к стоимости работ по перевозке грузов (грунта) автомобилями-самосвалами неправомерно применены коэффициенты к индексу изменения стоимости эксплуатации машин и механизмов для предприятий, освобожденных от уплаты НДС, в размере К=1,06. В</w:t>
      </w:r>
      <w:r w:rsidR="006B4026">
        <w:t> </w:t>
      </w:r>
      <w:r w:rsidRPr="00430D2B">
        <w:t>соответствии с п.5.2. Протокола об утверждении показателей по ценообразованию в</w:t>
      </w:r>
      <w:r w:rsidR="006B4026">
        <w:t> </w:t>
      </w:r>
      <w:r w:rsidRPr="00430D2B">
        <w:t>строительстве за 4 квартал 2017 года (утвержден 23.01.2018 комитет</w:t>
      </w:r>
      <w:r w:rsidR="002421B0" w:rsidRPr="00430D2B">
        <w:t>ом</w:t>
      </w:r>
      <w:r w:rsidRPr="00430D2B">
        <w:t xml:space="preserve"> строительства Волгоградской области) данный коэффициент составляет К=1,029;</w:t>
      </w:r>
    </w:p>
    <w:p w:rsidR="00D1010C" w:rsidRPr="00430D2B" w:rsidRDefault="00D1010C" w:rsidP="00B720CE">
      <w:pPr>
        <w:tabs>
          <w:tab w:val="left" w:pos="709"/>
        </w:tabs>
        <w:ind w:firstLine="709"/>
        <w:contextualSpacing/>
        <w:jc w:val="both"/>
      </w:pPr>
      <w:r w:rsidRPr="00430D2B">
        <w:t>-для определения затрат по перевозке разработанного грунта неправомерно применена расценка</w:t>
      </w:r>
      <w:r w:rsidR="00B81E28" w:rsidRPr="00430D2B">
        <w:t>,</w:t>
      </w:r>
      <w:r w:rsidRPr="00430D2B">
        <w:t xml:space="preserve"> учитывающая его перевозку на расстояние до 10 км, в то время как фактически грунт за пределы парка не вывозился и был перераспределен по территории общей длиной 700 м</w:t>
      </w:r>
      <w:r w:rsidR="00B81E28" w:rsidRPr="00430D2B">
        <w:t>етров</w:t>
      </w:r>
      <w:r w:rsidRPr="00430D2B">
        <w:t>. В данном случае необходимо было применить расценку</w:t>
      </w:r>
      <w:r w:rsidR="000E5B59" w:rsidRPr="00430D2B">
        <w:t>,</w:t>
      </w:r>
      <w:r w:rsidRPr="00430D2B">
        <w:t xml:space="preserve"> учитывающую перевозку грунта на расстояние до 1 км;</w:t>
      </w:r>
    </w:p>
    <w:p w:rsidR="00D1010C" w:rsidRPr="00430D2B" w:rsidRDefault="00D1010C" w:rsidP="00B720CE">
      <w:pPr>
        <w:tabs>
          <w:tab w:val="left" w:pos="709"/>
        </w:tabs>
        <w:ind w:firstLine="709"/>
        <w:contextualSpacing/>
        <w:jc w:val="both"/>
      </w:pPr>
      <w:r w:rsidRPr="00430D2B">
        <w:t>-на демонтаж тротуара и бортовых камней не</w:t>
      </w:r>
      <w:r w:rsidR="002421B0" w:rsidRPr="00430D2B">
        <w:t>правильно</w:t>
      </w:r>
      <w:r w:rsidRPr="00430D2B">
        <w:t xml:space="preserve"> включались дополнительные погрузо-разгрузочные и транспортные расходы</w:t>
      </w:r>
      <w:r w:rsidR="002421B0" w:rsidRPr="00430D2B">
        <w:t>, поскольку д</w:t>
      </w:r>
      <w:r w:rsidRPr="00430D2B">
        <w:t>ля определения стоимости работ по разборке покрытия из плит применена расценка</w:t>
      </w:r>
      <w:r w:rsidR="00B81E28" w:rsidRPr="00430D2B">
        <w:t>,</w:t>
      </w:r>
      <w:r w:rsidRPr="00430D2B">
        <w:t xml:space="preserve"> уже учитывающая погрузку и перевозку демонтированных материалов с их последующим складыванием в штабель;</w:t>
      </w:r>
    </w:p>
    <w:p w:rsidR="00D1010C" w:rsidRPr="00430D2B" w:rsidRDefault="00D1010C" w:rsidP="00B720CE">
      <w:pPr>
        <w:tabs>
          <w:tab w:val="left" w:pos="709"/>
        </w:tabs>
        <w:ind w:firstLine="709"/>
        <w:contextualSpacing/>
        <w:jc w:val="both"/>
      </w:pPr>
      <w:r w:rsidRPr="00430D2B">
        <w:t>-необоснованно включена стоимость пусконаладочных работ, выполнение которых не</w:t>
      </w:r>
      <w:r w:rsidR="006B4026">
        <w:t> </w:t>
      </w:r>
      <w:r w:rsidRPr="00430D2B">
        <w:t>предусматривалось условиями заключенных контрактов;</w:t>
      </w:r>
    </w:p>
    <w:p w:rsidR="00D1010C" w:rsidRPr="00430D2B" w:rsidRDefault="00D1010C" w:rsidP="00B720CE">
      <w:pPr>
        <w:tabs>
          <w:tab w:val="left" w:pos="709"/>
        </w:tabs>
        <w:ind w:firstLine="709"/>
        <w:contextualSpacing/>
        <w:jc w:val="both"/>
      </w:pPr>
      <w:r w:rsidRPr="00430D2B">
        <w:t>-на устройство дна и стен фонтана на объекте «Благоустройство территории перед КМЦ «Юность Волжского»» на основании технического задания включена стоимость гидротехнического бетона. На основании предъявленной к проверке исполнительной документации, установлено, что вместо гидротехнического бетона подрядной организацией при выполнении вышеуказанных работ был использован тяжелый бетон</w:t>
      </w:r>
      <w:r w:rsidR="00B81E28" w:rsidRPr="00430D2B">
        <w:t>.</w:t>
      </w:r>
      <w:r w:rsidRPr="00430D2B">
        <w:t xml:space="preserve"> При этом </w:t>
      </w:r>
      <w:r w:rsidR="005E1500" w:rsidRPr="00430D2B">
        <w:t>администрацией г.</w:t>
      </w:r>
      <w:r w:rsidR="00A35A2B" w:rsidRPr="00430D2B">
        <w:t>Волжского</w:t>
      </w:r>
      <w:r w:rsidRPr="00430D2B">
        <w:t xml:space="preserve"> н</w:t>
      </w:r>
      <w:r w:rsidR="002421B0" w:rsidRPr="00430D2B">
        <w:t>е были внесены корректировки в сметы</w:t>
      </w:r>
      <w:r w:rsidRPr="00430D2B">
        <w:t xml:space="preserve"> и акты КС-2. Таким образом, подрядной организацией завышена стоимость фактически выполненных работ по бетонированию днища и стен фонтанов и нарушено требование технического задания по применяемым материалам;</w:t>
      </w:r>
    </w:p>
    <w:p w:rsidR="00D1010C" w:rsidRPr="00430D2B" w:rsidRDefault="00B81E28" w:rsidP="00B720CE">
      <w:pPr>
        <w:tabs>
          <w:tab w:val="left" w:pos="709"/>
        </w:tabs>
        <w:ind w:firstLine="709"/>
        <w:contextualSpacing/>
        <w:jc w:val="both"/>
      </w:pPr>
      <w:r w:rsidRPr="00430D2B">
        <w:t>-в</w:t>
      </w:r>
      <w:r w:rsidR="00D1010C" w:rsidRPr="00430D2B">
        <w:t xml:space="preserve"> акты КС-2 по объекту «Благоустройство территории между 30 и 37 микрорайонами, ограниченной улицами Мира, Волжской Военной Флотилии, Пушкина, 87-й Гвардейской»</w:t>
      </w:r>
      <w:r w:rsidR="0067436E" w:rsidRPr="00430D2B">
        <w:t>,</w:t>
      </w:r>
      <w:r w:rsidR="00D1010C" w:rsidRPr="00430D2B">
        <w:t xml:space="preserve"> безосновательно включена дополнительная стоимость бечевки для подвязки деревьев</w:t>
      </w:r>
      <w:r w:rsidR="002421B0" w:rsidRPr="00430D2B">
        <w:t>, поскольку д</w:t>
      </w:r>
      <w:r w:rsidR="00D1010C" w:rsidRPr="00430D2B">
        <w:t>ля определения стоимости работ по посадке деревьев применена расценка, в</w:t>
      </w:r>
      <w:r w:rsidR="006B4026">
        <w:t> </w:t>
      </w:r>
      <w:r w:rsidR="00D1010C" w:rsidRPr="00430D2B">
        <w:t>которую входят работы по укреплению деревьев пеньковым шпагатом, стоимость и расход которого учтены в расценке.</w:t>
      </w:r>
    </w:p>
    <w:p w:rsidR="00D1010C" w:rsidRPr="00430D2B" w:rsidRDefault="00D1010C" w:rsidP="00B720CE">
      <w:pPr>
        <w:tabs>
          <w:tab w:val="left" w:pos="709"/>
        </w:tabs>
        <w:ind w:firstLine="709"/>
        <w:contextualSpacing/>
        <w:jc w:val="both"/>
      </w:pPr>
      <w:r w:rsidRPr="00430D2B">
        <w:t>Кроме этого, в соответствии с п.7.5.3. «Порядка определения стоимости строительной продукции на территории Волгоградской области» (утвержден приказом Министерства строительства Волгоградской области от 04.09.2014 №806-ОД, с изменениями) сметная цена строительных материалов в текущем уровне цен на основании информации, предоставленной проектировщиком и согласованной заказчиком, применяется при отсутствии нужных ресурсов в сборниках ТССЦ-2001 (ФССЦ-2001), в сборниках текущих средних сметных цен РЦЦС. При этом заказчиком осуществляется сопоставимый анализ представленной цены материальных ресурсов с ценой, сообщаемой производителем (поставщиком). Документы (прайсы), подтверждающие достоверность текущих цен материалов и оборудования, включенных в</w:t>
      </w:r>
      <w:r w:rsidR="006B4026">
        <w:t> </w:t>
      </w:r>
      <w:r w:rsidR="002421B0" w:rsidRPr="00430D2B">
        <w:t>сметы</w:t>
      </w:r>
      <w:r w:rsidRPr="00430D2B">
        <w:t xml:space="preserve">, </w:t>
      </w:r>
      <w:r w:rsidR="002421B0" w:rsidRPr="00430D2B">
        <w:t xml:space="preserve">администрацией  г.Волжского </w:t>
      </w:r>
      <w:r w:rsidRPr="00430D2B">
        <w:t>к проверке не</w:t>
      </w:r>
      <w:r w:rsidR="00F77D66" w:rsidRPr="00430D2B">
        <w:t xml:space="preserve"> предоставлены</w:t>
      </w:r>
      <w:r w:rsidR="00341385" w:rsidRPr="00430D2B">
        <w:t>, из чего можно сделать вывод</w:t>
      </w:r>
      <w:r w:rsidRPr="00430D2B">
        <w:t xml:space="preserve">, что сопоставимый анализ цен профильными специалистами не проводился. </w:t>
      </w:r>
    </w:p>
    <w:p w:rsidR="00D1010C" w:rsidRPr="00430D2B" w:rsidRDefault="00D1010C" w:rsidP="00B720CE">
      <w:pPr>
        <w:tabs>
          <w:tab w:val="left" w:pos="709"/>
        </w:tabs>
        <w:ind w:firstLine="709"/>
        <w:contextualSpacing/>
        <w:jc w:val="both"/>
      </w:pPr>
      <w:r w:rsidRPr="00430D2B">
        <w:lastRenderedPageBreak/>
        <w:t xml:space="preserve">Вследствие отсутствия указанных документов </w:t>
      </w:r>
      <w:r w:rsidR="00F77D66" w:rsidRPr="00430D2B">
        <w:t xml:space="preserve">в ходе проверки </w:t>
      </w:r>
      <w:r w:rsidR="00F77D66" w:rsidRPr="00430D2B">
        <w:rPr>
          <w:i/>
        </w:rPr>
        <w:t>КСП г.Волжск</w:t>
      </w:r>
      <w:r w:rsidR="00341385" w:rsidRPr="00430D2B">
        <w:rPr>
          <w:i/>
        </w:rPr>
        <w:t>ого</w:t>
      </w:r>
      <w:r w:rsidR="00F77D66" w:rsidRPr="00430D2B">
        <w:t xml:space="preserve"> </w:t>
      </w:r>
      <w:r w:rsidRPr="00430D2B">
        <w:t xml:space="preserve">определить достоверность стоимости материалов и оборудования на общую сумму </w:t>
      </w:r>
      <w:r w:rsidR="00845A1C" w:rsidRPr="00430D2B">
        <w:rPr>
          <w:b/>
          <w:bCs/>
        </w:rPr>
        <w:t>19 788,8</w:t>
      </w:r>
      <w:r w:rsidR="00341385" w:rsidRPr="00430D2B">
        <w:rPr>
          <w:b/>
          <w:bCs/>
        </w:rPr>
        <w:t> </w:t>
      </w:r>
      <w:r w:rsidRPr="00430D2B">
        <w:rPr>
          <w:b/>
          <w:color w:val="000000"/>
        </w:rPr>
        <w:t xml:space="preserve">тыс. </w:t>
      </w:r>
      <w:r w:rsidRPr="00430D2B">
        <w:rPr>
          <w:b/>
        </w:rPr>
        <w:t>руб</w:t>
      </w:r>
      <w:r w:rsidRPr="00430D2B">
        <w:t>., включенных в локальные сметные расчеты и акты о приемке выполненных работ не представилось возможным.</w:t>
      </w:r>
    </w:p>
    <w:p w:rsidR="00341385" w:rsidRPr="00430D2B" w:rsidRDefault="00D1010C" w:rsidP="00B720CE">
      <w:pPr>
        <w:tabs>
          <w:tab w:val="left" w:pos="709"/>
        </w:tabs>
        <w:ind w:firstLine="709"/>
        <w:contextualSpacing/>
        <w:jc w:val="both"/>
      </w:pPr>
      <w:r w:rsidRPr="00430D2B">
        <w:t xml:space="preserve">Обследованиями </w:t>
      </w:r>
      <w:r w:rsidR="00CF4F92" w:rsidRPr="00430D2B">
        <w:t>объектов благоустройства</w:t>
      </w:r>
      <w:r w:rsidRPr="00430D2B">
        <w:t>, проведенны</w:t>
      </w:r>
      <w:r w:rsidR="00F77D66" w:rsidRPr="00430D2B">
        <w:t>ми</w:t>
      </w:r>
      <w:r w:rsidRPr="00430D2B">
        <w:t xml:space="preserve"> </w:t>
      </w:r>
      <w:r w:rsidRPr="00430D2B">
        <w:rPr>
          <w:i/>
        </w:rPr>
        <w:t>КСП г.Волжск</w:t>
      </w:r>
      <w:r w:rsidR="00341385" w:rsidRPr="00430D2B">
        <w:rPr>
          <w:i/>
        </w:rPr>
        <w:t>ого</w:t>
      </w:r>
      <w:r w:rsidRPr="00430D2B">
        <w:t xml:space="preserve">, отклонения фактически выполненных объемов работ от </w:t>
      </w:r>
      <w:r w:rsidR="00CF4F92" w:rsidRPr="00430D2B">
        <w:t xml:space="preserve">принятых по актам </w:t>
      </w:r>
      <w:r w:rsidRPr="00430D2B">
        <w:t xml:space="preserve">выявлены </w:t>
      </w:r>
      <w:r w:rsidR="00CF4F92" w:rsidRPr="00430D2B">
        <w:t>на</w:t>
      </w:r>
      <w:r w:rsidR="006B4026">
        <w:t> </w:t>
      </w:r>
      <w:r w:rsidR="00CF4F92" w:rsidRPr="00430D2B">
        <w:t xml:space="preserve">общественной </w:t>
      </w:r>
      <w:r w:rsidRPr="00430D2B">
        <w:t>территории</w:t>
      </w:r>
      <w:r w:rsidR="00CF4F92" w:rsidRPr="00430D2B">
        <w:t xml:space="preserve"> по</w:t>
      </w:r>
      <w:r w:rsidRPr="00430D2B">
        <w:t xml:space="preserve"> ул. Фонтанной</w:t>
      </w:r>
      <w:r w:rsidR="00CF4F92" w:rsidRPr="00430D2B">
        <w:t xml:space="preserve"> (</w:t>
      </w:r>
      <w:r w:rsidRPr="00430D2B">
        <w:t>смотровая площадка, спуск к реке Ахтуба</w:t>
      </w:r>
      <w:r w:rsidR="00CF4F92" w:rsidRPr="00430D2B">
        <w:t>) -</w:t>
      </w:r>
      <w:r w:rsidRPr="00430D2B">
        <w:t xml:space="preserve"> отсутствие </w:t>
      </w:r>
      <w:r w:rsidR="00CF4F92" w:rsidRPr="00430D2B">
        <w:t xml:space="preserve">24 </w:t>
      </w:r>
      <w:r w:rsidRPr="00430D2B">
        <w:t xml:space="preserve">фонарных столбов и одной урны. По пояснениям </w:t>
      </w:r>
      <w:r w:rsidR="00F77D66" w:rsidRPr="00430D2B">
        <w:t>администрации</w:t>
      </w:r>
      <w:r w:rsidR="005E1500" w:rsidRPr="00430D2B">
        <w:t xml:space="preserve"> г.Волжского</w:t>
      </w:r>
      <w:r w:rsidR="00F77D66" w:rsidRPr="00430D2B">
        <w:t xml:space="preserve">, </w:t>
      </w:r>
      <w:r w:rsidRPr="00430D2B">
        <w:t>установленные фонарные столбы на спуске к р. Ахтуба</w:t>
      </w:r>
      <w:r w:rsidR="00F77D66" w:rsidRPr="00430D2B">
        <w:t xml:space="preserve"> </w:t>
      </w:r>
      <w:r w:rsidRPr="00430D2B">
        <w:t xml:space="preserve">уничтожены неизвестными лицами, вследствие чего по данному факту Управлением МВД России по г. Волжскому возбуждены и приняты к производству уголовные дела по признакам преступления, предусмотренного </w:t>
      </w:r>
      <w:r w:rsidR="00341385" w:rsidRPr="00430D2B">
        <w:t>ч.1</w:t>
      </w:r>
      <w:r w:rsidR="006B4026">
        <w:t> </w:t>
      </w:r>
      <w:r w:rsidRPr="00430D2B">
        <w:t xml:space="preserve">ст.214 Уголовного Кодекса РФ «Вандализм». </w:t>
      </w:r>
    </w:p>
    <w:p w:rsidR="00D1010C" w:rsidRPr="00430D2B" w:rsidRDefault="00D1010C" w:rsidP="00B720CE">
      <w:pPr>
        <w:tabs>
          <w:tab w:val="left" w:pos="709"/>
        </w:tabs>
        <w:ind w:firstLine="709"/>
        <w:contextualSpacing/>
        <w:jc w:val="both"/>
      </w:pPr>
      <w:r w:rsidRPr="00430D2B">
        <w:t>Кроме того, установлены недостатки в качестве выполненных работ. Так, на территории сквера вдоль улиц Молодежной и Советской в ходе эксплуатации произошло частичное разрушение покрытия из резиновой плитки на детской спортивной площадке, покраска стальных труб существующего поливочного водопровода выполнена некачественно, на</w:t>
      </w:r>
      <w:r w:rsidR="006B4026">
        <w:t> </w:t>
      </w:r>
      <w:r w:rsidRPr="00430D2B">
        <w:t xml:space="preserve">покрасочном слое наблюдаются следы разрушения и шелушения. </w:t>
      </w:r>
    </w:p>
    <w:p w:rsidR="00D1010C" w:rsidRPr="00430D2B" w:rsidRDefault="00D1010C" w:rsidP="00B720CE">
      <w:pPr>
        <w:tabs>
          <w:tab w:val="left" w:pos="709"/>
        </w:tabs>
        <w:ind w:firstLine="709"/>
        <w:contextualSpacing/>
        <w:jc w:val="both"/>
      </w:pPr>
      <w:r w:rsidRPr="00430D2B">
        <w:t xml:space="preserve">На территории парка культуры и отдыха </w:t>
      </w:r>
      <w:r w:rsidR="00701CBA" w:rsidRPr="00430D2B">
        <w:t xml:space="preserve"> «Новый город» </w:t>
      </w:r>
      <w:r w:rsidRPr="00430D2B">
        <w:t xml:space="preserve">произошло частичное разрушение заполнения швов покрытия из тротуарной плитки, проседание плиточного покрытия в отдельных местах, сборка конструктивных элементов скейтпарка произведена некачественно, поверхность бетонной площадки под скейтпарк выполнена с недостаточной отделкой поверхностного слоя (щебенистость поверхности). </w:t>
      </w:r>
    </w:p>
    <w:p w:rsidR="00701CBA" w:rsidRPr="00430D2B" w:rsidRDefault="00701CBA" w:rsidP="00701CBA">
      <w:pPr>
        <w:tabs>
          <w:tab w:val="left" w:pos="993"/>
        </w:tabs>
        <w:ind w:firstLine="709"/>
        <w:jc w:val="both"/>
        <w:rPr>
          <w:u w:val="single"/>
        </w:rPr>
      </w:pPr>
      <w:r w:rsidRPr="00430D2B">
        <w:t>В тече</w:t>
      </w:r>
      <w:r w:rsidR="00F90581" w:rsidRPr="00430D2B">
        <w:t>ние</w:t>
      </w:r>
      <w:r w:rsidRPr="00430D2B">
        <w:t xml:space="preserve"> гарантийного срока администрацией</w:t>
      </w:r>
      <w:r w:rsidR="005E1500" w:rsidRPr="00430D2B">
        <w:t xml:space="preserve"> г. Волжского</w:t>
      </w:r>
      <w:r w:rsidRPr="00430D2B">
        <w:t xml:space="preserve"> провод</w:t>
      </w:r>
      <w:r w:rsidR="005E1500" w:rsidRPr="00430D2B">
        <w:t>ились</w:t>
      </w:r>
      <w:r w:rsidRPr="00430D2B">
        <w:t xml:space="preserve"> комиссионные обследования объектов с привлечением представителей подрядной организации, технического надзора и МБУ «Комбинат благоустройства». По итогам обследования </w:t>
      </w:r>
      <w:r w:rsidR="00F90581" w:rsidRPr="00430D2B">
        <w:t>составл</w:t>
      </w:r>
      <w:r w:rsidR="00341385" w:rsidRPr="00430D2B">
        <w:t>ял</w:t>
      </w:r>
      <w:r w:rsidR="00F90581" w:rsidRPr="00430D2B">
        <w:t>ись</w:t>
      </w:r>
      <w:r w:rsidRPr="00430D2B">
        <w:t xml:space="preserve"> акты с</w:t>
      </w:r>
      <w:r w:rsidR="006B4026">
        <w:t> </w:t>
      </w:r>
      <w:r w:rsidRPr="00430D2B">
        <w:t xml:space="preserve">указанием недостатков, с последующим уведомлением подрядных организаций о сроках исполнения гарантийных обязательств. Однако подрядными организациями ООО «АС-Групп», ООО «АП «Позитив», ООО «Колизей», ИП Бронников И.А. </w:t>
      </w:r>
      <w:r w:rsidR="0010420D" w:rsidRPr="00430D2B">
        <w:rPr>
          <w:u w:val="single"/>
        </w:rPr>
        <w:t>устранение недостатков</w:t>
      </w:r>
      <w:r w:rsidR="0010420D" w:rsidRPr="00430D2B">
        <w:t xml:space="preserve"> работ по</w:t>
      </w:r>
      <w:r w:rsidR="006B4026">
        <w:t> </w:t>
      </w:r>
      <w:r w:rsidRPr="00430D2B">
        <w:t>гарантийны</w:t>
      </w:r>
      <w:r w:rsidR="0010420D" w:rsidRPr="00430D2B">
        <w:t>м</w:t>
      </w:r>
      <w:r w:rsidRPr="00430D2B">
        <w:t xml:space="preserve"> обязательства</w:t>
      </w:r>
      <w:r w:rsidR="0010420D" w:rsidRPr="00430D2B">
        <w:t xml:space="preserve">м </w:t>
      </w:r>
      <w:r w:rsidR="0010420D" w:rsidRPr="00430D2B">
        <w:rPr>
          <w:u w:val="single"/>
        </w:rPr>
        <w:t>в согласованные сроки</w:t>
      </w:r>
      <w:r w:rsidR="00F90581" w:rsidRPr="00430D2B">
        <w:rPr>
          <w:u w:val="single"/>
        </w:rPr>
        <w:t xml:space="preserve"> не исполнялись.</w:t>
      </w:r>
    </w:p>
    <w:p w:rsidR="00701CBA" w:rsidRPr="00430D2B" w:rsidRDefault="00D1010C" w:rsidP="00701CBA">
      <w:pPr>
        <w:tabs>
          <w:tab w:val="left" w:pos="709"/>
        </w:tabs>
        <w:ind w:firstLine="709"/>
        <w:contextualSpacing/>
        <w:jc w:val="both"/>
      </w:pPr>
      <w:r w:rsidRPr="00430D2B">
        <w:t xml:space="preserve">Работы на отдельных объектах не были исполнены в </w:t>
      </w:r>
      <w:r w:rsidR="00341385" w:rsidRPr="00430D2B">
        <w:t xml:space="preserve">установленные </w:t>
      </w:r>
      <w:r w:rsidR="00701CBA" w:rsidRPr="00430D2B">
        <w:t xml:space="preserve">контрактами </w:t>
      </w:r>
      <w:r w:rsidRPr="00430D2B">
        <w:t>сроки</w:t>
      </w:r>
      <w:r w:rsidR="00701CBA" w:rsidRPr="00430D2B">
        <w:t>.</w:t>
      </w:r>
      <w:r w:rsidRPr="00430D2B">
        <w:t xml:space="preserve"> Общая сумма предъявленных </w:t>
      </w:r>
      <w:r w:rsidR="00341385" w:rsidRPr="00430D2B">
        <w:t xml:space="preserve">подрядчикам </w:t>
      </w:r>
      <w:r w:rsidRPr="00430D2B">
        <w:t xml:space="preserve">к оплате </w:t>
      </w:r>
      <w:r w:rsidR="00341385" w:rsidRPr="00430D2B">
        <w:t>пеней</w:t>
      </w:r>
      <w:r w:rsidRPr="00430D2B">
        <w:t xml:space="preserve"> составила </w:t>
      </w:r>
      <w:r w:rsidR="00D752EC" w:rsidRPr="00430D2B">
        <w:t>187,9</w:t>
      </w:r>
      <w:r w:rsidRPr="00430D2B">
        <w:t xml:space="preserve"> тыс. рублей. </w:t>
      </w:r>
    </w:p>
    <w:p w:rsidR="00701CBA" w:rsidRPr="00430D2B" w:rsidRDefault="00701CBA" w:rsidP="00701CBA">
      <w:pPr>
        <w:tabs>
          <w:tab w:val="left" w:pos="709"/>
        </w:tabs>
        <w:ind w:firstLine="709"/>
        <w:contextualSpacing/>
        <w:jc w:val="both"/>
      </w:pPr>
      <w:r w:rsidRPr="00430D2B">
        <w:t>На момент проверки неустойка не оплачена</w:t>
      </w:r>
      <w:r w:rsidR="000C2BD0" w:rsidRPr="00430D2B">
        <w:t xml:space="preserve">, </w:t>
      </w:r>
      <w:r w:rsidR="00341385" w:rsidRPr="00430D2B">
        <w:t xml:space="preserve">и только спустя полгода после сдачи объектов </w:t>
      </w:r>
      <w:r w:rsidR="000C2BD0" w:rsidRPr="00430D2B">
        <w:t>администрацией г. Волжского готовится заявление в</w:t>
      </w:r>
      <w:r w:rsidR="00E779FE" w:rsidRPr="00430D2B">
        <w:t xml:space="preserve"> суд</w:t>
      </w:r>
      <w:r w:rsidRPr="00430D2B">
        <w:t xml:space="preserve">. </w:t>
      </w:r>
      <w:r w:rsidR="00E779FE" w:rsidRPr="00430D2B">
        <w:t>Таким образом,</w:t>
      </w:r>
      <w:r w:rsidRPr="00430D2B">
        <w:t xml:space="preserve"> администрацией </w:t>
      </w:r>
      <w:r w:rsidR="005E1500" w:rsidRPr="00430D2B">
        <w:t xml:space="preserve">г. Волжского </w:t>
      </w:r>
      <w:r w:rsidRPr="00430D2B">
        <w:t>не</w:t>
      </w:r>
      <w:r w:rsidR="00CA0C4C" w:rsidRPr="00430D2B">
        <w:t>достаточно организована работа</w:t>
      </w:r>
      <w:r w:rsidRPr="00430D2B">
        <w:t xml:space="preserve"> по взысканию неустойки (пени) в судебном порядке.</w:t>
      </w:r>
      <w:r w:rsidR="00B57435" w:rsidRPr="00430D2B">
        <w:t xml:space="preserve"> </w:t>
      </w:r>
    </w:p>
    <w:p w:rsidR="00DE54A8" w:rsidRPr="00430D2B" w:rsidRDefault="00DE54A8" w:rsidP="00DE54A8">
      <w:pPr>
        <w:tabs>
          <w:tab w:val="left" w:pos="851"/>
        </w:tabs>
        <w:ind w:firstLine="709"/>
        <w:jc w:val="both"/>
        <w:rPr>
          <w:bCs/>
        </w:rPr>
      </w:pPr>
      <w:r w:rsidRPr="00430D2B">
        <w:rPr>
          <w:bCs/>
        </w:rPr>
        <w:t xml:space="preserve">В адрес администрации г. Волжского направлено представление </w:t>
      </w:r>
      <w:r w:rsidRPr="00430D2B">
        <w:rPr>
          <w:bCs/>
          <w:i/>
        </w:rPr>
        <w:t>КСП г. Волжского</w:t>
      </w:r>
      <w:r w:rsidRPr="00430D2B">
        <w:rPr>
          <w:bCs/>
        </w:rPr>
        <w:t xml:space="preserve"> со</w:t>
      </w:r>
      <w:r w:rsidR="006B4026">
        <w:rPr>
          <w:bCs/>
        </w:rPr>
        <w:t> </w:t>
      </w:r>
      <w:r w:rsidRPr="00430D2B">
        <w:rPr>
          <w:bCs/>
        </w:rPr>
        <w:t xml:space="preserve">сроком рассмотрения до 29.07.2019 с предложением принять меры по возврату излишне оплаченных средств бюджета на сумму </w:t>
      </w:r>
      <w:r w:rsidRPr="00430D2B">
        <w:rPr>
          <w:b/>
          <w:bCs/>
        </w:rPr>
        <w:t>3389,0 тыс. руб.</w:t>
      </w:r>
      <w:r w:rsidRPr="00430D2B">
        <w:rPr>
          <w:bCs/>
        </w:rPr>
        <w:t xml:space="preserve">, истребовать </w:t>
      </w:r>
      <w:r w:rsidR="00333C27" w:rsidRPr="00430D2B">
        <w:rPr>
          <w:bCs/>
        </w:rPr>
        <w:t xml:space="preserve">с подрядных организаций </w:t>
      </w:r>
      <w:r w:rsidRPr="00430D2B">
        <w:rPr>
          <w:bCs/>
        </w:rPr>
        <w:t>уплату пени на сумму 187,9 тыс. руб.</w:t>
      </w:r>
      <w:r w:rsidR="00333C27" w:rsidRPr="00430D2B">
        <w:rPr>
          <w:bCs/>
        </w:rPr>
        <w:t xml:space="preserve"> в судебном порядке</w:t>
      </w:r>
      <w:r w:rsidRPr="00430D2B">
        <w:rPr>
          <w:bCs/>
        </w:rPr>
        <w:t>, понудить п</w:t>
      </w:r>
      <w:r w:rsidR="00333C27" w:rsidRPr="00430D2B">
        <w:rPr>
          <w:bCs/>
        </w:rPr>
        <w:t>одрядны</w:t>
      </w:r>
      <w:r w:rsidR="0065750D" w:rsidRPr="00430D2B">
        <w:rPr>
          <w:bCs/>
        </w:rPr>
        <w:t>е</w:t>
      </w:r>
      <w:r w:rsidR="00333C27" w:rsidRPr="00430D2B">
        <w:rPr>
          <w:bCs/>
        </w:rPr>
        <w:t xml:space="preserve"> организаци</w:t>
      </w:r>
      <w:r w:rsidR="0065750D" w:rsidRPr="00430D2B">
        <w:rPr>
          <w:bCs/>
        </w:rPr>
        <w:t>и</w:t>
      </w:r>
      <w:r w:rsidRPr="00430D2B">
        <w:rPr>
          <w:bCs/>
        </w:rPr>
        <w:t xml:space="preserve"> к</w:t>
      </w:r>
      <w:r w:rsidR="006B4026">
        <w:rPr>
          <w:bCs/>
        </w:rPr>
        <w:t> </w:t>
      </w:r>
      <w:r w:rsidRPr="00430D2B">
        <w:rPr>
          <w:bCs/>
        </w:rPr>
        <w:t>выполнению гарантийных обязательств по устранению недостатков выполненных работ.</w:t>
      </w:r>
    </w:p>
    <w:p w:rsidR="00FF1B7D" w:rsidRDefault="00FF1B7D" w:rsidP="00B720CE">
      <w:pPr>
        <w:tabs>
          <w:tab w:val="left" w:pos="709"/>
        </w:tabs>
        <w:contextualSpacing/>
        <w:jc w:val="center"/>
        <w:rPr>
          <w:i/>
          <w:u w:val="single"/>
        </w:rPr>
      </w:pPr>
    </w:p>
    <w:p w:rsidR="00835F23" w:rsidRPr="00430D2B" w:rsidRDefault="00835F23" w:rsidP="00B720CE">
      <w:pPr>
        <w:tabs>
          <w:tab w:val="left" w:pos="709"/>
        </w:tabs>
        <w:contextualSpacing/>
        <w:jc w:val="center"/>
        <w:rPr>
          <w:i/>
          <w:u w:val="single"/>
        </w:rPr>
      </w:pPr>
      <w:r w:rsidRPr="00430D2B">
        <w:rPr>
          <w:i/>
          <w:u w:val="single"/>
        </w:rPr>
        <w:t>Проверка благоустройства дворовой территорий</w:t>
      </w:r>
    </w:p>
    <w:p w:rsidR="00835F23" w:rsidRPr="00430D2B" w:rsidRDefault="00B720CE" w:rsidP="00B720CE">
      <w:pPr>
        <w:tabs>
          <w:tab w:val="left" w:pos="709"/>
        </w:tabs>
        <w:jc w:val="both"/>
        <w:rPr>
          <w:i/>
        </w:rPr>
      </w:pPr>
      <w:r w:rsidRPr="00430D2B">
        <w:tab/>
      </w:r>
      <w:r w:rsidR="00835F23" w:rsidRPr="00430D2B">
        <w:t xml:space="preserve">В ходе проведения контрольного мероприятия </w:t>
      </w:r>
      <w:r w:rsidR="00B57435" w:rsidRPr="00430D2B">
        <w:rPr>
          <w:b/>
          <w:i/>
        </w:rPr>
        <w:t>КСП г. Волжского</w:t>
      </w:r>
      <w:r w:rsidR="00B57435" w:rsidRPr="00430D2B">
        <w:t xml:space="preserve"> </w:t>
      </w:r>
      <w:r w:rsidR="00835F23" w:rsidRPr="00430D2B">
        <w:t>была произведена проверка контрактов на комплексное благоустройство дворовой</w:t>
      </w:r>
      <w:r w:rsidR="00E779FE" w:rsidRPr="00430D2B">
        <w:t xml:space="preserve"> территории</w:t>
      </w:r>
      <w:r w:rsidR="00835F23" w:rsidRPr="00430D2B">
        <w:t xml:space="preserve"> </w:t>
      </w:r>
      <w:r w:rsidR="00E779FE" w:rsidRPr="00430D2B">
        <w:t>в</w:t>
      </w:r>
      <w:r w:rsidR="00835F23" w:rsidRPr="00430D2B">
        <w:t xml:space="preserve"> 18 микрорайон</w:t>
      </w:r>
      <w:r w:rsidR="00E779FE" w:rsidRPr="00430D2B">
        <w:t>е</w:t>
      </w:r>
      <w:r w:rsidR="00835F23" w:rsidRPr="00430D2B">
        <w:t xml:space="preserve"> </w:t>
      </w:r>
      <w:r w:rsidR="00835F23" w:rsidRPr="00430D2B">
        <w:rPr>
          <w:i/>
        </w:rPr>
        <w:t>по ул. Мира,</w:t>
      </w:r>
      <w:r w:rsidR="00341385" w:rsidRPr="00430D2B">
        <w:rPr>
          <w:i/>
        </w:rPr>
        <w:t xml:space="preserve"> д.</w:t>
      </w:r>
      <w:r w:rsidR="00835F23" w:rsidRPr="00430D2B">
        <w:rPr>
          <w:i/>
        </w:rPr>
        <w:t>16,</w:t>
      </w:r>
      <w:r w:rsidR="00341385" w:rsidRPr="00430D2B">
        <w:rPr>
          <w:i/>
        </w:rPr>
        <w:t xml:space="preserve"> д.</w:t>
      </w:r>
      <w:r w:rsidR="00835F23" w:rsidRPr="00430D2B">
        <w:rPr>
          <w:i/>
        </w:rPr>
        <w:t>18</w:t>
      </w:r>
      <w:r w:rsidR="00E779FE" w:rsidRPr="00430D2B">
        <w:rPr>
          <w:i/>
        </w:rPr>
        <w:t>, ул. Пионерская,</w:t>
      </w:r>
      <w:r w:rsidR="00341385" w:rsidRPr="00430D2B">
        <w:rPr>
          <w:i/>
        </w:rPr>
        <w:t xml:space="preserve"> д.</w:t>
      </w:r>
      <w:r w:rsidR="00E779FE" w:rsidRPr="00430D2B">
        <w:rPr>
          <w:i/>
        </w:rPr>
        <w:t>16,</w:t>
      </w:r>
      <w:r w:rsidR="00341385" w:rsidRPr="00430D2B">
        <w:rPr>
          <w:i/>
        </w:rPr>
        <w:t xml:space="preserve"> д.</w:t>
      </w:r>
      <w:r w:rsidR="00E779FE" w:rsidRPr="00430D2B">
        <w:rPr>
          <w:i/>
        </w:rPr>
        <w:t>18.</w:t>
      </w:r>
    </w:p>
    <w:p w:rsidR="00006777" w:rsidRPr="00430D2B" w:rsidRDefault="00A26089" w:rsidP="008F0A4C">
      <w:pPr>
        <w:tabs>
          <w:tab w:val="left" w:pos="709"/>
        </w:tabs>
        <w:ind w:firstLine="709"/>
        <w:jc w:val="both"/>
        <w:rPr>
          <w:bCs/>
        </w:rPr>
      </w:pPr>
      <w:r w:rsidRPr="00430D2B">
        <w:rPr>
          <w:bCs/>
        </w:rPr>
        <w:t xml:space="preserve">Проверкой установлены факты </w:t>
      </w:r>
      <w:r w:rsidR="00006777" w:rsidRPr="00430D2B">
        <w:rPr>
          <w:bCs/>
          <w:u w:val="single"/>
        </w:rPr>
        <w:t>завышения</w:t>
      </w:r>
      <w:r w:rsidRPr="00430D2B">
        <w:rPr>
          <w:bCs/>
          <w:u w:val="single"/>
        </w:rPr>
        <w:t xml:space="preserve"> стоимости работ</w:t>
      </w:r>
      <w:r w:rsidR="00006777" w:rsidRPr="00430D2B">
        <w:rPr>
          <w:bCs/>
          <w:u w:val="single"/>
        </w:rPr>
        <w:t xml:space="preserve"> на </w:t>
      </w:r>
      <w:r w:rsidR="00341385" w:rsidRPr="00430D2B">
        <w:rPr>
          <w:bCs/>
          <w:u w:val="single"/>
        </w:rPr>
        <w:t xml:space="preserve">сумму </w:t>
      </w:r>
      <w:r w:rsidR="00006777" w:rsidRPr="00430D2B">
        <w:rPr>
          <w:b/>
          <w:bCs/>
        </w:rPr>
        <w:t>55,3 тыс. руб.</w:t>
      </w:r>
      <w:r w:rsidR="00006777" w:rsidRPr="00430D2B">
        <w:t xml:space="preserve"> за</w:t>
      </w:r>
      <w:r w:rsidR="006B4026">
        <w:t> </w:t>
      </w:r>
      <w:r w:rsidR="00006777" w:rsidRPr="00430D2B">
        <w:t>счет двойного учета в расценках работ автогудронаторов пр</w:t>
      </w:r>
      <w:r w:rsidR="00341385" w:rsidRPr="00430D2B">
        <w:t xml:space="preserve">и розливе вяжущих материалов </w:t>
      </w:r>
      <w:r w:rsidR="00006777" w:rsidRPr="00430D2B">
        <w:t>и неправомерного применения расценки</w:t>
      </w:r>
      <w:r w:rsidR="00341385" w:rsidRPr="00430D2B">
        <w:t xml:space="preserve"> на</w:t>
      </w:r>
      <w:r w:rsidR="00006777" w:rsidRPr="00430D2B">
        <w:t xml:space="preserve"> выполнение земляных работ в карьерах, в то время как фактически работы выполнялись в траншеях </w:t>
      </w:r>
      <w:r w:rsidR="00341385" w:rsidRPr="00430D2B">
        <w:t>и котлованах</w:t>
      </w:r>
      <w:r w:rsidR="00006777" w:rsidRPr="00430D2B">
        <w:t>.</w:t>
      </w:r>
    </w:p>
    <w:p w:rsidR="008F0A4C" w:rsidRPr="00430D2B" w:rsidRDefault="00A35A2B" w:rsidP="00132BD0">
      <w:pPr>
        <w:tabs>
          <w:tab w:val="left" w:pos="709"/>
        </w:tabs>
        <w:ind w:firstLine="709"/>
        <w:jc w:val="both"/>
      </w:pPr>
      <w:r w:rsidRPr="00430D2B">
        <w:rPr>
          <w:u w:val="single"/>
        </w:rPr>
        <w:lastRenderedPageBreak/>
        <w:t>Б</w:t>
      </w:r>
      <w:r w:rsidR="006A0C7D" w:rsidRPr="00430D2B">
        <w:rPr>
          <w:u w:val="single"/>
        </w:rPr>
        <w:t>ез подтверждения</w:t>
      </w:r>
      <w:r w:rsidR="006A0C7D" w:rsidRPr="00430D2B">
        <w:t xml:space="preserve"> подрядной организацией ООО «АС-Групп» </w:t>
      </w:r>
      <w:r w:rsidR="006A0C7D" w:rsidRPr="00430D2B">
        <w:rPr>
          <w:u w:val="single"/>
        </w:rPr>
        <w:t>фактических затрат</w:t>
      </w:r>
      <w:r w:rsidR="006A0C7D" w:rsidRPr="00430D2B">
        <w:t xml:space="preserve"> по вывозу строительного мусора </w:t>
      </w:r>
      <w:r w:rsidRPr="00430D2B">
        <w:t xml:space="preserve">и грунта </w:t>
      </w:r>
      <w:r w:rsidR="006A0C7D" w:rsidRPr="00430D2B">
        <w:t xml:space="preserve"> </w:t>
      </w:r>
      <w:r w:rsidR="00F90581" w:rsidRPr="00430D2B">
        <w:rPr>
          <w:u w:val="single"/>
        </w:rPr>
        <w:t>необоснованно</w:t>
      </w:r>
      <w:r w:rsidR="006A0C7D" w:rsidRPr="00430D2B">
        <w:rPr>
          <w:u w:val="single"/>
        </w:rPr>
        <w:t xml:space="preserve"> опла</w:t>
      </w:r>
      <w:r w:rsidR="008F0A4C" w:rsidRPr="00430D2B">
        <w:rPr>
          <w:u w:val="single"/>
        </w:rPr>
        <w:t>чена</w:t>
      </w:r>
      <w:r w:rsidR="006A0C7D" w:rsidRPr="00430D2B">
        <w:rPr>
          <w:u w:val="single"/>
        </w:rPr>
        <w:t xml:space="preserve"> их стоимость </w:t>
      </w:r>
      <w:r w:rsidR="006A0C7D" w:rsidRPr="00430D2B">
        <w:t xml:space="preserve">в общем размере </w:t>
      </w:r>
      <w:r w:rsidR="006A0C7D" w:rsidRPr="00430D2B">
        <w:rPr>
          <w:b/>
          <w:bCs/>
          <w:color w:val="000000"/>
        </w:rPr>
        <w:t>6</w:t>
      </w:r>
      <w:r w:rsidR="008F0A4C" w:rsidRPr="00430D2B">
        <w:rPr>
          <w:b/>
          <w:bCs/>
          <w:color w:val="000000"/>
        </w:rPr>
        <w:t>61</w:t>
      </w:r>
      <w:r w:rsidR="006A0C7D" w:rsidRPr="00430D2B">
        <w:rPr>
          <w:b/>
          <w:bCs/>
          <w:color w:val="000000"/>
        </w:rPr>
        <w:t xml:space="preserve"> тыс. </w:t>
      </w:r>
      <w:r w:rsidR="006A0C7D" w:rsidRPr="00430D2B">
        <w:rPr>
          <w:b/>
          <w:bCs/>
        </w:rPr>
        <w:t>руб</w:t>
      </w:r>
      <w:r w:rsidR="00B57435" w:rsidRPr="00430D2B">
        <w:rPr>
          <w:b/>
          <w:bCs/>
        </w:rPr>
        <w:t>.:</w:t>
      </w:r>
    </w:p>
    <w:p w:rsidR="008F0A4C" w:rsidRPr="00430D2B" w:rsidRDefault="00B57435" w:rsidP="00132BD0">
      <w:pPr>
        <w:tabs>
          <w:tab w:val="left" w:pos="709"/>
        </w:tabs>
        <w:ind w:firstLine="709"/>
        <w:jc w:val="both"/>
      </w:pPr>
      <w:r w:rsidRPr="00430D2B">
        <w:t>-п</w:t>
      </w:r>
      <w:r w:rsidR="006A0C7D" w:rsidRPr="00430D2B">
        <w:t>ри общем весе строительного мусора 881,</w:t>
      </w:r>
      <w:r w:rsidR="008F0A4C" w:rsidRPr="00430D2B">
        <w:t>5</w:t>
      </w:r>
      <w:r w:rsidR="00341385" w:rsidRPr="00430D2B">
        <w:t xml:space="preserve"> тн</w:t>
      </w:r>
      <w:r w:rsidR="006A0C7D" w:rsidRPr="00430D2B">
        <w:t xml:space="preserve"> в акты КС-2 подрядной организацией включены, а </w:t>
      </w:r>
      <w:r w:rsidRPr="00430D2B">
        <w:t>администрацией г. Волжского</w:t>
      </w:r>
      <w:r w:rsidR="006A0C7D" w:rsidRPr="00430D2B">
        <w:t xml:space="preserve"> подписаны затраты на утилизацию мусора и компенсацию платежей за негативное воздействие на окружающую среду для 94</w:t>
      </w:r>
      <w:r w:rsidR="009E708A" w:rsidRPr="00430D2B">
        <w:t xml:space="preserve">7 </w:t>
      </w:r>
      <w:r w:rsidR="00341385" w:rsidRPr="00430D2B">
        <w:t>тн</w:t>
      </w:r>
      <w:r w:rsidR="006A0C7D" w:rsidRPr="00430D2B">
        <w:t xml:space="preserve"> строительного мусора </w:t>
      </w:r>
      <w:r w:rsidR="006A0C7D" w:rsidRPr="00430D2B">
        <w:rPr>
          <w:bCs/>
        </w:rPr>
        <w:t>с</w:t>
      </w:r>
      <w:r w:rsidR="006A0C7D" w:rsidRPr="00430D2B">
        <w:rPr>
          <w:b/>
          <w:bCs/>
        </w:rPr>
        <w:t xml:space="preserve"> </w:t>
      </w:r>
      <w:r w:rsidR="006A0C7D" w:rsidRPr="00430D2B">
        <w:rPr>
          <w:bCs/>
        </w:rPr>
        <w:t>завышением объема</w:t>
      </w:r>
      <w:r w:rsidR="006A0C7D" w:rsidRPr="00430D2B">
        <w:t xml:space="preserve"> на </w:t>
      </w:r>
      <w:r w:rsidR="006A0C7D" w:rsidRPr="00430D2B">
        <w:rPr>
          <w:bCs/>
        </w:rPr>
        <w:t>65,</w:t>
      </w:r>
      <w:r w:rsidR="00006777" w:rsidRPr="00430D2B">
        <w:rPr>
          <w:bCs/>
        </w:rPr>
        <w:t>5</w:t>
      </w:r>
      <w:r w:rsidR="00341385" w:rsidRPr="00430D2B">
        <w:rPr>
          <w:bCs/>
        </w:rPr>
        <w:t xml:space="preserve"> тн</w:t>
      </w:r>
      <w:r w:rsidR="00A35A2B" w:rsidRPr="00430D2B">
        <w:rPr>
          <w:bCs/>
        </w:rPr>
        <w:t xml:space="preserve"> стоимостью 618,3</w:t>
      </w:r>
      <w:r w:rsidR="007B068D" w:rsidRPr="00430D2B">
        <w:rPr>
          <w:bCs/>
        </w:rPr>
        <w:t xml:space="preserve"> </w:t>
      </w:r>
      <w:r w:rsidR="00A35A2B" w:rsidRPr="00430D2B">
        <w:rPr>
          <w:bCs/>
        </w:rPr>
        <w:t>тыс. руб.</w:t>
      </w:r>
      <w:r w:rsidR="00132BD0" w:rsidRPr="00430D2B">
        <w:rPr>
          <w:bCs/>
        </w:rPr>
        <w:t>;</w:t>
      </w:r>
      <w:r w:rsidR="008F0A4C" w:rsidRPr="00430D2B">
        <w:t xml:space="preserve"> </w:t>
      </w:r>
    </w:p>
    <w:p w:rsidR="006A0C7D" w:rsidRPr="00430D2B" w:rsidRDefault="00B57435" w:rsidP="00132BD0">
      <w:pPr>
        <w:tabs>
          <w:tab w:val="left" w:pos="709"/>
        </w:tabs>
        <w:ind w:firstLine="709"/>
        <w:jc w:val="both"/>
      </w:pPr>
      <w:r w:rsidRPr="00430D2B">
        <w:t>-</w:t>
      </w:r>
      <w:r w:rsidR="006A0C7D" w:rsidRPr="00430D2B">
        <w:t>в акт</w:t>
      </w:r>
      <w:r w:rsidR="0044360C" w:rsidRPr="00430D2B">
        <w:t>ах</w:t>
      </w:r>
      <w:r w:rsidR="006A0C7D" w:rsidRPr="00430D2B">
        <w:t xml:space="preserve"> КС-2 </w:t>
      </w:r>
      <w:r w:rsidR="006A0C7D" w:rsidRPr="00430D2B">
        <w:rPr>
          <w:bCs/>
        </w:rPr>
        <w:t>не подтверждены</w:t>
      </w:r>
      <w:r w:rsidR="006A0C7D" w:rsidRPr="00430D2B">
        <w:t xml:space="preserve"> факт и место выгрузки излишков 277,3 </w:t>
      </w:r>
      <w:r w:rsidR="00F31352" w:rsidRPr="00430D2B">
        <w:t xml:space="preserve">тн </w:t>
      </w:r>
      <w:r w:rsidR="006A0C7D" w:rsidRPr="00430D2B">
        <w:t>грунта с</w:t>
      </w:r>
      <w:r w:rsidR="006B4026">
        <w:t> </w:t>
      </w:r>
      <w:r w:rsidR="006A0C7D" w:rsidRPr="00430D2B">
        <w:t xml:space="preserve">затратами по перевозке в размере </w:t>
      </w:r>
      <w:r w:rsidR="0044360C" w:rsidRPr="00430D2B">
        <w:rPr>
          <w:bCs/>
        </w:rPr>
        <w:t>42</w:t>
      </w:r>
      <w:r w:rsidR="006A0C7D" w:rsidRPr="00430D2B">
        <w:rPr>
          <w:bCs/>
        </w:rPr>
        <w:t>,</w:t>
      </w:r>
      <w:r w:rsidR="0044360C" w:rsidRPr="00430D2B">
        <w:rPr>
          <w:bCs/>
        </w:rPr>
        <w:t>6</w:t>
      </w:r>
      <w:r w:rsidR="006A0C7D" w:rsidRPr="00430D2B">
        <w:rPr>
          <w:bCs/>
        </w:rPr>
        <w:t xml:space="preserve"> тыс. рублей</w:t>
      </w:r>
      <w:r w:rsidR="006A0C7D" w:rsidRPr="00430D2B">
        <w:t>.</w:t>
      </w:r>
    </w:p>
    <w:p w:rsidR="005F3079" w:rsidRPr="00430D2B" w:rsidRDefault="00A26089" w:rsidP="00132BD0">
      <w:pPr>
        <w:tabs>
          <w:tab w:val="left" w:pos="709"/>
        </w:tabs>
        <w:ind w:firstLine="709"/>
        <w:jc w:val="both"/>
      </w:pPr>
      <w:r w:rsidRPr="00430D2B">
        <w:t xml:space="preserve">Проверкой установлено, что </w:t>
      </w:r>
      <w:r w:rsidR="0044360C" w:rsidRPr="00430D2B">
        <w:t xml:space="preserve">в </w:t>
      </w:r>
      <w:r w:rsidR="007B068D" w:rsidRPr="00430D2B">
        <w:rPr>
          <w:bCs/>
        </w:rPr>
        <w:t>состав работ по</w:t>
      </w:r>
      <w:r w:rsidR="0044360C" w:rsidRPr="00430D2B">
        <w:rPr>
          <w:bCs/>
        </w:rPr>
        <w:t xml:space="preserve"> благоустройств</w:t>
      </w:r>
      <w:r w:rsidR="007B068D" w:rsidRPr="00430D2B">
        <w:rPr>
          <w:bCs/>
        </w:rPr>
        <w:t>у дворовой территории входит</w:t>
      </w:r>
      <w:r w:rsidR="0044360C" w:rsidRPr="00430D2B">
        <w:rPr>
          <w:bCs/>
        </w:rPr>
        <w:t xml:space="preserve"> снос </w:t>
      </w:r>
      <w:bookmarkStart w:id="1" w:name="_Hlk7186037"/>
      <w:r w:rsidR="0044360C" w:rsidRPr="00430D2B">
        <w:rPr>
          <w:bCs/>
        </w:rPr>
        <w:t>5 деревьев общим объемом надземной части 7,45 м3</w:t>
      </w:r>
      <w:r w:rsidR="005F3079" w:rsidRPr="00430D2B">
        <w:rPr>
          <w:bCs/>
        </w:rPr>
        <w:t xml:space="preserve">, при этом разрешение администрации </w:t>
      </w:r>
      <w:r w:rsidR="005E1500" w:rsidRPr="00430D2B">
        <w:rPr>
          <w:bCs/>
        </w:rPr>
        <w:t xml:space="preserve">г.Волжского </w:t>
      </w:r>
      <w:r w:rsidR="005F3079" w:rsidRPr="00430D2B">
        <w:rPr>
          <w:bCs/>
        </w:rPr>
        <w:t>на их снос к проверке не представлено.</w:t>
      </w:r>
      <w:bookmarkEnd w:id="1"/>
    </w:p>
    <w:p w:rsidR="005F3079" w:rsidRPr="00430D2B" w:rsidRDefault="005F3079" w:rsidP="00132BD0">
      <w:pPr>
        <w:tabs>
          <w:tab w:val="left" w:pos="709"/>
        </w:tabs>
        <w:suppressAutoHyphens/>
        <w:ind w:firstLine="709"/>
        <w:jc w:val="both"/>
        <w:rPr>
          <w:bCs/>
        </w:rPr>
      </w:pPr>
      <w:r w:rsidRPr="00430D2B">
        <w:rPr>
          <w:bCs/>
        </w:rPr>
        <w:t xml:space="preserve">Также к проверке не предъявлены документы, подтверждающие достоверность стоимости материалов на общую сумму </w:t>
      </w:r>
      <w:r w:rsidRPr="00430D2B">
        <w:rPr>
          <w:b/>
          <w:color w:val="000000"/>
        </w:rPr>
        <w:t xml:space="preserve">1 033,5 тыс. </w:t>
      </w:r>
      <w:r w:rsidRPr="00430D2B">
        <w:rPr>
          <w:b/>
          <w:bCs/>
        </w:rPr>
        <w:t>руб.</w:t>
      </w:r>
      <w:r w:rsidRPr="00430D2B">
        <w:rPr>
          <w:bCs/>
        </w:rPr>
        <w:t>, включенных в локальные сметные расчеты и акты КС-2.</w:t>
      </w:r>
    </w:p>
    <w:p w:rsidR="000249E9" w:rsidRPr="00430D2B" w:rsidRDefault="005F3079" w:rsidP="00132BD0">
      <w:pPr>
        <w:tabs>
          <w:tab w:val="left" w:pos="993"/>
        </w:tabs>
        <w:ind w:firstLine="709"/>
        <w:jc w:val="both"/>
      </w:pPr>
      <w:r w:rsidRPr="00430D2B">
        <w:t xml:space="preserve">В ходе </w:t>
      </w:r>
      <w:r w:rsidR="003261D3" w:rsidRPr="00430D2B">
        <w:t>обследования объекта благоустройства</w:t>
      </w:r>
      <w:r w:rsidR="000249E9" w:rsidRPr="00430D2B">
        <w:t xml:space="preserve">, проведенного </w:t>
      </w:r>
      <w:r w:rsidR="000249E9" w:rsidRPr="00430D2B">
        <w:rPr>
          <w:b/>
          <w:i/>
        </w:rPr>
        <w:t>КСП г. Волжского</w:t>
      </w:r>
      <w:r w:rsidR="000249E9" w:rsidRPr="00430D2B">
        <w:t xml:space="preserve"> 14.06.2019,</w:t>
      </w:r>
      <w:r w:rsidRPr="00430D2B">
        <w:t xml:space="preserve"> </w:t>
      </w:r>
      <w:r w:rsidR="00FB582B" w:rsidRPr="00430D2B">
        <w:t>о</w:t>
      </w:r>
      <w:r w:rsidRPr="00430D2B">
        <w:t>тклонений в объемах фактически выполненных работ от объемов, указанных в</w:t>
      </w:r>
      <w:r w:rsidR="006B4026">
        <w:t> </w:t>
      </w:r>
      <w:r w:rsidRPr="00430D2B">
        <w:t>актах КС-2</w:t>
      </w:r>
      <w:r w:rsidR="00F90581" w:rsidRPr="00430D2B">
        <w:t>,</w:t>
      </w:r>
      <w:r w:rsidRPr="00430D2B">
        <w:t xml:space="preserve"> не выявлено. Однако установлено,</w:t>
      </w:r>
      <w:r w:rsidR="000249E9" w:rsidRPr="00430D2B">
        <w:t xml:space="preserve"> что гарантийные обязательства подрядной организацией ООО «АС-Групп» выполнялись несвоевременно. Так, в нарушение требования муниципального заказчика об устранении </w:t>
      </w:r>
      <w:r w:rsidR="008B776C" w:rsidRPr="00430D2B">
        <w:t>в срок до 24.05.2019</w:t>
      </w:r>
      <w:r w:rsidR="005D4AD4" w:rsidRPr="00430D2B">
        <w:t xml:space="preserve"> </w:t>
      </w:r>
      <w:r w:rsidR="000249E9" w:rsidRPr="00430D2B">
        <w:t>дефектов асфальтового покрытия подрядной организацией ООО «АС-Групп»</w:t>
      </w:r>
      <w:r w:rsidRPr="00430D2B">
        <w:t xml:space="preserve"> </w:t>
      </w:r>
      <w:r w:rsidR="000249E9" w:rsidRPr="00430D2B">
        <w:t>на дворовой территории был</w:t>
      </w:r>
      <w:r w:rsidRPr="00430D2B">
        <w:t xml:space="preserve"> </w:t>
      </w:r>
      <w:r w:rsidR="000249E9" w:rsidRPr="00430D2B">
        <w:t>с</w:t>
      </w:r>
      <w:r w:rsidRPr="00430D2B">
        <w:t>рез</w:t>
      </w:r>
      <w:r w:rsidR="000249E9" w:rsidRPr="00430D2B">
        <w:t>ан верхний слой на</w:t>
      </w:r>
      <w:r w:rsidRPr="00430D2B">
        <w:t xml:space="preserve"> участк</w:t>
      </w:r>
      <w:r w:rsidR="000249E9" w:rsidRPr="00430D2B">
        <w:t>ах</w:t>
      </w:r>
      <w:r w:rsidRPr="00430D2B">
        <w:t xml:space="preserve"> некачественного асфальтобетонного покрытия</w:t>
      </w:r>
      <w:r w:rsidR="00132BD0" w:rsidRPr="00430D2B">
        <w:t>,</w:t>
      </w:r>
      <w:r w:rsidRPr="00430D2B">
        <w:t xml:space="preserve"> </w:t>
      </w:r>
      <w:r w:rsidR="000249E9" w:rsidRPr="00430D2B">
        <w:t>и на момент обследования объекта</w:t>
      </w:r>
      <w:r w:rsidR="000249E9" w:rsidRPr="00430D2B">
        <w:rPr>
          <w:bCs/>
        </w:rPr>
        <w:t xml:space="preserve"> 14.06.2019 </w:t>
      </w:r>
      <w:r w:rsidR="000249E9" w:rsidRPr="00430D2B">
        <w:t>не</w:t>
      </w:r>
      <w:r w:rsidRPr="00430D2B">
        <w:t xml:space="preserve"> </w:t>
      </w:r>
      <w:r w:rsidR="000249E9" w:rsidRPr="00430D2B">
        <w:t xml:space="preserve">был </w:t>
      </w:r>
      <w:r w:rsidRPr="00430D2B">
        <w:t>восстановлен.</w:t>
      </w:r>
    </w:p>
    <w:p w:rsidR="0010420D" w:rsidRPr="00430D2B" w:rsidRDefault="005F3079" w:rsidP="00132BD0">
      <w:pPr>
        <w:tabs>
          <w:tab w:val="left" w:pos="709"/>
        </w:tabs>
        <w:ind w:firstLine="709"/>
        <w:jc w:val="both"/>
      </w:pPr>
      <w:r w:rsidRPr="00430D2B">
        <w:t>В связи с нарушениями сроков</w:t>
      </w:r>
      <w:r w:rsidR="00132BD0" w:rsidRPr="00430D2B">
        <w:t xml:space="preserve"> выполнения работ</w:t>
      </w:r>
      <w:r w:rsidRPr="00430D2B">
        <w:t xml:space="preserve"> </w:t>
      </w:r>
      <w:r w:rsidR="00766F93" w:rsidRPr="00430D2B">
        <w:t>администрацией</w:t>
      </w:r>
      <w:r w:rsidR="00A05E61" w:rsidRPr="00430D2B">
        <w:t xml:space="preserve"> </w:t>
      </w:r>
      <w:r w:rsidR="005E1500" w:rsidRPr="00430D2B">
        <w:t xml:space="preserve">г. Волжского </w:t>
      </w:r>
      <w:r w:rsidR="00A05E61" w:rsidRPr="00430D2B">
        <w:t xml:space="preserve">в адрес подрядных организаций были направлены требования об уплате пени </w:t>
      </w:r>
      <w:r w:rsidR="00A05E61" w:rsidRPr="00430D2B">
        <w:rPr>
          <w:bCs/>
        </w:rPr>
        <w:t>на общую сумму 105</w:t>
      </w:r>
      <w:r w:rsidRPr="00430D2B">
        <w:rPr>
          <w:bCs/>
        </w:rPr>
        <w:t>,4 т</w:t>
      </w:r>
      <w:r w:rsidR="007807A0" w:rsidRPr="00430D2B">
        <w:rPr>
          <w:bCs/>
        </w:rPr>
        <w:t>ы</w:t>
      </w:r>
      <w:r w:rsidRPr="00430D2B">
        <w:rPr>
          <w:bCs/>
        </w:rPr>
        <w:t>с.</w:t>
      </w:r>
      <w:r w:rsidR="00A05E61" w:rsidRPr="00430D2B">
        <w:rPr>
          <w:bCs/>
        </w:rPr>
        <w:t xml:space="preserve"> руб</w:t>
      </w:r>
      <w:r w:rsidR="007807A0" w:rsidRPr="00430D2B">
        <w:rPr>
          <w:bCs/>
        </w:rPr>
        <w:t>., которые п</w:t>
      </w:r>
      <w:r w:rsidR="00A05E61" w:rsidRPr="00430D2B">
        <w:t xml:space="preserve">о информации </w:t>
      </w:r>
      <w:r w:rsidR="00132BD0" w:rsidRPr="00430D2B">
        <w:t>администрации г. Волжского</w:t>
      </w:r>
      <w:r w:rsidR="00A05E61" w:rsidRPr="00430D2B">
        <w:t xml:space="preserve"> на текущий момент не</w:t>
      </w:r>
      <w:r w:rsidR="006B4026">
        <w:t> </w:t>
      </w:r>
      <w:r w:rsidR="00A05E61" w:rsidRPr="00430D2B">
        <w:t>оплачены</w:t>
      </w:r>
      <w:r w:rsidR="005D4AD4" w:rsidRPr="00430D2B">
        <w:t>,</w:t>
      </w:r>
      <w:r w:rsidR="0010420D" w:rsidRPr="00430D2B">
        <w:t xml:space="preserve"> и </w:t>
      </w:r>
      <w:r w:rsidR="008B776C" w:rsidRPr="00430D2B">
        <w:t>готовя</w:t>
      </w:r>
      <w:r w:rsidR="00132BD0" w:rsidRPr="00430D2B">
        <w:t>тся заявлени</w:t>
      </w:r>
      <w:r w:rsidR="008B776C" w:rsidRPr="00430D2B">
        <w:t>я</w:t>
      </w:r>
      <w:r w:rsidR="00132BD0" w:rsidRPr="00430D2B">
        <w:t xml:space="preserve"> в суд</w:t>
      </w:r>
      <w:r w:rsidR="00A05E61" w:rsidRPr="00430D2B">
        <w:t>.</w:t>
      </w:r>
      <w:r w:rsidR="000249E9" w:rsidRPr="00430D2B">
        <w:t xml:space="preserve"> </w:t>
      </w:r>
    </w:p>
    <w:p w:rsidR="0065750D" w:rsidRPr="00430D2B" w:rsidRDefault="007807A0" w:rsidP="00132BD0">
      <w:pPr>
        <w:tabs>
          <w:tab w:val="left" w:pos="851"/>
        </w:tabs>
        <w:ind w:firstLine="709"/>
        <w:jc w:val="both"/>
        <w:rPr>
          <w:bCs/>
        </w:rPr>
      </w:pPr>
      <w:r w:rsidRPr="00430D2B">
        <w:tab/>
      </w:r>
      <w:r w:rsidR="0065750D" w:rsidRPr="00430D2B">
        <w:rPr>
          <w:bCs/>
        </w:rPr>
        <w:t xml:space="preserve">В адрес администрации г. Волжского направлено представление </w:t>
      </w:r>
      <w:r w:rsidR="0065750D" w:rsidRPr="00430D2B">
        <w:rPr>
          <w:bCs/>
          <w:i/>
        </w:rPr>
        <w:t>КСП г. Волжского</w:t>
      </w:r>
      <w:r w:rsidR="0065750D" w:rsidRPr="00430D2B">
        <w:rPr>
          <w:bCs/>
        </w:rPr>
        <w:t xml:space="preserve"> со сроком рассмотрения до 29.07.2019 с предложением принять меры по возврату излишне оплаченных средств бюджета на сумму </w:t>
      </w:r>
      <w:r w:rsidR="0065750D" w:rsidRPr="00430D2B">
        <w:rPr>
          <w:b/>
          <w:bCs/>
        </w:rPr>
        <w:t>716,2 тыс. руб.</w:t>
      </w:r>
      <w:r w:rsidR="0065750D" w:rsidRPr="00430D2B">
        <w:rPr>
          <w:bCs/>
        </w:rPr>
        <w:t>, истребовать с подрядных организаций уплату пени на сумму 105,4 тыс. руб. в судебном порядке, понудить подрядные организации к</w:t>
      </w:r>
      <w:r w:rsidR="006B4026">
        <w:rPr>
          <w:bCs/>
        </w:rPr>
        <w:t> </w:t>
      </w:r>
      <w:r w:rsidR="0065750D" w:rsidRPr="00430D2B">
        <w:rPr>
          <w:bCs/>
        </w:rPr>
        <w:t>выполнению гарантийных обязательств по устранению недостатков выполненных работ.</w:t>
      </w:r>
    </w:p>
    <w:p w:rsidR="0065750D" w:rsidRPr="00430D2B" w:rsidRDefault="0065750D" w:rsidP="00132BD0">
      <w:pPr>
        <w:tabs>
          <w:tab w:val="left" w:pos="709"/>
        </w:tabs>
        <w:ind w:firstLine="709"/>
        <w:jc w:val="both"/>
      </w:pPr>
    </w:p>
    <w:p w:rsidR="007807A0" w:rsidRPr="00430D2B" w:rsidRDefault="007807A0" w:rsidP="00132BD0">
      <w:pPr>
        <w:tabs>
          <w:tab w:val="left" w:pos="709"/>
        </w:tabs>
        <w:ind w:firstLine="709"/>
        <w:jc w:val="both"/>
      </w:pPr>
      <w:r w:rsidRPr="00430D2B">
        <w:t xml:space="preserve">Согласно отчету </w:t>
      </w:r>
      <w:r w:rsidR="00132BD0" w:rsidRPr="00430D2B">
        <w:t>администрации г. Волжского</w:t>
      </w:r>
      <w:r w:rsidRPr="00430D2B">
        <w:rPr>
          <w:bCs/>
          <w:lang w:eastAsia="zh-CN"/>
        </w:rPr>
        <w:t xml:space="preserve"> благоустройство дворовой территории</w:t>
      </w:r>
      <w:r w:rsidRPr="00430D2B">
        <w:t xml:space="preserve"> </w:t>
      </w:r>
      <w:r w:rsidRPr="00430D2B">
        <w:rPr>
          <w:i/>
        </w:rPr>
        <w:t>по</w:t>
      </w:r>
      <w:r w:rsidR="006B4026">
        <w:rPr>
          <w:i/>
        </w:rPr>
        <w:t> </w:t>
      </w:r>
      <w:r w:rsidRPr="00430D2B">
        <w:rPr>
          <w:i/>
        </w:rPr>
        <w:t>ул. Мира,</w:t>
      </w:r>
      <w:r w:rsidR="008B776C" w:rsidRPr="00430D2B">
        <w:rPr>
          <w:i/>
        </w:rPr>
        <w:t xml:space="preserve"> д.</w:t>
      </w:r>
      <w:r w:rsidRPr="00430D2B">
        <w:rPr>
          <w:i/>
        </w:rPr>
        <w:t>16,</w:t>
      </w:r>
      <w:r w:rsidR="008B776C" w:rsidRPr="00430D2B">
        <w:rPr>
          <w:i/>
        </w:rPr>
        <w:t xml:space="preserve"> д.</w:t>
      </w:r>
      <w:r w:rsidRPr="00430D2B">
        <w:rPr>
          <w:i/>
        </w:rPr>
        <w:t>18 и ул. Пионерская,</w:t>
      </w:r>
      <w:r w:rsidR="008B776C" w:rsidRPr="00430D2B">
        <w:rPr>
          <w:i/>
        </w:rPr>
        <w:t xml:space="preserve"> д.</w:t>
      </w:r>
      <w:r w:rsidRPr="00430D2B">
        <w:rPr>
          <w:i/>
        </w:rPr>
        <w:t>16,</w:t>
      </w:r>
      <w:r w:rsidR="008B776C" w:rsidRPr="00430D2B">
        <w:rPr>
          <w:i/>
        </w:rPr>
        <w:t xml:space="preserve"> д.</w:t>
      </w:r>
      <w:r w:rsidRPr="00430D2B">
        <w:rPr>
          <w:i/>
        </w:rPr>
        <w:t xml:space="preserve">18 </w:t>
      </w:r>
      <w:r w:rsidRPr="00430D2B">
        <w:t xml:space="preserve">завершено, </w:t>
      </w:r>
      <w:r w:rsidR="00026451" w:rsidRPr="00430D2B">
        <w:t xml:space="preserve">объект благоустройства </w:t>
      </w:r>
      <w:r w:rsidRPr="00430D2B">
        <w:t>передан в муниципальную казну</w:t>
      </w:r>
      <w:r w:rsidR="00B720CE" w:rsidRPr="00430D2B">
        <w:t>, содержание</w:t>
      </w:r>
      <w:r w:rsidR="00026451" w:rsidRPr="00430D2B">
        <w:t xml:space="preserve"> дворовой территории</w:t>
      </w:r>
      <w:r w:rsidR="00B720CE" w:rsidRPr="00430D2B">
        <w:t xml:space="preserve"> осуществляет управляющая компания ООО «МПЖХ» </w:t>
      </w:r>
      <w:r w:rsidRPr="00430D2B">
        <w:t>без привлечения</w:t>
      </w:r>
      <w:r w:rsidR="00026451" w:rsidRPr="00430D2B">
        <w:t xml:space="preserve"> дополнительных</w:t>
      </w:r>
      <w:r w:rsidRPr="00430D2B">
        <w:t xml:space="preserve"> средств собственников многоквартирных дом</w:t>
      </w:r>
      <w:r w:rsidR="008B776C" w:rsidRPr="00430D2B">
        <w:t>ов</w:t>
      </w:r>
      <w:r w:rsidR="00B720CE" w:rsidRPr="00430D2B">
        <w:t xml:space="preserve">. </w:t>
      </w:r>
      <w:r w:rsidRPr="00430D2B">
        <w:t>После разработки проекта межевания</w:t>
      </w:r>
      <w:r w:rsidR="008B776C" w:rsidRPr="00430D2B">
        <w:t xml:space="preserve"> земельного участка благоустроенной дворовой территории она</w:t>
      </w:r>
      <w:r w:rsidRPr="00430D2B">
        <w:t xml:space="preserve"> будет определена как придомовая территория многоквартирных домов.</w:t>
      </w:r>
    </w:p>
    <w:p w:rsidR="007807A0" w:rsidRPr="00430D2B" w:rsidRDefault="007807A0" w:rsidP="00132BD0">
      <w:pPr>
        <w:tabs>
          <w:tab w:val="left" w:pos="567"/>
          <w:tab w:val="left" w:pos="709"/>
        </w:tabs>
        <w:ind w:firstLine="709"/>
        <w:jc w:val="both"/>
      </w:pPr>
    </w:p>
    <w:p w:rsidR="007807A0" w:rsidRPr="00430D2B" w:rsidRDefault="007807A0" w:rsidP="00132BD0">
      <w:pPr>
        <w:tabs>
          <w:tab w:val="left" w:pos="709"/>
        </w:tabs>
        <w:ind w:firstLine="709"/>
        <w:contextualSpacing/>
        <w:jc w:val="both"/>
      </w:pPr>
      <w:r w:rsidRPr="00430D2B">
        <w:t xml:space="preserve">Проверкой </w:t>
      </w:r>
      <w:r w:rsidRPr="00430D2B">
        <w:rPr>
          <w:i/>
        </w:rPr>
        <w:t>КСП г.Волжск</w:t>
      </w:r>
      <w:r w:rsidR="008B776C" w:rsidRPr="00430D2B">
        <w:rPr>
          <w:i/>
        </w:rPr>
        <w:t>ого</w:t>
      </w:r>
      <w:r w:rsidRPr="00430D2B">
        <w:t>, уста</w:t>
      </w:r>
      <w:r w:rsidR="008B776C" w:rsidRPr="00430D2B">
        <w:t>новлено, что в ходе реализации п</w:t>
      </w:r>
      <w:r w:rsidRPr="00430D2B">
        <w:t xml:space="preserve">рограммы </w:t>
      </w:r>
      <w:r w:rsidR="008B776C" w:rsidRPr="00430D2B">
        <w:t xml:space="preserve">муниципальными заказчиками </w:t>
      </w:r>
      <w:r w:rsidRPr="00430D2B">
        <w:t xml:space="preserve">в отдельных случаях допущено </w:t>
      </w:r>
      <w:r w:rsidRPr="00430D2B">
        <w:rPr>
          <w:u w:val="single"/>
        </w:rPr>
        <w:t>искусственное дробление закупок</w:t>
      </w:r>
      <w:r w:rsidRPr="00430D2B">
        <w:t xml:space="preserve"> путем заключения контрактов с единственным поставщик</w:t>
      </w:r>
      <w:r w:rsidR="008B776C" w:rsidRPr="00430D2B">
        <w:t>ом</w:t>
      </w:r>
      <w:r w:rsidRPr="00430D2B">
        <w:t xml:space="preserve"> на сумму не более 100,0 тыс. руб. без проведения торгов</w:t>
      </w:r>
      <w:r w:rsidR="008B776C" w:rsidRPr="00430D2B">
        <w:t xml:space="preserve"> на выполнение работ</w:t>
      </w:r>
      <w:r w:rsidRPr="00430D2B">
        <w:t>:</w:t>
      </w:r>
    </w:p>
    <w:p w:rsidR="007807A0" w:rsidRPr="00430D2B" w:rsidRDefault="007807A0" w:rsidP="00132BD0">
      <w:pPr>
        <w:pStyle w:val="a3"/>
        <w:numPr>
          <w:ilvl w:val="0"/>
          <w:numId w:val="13"/>
        </w:numPr>
        <w:tabs>
          <w:tab w:val="left" w:pos="709"/>
        </w:tabs>
        <w:ind w:left="0" w:firstLine="709"/>
        <w:jc w:val="both"/>
      </w:pPr>
      <w:r w:rsidRPr="00430D2B">
        <w:t>по благоустройству общественных территорий на общую сумму 1733,7 тыс.</w:t>
      </w:r>
      <w:r w:rsidR="006B4026">
        <w:t> </w:t>
      </w:r>
      <w:r w:rsidRPr="00430D2B">
        <w:t xml:space="preserve">рублей. </w:t>
      </w:r>
    </w:p>
    <w:p w:rsidR="00766F93" w:rsidRPr="00430D2B" w:rsidRDefault="007807A0" w:rsidP="00132BD0">
      <w:pPr>
        <w:pStyle w:val="a3"/>
        <w:tabs>
          <w:tab w:val="left" w:pos="709"/>
          <w:tab w:val="left" w:pos="1134"/>
        </w:tabs>
        <w:ind w:left="0" w:firstLine="709"/>
        <w:jc w:val="both"/>
      </w:pPr>
      <w:r w:rsidRPr="00430D2B">
        <w:t>Так, например, по объекту «Благоустройство территории ул. Фонтанной: смотровая площадка, спуск в сторону р. Ахтубы от ул. Набережной» с подрядной организацией ИП</w:t>
      </w:r>
      <w:r w:rsidR="008B776C" w:rsidRPr="00430D2B">
        <w:t> </w:t>
      </w:r>
      <w:r w:rsidRPr="00430D2B">
        <w:t>Бронников И.А. 3</w:t>
      </w:r>
      <w:r w:rsidR="008B776C" w:rsidRPr="00430D2B">
        <w:t xml:space="preserve">1.10.2018 </w:t>
      </w:r>
      <w:r w:rsidRPr="00430D2B">
        <w:t>был</w:t>
      </w:r>
      <w:r w:rsidR="00766F93" w:rsidRPr="00430D2B">
        <w:t>о</w:t>
      </w:r>
      <w:r w:rsidRPr="00430D2B">
        <w:t xml:space="preserve"> заключен</w:t>
      </w:r>
      <w:r w:rsidR="00766F93" w:rsidRPr="00430D2B">
        <w:t>о</w:t>
      </w:r>
      <w:r w:rsidRPr="00430D2B">
        <w:t xml:space="preserve"> </w:t>
      </w:r>
      <w:r w:rsidR="00766F93" w:rsidRPr="00430D2B">
        <w:t xml:space="preserve">3 </w:t>
      </w:r>
      <w:r w:rsidRPr="00430D2B">
        <w:t>контракт</w:t>
      </w:r>
      <w:r w:rsidR="00766F93" w:rsidRPr="00430D2B">
        <w:t>а</w:t>
      </w:r>
      <w:r w:rsidRPr="00430D2B">
        <w:t xml:space="preserve"> на установку фонарных столбов </w:t>
      </w:r>
      <w:r w:rsidR="00766F93" w:rsidRPr="00430D2B">
        <w:t xml:space="preserve">стоимостью </w:t>
      </w:r>
      <w:r w:rsidRPr="00430D2B">
        <w:t xml:space="preserve">98 </w:t>
      </w:r>
      <w:r w:rsidR="00766F93" w:rsidRPr="00430D2B">
        <w:t>тыс.</w:t>
      </w:r>
      <w:r w:rsidR="00671C2B" w:rsidRPr="00430D2B">
        <w:t xml:space="preserve"> </w:t>
      </w:r>
      <w:r w:rsidRPr="00430D2B">
        <w:t>руб</w:t>
      </w:r>
      <w:r w:rsidR="00766F93" w:rsidRPr="00430D2B">
        <w:t>.</w:t>
      </w:r>
      <w:r w:rsidRPr="00430D2B">
        <w:t xml:space="preserve"> </w:t>
      </w:r>
      <w:r w:rsidR="00766F93" w:rsidRPr="00430D2B">
        <w:t xml:space="preserve">и </w:t>
      </w:r>
      <w:r w:rsidRPr="00430D2B">
        <w:t>90</w:t>
      </w:r>
      <w:r w:rsidR="00766F93" w:rsidRPr="00430D2B">
        <w:t>,</w:t>
      </w:r>
      <w:r w:rsidRPr="00430D2B">
        <w:t xml:space="preserve">8 </w:t>
      </w:r>
      <w:r w:rsidR="00766F93" w:rsidRPr="00430D2B">
        <w:t>тыс.</w:t>
      </w:r>
      <w:r w:rsidR="00671C2B" w:rsidRPr="00430D2B">
        <w:t xml:space="preserve"> </w:t>
      </w:r>
      <w:r w:rsidRPr="00430D2B">
        <w:t>руб</w:t>
      </w:r>
      <w:r w:rsidR="00766F93" w:rsidRPr="00430D2B">
        <w:t>. каждый</w:t>
      </w:r>
      <w:r w:rsidRPr="00430D2B">
        <w:t>; с подрядной организацией ИП Маскаев В.А. 15.12.2018 был</w:t>
      </w:r>
      <w:r w:rsidR="00766F93" w:rsidRPr="00430D2B">
        <w:t>о</w:t>
      </w:r>
      <w:r w:rsidRPr="00430D2B">
        <w:t xml:space="preserve"> заключен</w:t>
      </w:r>
      <w:r w:rsidR="00766F93" w:rsidRPr="00430D2B">
        <w:t>о</w:t>
      </w:r>
      <w:r w:rsidRPr="00430D2B">
        <w:t xml:space="preserve"> </w:t>
      </w:r>
      <w:r w:rsidR="00766F93" w:rsidRPr="00430D2B">
        <w:t xml:space="preserve">5 </w:t>
      </w:r>
      <w:r w:rsidRPr="00430D2B">
        <w:t>контракт</w:t>
      </w:r>
      <w:r w:rsidR="00766F93" w:rsidRPr="00430D2B">
        <w:t>ов</w:t>
      </w:r>
      <w:r w:rsidRPr="00430D2B">
        <w:t xml:space="preserve"> на устройство плиточного покрытия пешеходных дорожек с сопутствующими работами </w:t>
      </w:r>
      <w:r w:rsidR="00766F93" w:rsidRPr="00430D2B">
        <w:t>стоимостью до 100 тыс. руб. каждый.</w:t>
      </w:r>
    </w:p>
    <w:p w:rsidR="007807A0" w:rsidRPr="00430D2B" w:rsidRDefault="007807A0" w:rsidP="00132BD0">
      <w:pPr>
        <w:tabs>
          <w:tab w:val="left" w:pos="709"/>
        </w:tabs>
        <w:ind w:firstLine="709"/>
        <w:jc w:val="both"/>
      </w:pPr>
      <w:r w:rsidRPr="00430D2B">
        <w:lastRenderedPageBreak/>
        <w:t>Аналогично заключены муниципальные контракты еще по 4 объектам благоустройства общественных территорий.</w:t>
      </w:r>
    </w:p>
    <w:p w:rsidR="007807A0" w:rsidRPr="00430D2B" w:rsidRDefault="007807A0" w:rsidP="000C2BD0">
      <w:pPr>
        <w:pStyle w:val="a3"/>
        <w:numPr>
          <w:ilvl w:val="0"/>
          <w:numId w:val="13"/>
        </w:numPr>
        <w:tabs>
          <w:tab w:val="left" w:pos="1134"/>
        </w:tabs>
        <w:ind w:left="0" w:firstLine="709"/>
        <w:jc w:val="both"/>
      </w:pPr>
      <w:r w:rsidRPr="00430D2B">
        <w:t>по благоустройству дворовой территории на общую сумму 679,9 тыс. рублей.</w:t>
      </w:r>
    </w:p>
    <w:p w:rsidR="007807A0" w:rsidRPr="00430D2B" w:rsidRDefault="007807A0" w:rsidP="00132BD0">
      <w:pPr>
        <w:ind w:firstLine="709"/>
        <w:jc w:val="both"/>
        <w:rPr>
          <w:bCs/>
        </w:rPr>
      </w:pPr>
      <w:r w:rsidRPr="00430D2B">
        <w:rPr>
          <w:bCs/>
        </w:rPr>
        <w:t>Например, с ОО</w:t>
      </w:r>
      <w:r w:rsidR="00766F93" w:rsidRPr="00430D2B">
        <w:rPr>
          <w:bCs/>
        </w:rPr>
        <w:t>О</w:t>
      </w:r>
      <w:r w:rsidRPr="00430D2B">
        <w:rPr>
          <w:bCs/>
        </w:rPr>
        <w:t xml:space="preserve"> «АС-Групп» на устройство асфальтобетонного покрытия заключены контракты от 6, 7, 11, 13, 18 сентября 2018 года на сумму 99,9 тыс. руб. каждый. С ООО «УК «Комфорт» для выполнения работ по устройству поливочного водопровода заключены контракты от 06.09.2018 на 89</w:t>
      </w:r>
      <w:r w:rsidR="00766F93" w:rsidRPr="00430D2B">
        <w:rPr>
          <w:bCs/>
        </w:rPr>
        <w:t>,</w:t>
      </w:r>
      <w:r w:rsidRPr="00430D2B">
        <w:rPr>
          <w:bCs/>
        </w:rPr>
        <w:t>5</w:t>
      </w:r>
      <w:r w:rsidR="00766F93" w:rsidRPr="00430D2B">
        <w:rPr>
          <w:bCs/>
        </w:rPr>
        <w:t xml:space="preserve"> тыс.</w:t>
      </w:r>
      <w:r w:rsidR="00671C2B" w:rsidRPr="00430D2B">
        <w:rPr>
          <w:bCs/>
        </w:rPr>
        <w:t xml:space="preserve"> </w:t>
      </w:r>
      <w:r w:rsidRPr="00430D2B">
        <w:rPr>
          <w:bCs/>
        </w:rPr>
        <w:t>руб</w:t>
      </w:r>
      <w:r w:rsidR="00766F93" w:rsidRPr="00430D2B">
        <w:rPr>
          <w:bCs/>
        </w:rPr>
        <w:t>.</w:t>
      </w:r>
      <w:r w:rsidRPr="00430D2B">
        <w:rPr>
          <w:bCs/>
        </w:rPr>
        <w:t xml:space="preserve"> и от 20.09.2018 на 90</w:t>
      </w:r>
      <w:r w:rsidR="00766F93" w:rsidRPr="00430D2B">
        <w:rPr>
          <w:bCs/>
        </w:rPr>
        <w:t>,5 тыс.</w:t>
      </w:r>
      <w:r w:rsidR="00671C2B" w:rsidRPr="00430D2B">
        <w:rPr>
          <w:bCs/>
        </w:rPr>
        <w:t xml:space="preserve"> </w:t>
      </w:r>
      <w:r w:rsidRPr="00430D2B">
        <w:rPr>
          <w:bCs/>
        </w:rPr>
        <w:t>рублей.</w:t>
      </w:r>
    </w:p>
    <w:p w:rsidR="007807A0" w:rsidRPr="00430D2B" w:rsidRDefault="007807A0" w:rsidP="00132BD0">
      <w:pPr>
        <w:pStyle w:val="a3"/>
        <w:tabs>
          <w:tab w:val="left" w:pos="1134"/>
        </w:tabs>
        <w:ind w:left="0" w:firstLine="709"/>
        <w:jc w:val="both"/>
      </w:pPr>
      <w:r w:rsidRPr="00430D2B">
        <w:t xml:space="preserve">На основании вышеизложенного можно сделать вывод об искусственном дроблении закупок по следующим признакам: контракты заключены в один день или </w:t>
      </w:r>
      <w:r w:rsidR="00D62A98" w:rsidRPr="00430D2B">
        <w:t>за период нескольких дней</w:t>
      </w:r>
      <w:r w:rsidRPr="00430D2B">
        <w:t xml:space="preserve"> с одной подрядной организацией, контракты предусматривают выполнение </w:t>
      </w:r>
      <w:r w:rsidR="00D62A98" w:rsidRPr="00430D2B">
        <w:t xml:space="preserve"> </w:t>
      </w:r>
      <w:r w:rsidRPr="00430D2B">
        <w:t xml:space="preserve">идентичных работ для обеспечения одних и тех же целей. </w:t>
      </w:r>
    </w:p>
    <w:p w:rsidR="007807A0" w:rsidRPr="00430D2B" w:rsidRDefault="007807A0" w:rsidP="00132BD0">
      <w:pPr>
        <w:pStyle w:val="a3"/>
        <w:tabs>
          <w:tab w:val="left" w:pos="1134"/>
        </w:tabs>
        <w:ind w:left="0" w:firstLine="709"/>
        <w:jc w:val="both"/>
        <w:rPr>
          <w:szCs w:val="24"/>
        </w:rPr>
      </w:pPr>
      <w:r w:rsidRPr="00430D2B">
        <w:t xml:space="preserve">Отказ от конкурентных процедур с возможным снижением начальной максимальной цены контракта приводит к неэффективному использованию бюджетных средств, предполагающему, в том числе, их экономию. Тем самым нарушается принцип </w:t>
      </w:r>
      <w:r w:rsidRPr="00430D2B">
        <w:rPr>
          <w:szCs w:val="24"/>
        </w:rPr>
        <w:t xml:space="preserve">эффективности использования бюджетных средств, определенный в ст.34 </w:t>
      </w:r>
      <w:r w:rsidR="008B776C" w:rsidRPr="00430D2B">
        <w:rPr>
          <w:szCs w:val="24"/>
        </w:rPr>
        <w:t>БК</w:t>
      </w:r>
      <w:r w:rsidRPr="00430D2B">
        <w:rPr>
          <w:szCs w:val="24"/>
        </w:rPr>
        <w:t xml:space="preserve"> РФ.</w:t>
      </w:r>
    </w:p>
    <w:p w:rsidR="007807A0" w:rsidRPr="00430D2B" w:rsidRDefault="007807A0" w:rsidP="00132BD0">
      <w:pPr>
        <w:pStyle w:val="a3"/>
        <w:tabs>
          <w:tab w:val="left" w:pos="1134"/>
        </w:tabs>
        <w:ind w:left="0" w:firstLine="709"/>
        <w:jc w:val="both"/>
        <w:rPr>
          <w:szCs w:val="24"/>
        </w:rPr>
      </w:pPr>
      <w:r w:rsidRPr="00430D2B">
        <w:rPr>
          <w:szCs w:val="24"/>
        </w:rPr>
        <w:t xml:space="preserve">При этом стоит отметить, что </w:t>
      </w:r>
      <w:r w:rsidR="008B776C" w:rsidRPr="00430D2B">
        <w:rPr>
          <w:szCs w:val="24"/>
        </w:rPr>
        <w:t xml:space="preserve">Закон №44-ФЗ </w:t>
      </w:r>
      <w:r w:rsidRPr="00430D2B">
        <w:rPr>
          <w:szCs w:val="24"/>
        </w:rPr>
        <w:t>не содержит ограничений по количеству  контрактов (при условии соблюдений требования п.4</w:t>
      </w:r>
      <w:r w:rsidR="00EE064F" w:rsidRPr="00430D2B">
        <w:rPr>
          <w:szCs w:val="24"/>
        </w:rPr>
        <w:t xml:space="preserve"> ч</w:t>
      </w:r>
      <w:r w:rsidRPr="00430D2B">
        <w:rPr>
          <w:szCs w:val="24"/>
        </w:rPr>
        <w:t xml:space="preserve">.1 ст.93), а также по одноименности закупаемых товаров, работ. </w:t>
      </w:r>
      <w:r w:rsidR="00EE064F" w:rsidRPr="00430D2B">
        <w:rPr>
          <w:szCs w:val="24"/>
        </w:rPr>
        <w:t>В</w:t>
      </w:r>
      <w:r w:rsidRPr="00430D2B">
        <w:rPr>
          <w:szCs w:val="24"/>
        </w:rPr>
        <w:t xml:space="preserve"> то же время в соответствии с положением </w:t>
      </w:r>
      <w:r w:rsidR="00EE064F" w:rsidRPr="00430D2B">
        <w:rPr>
          <w:szCs w:val="24"/>
        </w:rPr>
        <w:t>ч</w:t>
      </w:r>
      <w:r w:rsidRPr="00430D2B">
        <w:rPr>
          <w:szCs w:val="24"/>
        </w:rPr>
        <w:t>.5</w:t>
      </w:r>
      <w:r w:rsidR="00EE064F" w:rsidRPr="00430D2B">
        <w:rPr>
          <w:szCs w:val="24"/>
        </w:rPr>
        <w:t> </w:t>
      </w:r>
      <w:r w:rsidRPr="00430D2B">
        <w:rPr>
          <w:szCs w:val="24"/>
        </w:rPr>
        <w:t xml:space="preserve">ст.24 </w:t>
      </w:r>
      <w:r w:rsidR="005C1DA6" w:rsidRPr="00430D2B">
        <w:rPr>
          <w:szCs w:val="24"/>
        </w:rPr>
        <w:t>Закона</w:t>
      </w:r>
      <w:r w:rsidRPr="00430D2B">
        <w:rPr>
          <w:szCs w:val="24"/>
        </w:rPr>
        <w:t xml:space="preserve"> </w:t>
      </w:r>
      <w:r w:rsidR="005C1DA6" w:rsidRPr="00430D2B">
        <w:rPr>
          <w:szCs w:val="24"/>
        </w:rPr>
        <w:t xml:space="preserve">         </w:t>
      </w:r>
      <w:r w:rsidRPr="00430D2B">
        <w:rPr>
          <w:szCs w:val="24"/>
        </w:rPr>
        <w:t>№</w:t>
      </w:r>
      <w:r w:rsidR="005C1DA6" w:rsidRPr="00430D2B">
        <w:rPr>
          <w:szCs w:val="24"/>
        </w:rPr>
        <w:t> </w:t>
      </w:r>
      <w:r w:rsidRPr="00430D2B">
        <w:rPr>
          <w:szCs w:val="24"/>
        </w:rPr>
        <w:t>44-</w:t>
      </w:r>
      <w:r w:rsidR="005C1DA6" w:rsidRPr="00430D2B">
        <w:rPr>
          <w:szCs w:val="24"/>
        </w:rPr>
        <w:t>Ф</w:t>
      </w:r>
      <w:r w:rsidRPr="00430D2B">
        <w:rPr>
          <w:szCs w:val="24"/>
        </w:rPr>
        <w:t xml:space="preserve">З Заказчик не вправе совершать действия, влекущие за собой </w:t>
      </w:r>
      <w:r w:rsidRPr="00430D2B">
        <w:rPr>
          <w:szCs w:val="24"/>
          <w:u w:val="single"/>
        </w:rPr>
        <w:t>необоснованное сокращение числа участников закупки</w:t>
      </w:r>
      <w:r w:rsidRPr="00430D2B">
        <w:rPr>
          <w:szCs w:val="24"/>
        </w:rPr>
        <w:t>, что и происходит при искусственном дроблении закупки с последующим заключением контрактов с единственным поставщиком. В</w:t>
      </w:r>
      <w:r w:rsidR="006B4026">
        <w:rPr>
          <w:szCs w:val="24"/>
        </w:rPr>
        <w:t> </w:t>
      </w:r>
      <w:r w:rsidRPr="00430D2B">
        <w:rPr>
          <w:szCs w:val="24"/>
        </w:rPr>
        <w:t xml:space="preserve">соответствии со ст.16. Федерального закона от 26.07.2006 №135-ФЗ «О защите конкуренции» запрещаются соглашения </w:t>
      </w:r>
      <w:r w:rsidR="00D62A98" w:rsidRPr="00430D2B">
        <w:rPr>
          <w:szCs w:val="24"/>
        </w:rPr>
        <w:t xml:space="preserve">(согласованные действия) </w:t>
      </w:r>
      <w:r w:rsidRPr="00430D2B">
        <w:rPr>
          <w:szCs w:val="24"/>
        </w:rPr>
        <w:t>между органами государственной власти</w:t>
      </w:r>
      <w:r w:rsidR="00D62A98" w:rsidRPr="00430D2B">
        <w:rPr>
          <w:szCs w:val="24"/>
        </w:rPr>
        <w:t>,</w:t>
      </w:r>
      <w:r w:rsidRPr="00430D2B">
        <w:rPr>
          <w:szCs w:val="24"/>
        </w:rPr>
        <w:t xml:space="preserve">  органами местного самоуправления, иными осуществляющими функции указанных орга</w:t>
      </w:r>
      <w:r w:rsidR="00D62A98" w:rsidRPr="00430D2B">
        <w:rPr>
          <w:szCs w:val="24"/>
        </w:rPr>
        <w:t xml:space="preserve">нов органами или организациями, </w:t>
      </w:r>
      <w:r w:rsidRPr="00430D2B">
        <w:rPr>
          <w:szCs w:val="24"/>
        </w:rPr>
        <w:t xml:space="preserve">или </w:t>
      </w:r>
      <w:r w:rsidR="00D62A98" w:rsidRPr="00430D2B">
        <w:rPr>
          <w:szCs w:val="24"/>
        </w:rPr>
        <w:t xml:space="preserve">соглашения </w:t>
      </w:r>
      <w:r w:rsidRPr="00430D2B">
        <w:rPr>
          <w:szCs w:val="24"/>
        </w:rPr>
        <w:t xml:space="preserve">между ними и хозяйствующими субъектами, если такие соглашения </w:t>
      </w:r>
      <w:r w:rsidR="00D62A98" w:rsidRPr="00430D2B">
        <w:rPr>
          <w:szCs w:val="24"/>
        </w:rPr>
        <w:t>(</w:t>
      </w:r>
      <w:r w:rsidRPr="00430D2B">
        <w:rPr>
          <w:szCs w:val="24"/>
        </w:rPr>
        <w:t>согласованны</w:t>
      </w:r>
      <w:r w:rsidR="00D62A98" w:rsidRPr="00430D2B">
        <w:rPr>
          <w:szCs w:val="24"/>
        </w:rPr>
        <w:t>е</w:t>
      </w:r>
      <w:r w:rsidRPr="00430D2B">
        <w:rPr>
          <w:szCs w:val="24"/>
        </w:rPr>
        <w:t xml:space="preserve"> действи</w:t>
      </w:r>
      <w:r w:rsidR="00D62A98" w:rsidRPr="00430D2B">
        <w:rPr>
          <w:szCs w:val="24"/>
        </w:rPr>
        <w:t>я)</w:t>
      </w:r>
      <w:r w:rsidRPr="00430D2B">
        <w:rPr>
          <w:szCs w:val="24"/>
        </w:rPr>
        <w:t xml:space="preserve"> приводят или могут привести к</w:t>
      </w:r>
      <w:r w:rsidR="006B4026">
        <w:rPr>
          <w:szCs w:val="24"/>
        </w:rPr>
        <w:t> </w:t>
      </w:r>
      <w:r w:rsidRPr="00430D2B">
        <w:rPr>
          <w:szCs w:val="24"/>
        </w:rPr>
        <w:t xml:space="preserve">недопущению, </w:t>
      </w:r>
      <w:r w:rsidRPr="00430D2B">
        <w:rPr>
          <w:szCs w:val="24"/>
          <w:u w:val="single"/>
        </w:rPr>
        <w:t>ограничению, устранению конкуренции</w:t>
      </w:r>
      <w:r w:rsidRPr="00430D2B">
        <w:rPr>
          <w:szCs w:val="24"/>
        </w:rPr>
        <w:t>.</w:t>
      </w:r>
      <w:r w:rsidR="00026451" w:rsidRPr="00430D2B">
        <w:rPr>
          <w:szCs w:val="24"/>
        </w:rPr>
        <w:t xml:space="preserve"> </w:t>
      </w:r>
      <w:r w:rsidR="00632CAC" w:rsidRPr="00430D2B">
        <w:rPr>
          <w:szCs w:val="24"/>
        </w:rPr>
        <w:t>Поскольку существует судебная практика о признании незаконными дробления государственных (муниципальных) закупок, в</w:t>
      </w:r>
      <w:r w:rsidR="006B4026">
        <w:rPr>
          <w:szCs w:val="24"/>
        </w:rPr>
        <w:t> </w:t>
      </w:r>
      <w:r w:rsidR="00632CAC" w:rsidRPr="00430D2B">
        <w:rPr>
          <w:szCs w:val="24"/>
        </w:rPr>
        <w:t xml:space="preserve">актах проверки и отчете </w:t>
      </w:r>
      <w:r w:rsidR="000C2BD0" w:rsidRPr="00430D2B">
        <w:rPr>
          <w:szCs w:val="24"/>
        </w:rPr>
        <w:t xml:space="preserve">по итогам проверки </w:t>
      </w:r>
      <w:r w:rsidR="00632CAC" w:rsidRPr="00430D2B">
        <w:rPr>
          <w:i/>
          <w:szCs w:val="24"/>
        </w:rPr>
        <w:t>КСП г. Волжского</w:t>
      </w:r>
      <w:r w:rsidR="00632CAC" w:rsidRPr="00430D2B">
        <w:rPr>
          <w:szCs w:val="24"/>
        </w:rPr>
        <w:t xml:space="preserve"> даны рекомендации муниципальным заказчикам о недопущении дробления муниципальных закупок </w:t>
      </w:r>
      <w:r w:rsidR="00632CAC" w:rsidRPr="00430D2B">
        <w:t xml:space="preserve">во избежание судебных разбирательств. </w:t>
      </w:r>
    </w:p>
    <w:p w:rsidR="00A05E61" w:rsidRPr="00430D2B" w:rsidRDefault="00A05E61" w:rsidP="00D1010C">
      <w:pPr>
        <w:ind w:firstLine="709"/>
        <w:contextualSpacing/>
        <w:jc w:val="both"/>
      </w:pPr>
    </w:p>
    <w:p w:rsidR="00DB7A1C" w:rsidRPr="00430D2B" w:rsidRDefault="009045BE" w:rsidP="008F7FC0">
      <w:pPr>
        <w:pStyle w:val="ConsPlusNormal"/>
        <w:ind w:firstLine="709"/>
        <w:jc w:val="center"/>
        <w:rPr>
          <w:b/>
        </w:rPr>
      </w:pPr>
      <w:r w:rsidRPr="00430D2B">
        <w:rPr>
          <w:b/>
        </w:rPr>
        <w:t>Город Камышин</w:t>
      </w:r>
    </w:p>
    <w:p w:rsidR="005E1500" w:rsidRPr="00430D2B" w:rsidRDefault="007D6713" w:rsidP="008F01DF">
      <w:pPr>
        <w:pStyle w:val="ConsPlusNormal"/>
        <w:ind w:firstLine="709"/>
        <w:jc w:val="both"/>
        <w:rPr>
          <w:i/>
        </w:rPr>
      </w:pPr>
      <w:r w:rsidRPr="00430D2B">
        <w:t>По результатам проведённого отбора дворовых и общественных территорий в городском округе – г. Камышин в муниципальную программу «Формирование современной городской среды» в 2018 году включены 7 дворовых террито</w:t>
      </w:r>
      <w:r w:rsidR="005E1500" w:rsidRPr="00430D2B">
        <w:t xml:space="preserve">рий и 1 общественная территория </w:t>
      </w:r>
      <w:r w:rsidR="005E1500" w:rsidRPr="00430D2B">
        <w:rPr>
          <w:i/>
        </w:rPr>
        <w:t>Пешеходная зона - четная сторона ул. Ленина в границах от ул. Текстильной до ул. Терешковой</w:t>
      </w:r>
      <w:r w:rsidR="00544117" w:rsidRPr="00430D2B">
        <w:t xml:space="preserve"> (</w:t>
      </w:r>
      <w:r w:rsidR="00544117" w:rsidRPr="00430D2B">
        <w:rPr>
          <w:lang w:val="en-US"/>
        </w:rPr>
        <w:t>II</w:t>
      </w:r>
      <w:r w:rsidR="00544117" w:rsidRPr="00430D2B">
        <w:t xml:space="preserve"> этап в границах от ул. Мира до ул. Терешковой)</w:t>
      </w:r>
      <w:r w:rsidR="005E1500" w:rsidRPr="00430D2B">
        <w:rPr>
          <w:i/>
        </w:rPr>
        <w:t>.</w:t>
      </w:r>
      <w:r w:rsidR="00C74697" w:rsidRPr="00430D2B">
        <w:rPr>
          <w:i/>
        </w:rPr>
        <w:t xml:space="preserve"> </w:t>
      </w:r>
    </w:p>
    <w:p w:rsidR="00FF1B7D" w:rsidRDefault="00FF1B7D" w:rsidP="008F01DF">
      <w:pPr>
        <w:pStyle w:val="ConsPlusNormal"/>
        <w:ind w:firstLine="709"/>
        <w:jc w:val="center"/>
        <w:rPr>
          <w:i/>
          <w:u w:val="single"/>
        </w:rPr>
      </w:pPr>
    </w:p>
    <w:p w:rsidR="005E1500" w:rsidRPr="00430D2B" w:rsidRDefault="005E1500" w:rsidP="008F01DF">
      <w:pPr>
        <w:pStyle w:val="ConsPlusNormal"/>
        <w:ind w:firstLine="709"/>
        <w:jc w:val="center"/>
        <w:rPr>
          <w:u w:val="single"/>
        </w:rPr>
      </w:pPr>
      <w:r w:rsidRPr="00430D2B">
        <w:rPr>
          <w:i/>
          <w:u w:val="single"/>
        </w:rPr>
        <w:t>Проверка благоустройства общественной территории</w:t>
      </w:r>
    </w:p>
    <w:p w:rsidR="00A64E44" w:rsidRPr="00430D2B" w:rsidRDefault="009B007B" w:rsidP="00C001CB">
      <w:pPr>
        <w:ind w:firstLine="709"/>
        <w:jc w:val="both"/>
      </w:pPr>
      <w:r w:rsidRPr="00430D2B">
        <w:t xml:space="preserve">Работы </w:t>
      </w:r>
      <w:r w:rsidR="009B70F2" w:rsidRPr="00430D2B">
        <w:t xml:space="preserve">по благоустройству общественной территории </w:t>
      </w:r>
      <w:r w:rsidRPr="00430D2B">
        <w:t>выполнялись подрядной организацией ООО «КПМК»</w:t>
      </w:r>
      <w:r w:rsidR="009B70F2" w:rsidRPr="00430D2B">
        <w:t>.</w:t>
      </w:r>
      <w:r w:rsidRPr="00430D2B">
        <w:t xml:space="preserve"> </w:t>
      </w:r>
      <w:r w:rsidR="00075340" w:rsidRPr="00430D2B">
        <w:t>О</w:t>
      </w:r>
      <w:r w:rsidR="00544117" w:rsidRPr="00430D2B">
        <w:t xml:space="preserve">бследованием выполненных работ </w:t>
      </w:r>
      <w:r w:rsidR="00544117" w:rsidRPr="00430D2B">
        <w:rPr>
          <w:b/>
          <w:i/>
        </w:rPr>
        <w:t>КСП г. Камышина</w:t>
      </w:r>
      <w:r w:rsidR="00544117" w:rsidRPr="00430D2B">
        <w:t xml:space="preserve"> установлено, что</w:t>
      </w:r>
      <w:r w:rsidR="00075340" w:rsidRPr="00430D2B">
        <w:t xml:space="preserve"> </w:t>
      </w:r>
      <w:r w:rsidR="00544117" w:rsidRPr="00430D2B">
        <w:t xml:space="preserve">приняты и оплачены </w:t>
      </w:r>
      <w:r w:rsidR="005C1DA6" w:rsidRPr="00430D2B">
        <w:t>не</w:t>
      </w:r>
      <w:r w:rsidR="00544117" w:rsidRPr="00430D2B">
        <w:t>выполнен</w:t>
      </w:r>
      <w:r w:rsidR="00F90581" w:rsidRPr="00430D2B">
        <w:t>н</w:t>
      </w:r>
      <w:r w:rsidR="00544117" w:rsidRPr="00430D2B">
        <w:t>ы</w:t>
      </w:r>
      <w:r w:rsidR="00F90581" w:rsidRPr="00430D2B">
        <w:t>е</w:t>
      </w:r>
      <w:r w:rsidR="00544117" w:rsidRPr="00430D2B">
        <w:t xml:space="preserve"> </w:t>
      </w:r>
      <w:r w:rsidR="005C1DA6" w:rsidRPr="00430D2B">
        <w:t xml:space="preserve">подрядной организацией ООО «КПМК» </w:t>
      </w:r>
      <w:r w:rsidR="001C5DAB" w:rsidRPr="00430D2B">
        <w:t xml:space="preserve">работы на общую сумму </w:t>
      </w:r>
      <w:r w:rsidR="001C5DAB" w:rsidRPr="00430D2B">
        <w:rPr>
          <w:u w:val="single"/>
        </w:rPr>
        <w:t>135,7 тыс. руб</w:t>
      </w:r>
      <w:r w:rsidR="001C5DAB" w:rsidRPr="00430D2B">
        <w:t xml:space="preserve">., в том числе </w:t>
      </w:r>
      <w:r w:rsidR="00544117" w:rsidRPr="00430D2B">
        <w:t xml:space="preserve">по установке 2 </w:t>
      </w:r>
      <w:r w:rsidR="00544117" w:rsidRPr="00430D2B">
        <w:rPr>
          <w:color w:val="000000"/>
        </w:rPr>
        <w:t>опор освещения, 1</w:t>
      </w:r>
      <w:r w:rsidR="006B4026">
        <w:rPr>
          <w:color w:val="000000"/>
        </w:rPr>
        <w:t> </w:t>
      </w:r>
      <w:r w:rsidR="00544117" w:rsidRPr="00430D2B">
        <w:rPr>
          <w:color w:val="000000"/>
        </w:rPr>
        <w:t>скамейки, 1 вазона для цветов, плитки резинополиуретановой 30*30*1 см тактильной в</w:t>
      </w:r>
      <w:r w:rsidR="006B4026">
        <w:rPr>
          <w:color w:val="000000"/>
        </w:rPr>
        <w:t> </w:t>
      </w:r>
      <w:r w:rsidR="00544117" w:rsidRPr="00430D2B">
        <w:rPr>
          <w:color w:val="000000"/>
        </w:rPr>
        <w:t xml:space="preserve">количестве 18 шт, по посеву газонов партерных, мавританских и обыкновенных площадью </w:t>
      </w:r>
      <w:r w:rsidR="00544117" w:rsidRPr="00430D2B">
        <w:t xml:space="preserve">2089,7 </w:t>
      </w:r>
      <w:r w:rsidR="00F90581" w:rsidRPr="00430D2B">
        <w:t>кв.м</w:t>
      </w:r>
      <w:r w:rsidR="001C5DAB" w:rsidRPr="00430D2B">
        <w:t>етров</w:t>
      </w:r>
      <w:r w:rsidR="00F90581" w:rsidRPr="00430D2B">
        <w:t>.</w:t>
      </w:r>
      <w:r w:rsidR="00A64E44" w:rsidRPr="00430D2B">
        <w:t xml:space="preserve"> Кроме того, </w:t>
      </w:r>
      <w:r w:rsidR="00AC550C" w:rsidRPr="00430D2B">
        <w:t xml:space="preserve">в отдельных случаях </w:t>
      </w:r>
      <w:r w:rsidR="009E423C" w:rsidRPr="00430D2B">
        <w:t xml:space="preserve">выявлены </w:t>
      </w:r>
      <w:r w:rsidR="00A64E44" w:rsidRPr="00430D2B">
        <w:t>недостатки выполненных работ: 1</w:t>
      </w:r>
      <w:r w:rsidR="006B4026">
        <w:t> </w:t>
      </w:r>
      <w:r w:rsidR="00A64E44" w:rsidRPr="00430D2B">
        <w:t>вазон имеет сколы и разрушения, тактильная плитка местами разрушена (стёрт верхний слой)</w:t>
      </w:r>
      <w:r w:rsidR="001C5DAB" w:rsidRPr="00430D2B">
        <w:t xml:space="preserve"> и оторвана от бетонного основания</w:t>
      </w:r>
      <w:r w:rsidR="00A64E44" w:rsidRPr="00430D2B">
        <w:t xml:space="preserve">, края выгнуты вверх, </w:t>
      </w:r>
      <w:r w:rsidR="001C5DAB" w:rsidRPr="00430D2B">
        <w:t>в местах</w:t>
      </w:r>
      <w:r w:rsidR="00A64E44" w:rsidRPr="00430D2B">
        <w:t>, где расположены колодцы, имеются провалы тротуарной плитки (около 16 кв.м), 5</w:t>
      </w:r>
      <w:r w:rsidR="001C5DAB" w:rsidRPr="00430D2B">
        <w:t> </w:t>
      </w:r>
      <w:r w:rsidR="00A64E44" w:rsidRPr="00430D2B">
        <w:t>металлических ограждений повреждены (деформированы отдельные элементы в виде погнутостей, прогибов, искривлений).</w:t>
      </w:r>
    </w:p>
    <w:p w:rsidR="00544117" w:rsidRPr="00430D2B" w:rsidRDefault="00544117" w:rsidP="005C1DA6">
      <w:pPr>
        <w:ind w:firstLine="709"/>
        <w:jc w:val="both"/>
      </w:pPr>
      <w:r w:rsidRPr="00430D2B">
        <w:lastRenderedPageBreak/>
        <w:t>Согласно актам о приёмке выполненных работ от 20.11.2018 работы выполнены на 63</w:t>
      </w:r>
      <w:r w:rsidR="006B4026">
        <w:t> </w:t>
      </w:r>
      <w:r w:rsidRPr="00430D2B">
        <w:t>дня позже установленного контрактом срока. За нарушение сроков</w:t>
      </w:r>
      <w:r w:rsidRPr="00430D2B">
        <w:rPr>
          <w:rFonts w:eastAsiaTheme="minorHAnsi"/>
          <w:lang w:eastAsia="en-US"/>
        </w:rPr>
        <w:t xml:space="preserve"> </w:t>
      </w:r>
      <w:r w:rsidR="005C1DA6" w:rsidRPr="00430D2B">
        <w:rPr>
          <w:rFonts w:eastAsiaTheme="minorHAnsi"/>
          <w:lang w:eastAsia="en-US"/>
        </w:rPr>
        <w:t xml:space="preserve">муниципальным заказчиком </w:t>
      </w:r>
      <w:r w:rsidRPr="00430D2B">
        <w:rPr>
          <w:rFonts w:eastAsiaTheme="minorHAnsi"/>
          <w:lang w:eastAsia="en-US"/>
        </w:rPr>
        <w:t xml:space="preserve">МБУ </w:t>
      </w:r>
      <w:r w:rsidR="005C1DA6" w:rsidRPr="00430D2B">
        <w:rPr>
          <w:rFonts w:eastAsiaTheme="minorHAnsi"/>
          <w:lang w:eastAsia="en-US"/>
        </w:rPr>
        <w:t xml:space="preserve">г. Камышина </w:t>
      </w:r>
      <w:r w:rsidRPr="00430D2B">
        <w:rPr>
          <w:rFonts w:eastAsiaTheme="minorHAnsi"/>
          <w:lang w:eastAsia="en-US"/>
        </w:rPr>
        <w:t xml:space="preserve">«Благоустройство» </w:t>
      </w:r>
      <w:r w:rsidR="005C1DA6" w:rsidRPr="00430D2B">
        <w:rPr>
          <w:rFonts w:eastAsiaTheme="minorHAnsi"/>
          <w:lang w:eastAsia="en-US"/>
        </w:rPr>
        <w:t xml:space="preserve">05.12.2018 </w:t>
      </w:r>
      <w:r w:rsidRPr="00430D2B">
        <w:rPr>
          <w:rFonts w:eastAsiaTheme="minorHAnsi"/>
          <w:lang w:eastAsia="en-US"/>
        </w:rPr>
        <w:t xml:space="preserve">направлено </w:t>
      </w:r>
      <w:r w:rsidR="005C1DA6" w:rsidRPr="00430D2B">
        <w:rPr>
          <w:rFonts w:eastAsiaTheme="minorHAnsi"/>
          <w:lang w:eastAsia="en-US"/>
        </w:rPr>
        <w:t>в адрес</w:t>
      </w:r>
      <w:r w:rsidRPr="00430D2B">
        <w:rPr>
          <w:rFonts w:eastAsiaTheme="minorHAnsi"/>
          <w:lang w:eastAsia="en-US"/>
        </w:rPr>
        <w:t xml:space="preserve"> ООО «КПМК» требование (претензия) об уплате пени в размере 121,0 тыс. рублей. На момент проверки неустойка не оплачена.</w:t>
      </w:r>
      <w:r w:rsidR="00DE54A8" w:rsidRPr="00430D2B">
        <w:rPr>
          <w:rFonts w:eastAsiaTheme="minorHAnsi"/>
          <w:lang w:eastAsia="en-US"/>
        </w:rPr>
        <w:t xml:space="preserve"> </w:t>
      </w:r>
      <w:r w:rsidR="005C1DA6" w:rsidRPr="00430D2B">
        <w:rPr>
          <w:rFonts w:eastAsiaTheme="minorHAnsi"/>
          <w:lang w:eastAsia="en-US"/>
        </w:rPr>
        <w:t xml:space="preserve">Для устранения выявленных нарушений </w:t>
      </w:r>
      <w:r w:rsidR="00D677EB" w:rsidRPr="00430D2B">
        <w:rPr>
          <w:rFonts w:eastAsiaTheme="minorHAnsi"/>
          <w:i/>
          <w:lang w:eastAsia="en-US"/>
        </w:rPr>
        <w:t>КСП г. Камышина</w:t>
      </w:r>
      <w:r w:rsidR="00D677EB" w:rsidRPr="00430D2B">
        <w:rPr>
          <w:rFonts w:eastAsiaTheme="minorHAnsi"/>
          <w:lang w:eastAsia="en-US"/>
        </w:rPr>
        <w:t xml:space="preserve"> </w:t>
      </w:r>
      <w:r w:rsidR="005C1DA6" w:rsidRPr="00430D2B">
        <w:rPr>
          <w:rFonts w:eastAsiaTheme="minorHAnsi"/>
          <w:lang w:eastAsia="en-US"/>
        </w:rPr>
        <w:t>направлено представление</w:t>
      </w:r>
      <w:r w:rsidR="00D677EB" w:rsidRPr="00430D2B">
        <w:rPr>
          <w:rFonts w:eastAsiaTheme="minorHAnsi"/>
          <w:lang w:eastAsia="en-US"/>
        </w:rPr>
        <w:t xml:space="preserve"> в адрес МБУ г.</w:t>
      </w:r>
      <w:r w:rsidR="005D4AD4" w:rsidRPr="00430D2B">
        <w:rPr>
          <w:rFonts w:eastAsiaTheme="minorHAnsi"/>
          <w:lang w:eastAsia="en-US"/>
        </w:rPr>
        <w:t> </w:t>
      </w:r>
      <w:r w:rsidR="00D677EB" w:rsidRPr="00430D2B">
        <w:rPr>
          <w:rFonts w:eastAsiaTheme="minorHAnsi"/>
          <w:lang w:eastAsia="en-US"/>
        </w:rPr>
        <w:t>Камышина «Благоустройство»</w:t>
      </w:r>
      <w:r w:rsidR="005C1DA6" w:rsidRPr="00430D2B">
        <w:rPr>
          <w:rFonts w:eastAsiaTheme="minorHAnsi"/>
          <w:lang w:eastAsia="en-US"/>
        </w:rPr>
        <w:t>, во исполнение которого</w:t>
      </w:r>
      <w:r w:rsidR="00F636C9" w:rsidRPr="00430D2B">
        <w:t xml:space="preserve"> подрядчик</w:t>
      </w:r>
      <w:r w:rsidR="005C1DA6" w:rsidRPr="00430D2B">
        <w:t>ом</w:t>
      </w:r>
      <w:r w:rsidR="00F636C9" w:rsidRPr="00430D2B">
        <w:t xml:space="preserve"> частично </w:t>
      </w:r>
      <w:r w:rsidR="005D4AD4" w:rsidRPr="00430D2B">
        <w:t xml:space="preserve">на сумму </w:t>
      </w:r>
      <w:r w:rsidR="00DC0B09" w:rsidRPr="00430D2B">
        <w:t xml:space="preserve">347,7 тыс. руб. </w:t>
      </w:r>
      <w:r w:rsidR="00F636C9" w:rsidRPr="00430D2B">
        <w:t>устранены недостатки выполненных работ, установлено недостающее садово-парковое оборудование.</w:t>
      </w:r>
    </w:p>
    <w:p w:rsidR="00F636C9" w:rsidRPr="00430D2B" w:rsidRDefault="00F636C9" w:rsidP="00C001CB">
      <w:pPr>
        <w:ind w:firstLine="709"/>
        <w:jc w:val="both"/>
      </w:pPr>
      <w:r w:rsidRPr="00430D2B">
        <w:t>По всем оста</w:t>
      </w:r>
      <w:r w:rsidR="009C4046" w:rsidRPr="00430D2B">
        <w:t>льным дефектам и недостаткам (</w:t>
      </w:r>
      <w:r w:rsidRPr="00430D2B">
        <w:t xml:space="preserve">некачественной окраске металлического турникетного ограждения, провалы на тротуарной плитке, дефекты и сколы бортовых камней, некачественно уплотнённые участки асфальтобетонного покрытия и др.) </w:t>
      </w:r>
      <w:r w:rsidR="00072277" w:rsidRPr="00430D2B">
        <w:t xml:space="preserve">МБУ г. Камышина «Благоустройство» </w:t>
      </w:r>
      <w:r w:rsidRPr="00430D2B">
        <w:t>направлены</w:t>
      </w:r>
      <w:r w:rsidR="00C64BAA" w:rsidRPr="00430D2B">
        <w:t xml:space="preserve"> письменные</w:t>
      </w:r>
      <w:r w:rsidRPr="00430D2B">
        <w:t xml:space="preserve"> претензии подрядчику</w:t>
      </w:r>
      <w:r w:rsidR="005C1DA6" w:rsidRPr="00430D2B">
        <w:t xml:space="preserve"> ООО «КПМК»</w:t>
      </w:r>
      <w:r w:rsidR="00C64BAA" w:rsidRPr="00430D2B">
        <w:t xml:space="preserve"> со сроком устранения до 20.07.2019</w:t>
      </w:r>
      <w:r w:rsidRPr="00430D2B">
        <w:t xml:space="preserve">. </w:t>
      </w:r>
    </w:p>
    <w:p w:rsidR="005E1500" w:rsidRPr="00430D2B" w:rsidRDefault="005E1500" w:rsidP="008F01DF">
      <w:pPr>
        <w:pStyle w:val="ConsPlusNormal"/>
        <w:ind w:firstLine="709"/>
        <w:jc w:val="center"/>
        <w:rPr>
          <w:i/>
          <w:u w:val="single"/>
        </w:rPr>
      </w:pPr>
      <w:r w:rsidRPr="00430D2B">
        <w:rPr>
          <w:i/>
          <w:u w:val="single"/>
        </w:rPr>
        <w:t>Проверка благоустройства дворовых территорий</w:t>
      </w:r>
    </w:p>
    <w:p w:rsidR="00B5300B" w:rsidRPr="00430D2B" w:rsidRDefault="00B5300B" w:rsidP="008F01DF">
      <w:pPr>
        <w:autoSpaceDE w:val="0"/>
        <w:autoSpaceDN w:val="0"/>
        <w:adjustRightInd w:val="0"/>
        <w:ind w:firstLine="709"/>
        <w:jc w:val="both"/>
        <w:rPr>
          <w:rFonts w:eastAsiaTheme="minorHAnsi"/>
          <w:lang w:eastAsia="en-US"/>
        </w:rPr>
      </w:pPr>
      <w:r w:rsidRPr="00430D2B">
        <w:rPr>
          <w:rFonts w:eastAsiaTheme="minorHAnsi"/>
          <w:lang w:eastAsia="en-US"/>
        </w:rPr>
        <w:t>Контракт от 04.07.2018 на благоустройство дворовых территорий заключен с</w:t>
      </w:r>
      <w:r w:rsidR="006B4026">
        <w:rPr>
          <w:rFonts w:eastAsiaTheme="minorHAnsi"/>
          <w:lang w:eastAsia="en-US"/>
        </w:rPr>
        <w:t> </w:t>
      </w:r>
      <w:r w:rsidRPr="00430D2B">
        <w:rPr>
          <w:rFonts w:eastAsiaTheme="minorHAnsi"/>
          <w:lang w:eastAsia="en-US"/>
        </w:rPr>
        <w:t>ООО</w:t>
      </w:r>
      <w:r w:rsidR="00C74697" w:rsidRPr="00430D2B">
        <w:rPr>
          <w:rFonts w:eastAsiaTheme="minorHAnsi"/>
          <w:lang w:eastAsia="en-US"/>
        </w:rPr>
        <w:t> </w:t>
      </w:r>
      <w:r w:rsidRPr="00430D2B">
        <w:rPr>
          <w:rFonts w:eastAsiaTheme="minorHAnsi"/>
          <w:lang w:eastAsia="en-US"/>
        </w:rPr>
        <w:t>«КПМК» на сумму 30 581,9 тыс. рублей.</w:t>
      </w:r>
    </w:p>
    <w:p w:rsidR="006927B9" w:rsidRPr="00430D2B" w:rsidRDefault="00B5300B" w:rsidP="008F01DF">
      <w:pPr>
        <w:autoSpaceDE w:val="0"/>
        <w:autoSpaceDN w:val="0"/>
        <w:adjustRightInd w:val="0"/>
        <w:ind w:firstLine="709"/>
        <w:jc w:val="both"/>
      </w:pPr>
      <w:r w:rsidRPr="00430D2B">
        <w:rPr>
          <w:rFonts w:eastAsiaTheme="minorHAnsi"/>
          <w:lang w:eastAsia="en-US"/>
        </w:rPr>
        <w:t xml:space="preserve"> </w:t>
      </w:r>
      <w:r w:rsidR="00F540BA" w:rsidRPr="00430D2B">
        <w:rPr>
          <w:rFonts w:eastAsiaTheme="minorHAnsi"/>
          <w:lang w:eastAsia="en-US"/>
        </w:rPr>
        <w:t xml:space="preserve">В ходе обследования </w:t>
      </w:r>
      <w:r w:rsidR="006927B9" w:rsidRPr="00430D2B">
        <w:rPr>
          <w:rFonts w:eastAsiaTheme="minorHAnsi"/>
          <w:b/>
          <w:i/>
          <w:lang w:eastAsia="en-US"/>
        </w:rPr>
        <w:t>КСП г.</w:t>
      </w:r>
      <w:r w:rsidR="005D4AD4" w:rsidRPr="00430D2B">
        <w:rPr>
          <w:rFonts w:eastAsiaTheme="minorHAnsi"/>
          <w:b/>
          <w:i/>
          <w:lang w:eastAsia="en-US"/>
        </w:rPr>
        <w:t> </w:t>
      </w:r>
      <w:r w:rsidR="006927B9" w:rsidRPr="00430D2B">
        <w:rPr>
          <w:rFonts w:eastAsiaTheme="minorHAnsi"/>
          <w:b/>
          <w:i/>
          <w:lang w:eastAsia="en-US"/>
        </w:rPr>
        <w:t>Камышина</w:t>
      </w:r>
      <w:r w:rsidR="006927B9" w:rsidRPr="00430D2B">
        <w:rPr>
          <w:rFonts w:eastAsiaTheme="minorHAnsi"/>
          <w:lang w:eastAsia="en-US"/>
        </w:rPr>
        <w:t xml:space="preserve"> </w:t>
      </w:r>
      <w:r w:rsidR="00F540BA" w:rsidRPr="00430D2B">
        <w:rPr>
          <w:rFonts w:eastAsiaTheme="minorHAnsi"/>
          <w:lang w:eastAsia="en-US"/>
        </w:rPr>
        <w:t>благоустройства дворовых территорий установлены не</w:t>
      </w:r>
      <w:r w:rsidR="006927B9" w:rsidRPr="00430D2B">
        <w:rPr>
          <w:rFonts w:eastAsiaTheme="minorHAnsi"/>
          <w:lang w:eastAsia="en-US"/>
        </w:rPr>
        <w:t>которые</w:t>
      </w:r>
      <w:r w:rsidR="00F540BA" w:rsidRPr="00430D2B">
        <w:rPr>
          <w:rFonts w:eastAsiaTheme="minorHAnsi"/>
          <w:lang w:eastAsia="en-US"/>
        </w:rPr>
        <w:t xml:space="preserve"> расхождения объемов принятых и фактически выполненных работ по</w:t>
      </w:r>
      <w:r w:rsidR="006B4026">
        <w:rPr>
          <w:rFonts w:eastAsiaTheme="minorHAnsi"/>
          <w:lang w:eastAsia="en-US"/>
        </w:rPr>
        <w:t> </w:t>
      </w:r>
      <w:r w:rsidR="00F540BA" w:rsidRPr="00430D2B">
        <w:rPr>
          <w:rFonts w:eastAsiaTheme="minorHAnsi"/>
          <w:lang w:eastAsia="en-US"/>
        </w:rPr>
        <w:t>муниципальным контрактам</w:t>
      </w:r>
      <w:r w:rsidR="006927B9" w:rsidRPr="00430D2B">
        <w:rPr>
          <w:rFonts w:eastAsiaTheme="minorHAnsi"/>
          <w:lang w:eastAsia="en-US"/>
        </w:rPr>
        <w:t>, а также ненадлежащее качество отдельных работ, в  результате муниципальным заказчиком оплачены невыполненные работы н</w:t>
      </w:r>
      <w:r w:rsidR="0052561D" w:rsidRPr="00430D2B">
        <w:rPr>
          <w:rFonts w:eastAsiaTheme="minorHAnsi"/>
          <w:lang w:eastAsia="en-US"/>
        </w:rPr>
        <w:t xml:space="preserve">а общую сумму </w:t>
      </w:r>
      <w:r w:rsidR="0052561D" w:rsidRPr="00430D2B">
        <w:rPr>
          <w:rFonts w:eastAsiaTheme="minorHAnsi"/>
          <w:u w:val="single"/>
          <w:lang w:eastAsia="en-US"/>
        </w:rPr>
        <w:t>308,2</w:t>
      </w:r>
      <w:r w:rsidR="006B4026">
        <w:rPr>
          <w:rFonts w:eastAsiaTheme="minorHAnsi"/>
          <w:u w:val="single"/>
          <w:lang w:eastAsia="en-US"/>
        </w:rPr>
        <w:t> </w:t>
      </w:r>
      <w:r w:rsidR="0052561D" w:rsidRPr="00430D2B">
        <w:rPr>
          <w:rFonts w:eastAsiaTheme="minorHAnsi"/>
          <w:u w:val="single"/>
          <w:lang w:eastAsia="en-US"/>
        </w:rPr>
        <w:t>тыс.</w:t>
      </w:r>
      <w:r w:rsidR="009B007B" w:rsidRPr="00430D2B">
        <w:rPr>
          <w:rFonts w:eastAsiaTheme="minorHAnsi"/>
          <w:u w:val="single"/>
          <w:lang w:eastAsia="en-US"/>
        </w:rPr>
        <w:t> </w:t>
      </w:r>
      <w:r w:rsidR="0052561D" w:rsidRPr="00430D2B">
        <w:rPr>
          <w:rFonts w:eastAsiaTheme="minorHAnsi"/>
          <w:u w:val="single"/>
          <w:lang w:eastAsia="en-US"/>
        </w:rPr>
        <w:t>руб</w:t>
      </w:r>
      <w:r w:rsidR="00132BD0" w:rsidRPr="00430D2B">
        <w:rPr>
          <w:rFonts w:eastAsiaTheme="minorHAnsi"/>
          <w:u w:val="single"/>
          <w:lang w:eastAsia="en-US"/>
        </w:rPr>
        <w:t>лей.</w:t>
      </w:r>
      <w:r w:rsidR="0052561D" w:rsidRPr="00430D2B">
        <w:rPr>
          <w:rFonts w:eastAsiaTheme="minorHAnsi"/>
          <w:lang w:eastAsia="en-US"/>
        </w:rPr>
        <w:t xml:space="preserve">  </w:t>
      </w:r>
      <w:r w:rsidR="00F540BA" w:rsidRPr="00430D2B">
        <w:rPr>
          <w:rFonts w:eastAsiaTheme="minorHAnsi"/>
          <w:lang w:eastAsia="en-US"/>
        </w:rPr>
        <w:t>Так,</w:t>
      </w:r>
      <w:r w:rsidR="00075340" w:rsidRPr="00430D2B">
        <w:rPr>
          <w:rFonts w:eastAsiaTheme="minorHAnsi"/>
          <w:lang w:eastAsia="en-US"/>
        </w:rPr>
        <w:t xml:space="preserve"> например,</w:t>
      </w:r>
      <w:r w:rsidR="00F540BA" w:rsidRPr="00430D2B">
        <w:rPr>
          <w:rFonts w:eastAsiaTheme="minorHAnsi"/>
          <w:lang w:eastAsia="en-US"/>
        </w:rPr>
        <w:t xml:space="preserve"> </w:t>
      </w:r>
      <w:r w:rsidR="006927B9" w:rsidRPr="00430D2B">
        <w:rPr>
          <w:rFonts w:eastAsiaTheme="minorHAnsi"/>
          <w:lang w:eastAsia="en-US"/>
        </w:rPr>
        <w:t>на</w:t>
      </w:r>
      <w:r w:rsidR="00F540BA" w:rsidRPr="00430D2B">
        <w:rPr>
          <w:rFonts w:eastAsiaTheme="minorHAnsi"/>
          <w:lang w:eastAsia="en-US"/>
        </w:rPr>
        <w:t xml:space="preserve"> дворовой территории </w:t>
      </w:r>
      <w:r w:rsidR="006927B9" w:rsidRPr="00430D2B">
        <w:rPr>
          <w:rFonts w:eastAsiaTheme="minorHAnsi"/>
          <w:lang w:eastAsia="en-US"/>
        </w:rPr>
        <w:t xml:space="preserve">по </w:t>
      </w:r>
      <w:r w:rsidR="006927B9" w:rsidRPr="00430D2B">
        <w:rPr>
          <w:rFonts w:eastAsiaTheme="minorHAnsi"/>
          <w:i/>
          <w:lang w:eastAsia="en-US"/>
        </w:rPr>
        <w:t>ул. Некрасова д.25</w:t>
      </w:r>
      <w:r w:rsidR="00F540BA" w:rsidRPr="00430D2B">
        <w:t xml:space="preserve"> приняты и оплачены </w:t>
      </w:r>
      <w:r w:rsidR="009E423C" w:rsidRPr="00430D2B">
        <w:t>невыполненные</w:t>
      </w:r>
      <w:r w:rsidR="009D29CA" w:rsidRPr="00430D2B">
        <w:t xml:space="preserve"> работ</w:t>
      </w:r>
      <w:r w:rsidR="009E423C" w:rsidRPr="00430D2B">
        <w:t>ы</w:t>
      </w:r>
      <w:r w:rsidR="006927B9" w:rsidRPr="00430D2B">
        <w:t xml:space="preserve"> </w:t>
      </w:r>
      <w:r w:rsidR="005C1DA6" w:rsidRPr="00430D2B">
        <w:t xml:space="preserve">на общую сумму 63,9 тыс. руб. </w:t>
      </w:r>
      <w:r w:rsidR="006927B9" w:rsidRPr="00430D2B">
        <w:t>по установке 3 светильников и вывоз</w:t>
      </w:r>
      <w:r w:rsidR="005C1DA6" w:rsidRPr="00430D2B">
        <w:t>у</w:t>
      </w:r>
      <w:r w:rsidR="006927B9" w:rsidRPr="00430D2B">
        <w:t xml:space="preserve"> строительного мусора от разборки асфальтобетонного покрытия,</w:t>
      </w:r>
      <w:r w:rsidR="00F540BA" w:rsidRPr="00430D2B">
        <w:t xml:space="preserve"> </w:t>
      </w:r>
      <w:r w:rsidR="006927B9" w:rsidRPr="00430D2B">
        <w:t xml:space="preserve">на дворовой территории по </w:t>
      </w:r>
      <w:r w:rsidR="006927B9" w:rsidRPr="00430D2B">
        <w:rPr>
          <w:i/>
        </w:rPr>
        <w:t xml:space="preserve">ул. Ленина, д. 23, ул. Егорова, д. 2, </w:t>
      </w:r>
      <w:r w:rsidR="005C1DA6" w:rsidRPr="00430D2B">
        <w:rPr>
          <w:i/>
        </w:rPr>
        <w:t>д.</w:t>
      </w:r>
      <w:r w:rsidR="006927B9" w:rsidRPr="00430D2B">
        <w:rPr>
          <w:i/>
        </w:rPr>
        <w:t xml:space="preserve">2а, ул. Некрасова, д. 27, </w:t>
      </w:r>
      <w:r w:rsidR="005C1DA6" w:rsidRPr="00430D2B">
        <w:rPr>
          <w:i/>
        </w:rPr>
        <w:t>д.</w:t>
      </w:r>
      <w:r w:rsidR="006927B9" w:rsidRPr="00430D2B">
        <w:rPr>
          <w:i/>
        </w:rPr>
        <w:t xml:space="preserve">29, </w:t>
      </w:r>
      <w:r w:rsidR="005C1DA6" w:rsidRPr="00430D2B">
        <w:rPr>
          <w:i/>
        </w:rPr>
        <w:t>д.</w:t>
      </w:r>
      <w:r w:rsidR="006927B9" w:rsidRPr="00430D2B">
        <w:rPr>
          <w:i/>
        </w:rPr>
        <w:t xml:space="preserve">29а </w:t>
      </w:r>
      <w:r w:rsidR="009D29CA" w:rsidRPr="00430D2B">
        <w:rPr>
          <w:i/>
        </w:rPr>
        <w:t xml:space="preserve"> </w:t>
      </w:r>
      <w:r w:rsidR="009D29CA" w:rsidRPr="00430D2B">
        <w:t>оплачены невыполненные работы</w:t>
      </w:r>
      <w:r w:rsidR="009E423C" w:rsidRPr="00430D2B">
        <w:t xml:space="preserve"> </w:t>
      </w:r>
      <w:r w:rsidR="005C1DA6" w:rsidRPr="00430D2B">
        <w:t xml:space="preserve">на общую сумму 32,8 тыс. руб. </w:t>
      </w:r>
      <w:r w:rsidR="009D29CA" w:rsidRPr="00430D2B">
        <w:t>по установке 3 светильников, 1 скамейки и 1 урны</w:t>
      </w:r>
      <w:r w:rsidR="005C1DA6" w:rsidRPr="00430D2B">
        <w:t>,</w:t>
      </w:r>
      <w:r w:rsidR="009E423C" w:rsidRPr="00430D2B">
        <w:t xml:space="preserve"> </w:t>
      </w:r>
      <w:r w:rsidR="00912DCD" w:rsidRPr="00430D2B">
        <w:t xml:space="preserve">на дворовой территории по адресу </w:t>
      </w:r>
      <w:r w:rsidR="00912DCD" w:rsidRPr="00430D2B">
        <w:rPr>
          <w:i/>
        </w:rPr>
        <w:t xml:space="preserve">3 мкр. д. 9, </w:t>
      </w:r>
      <w:r w:rsidR="005C1DA6" w:rsidRPr="00430D2B">
        <w:rPr>
          <w:i/>
        </w:rPr>
        <w:t>д.</w:t>
      </w:r>
      <w:r w:rsidR="00912DCD" w:rsidRPr="00430D2B">
        <w:rPr>
          <w:i/>
        </w:rPr>
        <w:t xml:space="preserve">10, </w:t>
      </w:r>
      <w:r w:rsidR="005C1DA6" w:rsidRPr="00430D2B">
        <w:rPr>
          <w:i/>
        </w:rPr>
        <w:t>д.</w:t>
      </w:r>
      <w:r w:rsidR="00912DCD" w:rsidRPr="00430D2B">
        <w:rPr>
          <w:i/>
        </w:rPr>
        <w:t xml:space="preserve">11, </w:t>
      </w:r>
      <w:r w:rsidR="005C1DA6" w:rsidRPr="00430D2B">
        <w:rPr>
          <w:i/>
        </w:rPr>
        <w:t>д.</w:t>
      </w:r>
      <w:r w:rsidR="00912DCD" w:rsidRPr="00430D2B">
        <w:rPr>
          <w:i/>
        </w:rPr>
        <w:t xml:space="preserve">9а, </w:t>
      </w:r>
      <w:r w:rsidR="005C1DA6" w:rsidRPr="00430D2B">
        <w:rPr>
          <w:i/>
        </w:rPr>
        <w:t>д.</w:t>
      </w:r>
      <w:r w:rsidR="00912DCD" w:rsidRPr="00430D2B">
        <w:rPr>
          <w:i/>
        </w:rPr>
        <w:t xml:space="preserve">11а, </w:t>
      </w:r>
      <w:r w:rsidR="005C1DA6" w:rsidRPr="00430D2B">
        <w:rPr>
          <w:i/>
        </w:rPr>
        <w:t>д.</w:t>
      </w:r>
      <w:r w:rsidR="00912DCD" w:rsidRPr="00430D2B">
        <w:rPr>
          <w:i/>
        </w:rPr>
        <w:t xml:space="preserve">11б </w:t>
      </w:r>
      <w:r w:rsidR="00912DCD" w:rsidRPr="00430D2B">
        <w:t>оплачены не</w:t>
      </w:r>
      <w:r w:rsidR="007131ED" w:rsidRPr="00430D2B">
        <w:t>выполнен</w:t>
      </w:r>
      <w:r w:rsidR="009E423C" w:rsidRPr="00430D2B">
        <w:t>н</w:t>
      </w:r>
      <w:r w:rsidR="007131ED" w:rsidRPr="00430D2B">
        <w:t>ы</w:t>
      </w:r>
      <w:r w:rsidR="009E423C" w:rsidRPr="00430D2B">
        <w:t>е</w:t>
      </w:r>
      <w:r w:rsidR="007131ED" w:rsidRPr="00430D2B">
        <w:t xml:space="preserve"> работы </w:t>
      </w:r>
      <w:r w:rsidR="005C1DA6" w:rsidRPr="00430D2B">
        <w:t xml:space="preserve">на общую сумму 190,0 тыс. руб. </w:t>
      </w:r>
      <w:r w:rsidR="007131ED" w:rsidRPr="00430D2B">
        <w:t>по установке 2</w:t>
      </w:r>
      <w:r w:rsidR="006B4026">
        <w:t> </w:t>
      </w:r>
      <w:r w:rsidR="007131ED" w:rsidRPr="00430D2B">
        <w:t>железобетонных опор ВЛ, 10 светильников, 9 скамеек и 11 урн.</w:t>
      </w:r>
    </w:p>
    <w:p w:rsidR="00075340" w:rsidRPr="00430D2B" w:rsidRDefault="005C1DA6" w:rsidP="008F01DF">
      <w:pPr>
        <w:ind w:firstLine="709"/>
        <w:jc w:val="both"/>
      </w:pPr>
      <w:r w:rsidRPr="00430D2B">
        <w:t>Установлены</w:t>
      </w:r>
      <w:r w:rsidR="008F7FC0" w:rsidRPr="00430D2B">
        <w:t xml:space="preserve"> также случаи некачественно выполненных работ</w:t>
      </w:r>
      <w:r w:rsidR="00075340" w:rsidRPr="00430D2B">
        <w:t xml:space="preserve">: </w:t>
      </w:r>
    </w:p>
    <w:p w:rsidR="00075340" w:rsidRPr="00430D2B" w:rsidRDefault="00075340" w:rsidP="008F01DF">
      <w:pPr>
        <w:ind w:firstLine="709"/>
        <w:jc w:val="both"/>
      </w:pPr>
      <w:r w:rsidRPr="00430D2B">
        <w:t>-</w:t>
      </w:r>
      <w:r w:rsidR="008F7FC0" w:rsidRPr="00430D2B">
        <w:t xml:space="preserve">на дворовых территориях по адресу </w:t>
      </w:r>
      <w:r w:rsidR="008F7FC0" w:rsidRPr="00430D2B">
        <w:rPr>
          <w:i/>
        </w:rPr>
        <w:t xml:space="preserve">5 мкр. д. 72а </w:t>
      </w:r>
      <w:r w:rsidR="008F7FC0" w:rsidRPr="00430D2B">
        <w:t>и</w:t>
      </w:r>
      <w:r w:rsidR="008F7FC0" w:rsidRPr="00430D2B">
        <w:rPr>
          <w:i/>
        </w:rPr>
        <w:t xml:space="preserve"> 5 мкр. д.3а, </w:t>
      </w:r>
      <w:r w:rsidR="005C1DA6" w:rsidRPr="00430D2B">
        <w:rPr>
          <w:i/>
        </w:rPr>
        <w:t>д.</w:t>
      </w:r>
      <w:r w:rsidR="008F7FC0" w:rsidRPr="00430D2B">
        <w:rPr>
          <w:i/>
        </w:rPr>
        <w:t xml:space="preserve">3б, </w:t>
      </w:r>
      <w:r w:rsidR="005C1DA6" w:rsidRPr="00430D2B">
        <w:rPr>
          <w:i/>
        </w:rPr>
        <w:t>д.</w:t>
      </w:r>
      <w:r w:rsidR="008F7FC0" w:rsidRPr="00430D2B">
        <w:rPr>
          <w:i/>
        </w:rPr>
        <w:t xml:space="preserve">3в, </w:t>
      </w:r>
      <w:r w:rsidR="005C1DA6" w:rsidRPr="00430D2B">
        <w:rPr>
          <w:i/>
        </w:rPr>
        <w:t>д.</w:t>
      </w:r>
      <w:r w:rsidR="008F7FC0" w:rsidRPr="00430D2B">
        <w:rPr>
          <w:i/>
        </w:rPr>
        <w:t>3г</w:t>
      </w:r>
      <w:r w:rsidR="005F3934" w:rsidRPr="00430D2B">
        <w:rPr>
          <w:i/>
        </w:rPr>
        <w:t xml:space="preserve"> - </w:t>
      </w:r>
      <w:r w:rsidR="008F7FC0" w:rsidRPr="00430D2B">
        <w:t xml:space="preserve">через </w:t>
      </w:r>
      <w:r w:rsidR="009E423C" w:rsidRPr="00430D2B">
        <w:t>6</w:t>
      </w:r>
      <w:r w:rsidR="006B4026">
        <w:t> </w:t>
      </w:r>
      <w:r w:rsidR="008F7FC0" w:rsidRPr="00430D2B">
        <w:t>месяцев после установки металлического  огражде</w:t>
      </w:r>
      <w:r w:rsidR="008D5F6D" w:rsidRPr="00430D2B">
        <w:t>ния появил</w:t>
      </w:r>
      <w:r w:rsidR="00132BD0" w:rsidRPr="00430D2B">
        <w:t>а</w:t>
      </w:r>
      <w:r w:rsidR="008D5F6D" w:rsidRPr="00430D2B">
        <w:t>сь коррозия металла</w:t>
      </w:r>
      <w:r w:rsidRPr="00430D2B">
        <w:t>;</w:t>
      </w:r>
    </w:p>
    <w:p w:rsidR="00075340" w:rsidRPr="00430D2B" w:rsidRDefault="00075340" w:rsidP="008F01DF">
      <w:pPr>
        <w:ind w:firstLine="709"/>
        <w:jc w:val="both"/>
      </w:pPr>
      <w:r w:rsidRPr="00430D2B">
        <w:t>-</w:t>
      </w:r>
      <w:r w:rsidR="008D5F6D" w:rsidRPr="00430D2B">
        <w:t>н</w:t>
      </w:r>
      <w:r w:rsidR="008F7FC0" w:rsidRPr="00430D2B">
        <w:t>а дворов</w:t>
      </w:r>
      <w:r w:rsidR="007225E7" w:rsidRPr="00430D2B">
        <w:t>ых</w:t>
      </w:r>
      <w:r w:rsidR="008F7FC0" w:rsidRPr="00430D2B">
        <w:t xml:space="preserve"> территори</w:t>
      </w:r>
      <w:r w:rsidR="007225E7" w:rsidRPr="00430D2B">
        <w:t>ях</w:t>
      </w:r>
      <w:r w:rsidR="00F17D97" w:rsidRPr="00430D2B">
        <w:t xml:space="preserve"> по </w:t>
      </w:r>
      <w:r w:rsidR="00F17D97" w:rsidRPr="00430D2B">
        <w:rPr>
          <w:i/>
        </w:rPr>
        <w:t xml:space="preserve">ул. Ленина, д. 23, ул. Егорова, д. 2, </w:t>
      </w:r>
      <w:r w:rsidR="00C64BAA" w:rsidRPr="00430D2B">
        <w:rPr>
          <w:i/>
        </w:rPr>
        <w:t>д.</w:t>
      </w:r>
      <w:r w:rsidR="00F17D97" w:rsidRPr="00430D2B">
        <w:rPr>
          <w:i/>
        </w:rPr>
        <w:t>2а, ул. Некрасова, д.</w:t>
      </w:r>
      <w:r w:rsidR="00C64BAA" w:rsidRPr="00430D2B">
        <w:rPr>
          <w:i/>
        </w:rPr>
        <w:t> </w:t>
      </w:r>
      <w:r w:rsidR="00F17D97" w:rsidRPr="00430D2B">
        <w:rPr>
          <w:i/>
        </w:rPr>
        <w:t xml:space="preserve">27, </w:t>
      </w:r>
      <w:r w:rsidR="00C64BAA" w:rsidRPr="00430D2B">
        <w:rPr>
          <w:i/>
        </w:rPr>
        <w:t>д.</w:t>
      </w:r>
      <w:r w:rsidR="00F17D97" w:rsidRPr="00430D2B">
        <w:rPr>
          <w:i/>
        </w:rPr>
        <w:t xml:space="preserve">29, </w:t>
      </w:r>
      <w:r w:rsidR="00C64BAA" w:rsidRPr="00430D2B">
        <w:rPr>
          <w:i/>
        </w:rPr>
        <w:t>д.</w:t>
      </w:r>
      <w:r w:rsidR="00F17D97" w:rsidRPr="00430D2B">
        <w:rPr>
          <w:i/>
        </w:rPr>
        <w:t xml:space="preserve">29а </w:t>
      </w:r>
      <w:r w:rsidR="007225E7" w:rsidRPr="00430D2B">
        <w:t xml:space="preserve">и </w:t>
      </w:r>
      <w:r w:rsidR="00F636C9" w:rsidRPr="00430D2B">
        <w:t>3</w:t>
      </w:r>
      <w:r w:rsidR="007225E7" w:rsidRPr="00430D2B">
        <w:rPr>
          <w:i/>
        </w:rPr>
        <w:t xml:space="preserve"> мкр. </w:t>
      </w:r>
      <w:r w:rsidR="00C64BAA" w:rsidRPr="00430D2B">
        <w:rPr>
          <w:i/>
        </w:rPr>
        <w:t>д.</w:t>
      </w:r>
      <w:r w:rsidR="007225E7" w:rsidRPr="00430D2B">
        <w:rPr>
          <w:i/>
        </w:rPr>
        <w:t xml:space="preserve">9, 10, 11, 9а, 11а, 11б </w:t>
      </w:r>
      <w:r w:rsidR="005F3934" w:rsidRPr="00430D2B">
        <w:rPr>
          <w:i/>
        </w:rPr>
        <w:t xml:space="preserve">- </w:t>
      </w:r>
      <w:r w:rsidR="00F17D97" w:rsidRPr="00430D2B">
        <w:t>устройство дорожного полотна выполнено с</w:t>
      </w:r>
      <w:r w:rsidR="006B4026">
        <w:t> </w:t>
      </w:r>
      <w:r w:rsidR="00F17D97" w:rsidRPr="00430D2B">
        <w:t>впадинами и провалами асфальтового покрытия, а также имеется выкрашивание и шелушение дорожного полотна (асфальт рыхлый и не плотный)</w:t>
      </w:r>
      <w:r w:rsidRPr="00430D2B">
        <w:t>;</w:t>
      </w:r>
    </w:p>
    <w:p w:rsidR="008D5F6D" w:rsidRPr="00430D2B" w:rsidRDefault="00075340" w:rsidP="008F01DF">
      <w:pPr>
        <w:ind w:firstLine="709"/>
        <w:jc w:val="both"/>
      </w:pPr>
      <w:r w:rsidRPr="00430D2B">
        <w:t>-</w:t>
      </w:r>
      <w:r w:rsidR="008D5F6D" w:rsidRPr="00430D2B">
        <w:t xml:space="preserve">на дворовой территории </w:t>
      </w:r>
      <w:r w:rsidR="00C64BAA" w:rsidRPr="00430D2B">
        <w:t>по адресу</w:t>
      </w:r>
      <w:r w:rsidR="008D5F6D" w:rsidRPr="00430D2B">
        <w:t xml:space="preserve"> </w:t>
      </w:r>
      <w:r w:rsidR="00F636C9" w:rsidRPr="00430D2B">
        <w:t>3</w:t>
      </w:r>
      <w:r w:rsidR="008D5F6D" w:rsidRPr="00430D2B">
        <w:rPr>
          <w:i/>
        </w:rPr>
        <w:t xml:space="preserve"> мкр. д</w:t>
      </w:r>
      <w:r w:rsidR="00C64BAA" w:rsidRPr="00430D2B">
        <w:rPr>
          <w:i/>
        </w:rPr>
        <w:t>.</w:t>
      </w:r>
      <w:r w:rsidR="008D5F6D" w:rsidRPr="00430D2B">
        <w:rPr>
          <w:i/>
        </w:rPr>
        <w:t xml:space="preserve"> 9, </w:t>
      </w:r>
      <w:r w:rsidR="00C64BAA" w:rsidRPr="00430D2B">
        <w:rPr>
          <w:i/>
        </w:rPr>
        <w:t>д.</w:t>
      </w:r>
      <w:r w:rsidR="008D5F6D" w:rsidRPr="00430D2B">
        <w:rPr>
          <w:i/>
        </w:rPr>
        <w:t xml:space="preserve">10, </w:t>
      </w:r>
      <w:r w:rsidR="00C64BAA" w:rsidRPr="00430D2B">
        <w:rPr>
          <w:i/>
        </w:rPr>
        <w:t>д.</w:t>
      </w:r>
      <w:r w:rsidR="008D5F6D" w:rsidRPr="00430D2B">
        <w:rPr>
          <w:i/>
        </w:rPr>
        <w:t>11,</w:t>
      </w:r>
      <w:r w:rsidR="00C64BAA" w:rsidRPr="00430D2B">
        <w:rPr>
          <w:i/>
        </w:rPr>
        <w:t xml:space="preserve"> д.</w:t>
      </w:r>
      <w:r w:rsidR="008D5F6D" w:rsidRPr="00430D2B">
        <w:rPr>
          <w:i/>
        </w:rPr>
        <w:t xml:space="preserve"> 9а, </w:t>
      </w:r>
      <w:r w:rsidR="00C64BAA" w:rsidRPr="00430D2B">
        <w:rPr>
          <w:i/>
        </w:rPr>
        <w:t>д.</w:t>
      </w:r>
      <w:r w:rsidR="008D5F6D" w:rsidRPr="00430D2B">
        <w:rPr>
          <w:i/>
        </w:rPr>
        <w:t xml:space="preserve">11а, </w:t>
      </w:r>
      <w:r w:rsidR="00C64BAA" w:rsidRPr="00430D2B">
        <w:rPr>
          <w:i/>
        </w:rPr>
        <w:t>д.</w:t>
      </w:r>
      <w:r w:rsidR="008D5F6D" w:rsidRPr="00430D2B">
        <w:rPr>
          <w:i/>
        </w:rPr>
        <w:t>11б</w:t>
      </w:r>
      <w:r w:rsidR="005F3934" w:rsidRPr="00430D2B">
        <w:rPr>
          <w:i/>
        </w:rPr>
        <w:t xml:space="preserve"> -</w:t>
      </w:r>
      <w:r w:rsidR="008D5F6D" w:rsidRPr="00430D2B">
        <w:rPr>
          <w:i/>
        </w:rPr>
        <w:t xml:space="preserve"> </w:t>
      </w:r>
      <w:r w:rsidR="00F17D97" w:rsidRPr="00430D2B">
        <w:t>бортовые камни в количестве 66 шт.</w:t>
      </w:r>
      <w:r w:rsidR="008D5F6D" w:rsidRPr="00430D2B">
        <w:t xml:space="preserve"> имеют дефекты, разрушения, сколы, </w:t>
      </w:r>
      <w:r w:rsidR="00B5300B" w:rsidRPr="00430D2B">
        <w:t>швы бортового камня не</w:t>
      </w:r>
      <w:r w:rsidR="006B4026">
        <w:t> </w:t>
      </w:r>
      <w:r w:rsidR="00B5300B" w:rsidRPr="00430D2B">
        <w:t xml:space="preserve">заполнены раствором, </w:t>
      </w:r>
      <w:r w:rsidR="008D5F6D" w:rsidRPr="00430D2B">
        <w:t xml:space="preserve">на протяжении 34 </w:t>
      </w:r>
      <w:r w:rsidR="00C64BAA" w:rsidRPr="00430D2B">
        <w:t>пог.</w:t>
      </w:r>
      <w:r w:rsidR="008D5F6D" w:rsidRPr="00430D2B">
        <w:t xml:space="preserve">м </w:t>
      </w:r>
      <w:r w:rsidR="00C64BAA" w:rsidRPr="00430D2B">
        <w:t xml:space="preserve">бортовые камни </w:t>
      </w:r>
      <w:r w:rsidR="008D5F6D" w:rsidRPr="00430D2B">
        <w:t>установлены без примыкания к асфальтобетонному покрытию, тротуарная плитка местами имеет провалы и трещины, не</w:t>
      </w:r>
      <w:r w:rsidR="006B4026">
        <w:t> </w:t>
      </w:r>
      <w:r w:rsidR="008D5F6D" w:rsidRPr="00430D2B">
        <w:t>заделаны швы. При производстве ремонтных работ были разрушены и не восстановлены бетонные плиты тротуаров входных групп.</w:t>
      </w:r>
    </w:p>
    <w:p w:rsidR="00AA3735" w:rsidRPr="00430D2B" w:rsidRDefault="00AA3735" w:rsidP="008F01DF">
      <w:pPr>
        <w:autoSpaceDE w:val="0"/>
        <w:autoSpaceDN w:val="0"/>
        <w:adjustRightInd w:val="0"/>
        <w:ind w:firstLine="567"/>
        <w:jc w:val="both"/>
        <w:rPr>
          <w:rFonts w:eastAsiaTheme="minorHAnsi"/>
          <w:lang w:eastAsia="en-US"/>
        </w:rPr>
      </w:pPr>
      <w:r w:rsidRPr="00430D2B">
        <w:rPr>
          <w:i/>
        </w:rPr>
        <w:t>КСП г. Камышина</w:t>
      </w:r>
      <w:r w:rsidRPr="00430D2B">
        <w:t xml:space="preserve"> установлено, что первичные учетные документы строительных работ - общий журнал работ, акты освидетельствования скрытых работ, паспорта к</w:t>
      </w:r>
      <w:r w:rsidR="00C64BAA" w:rsidRPr="00430D2B">
        <w:t>ачества строительных материалов</w:t>
      </w:r>
      <w:r w:rsidRPr="00430D2B">
        <w:t xml:space="preserve"> составлялись формально, поскольку не соответствуют фактическим датам производства работ. </w:t>
      </w:r>
    </w:p>
    <w:p w:rsidR="00F636C9" w:rsidRPr="00430D2B" w:rsidRDefault="00F636C9" w:rsidP="008F01DF">
      <w:pPr>
        <w:autoSpaceDE w:val="0"/>
        <w:autoSpaceDN w:val="0"/>
        <w:adjustRightInd w:val="0"/>
        <w:ind w:firstLine="709"/>
        <w:jc w:val="both"/>
      </w:pPr>
      <w:r w:rsidRPr="00430D2B">
        <w:t>Нарушения и недостатки работ на дворовых территориях устранены подрядчиками по</w:t>
      </w:r>
      <w:r w:rsidR="006B4026">
        <w:t> </w:t>
      </w:r>
      <w:r w:rsidRPr="00430D2B">
        <w:t xml:space="preserve">итогам проверки. </w:t>
      </w:r>
    </w:p>
    <w:p w:rsidR="00D677EB" w:rsidRPr="00430D2B" w:rsidRDefault="00544117" w:rsidP="00D677EB">
      <w:pPr>
        <w:ind w:firstLine="709"/>
        <w:jc w:val="both"/>
        <w:rPr>
          <w:rFonts w:eastAsiaTheme="minorHAnsi"/>
          <w:lang w:eastAsia="en-US"/>
        </w:rPr>
      </w:pPr>
      <w:r w:rsidRPr="00430D2B">
        <w:t>Кроме того, все работы по благоустройству дворовых территорий выполнены позже установленного контрактом срока (от 91 до 102 календарных дней). За нарушение сроков</w:t>
      </w:r>
      <w:r w:rsidRPr="00430D2B">
        <w:rPr>
          <w:rFonts w:eastAsiaTheme="minorHAnsi"/>
          <w:lang w:eastAsia="en-US"/>
        </w:rPr>
        <w:t xml:space="preserve"> муниципальный заказчик МБУ г. Камышина «Благоустройство» направляло претензии подрядчику ООО «КПМК» об уплате пени на</w:t>
      </w:r>
      <w:r w:rsidR="00DC0B09" w:rsidRPr="00430D2B">
        <w:rPr>
          <w:rFonts w:eastAsiaTheme="minorHAnsi"/>
          <w:lang w:eastAsia="en-US"/>
        </w:rPr>
        <w:t xml:space="preserve"> общую сумму </w:t>
      </w:r>
      <w:r w:rsidR="00DC0B09" w:rsidRPr="00430D2B">
        <w:rPr>
          <w:rFonts w:eastAsiaTheme="minorHAnsi"/>
          <w:u w:val="single"/>
          <w:lang w:eastAsia="en-US"/>
        </w:rPr>
        <w:t>471,7 тыс. рублей</w:t>
      </w:r>
      <w:r w:rsidR="00DC0B09" w:rsidRPr="00430D2B">
        <w:rPr>
          <w:rFonts w:eastAsiaTheme="minorHAnsi"/>
          <w:lang w:eastAsia="en-US"/>
        </w:rPr>
        <w:t>.</w:t>
      </w:r>
    </w:p>
    <w:p w:rsidR="00544117" w:rsidRDefault="00544117" w:rsidP="008F01DF">
      <w:pPr>
        <w:autoSpaceDE w:val="0"/>
        <w:autoSpaceDN w:val="0"/>
        <w:adjustRightInd w:val="0"/>
        <w:ind w:firstLine="709"/>
        <w:jc w:val="both"/>
        <w:rPr>
          <w:rFonts w:eastAsiaTheme="minorHAnsi"/>
          <w:lang w:eastAsia="en-US"/>
        </w:rPr>
      </w:pPr>
    </w:p>
    <w:p w:rsidR="00C75064" w:rsidRPr="00430D2B" w:rsidRDefault="00C75064" w:rsidP="008F01DF">
      <w:pPr>
        <w:autoSpaceDE w:val="0"/>
        <w:autoSpaceDN w:val="0"/>
        <w:adjustRightInd w:val="0"/>
        <w:ind w:firstLine="709"/>
        <w:jc w:val="both"/>
        <w:rPr>
          <w:rFonts w:eastAsiaTheme="minorHAnsi"/>
          <w:lang w:eastAsia="en-US"/>
        </w:rPr>
      </w:pPr>
    </w:p>
    <w:p w:rsidR="00F90581" w:rsidRPr="00430D2B" w:rsidRDefault="00F90581" w:rsidP="00F90581">
      <w:pPr>
        <w:pStyle w:val="ConsPlusNormal"/>
        <w:ind w:firstLine="709"/>
        <w:jc w:val="center"/>
        <w:rPr>
          <w:b/>
        </w:rPr>
      </w:pPr>
      <w:r w:rsidRPr="00430D2B">
        <w:rPr>
          <w:b/>
        </w:rPr>
        <w:lastRenderedPageBreak/>
        <w:t>Город Фролово</w:t>
      </w:r>
    </w:p>
    <w:p w:rsidR="00F90581" w:rsidRPr="00430D2B" w:rsidRDefault="00F90581" w:rsidP="00F90581">
      <w:pPr>
        <w:ind w:firstLine="709"/>
        <w:jc w:val="both"/>
        <w:rPr>
          <w:szCs w:val="24"/>
        </w:rPr>
      </w:pPr>
      <w:r w:rsidRPr="00430D2B">
        <w:rPr>
          <w:szCs w:val="24"/>
        </w:rPr>
        <w:t>В муниципальную программу «Формирование современной городской среды городского округа город Фролово» на 2018-2022 годы включены:</w:t>
      </w:r>
    </w:p>
    <w:p w:rsidR="00F90581" w:rsidRPr="00430D2B" w:rsidRDefault="00F90581" w:rsidP="00F90581">
      <w:pPr>
        <w:ind w:left="709"/>
        <w:jc w:val="both"/>
        <w:rPr>
          <w:i/>
          <w:szCs w:val="24"/>
        </w:rPr>
      </w:pPr>
      <w:r w:rsidRPr="00430D2B">
        <w:rPr>
          <w:szCs w:val="24"/>
        </w:rPr>
        <w:t>-общественная территория</w:t>
      </w:r>
      <w:r w:rsidRPr="00430D2B">
        <w:rPr>
          <w:b/>
          <w:i/>
          <w:szCs w:val="24"/>
        </w:rPr>
        <w:t xml:space="preserve"> </w:t>
      </w:r>
      <w:r w:rsidRPr="00430D2B">
        <w:rPr>
          <w:i/>
          <w:szCs w:val="24"/>
        </w:rPr>
        <w:t>по ул.Фроловская в границах ул.Революционная и ул.Народная;</w:t>
      </w:r>
    </w:p>
    <w:p w:rsidR="00F90581" w:rsidRPr="00430D2B" w:rsidRDefault="00F90581" w:rsidP="00F90581">
      <w:pPr>
        <w:ind w:firstLine="709"/>
        <w:jc w:val="both"/>
        <w:rPr>
          <w:i/>
          <w:szCs w:val="24"/>
        </w:rPr>
      </w:pPr>
      <w:r w:rsidRPr="00430D2B">
        <w:rPr>
          <w:szCs w:val="24"/>
        </w:rPr>
        <w:t>-дворовая территория по адрес</w:t>
      </w:r>
      <w:r w:rsidR="00072277" w:rsidRPr="00430D2B">
        <w:rPr>
          <w:szCs w:val="24"/>
        </w:rPr>
        <w:t xml:space="preserve">у </w:t>
      </w:r>
      <w:r w:rsidRPr="00430D2B">
        <w:rPr>
          <w:i/>
          <w:szCs w:val="24"/>
        </w:rPr>
        <w:t>ул.Революционная,</w:t>
      </w:r>
      <w:r w:rsidR="00072277" w:rsidRPr="00430D2B">
        <w:rPr>
          <w:i/>
          <w:szCs w:val="24"/>
        </w:rPr>
        <w:t xml:space="preserve"> д.</w:t>
      </w:r>
      <w:r w:rsidRPr="00430D2B">
        <w:rPr>
          <w:i/>
          <w:szCs w:val="24"/>
        </w:rPr>
        <w:t>18, ул.Фроловская,</w:t>
      </w:r>
      <w:r w:rsidR="00072277" w:rsidRPr="00430D2B">
        <w:rPr>
          <w:i/>
          <w:szCs w:val="24"/>
        </w:rPr>
        <w:t xml:space="preserve"> д.</w:t>
      </w:r>
      <w:r w:rsidRPr="00430D2B">
        <w:rPr>
          <w:i/>
          <w:szCs w:val="24"/>
        </w:rPr>
        <w:t>2</w:t>
      </w:r>
      <w:r w:rsidR="006B4026">
        <w:rPr>
          <w:i/>
          <w:szCs w:val="24"/>
        </w:rPr>
        <w:t>,</w:t>
      </w:r>
      <w:r w:rsidRPr="00430D2B">
        <w:rPr>
          <w:i/>
          <w:szCs w:val="24"/>
        </w:rPr>
        <w:t xml:space="preserve">  ул.Фроловская,</w:t>
      </w:r>
      <w:r w:rsidR="00072277" w:rsidRPr="00430D2B">
        <w:rPr>
          <w:i/>
          <w:szCs w:val="24"/>
        </w:rPr>
        <w:t xml:space="preserve"> д.</w:t>
      </w:r>
      <w:r w:rsidRPr="00430D2B">
        <w:rPr>
          <w:i/>
          <w:szCs w:val="24"/>
        </w:rPr>
        <w:t>4, ул.Фроловская,</w:t>
      </w:r>
      <w:r w:rsidR="00072277" w:rsidRPr="00430D2B">
        <w:rPr>
          <w:i/>
          <w:szCs w:val="24"/>
        </w:rPr>
        <w:t xml:space="preserve"> д.</w:t>
      </w:r>
      <w:r w:rsidRPr="00430D2B">
        <w:rPr>
          <w:i/>
          <w:szCs w:val="24"/>
        </w:rPr>
        <w:t>8, ул.Народная,</w:t>
      </w:r>
      <w:r w:rsidR="00072277" w:rsidRPr="00430D2B">
        <w:rPr>
          <w:i/>
          <w:szCs w:val="24"/>
        </w:rPr>
        <w:t xml:space="preserve"> д.</w:t>
      </w:r>
      <w:r w:rsidRPr="00430D2B">
        <w:rPr>
          <w:i/>
          <w:szCs w:val="24"/>
        </w:rPr>
        <w:t>29.</w:t>
      </w:r>
    </w:p>
    <w:p w:rsidR="00F90581" w:rsidRPr="00430D2B" w:rsidRDefault="00F90581" w:rsidP="00F90581">
      <w:pPr>
        <w:tabs>
          <w:tab w:val="left" w:pos="709"/>
        </w:tabs>
        <w:jc w:val="both"/>
        <w:rPr>
          <w:rStyle w:val="apple-converted-space"/>
          <w:bCs/>
          <w:szCs w:val="24"/>
          <w:shd w:val="clear" w:color="auto" w:fill="FFFFFF"/>
        </w:rPr>
      </w:pPr>
      <w:r w:rsidRPr="00430D2B">
        <w:rPr>
          <w:color w:val="FF0000"/>
          <w:szCs w:val="24"/>
        </w:rPr>
        <w:tab/>
      </w:r>
      <w:r w:rsidRPr="00430D2B">
        <w:rPr>
          <w:rStyle w:val="apple-converted-space"/>
          <w:bCs/>
          <w:szCs w:val="24"/>
          <w:shd w:val="clear" w:color="auto" w:fill="FFFFFF"/>
        </w:rPr>
        <w:t>Координатором Программы является администрация городского округа г.Фролово в лице отдела по обеспечению жизнедеятельности, охране окружающей среды и муниципального жилищного контроля, исполнителем - МКУ «Управляющая жилищная компания».</w:t>
      </w:r>
    </w:p>
    <w:p w:rsidR="00F90581" w:rsidRPr="00430D2B" w:rsidRDefault="00072277" w:rsidP="00F90581">
      <w:pPr>
        <w:ind w:firstLine="709"/>
        <w:jc w:val="both"/>
        <w:rPr>
          <w:rFonts w:eastAsia="MS Mincho"/>
          <w:szCs w:val="24"/>
          <w:lang w:eastAsia="ja-JP"/>
        </w:rPr>
      </w:pPr>
      <w:r w:rsidRPr="00430D2B">
        <w:rPr>
          <w:bCs/>
          <w:iCs/>
          <w:szCs w:val="24"/>
        </w:rPr>
        <w:t>Проверкой</w:t>
      </w:r>
      <w:r w:rsidR="00F90581" w:rsidRPr="00430D2B">
        <w:rPr>
          <w:bCs/>
          <w:iCs/>
          <w:szCs w:val="24"/>
        </w:rPr>
        <w:t xml:space="preserve"> </w:t>
      </w:r>
      <w:r w:rsidR="00F90581" w:rsidRPr="00430D2B">
        <w:rPr>
          <w:b/>
          <w:bCs/>
          <w:i/>
          <w:iCs/>
          <w:szCs w:val="24"/>
        </w:rPr>
        <w:t>КСП г.Фролово</w:t>
      </w:r>
      <w:r w:rsidR="00F90581" w:rsidRPr="00430D2B">
        <w:rPr>
          <w:bCs/>
          <w:iCs/>
          <w:szCs w:val="24"/>
        </w:rPr>
        <w:t xml:space="preserve"> отмечено, что расторжение в одностороннем порядке муниципального контракта с ООО </w:t>
      </w:r>
      <w:r w:rsidRPr="00430D2B">
        <w:rPr>
          <w:bCs/>
          <w:iCs/>
          <w:szCs w:val="24"/>
        </w:rPr>
        <w:t>«Металл</w:t>
      </w:r>
      <w:r w:rsidR="00F90581" w:rsidRPr="00430D2B">
        <w:rPr>
          <w:bCs/>
          <w:iCs/>
          <w:szCs w:val="24"/>
        </w:rPr>
        <w:t xml:space="preserve">Трейд» на устройство освещения </w:t>
      </w:r>
      <w:r w:rsidR="00F90581" w:rsidRPr="00430D2B">
        <w:rPr>
          <w:bCs/>
          <w:i/>
          <w:iCs/>
          <w:szCs w:val="24"/>
        </w:rPr>
        <w:t>общественной территории</w:t>
      </w:r>
      <w:r w:rsidR="00F90581" w:rsidRPr="00430D2B">
        <w:rPr>
          <w:bCs/>
          <w:iCs/>
          <w:szCs w:val="24"/>
        </w:rPr>
        <w:t xml:space="preserve"> привело к затягиванию сроков выполнения работ по устройству парковок и тротуаров почти на 2 месяца (52 дня). </w:t>
      </w:r>
    </w:p>
    <w:p w:rsidR="00F90581" w:rsidRPr="00430D2B" w:rsidRDefault="00F90581" w:rsidP="00F90581">
      <w:pPr>
        <w:pStyle w:val="a3"/>
        <w:tabs>
          <w:tab w:val="left" w:pos="1005"/>
        </w:tabs>
        <w:ind w:left="0" w:firstLine="709"/>
        <w:jc w:val="both"/>
        <w:rPr>
          <w:szCs w:val="24"/>
        </w:rPr>
      </w:pPr>
      <w:r w:rsidRPr="00430D2B">
        <w:rPr>
          <w:bCs/>
          <w:iCs/>
          <w:szCs w:val="24"/>
        </w:rPr>
        <w:t xml:space="preserve">В ходе проверки </w:t>
      </w:r>
      <w:r w:rsidRPr="00430D2B">
        <w:rPr>
          <w:rFonts w:eastAsia="MS Mincho"/>
          <w:szCs w:val="24"/>
          <w:lang w:eastAsia="ja-JP"/>
        </w:rPr>
        <w:t xml:space="preserve">выполненных работ по благоустройству </w:t>
      </w:r>
      <w:r w:rsidRPr="00430D2B">
        <w:rPr>
          <w:rFonts w:eastAsia="MS Mincho"/>
          <w:i/>
          <w:szCs w:val="24"/>
          <w:lang w:eastAsia="ja-JP"/>
        </w:rPr>
        <w:t>дворовой территории</w:t>
      </w:r>
      <w:r w:rsidRPr="00430D2B">
        <w:rPr>
          <w:bCs/>
          <w:iCs/>
          <w:szCs w:val="24"/>
        </w:rPr>
        <w:t xml:space="preserve"> отмечен некачественный монтаж </w:t>
      </w:r>
      <w:r w:rsidR="005F3934" w:rsidRPr="00430D2B">
        <w:rPr>
          <w:rFonts w:eastAsia="MS Mincho"/>
          <w:szCs w:val="24"/>
          <w:lang w:eastAsia="ja-JP"/>
        </w:rPr>
        <w:t xml:space="preserve">подрядчиком </w:t>
      </w:r>
      <w:r w:rsidR="005F3934" w:rsidRPr="00430D2B">
        <w:rPr>
          <w:bCs/>
          <w:iCs/>
          <w:szCs w:val="24"/>
        </w:rPr>
        <w:t xml:space="preserve">ООО «Рай-Грасс» </w:t>
      </w:r>
      <w:r w:rsidRPr="00430D2B">
        <w:rPr>
          <w:bCs/>
          <w:iCs/>
          <w:szCs w:val="24"/>
        </w:rPr>
        <w:t xml:space="preserve">2 скамеек </w:t>
      </w:r>
      <w:r w:rsidR="00072277" w:rsidRPr="00430D2B">
        <w:rPr>
          <w:bCs/>
          <w:iCs/>
          <w:szCs w:val="24"/>
        </w:rPr>
        <w:t>возле</w:t>
      </w:r>
      <w:r w:rsidRPr="00430D2B">
        <w:rPr>
          <w:bCs/>
          <w:iCs/>
          <w:szCs w:val="24"/>
        </w:rPr>
        <w:t xml:space="preserve"> дома по ул.Революционной, </w:t>
      </w:r>
      <w:r w:rsidR="00072277" w:rsidRPr="00430D2B">
        <w:rPr>
          <w:bCs/>
          <w:iCs/>
          <w:szCs w:val="24"/>
        </w:rPr>
        <w:t>д.</w:t>
      </w:r>
      <w:r w:rsidRPr="00430D2B">
        <w:rPr>
          <w:bCs/>
          <w:iCs/>
          <w:szCs w:val="24"/>
        </w:rPr>
        <w:t xml:space="preserve">18, </w:t>
      </w:r>
      <w:r w:rsidRPr="00430D2B">
        <w:rPr>
          <w:szCs w:val="24"/>
        </w:rPr>
        <w:t>в результате чего изделия не закреплены надлежащим образом. В</w:t>
      </w:r>
      <w:r w:rsidR="006B4026">
        <w:rPr>
          <w:szCs w:val="24"/>
        </w:rPr>
        <w:t xml:space="preserve"> </w:t>
      </w:r>
      <w:r w:rsidRPr="00430D2B">
        <w:rPr>
          <w:szCs w:val="24"/>
        </w:rPr>
        <w:t>соответствии с представленной информацией МКУ «Управляющая жилищная компания» направлена претензия подрядчику для устранения дефектов.</w:t>
      </w:r>
    </w:p>
    <w:p w:rsidR="00F90581" w:rsidRPr="00430D2B" w:rsidRDefault="00F90581" w:rsidP="00F90581">
      <w:pPr>
        <w:ind w:firstLine="709"/>
        <w:jc w:val="both"/>
        <w:rPr>
          <w:bCs/>
          <w:iCs/>
          <w:szCs w:val="24"/>
        </w:rPr>
      </w:pPr>
      <w:r w:rsidRPr="00430D2B">
        <w:rPr>
          <w:bCs/>
          <w:iCs/>
          <w:szCs w:val="24"/>
        </w:rPr>
        <w:t xml:space="preserve">По результатам обследования было установлено, что на </w:t>
      </w:r>
      <w:r w:rsidRPr="00430D2B">
        <w:rPr>
          <w:rFonts w:eastAsia="MS Mincho"/>
          <w:i/>
          <w:szCs w:val="24"/>
          <w:lang w:eastAsia="ja-JP"/>
        </w:rPr>
        <w:t>дворовой территории</w:t>
      </w:r>
      <w:r w:rsidRPr="00430D2B">
        <w:rPr>
          <w:bCs/>
          <w:iCs/>
          <w:szCs w:val="24"/>
        </w:rPr>
        <w:t xml:space="preserve"> 7</w:t>
      </w:r>
      <w:r w:rsidR="006B4026">
        <w:rPr>
          <w:bCs/>
          <w:iCs/>
          <w:szCs w:val="24"/>
        </w:rPr>
        <w:t> </w:t>
      </w:r>
      <w:r w:rsidRPr="00430D2B">
        <w:rPr>
          <w:bCs/>
          <w:iCs/>
          <w:szCs w:val="24"/>
        </w:rPr>
        <w:t xml:space="preserve">бордюров </w:t>
      </w:r>
      <w:r w:rsidR="00072277" w:rsidRPr="00430D2B">
        <w:rPr>
          <w:bCs/>
          <w:iCs/>
          <w:szCs w:val="24"/>
        </w:rPr>
        <w:t>имеют</w:t>
      </w:r>
      <w:r w:rsidRPr="00430D2B">
        <w:rPr>
          <w:bCs/>
          <w:iCs/>
          <w:szCs w:val="24"/>
        </w:rPr>
        <w:t xml:space="preserve"> повреждения, 3 бордюра упали. В соответствии с условиями контрактов МКУ «Управляющая жилищная компания» направлена претензия от 16.04.2019г. в адрес подрядчика ООО «Колизей» с требованием замены поломанных бордюров. В рамках исполнения гарантийных обязательств подрядчиком произведена замена бордюров.</w:t>
      </w:r>
    </w:p>
    <w:p w:rsidR="00F90581" w:rsidRPr="00430D2B" w:rsidRDefault="00F90581" w:rsidP="00F90581">
      <w:pPr>
        <w:ind w:firstLine="709"/>
        <w:jc w:val="both"/>
        <w:rPr>
          <w:rFonts w:eastAsia="MS Mincho"/>
          <w:szCs w:val="24"/>
          <w:lang w:eastAsia="ja-JP"/>
        </w:rPr>
      </w:pPr>
      <w:r w:rsidRPr="00430D2B">
        <w:rPr>
          <w:rFonts w:eastAsia="MS Mincho"/>
          <w:szCs w:val="24"/>
          <w:lang w:eastAsia="ja-JP"/>
        </w:rPr>
        <w:t>Кроме того, при обследовании было выявлено, что плитка, уложенная в холодное время на дорожках и в зоне отдых</w:t>
      </w:r>
      <w:r w:rsidR="00072277" w:rsidRPr="00430D2B">
        <w:rPr>
          <w:rFonts w:eastAsia="MS Mincho"/>
          <w:szCs w:val="24"/>
          <w:lang w:eastAsia="ja-JP"/>
        </w:rPr>
        <w:t>а, местами просела</w:t>
      </w:r>
      <w:r w:rsidRPr="00430D2B">
        <w:rPr>
          <w:rFonts w:eastAsia="MS Mincho"/>
          <w:szCs w:val="24"/>
          <w:lang w:eastAsia="ja-JP"/>
        </w:rPr>
        <w:t>. По состоянию на 16.05.2019 года работы по</w:t>
      </w:r>
      <w:r w:rsidR="006B4026">
        <w:rPr>
          <w:rFonts w:eastAsia="MS Mincho"/>
          <w:szCs w:val="24"/>
          <w:lang w:eastAsia="ja-JP"/>
        </w:rPr>
        <w:t> </w:t>
      </w:r>
      <w:r w:rsidRPr="00430D2B">
        <w:rPr>
          <w:rFonts w:eastAsia="MS Mincho"/>
          <w:szCs w:val="24"/>
          <w:lang w:eastAsia="ja-JP"/>
        </w:rPr>
        <w:t xml:space="preserve">замене покрытия из тротуарной плитки подрядчиком выполнены. </w:t>
      </w:r>
    </w:p>
    <w:p w:rsidR="0070139C" w:rsidRPr="00430D2B" w:rsidRDefault="0070139C" w:rsidP="00F90581">
      <w:pPr>
        <w:pStyle w:val="ConsPlusNormal"/>
        <w:ind w:firstLine="540"/>
        <w:jc w:val="both"/>
      </w:pPr>
    </w:p>
    <w:p w:rsidR="00F90581" w:rsidRPr="00430D2B" w:rsidRDefault="00F90581" w:rsidP="00F90581">
      <w:pPr>
        <w:pStyle w:val="ConsPlusNormal"/>
        <w:ind w:firstLine="540"/>
        <w:jc w:val="center"/>
        <w:rPr>
          <w:b/>
        </w:rPr>
      </w:pPr>
      <w:r w:rsidRPr="00430D2B">
        <w:rPr>
          <w:b/>
        </w:rPr>
        <w:t>Город Михайловка</w:t>
      </w:r>
    </w:p>
    <w:p w:rsidR="00F90581" w:rsidRPr="00430D2B" w:rsidRDefault="00F90581" w:rsidP="00F90581">
      <w:pPr>
        <w:tabs>
          <w:tab w:val="left" w:pos="0"/>
        </w:tabs>
        <w:ind w:firstLine="539"/>
        <w:jc w:val="both"/>
        <w:rPr>
          <w:szCs w:val="24"/>
        </w:rPr>
      </w:pPr>
      <w:r w:rsidRPr="00430D2B">
        <w:rPr>
          <w:rFonts w:eastAsia="MS Mincho"/>
          <w:color w:val="000000"/>
          <w:szCs w:val="24"/>
          <w:lang w:eastAsia="ja-JP"/>
        </w:rPr>
        <w:t>Объектами благоустройства в 2018 году в соответствии с муниципальной программой являлись д</w:t>
      </w:r>
      <w:r w:rsidRPr="00430D2B">
        <w:rPr>
          <w:szCs w:val="24"/>
        </w:rPr>
        <w:t>ве общественные территории</w:t>
      </w:r>
      <w:r w:rsidR="00072277" w:rsidRPr="00430D2B">
        <w:rPr>
          <w:szCs w:val="24"/>
        </w:rPr>
        <w:t xml:space="preserve"> в черте города:</w:t>
      </w:r>
      <w:r w:rsidRPr="00430D2B">
        <w:rPr>
          <w:szCs w:val="24"/>
        </w:rPr>
        <w:t xml:space="preserve"> Парк «Победы» и сквер по</w:t>
      </w:r>
      <w:r w:rsidR="006B4026">
        <w:rPr>
          <w:szCs w:val="24"/>
        </w:rPr>
        <w:t> </w:t>
      </w:r>
      <w:r w:rsidRPr="00430D2B">
        <w:rPr>
          <w:szCs w:val="24"/>
        </w:rPr>
        <w:t>ул.</w:t>
      </w:r>
      <w:r w:rsidR="006B4026">
        <w:rPr>
          <w:szCs w:val="24"/>
        </w:rPr>
        <w:t> </w:t>
      </w:r>
      <w:r w:rsidRPr="00430D2B">
        <w:rPr>
          <w:szCs w:val="24"/>
        </w:rPr>
        <w:t>Циолковского (территория ТОС «Лидер-2»).</w:t>
      </w:r>
    </w:p>
    <w:p w:rsidR="00F90581" w:rsidRPr="00430D2B" w:rsidRDefault="00F90581" w:rsidP="00F90581">
      <w:pPr>
        <w:tabs>
          <w:tab w:val="left" w:pos="0"/>
        </w:tabs>
        <w:jc w:val="both"/>
        <w:rPr>
          <w:rFonts w:eastAsia="MS Mincho"/>
          <w:color w:val="000000"/>
          <w:szCs w:val="24"/>
          <w:lang w:eastAsia="ja-JP"/>
        </w:rPr>
      </w:pPr>
      <w:r w:rsidRPr="00430D2B">
        <w:rPr>
          <w:szCs w:val="24"/>
        </w:rPr>
        <w:tab/>
      </w:r>
      <w:r w:rsidR="00072277" w:rsidRPr="00430D2B">
        <w:rPr>
          <w:rFonts w:eastAsia="MS Mincho"/>
          <w:color w:val="000000"/>
          <w:szCs w:val="24"/>
          <w:lang w:eastAsia="ja-JP"/>
        </w:rPr>
        <w:t>Дизайн-</w:t>
      </w:r>
      <w:r w:rsidRPr="00430D2B">
        <w:rPr>
          <w:rFonts w:eastAsia="MS Mincho"/>
          <w:color w:val="000000"/>
          <w:szCs w:val="24"/>
          <w:lang w:eastAsia="ja-JP"/>
        </w:rPr>
        <w:t>проект</w:t>
      </w:r>
      <w:r w:rsidR="00072277" w:rsidRPr="00430D2B">
        <w:rPr>
          <w:rFonts w:eastAsia="MS Mincho"/>
          <w:color w:val="000000"/>
          <w:szCs w:val="24"/>
          <w:lang w:eastAsia="ja-JP"/>
        </w:rPr>
        <w:t>ы</w:t>
      </w:r>
      <w:r w:rsidRPr="00430D2B">
        <w:rPr>
          <w:rFonts w:eastAsia="MS Mincho"/>
          <w:color w:val="000000"/>
          <w:szCs w:val="24"/>
          <w:lang w:eastAsia="ja-JP"/>
        </w:rPr>
        <w:t xml:space="preserve"> утверждены постановлениями администрации городского округа город Михайловка от 26.02.2018 № 397 и от 12.02.2018 № 293-а. </w:t>
      </w:r>
    </w:p>
    <w:p w:rsidR="00F90581" w:rsidRPr="00430D2B" w:rsidRDefault="00F90581" w:rsidP="00F90581">
      <w:pPr>
        <w:suppressAutoHyphens/>
        <w:autoSpaceDE w:val="0"/>
        <w:autoSpaceDN w:val="0"/>
        <w:adjustRightInd w:val="0"/>
        <w:ind w:firstLine="709"/>
        <w:jc w:val="both"/>
        <w:outlineLvl w:val="0"/>
        <w:rPr>
          <w:szCs w:val="24"/>
        </w:rPr>
      </w:pPr>
      <w:r w:rsidRPr="00430D2B">
        <w:rPr>
          <w:rFonts w:eastAsia="Calibri"/>
          <w:szCs w:val="24"/>
        </w:rPr>
        <w:t xml:space="preserve">Нарушений в объемах и качестве выполненных работ благоустройства объектов </w:t>
      </w:r>
      <w:r w:rsidRPr="00430D2B">
        <w:rPr>
          <w:rFonts w:eastAsia="Calibri"/>
          <w:b/>
          <w:i/>
          <w:szCs w:val="24"/>
        </w:rPr>
        <w:t>КСП</w:t>
      </w:r>
      <w:r w:rsidR="006B4026">
        <w:rPr>
          <w:rFonts w:eastAsia="Calibri"/>
          <w:b/>
          <w:i/>
          <w:szCs w:val="24"/>
        </w:rPr>
        <w:t> </w:t>
      </w:r>
      <w:r w:rsidRPr="00430D2B">
        <w:rPr>
          <w:rFonts w:eastAsia="Calibri"/>
          <w:b/>
          <w:i/>
          <w:szCs w:val="24"/>
        </w:rPr>
        <w:t>г.</w:t>
      </w:r>
      <w:r w:rsidR="006B4026">
        <w:rPr>
          <w:rFonts w:eastAsia="Calibri"/>
          <w:b/>
          <w:i/>
          <w:szCs w:val="24"/>
        </w:rPr>
        <w:t> </w:t>
      </w:r>
      <w:r w:rsidRPr="00430D2B">
        <w:rPr>
          <w:rFonts w:eastAsia="Calibri"/>
          <w:b/>
          <w:i/>
          <w:szCs w:val="24"/>
        </w:rPr>
        <w:t xml:space="preserve">Михайловки </w:t>
      </w:r>
      <w:r w:rsidRPr="00430D2B">
        <w:rPr>
          <w:rFonts w:eastAsia="Calibri"/>
          <w:szCs w:val="24"/>
        </w:rPr>
        <w:t>не установлено. Однако при проверке благоустройства объектов как в</w:t>
      </w:r>
      <w:r w:rsidR="006B4026">
        <w:rPr>
          <w:rFonts w:eastAsia="Calibri"/>
          <w:szCs w:val="24"/>
        </w:rPr>
        <w:t> </w:t>
      </w:r>
      <w:r w:rsidRPr="00430D2B">
        <w:rPr>
          <w:rFonts w:eastAsia="Calibri"/>
          <w:szCs w:val="24"/>
        </w:rPr>
        <w:t xml:space="preserve">городе, так и в сельских населенных пунктах выявлены нарушения муниципальным заказчиком - </w:t>
      </w:r>
      <w:r w:rsidRPr="00430D2B">
        <w:rPr>
          <w:szCs w:val="24"/>
        </w:rPr>
        <w:t xml:space="preserve">МКУ </w:t>
      </w:r>
      <w:r w:rsidR="00477FAE" w:rsidRPr="00430D2B">
        <w:rPr>
          <w:szCs w:val="24"/>
        </w:rPr>
        <w:t xml:space="preserve">г. Михайловки </w:t>
      </w:r>
      <w:r w:rsidRPr="00430D2B">
        <w:rPr>
          <w:szCs w:val="24"/>
        </w:rPr>
        <w:t>«Отдел капитального строительства»  требований  ч.1 ст.95 и ч.2 ст.34 Закона № 44-ФЗ, выразившееся в заключении дополнительных соглашений к 3</w:t>
      </w:r>
      <w:r w:rsidR="006B4026">
        <w:rPr>
          <w:szCs w:val="24"/>
        </w:rPr>
        <w:t> </w:t>
      </w:r>
      <w:r w:rsidRPr="00430D2B">
        <w:rPr>
          <w:szCs w:val="24"/>
        </w:rPr>
        <w:t>муниципальным контрактам на  изменение существенных условий, а именно:</w:t>
      </w:r>
    </w:p>
    <w:p w:rsidR="00F90581" w:rsidRPr="00430D2B" w:rsidRDefault="00F90581" w:rsidP="00F90581">
      <w:pPr>
        <w:suppressAutoHyphens/>
        <w:autoSpaceDE w:val="0"/>
        <w:autoSpaceDN w:val="0"/>
        <w:adjustRightInd w:val="0"/>
        <w:ind w:firstLine="709"/>
        <w:jc w:val="both"/>
        <w:outlineLvl w:val="0"/>
        <w:rPr>
          <w:szCs w:val="24"/>
        </w:rPr>
      </w:pPr>
      <w:r w:rsidRPr="00430D2B">
        <w:rPr>
          <w:szCs w:val="24"/>
        </w:rPr>
        <w:t>-увеличение/уменьшение объема по отдельным видам работ более чем на 10% на сумму 1769,3 тыс. руб. без изменения общей стоимости контракта;</w:t>
      </w:r>
    </w:p>
    <w:p w:rsidR="00F90581" w:rsidRPr="00430D2B" w:rsidRDefault="00477FAE" w:rsidP="00F90581">
      <w:pPr>
        <w:suppressAutoHyphens/>
        <w:autoSpaceDE w:val="0"/>
        <w:autoSpaceDN w:val="0"/>
        <w:adjustRightInd w:val="0"/>
        <w:ind w:firstLine="709"/>
        <w:jc w:val="both"/>
        <w:outlineLvl w:val="0"/>
        <w:rPr>
          <w:szCs w:val="24"/>
        </w:rPr>
      </w:pPr>
      <w:r w:rsidRPr="00430D2B">
        <w:rPr>
          <w:szCs w:val="24"/>
        </w:rPr>
        <w:t>-дополнение ранее</w:t>
      </w:r>
      <w:r w:rsidR="00F90581" w:rsidRPr="00430D2B">
        <w:rPr>
          <w:szCs w:val="24"/>
        </w:rPr>
        <w:t xml:space="preserve"> не предусмотренны</w:t>
      </w:r>
      <w:r w:rsidRPr="00430D2B">
        <w:rPr>
          <w:szCs w:val="24"/>
        </w:rPr>
        <w:t>х</w:t>
      </w:r>
      <w:r w:rsidR="00F90581" w:rsidRPr="00430D2B">
        <w:rPr>
          <w:szCs w:val="24"/>
        </w:rPr>
        <w:t xml:space="preserve"> контракт</w:t>
      </w:r>
      <w:r w:rsidRPr="00430D2B">
        <w:rPr>
          <w:szCs w:val="24"/>
        </w:rPr>
        <w:t>ами</w:t>
      </w:r>
      <w:r w:rsidR="00F90581" w:rsidRPr="00430D2B">
        <w:rPr>
          <w:szCs w:val="24"/>
        </w:rPr>
        <w:t xml:space="preserve"> строительны</w:t>
      </w:r>
      <w:r w:rsidRPr="00430D2B">
        <w:rPr>
          <w:szCs w:val="24"/>
        </w:rPr>
        <w:t>х</w:t>
      </w:r>
      <w:r w:rsidR="00F90581" w:rsidRPr="00430D2B">
        <w:rPr>
          <w:szCs w:val="24"/>
        </w:rPr>
        <w:t xml:space="preserve"> работ (материал</w:t>
      </w:r>
      <w:r w:rsidRPr="00430D2B">
        <w:rPr>
          <w:szCs w:val="24"/>
        </w:rPr>
        <w:t>ов</w:t>
      </w:r>
      <w:r w:rsidR="00F90581" w:rsidRPr="00430D2B">
        <w:rPr>
          <w:szCs w:val="24"/>
        </w:rPr>
        <w:t>) взаме</w:t>
      </w:r>
      <w:r w:rsidRPr="00430D2B">
        <w:rPr>
          <w:szCs w:val="24"/>
        </w:rPr>
        <w:t xml:space="preserve">н исключаемых </w:t>
      </w:r>
      <w:r w:rsidR="00F90581" w:rsidRPr="00430D2B">
        <w:rPr>
          <w:szCs w:val="24"/>
        </w:rPr>
        <w:t xml:space="preserve">на сумму 1467,2 тыс. рублей. </w:t>
      </w:r>
    </w:p>
    <w:p w:rsidR="00F90581" w:rsidRPr="00430D2B" w:rsidRDefault="00F90581" w:rsidP="00F90581">
      <w:pPr>
        <w:suppressAutoHyphens/>
        <w:autoSpaceDE w:val="0"/>
        <w:autoSpaceDN w:val="0"/>
        <w:adjustRightInd w:val="0"/>
        <w:ind w:firstLine="709"/>
        <w:jc w:val="both"/>
        <w:outlineLvl w:val="0"/>
        <w:rPr>
          <w:rFonts w:eastAsia="Calibri"/>
          <w:szCs w:val="24"/>
        </w:rPr>
      </w:pPr>
      <w:r w:rsidRPr="00430D2B">
        <w:rPr>
          <w:szCs w:val="24"/>
        </w:rPr>
        <w:t>Созданные на объектах благоустройства основные средства приняты в муниципальную казну и переданы обслуживающим организациям.</w:t>
      </w:r>
    </w:p>
    <w:p w:rsidR="006F2789" w:rsidRPr="00430D2B" w:rsidRDefault="006F2789" w:rsidP="006F2789">
      <w:pPr>
        <w:suppressAutoHyphens/>
        <w:autoSpaceDE w:val="0"/>
        <w:autoSpaceDN w:val="0"/>
        <w:adjustRightInd w:val="0"/>
        <w:ind w:firstLine="709"/>
        <w:jc w:val="both"/>
        <w:outlineLvl w:val="0"/>
        <w:rPr>
          <w:szCs w:val="24"/>
        </w:rPr>
      </w:pPr>
      <w:r w:rsidRPr="00430D2B">
        <w:rPr>
          <w:szCs w:val="24"/>
        </w:rPr>
        <w:t xml:space="preserve">Отчет по итогам проверки </w:t>
      </w:r>
      <w:r w:rsidRPr="00430D2B">
        <w:rPr>
          <w:i/>
          <w:szCs w:val="24"/>
        </w:rPr>
        <w:t>КСП г. Михайловки</w:t>
      </w:r>
      <w:r w:rsidRPr="00430D2B">
        <w:rPr>
          <w:szCs w:val="24"/>
        </w:rPr>
        <w:t xml:space="preserve"> направлен в </w:t>
      </w:r>
      <w:r w:rsidR="00132BD0" w:rsidRPr="00430D2B">
        <w:rPr>
          <w:szCs w:val="24"/>
        </w:rPr>
        <w:t xml:space="preserve">органы </w:t>
      </w:r>
      <w:r w:rsidRPr="00430D2B">
        <w:rPr>
          <w:szCs w:val="24"/>
        </w:rPr>
        <w:t>прокуратур</w:t>
      </w:r>
      <w:r w:rsidR="00132BD0" w:rsidRPr="00430D2B">
        <w:rPr>
          <w:szCs w:val="24"/>
        </w:rPr>
        <w:t>ы</w:t>
      </w:r>
      <w:r w:rsidRPr="00430D2B">
        <w:rPr>
          <w:szCs w:val="24"/>
        </w:rPr>
        <w:t xml:space="preserve">. </w:t>
      </w:r>
    </w:p>
    <w:p w:rsidR="00A30C61" w:rsidRPr="00430D2B" w:rsidRDefault="00A30C61" w:rsidP="000C7BCB">
      <w:pPr>
        <w:pStyle w:val="ConsPlusNormal"/>
        <w:ind w:firstLine="540"/>
        <w:jc w:val="both"/>
      </w:pPr>
    </w:p>
    <w:p w:rsidR="006505FA" w:rsidRPr="00430D2B" w:rsidRDefault="006505FA" w:rsidP="00331B1A">
      <w:pPr>
        <w:pStyle w:val="a3"/>
        <w:numPr>
          <w:ilvl w:val="1"/>
          <w:numId w:val="19"/>
        </w:numPr>
        <w:autoSpaceDE w:val="0"/>
        <w:autoSpaceDN w:val="0"/>
        <w:adjustRightInd w:val="0"/>
        <w:ind w:left="851" w:hanging="425"/>
        <w:jc w:val="center"/>
        <w:rPr>
          <w:b/>
          <w:i/>
          <w:szCs w:val="24"/>
        </w:rPr>
      </w:pPr>
      <w:r w:rsidRPr="00430D2B">
        <w:rPr>
          <w:b/>
          <w:i/>
          <w:szCs w:val="24"/>
        </w:rPr>
        <w:t xml:space="preserve"> Исполнение мероприятий госпрограммы за счет средств областного бюджета</w:t>
      </w:r>
    </w:p>
    <w:p w:rsidR="0083311F" w:rsidRPr="00430D2B" w:rsidRDefault="0083311F" w:rsidP="0083311F">
      <w:pPr>
        <w:ind w:firstLine="708"/>
        <w:jc w:val="both"/>
        <w:rPr>
          <w:szCs w:val="24"/>
        </w:rPr>
      </w:pPr>
      <w:r w:rsidRPr="00430D2B">
        <w:rPr>
          <w:szCs w:val="24"/>
        </w:rPr>
        <w:t xml:space="preserve">В соответствии с заключенными Комитетом ЖКХ и ТЭК с муниципальными образованиями области Соглашениями о предоставлении субсидий на благоустройство </w:t>
      </w:r>
      <w:r w:rsidR="00477FAE" w:rsidRPr="00430D2B">
        <w:rPr>
          <w:szCs w:val="24"/>
        </w:rPr>
        <w:t xml:space="preserve">общественных </w:t>
      </w:r>
      <w:r w:rsidRPr="00430D2B">
        <w:rPr>
          <w:szCs w:val="24"/>
        </w:rPr>
        <w:t xml:space="preserve">территорий средства областного бюджета в размере </w:t>
      </w:r>
      <w:r w:rsidRPr="00430D2B">
        <w:rPr>
          <w:color w:val="000000"/>
          <w:szCs w:val="24"/>
        </w:rPr>
        <w:t>330</w:t>
      </w:r>
      <w:r w:rsidR="002A2D12" w:rsidRPr="00430D2B">
        <w:rPr>
          <w:color w:val="000000"/>
          <w:szCs w:val="24"/>
        </w:rPr>
        <w:t> </w:t>
      </w:r>
      <w:r w:rsidRPr="00430D2B">
        <w:rPr>
          <w:color w:val="000000"/>
          <w:szCs w:val="24"/>
        </w:rPr>
        <w:t>000</w:t>
      </w:r>
      <w:r w:rsidRPr="00430D2B">
        <w:rPr>
          <w:szCs w:val="24"/>
        </w:rPr>
        <w:t xml:space="preserve"> тыс. руб. </w:t>
      </w:r>
      <w:r w:rsidRPr="00430D2B">
        <w:rPr>
          <w:szCs w:val="24"/>
        </w:rPr>
        <w:lastRenderedPageBreak/>
        <w:t>предусмотрены 2 городским поселениям, 103 сельским поселениям и 5 сельским территориям</w:t>
      </w:r>
      <w:r w:rsidR="009E423C" w:rsidRPr="00430D2B">
        <w:rPr>
          <w:szCs w:val="24"/>
        </w:rPr>
        <w:t xml:space="preserve"> в</w:t>
      </w:r>
      <w:r w:rsidR="006B4026">
        <w:rPr>
          <w:szCs w:val="24"/>
        </w:rPr>
        <w:t> </w:t>
      </w:r>
      <w:r w:rsidR="009E423C" w:rsidRPr="00430D2B">
        <w:rPr>
          <w:szCs w:val="24"/>
        </w:rPr>
        <w:t>г. Михайловке</w:t>
      </w:r>
      <w:r w:rsidRPr="00430D2B">
        <w:rPr>
          <w:szCs w:val="24"/>
        </w:rPr>
        <w:t xml:space="preserve"> (по 3000 тыс. руб. каждому).</w:t>
      </w:r>
    </w:p>
    <w:p w:rsidR="0083311F" w:rsidRPr="00430D2B" w:rsidRDefault="00477FAE" w:rsidP="0083311F">
      <w:pPr>
        <w:ind w:firstLine="708"/>
        <w:jc w:val="both"/>
        <w:rPr>
          <w:szCs w:val="24"/>
        </w:rPr>
      </w:pPr>
      <w:r w:rsidRPr="00430D2B">
        <w:rPr>
          <w:szCs w:val="24"/>
        </w:rPr>
        <w:t>Долевое финансирование за счет средств местных бюджетов</w:t>
      </w:r>
      <w:r w:rsidR="0083311F" w:rsidRPr="00430D2B">
        <w:rPr>
          <w:szCs w:val="24"/>
        </w:rPr>
        <w:t xml:space="preserve"> заключенными Соглашениями предусмотрен</w:t>
      </w:r>
      <w:r w:rsidRPr="00430D2B">
        <w:rPr>
          <w:szCs w:val="24"/>
        </w:rPr>
        <w:t>о в объеме</w:t>
      </w:r>
      <w:r w:rsidR="0083311F" w:rsidRPr="00430D2B">
        <w:rPr>
          <w:szCs w:val="24"/>
        </w:rPr>
        <w:t xml:space="preserve"> </w:t>
      </w:r>
      <w:r w:rsidR="0083311F" w:rsidRPr="00430D2B">
        <w:rPr>
          <w:color w:val="000000"/>
          <w:szCs w:val="24"/>
        </w:rPr>
        <w:t>22</w:t>
      </w:r>
      <w:r w:rsidR="002A2D12" w:rsidRPr="00430D2B">
        <w:rPr>
          <w:color w:val="000000"/>
          <w:szCs w:val="24"/>
        </w:rPr>
        <w:t> </w:t>
      </w:r>
      <w:r w:rsidR="0083311F" w:rsidRPr="00430D2B">
        <w:rPr>
          <w:color w:val="000000"/>
          <w:szCs w:val="24"/>
        </w:rPr>
        <w:t xml:space="preserve">578,7 </w:t>
      </w:r>
      <w:r w:rsidR="0083311F" w:rsidRPr="00430D2B">
        <w:rPr>
          <w:szCs w:val="24"/>
        </w:rPr>
        <w:t>тыс. рублей.</w:t>
      </w:r>
      <w:r w:rsidRPr="00430D2B">
        <w:rPr>
          <w:szCs w:val="24"/>
        </w:rPr>
        <w:t xml:space="preserve"> </w:t>
      </w:r>
      <w:r w:rsidR="0083311F" w:rsidRPr="00430D2B">
        <w:rPr>
          <w:szCs w:val="24"/>
        </w:rPr>
        <w:t xml:space="preserve">Всего на финансирование мероприятий по благоустройству </w:t>
      </w:r>
      <w:r w:rsidRPr="00430D2B">
        <w:rPr>
          <w:szCs w:val="24"/>
        </w:rPr>
        <w:t xml:space="preserve">общественных </w:t>
      </w:r>
      <w:r w:rsidR="0083311F" w:rsidRPr="00430D2B">
        <w:rPr>
          <w:szCs w:val="24"/>
        </w:rPr>
        <w:t xml:space="preserve">территорий Соглашениями предусмотрены средства в размере </w:t>
      </w:r>
      <w:r w:rsidR="0083311F" w:rsidRPr="00430D2B">
        <w:rPr>
          <w:color w:val="000000"/>
          <w:szCs w:val="24"/>
        </w:rPr>
        <w:t>352</w:t>
      </w:r>
      <w:r w:rsidR="002A2D12" w:rsidRPr="00430D2B">
        <w:rPr>
          <w:color w:val="000000"/>
          <w:szCs w:val="24"/>
        </w:rPr>
        <w:t> </w:t>
      </w:r>
      <w:r w:rsidR="0083311F" w:rsidRPr="00430D2B">
        <w:rPr>
          <w:color w:val="000000"/>
          <w:szCs w:val="24"/>
        </w:rPr>
        <w:t xml:space="preserve">578,7 </w:t>
      </w:r>
      <w:r w:rsidR="0083311F" w:rsidRPr="00430D2B">
        <w:rPr>
          <w:szCs w:val="24"/>
        </w:rPr>
        <w:t>тыс. рублей.</w:t>
      </w:r>
    </w:p>
    <w:p w:rsidR="0083311F" w:rsidRPr="00430D2B" w:rsidRDefault="00477FAE" w:rsidP="0083311F">
      <w:pPr>
        <w:ind w:firstLine="708"/>
        <w:jc w:val="both"/>
        <w:rPr>
          <w:szCs w:val="24"/>
        </w:rPr>
      </w:pPr>
      <w:r w:rsidRPr="00430D2B">
        <w:rPr>
          <w:szCs w:val="24"/>
        </w:rPr>
        <w:t>Фактически и</w:t>
      </w:r>
      <w:r w:rsidR="0083311F" w:rsidRPr="00430D2B">
        <w:rPr>
          <w:szCs w:val="24"/>
        </w:rPr>
        <w:t xml:space="preserve">з областного бюджета в бюджеты  </w:t>
      </w:r>
      <w:r w:rsidR="009E423C" w:rsidRPr="00430D2B">
        <w:rPr>
          <w:szCs w:val="24"/>
        </w:rPr>
        <w:t xml:space="preserve">муниципальных образований </w:t>
      </w:r>
      <w:r w:rsidR="0083311F" w:rsidRPr="00430D2B">
        <w:rPr>
          <w:szCs w:val="24"/>
        </w:rPr>
        <w:t>перечислено 328</w:t>
      </w:r>
      <w:r w:rsidR="002A2D12" w:rsidRPr="00430D2B">
        <w:rPr>
          <w:szCs w:val="24"/>
        </w:rPr>
        <w:t> </w:t>
      </w:r>
      <w:r w:rsidR="0083311F" w:rsidRPr="00430D2B">
        <w:rPr>
          <w:szCs w:val="24"/>
        </w:rPr>
        <w:t xml:space="preserve">904,4 тыс. руб., </w:t>
      </w:r>
      <w:r w:rsidR="00EA7595" w:rsidRPr="00430D2B">
        <w:rPr>
          <w:szCs w:val="24"/>
        </w:rPr>
        <w:t>не перечислена</w:t>
      </w:r>
      <w:r w:rsidR="009E423C" w:rsidRPr="00430D2B">
        <w:rPr>
          <w:szCs w:val="24"/>
        </w:rPr>
        <w:t xml:space="preserve"> субсидия в объеме 1 095,6 тыс. руб.</w:t>
      </w:r>
      <w:r w:rsidR="003E3420" w:rsidRPr="00430D2B">
        <w:rPr>
          <w:szCs w:val="24"/>
        </w:rPr>
        <w:t xml:space="preserve"> в</w:t>
      </w:r>
      <w:r w:rsidR="006B4026">
        <w:rPr>
          <w:szCs w:val="24"/>
        </w:rPr>
        <w:t> </w:t>
      </w:r>
      <w:r w:rsidR="003E3420" w:rsidRPr="00430D2B">
        <w:rPr>
          <w:szCs w:val="24"/>
        </w:rPr>
        <w:t>основном</w:t>
      </w:r>
      <w:r w:rsidR="009E423C" w:rsidRPr="00430D2B">
        <w:rPr>
          <w:szCs w:val="24"/>
        </w:rPr>
        <w:t xml:space="preserve"> </w:t>
      </w:r>
      <w:r w:rsidR="003E3420" w:rsidRPr="00430D2B">
        <w:rPr>
          <w:szCs w:val="24"/>
        </w:rPr>
        <w:t>в</w:t>
      </w:r>
      <w:r w:rsidR="003B5188" w:rsidRPr="00430D2B">
        <w:rPr>
          <w:szCs w:val="24"/>
        </w:rPr>
        <w:t xml:space="preserve"> </w:t>
      </w:r>
      <w:r w:rsidR="003E3420" w:rsidRPr="00430D2B">
        <w:rPr>
          <w:szCs w:val="24"/>
        </w:rPr>
        <w:t xml:space="preserve">связи с невыполнением </w:t>
      </w:r>
      <w:r w:rsidRPr="00430D2B">
        <w:rPr>
          <w:szCs w:val="24"/>
        </w:rPr>
        <w:t xml:space="preserve">работ </w:t>
      </w:r>
      <w:r w:rsidR="003E3420" w:rsidRPr="00430D2B">
        <w:rPr>
          <w:szCs w:val="24"/>
        </w:rPr>
        <w:t xml:space="preserve">подрядчиком в </w:t>
      </w:r>
      <w:r w:rsidR="009E423C" w:rsidRPr="00430D2B">
        <w:rPr>
          <w:szCs w:val="24"/>
        </w:rPr>
        <w:t xml:space="preserve"> Добринском сельском поселени</w:t>
      </w:r>
      <w:r w:rsidR="003E3420" w:rsidRPr="00430D2B">
        <w:rPr>
          <w:szCs w:val="24"/>
        </w:rPr>
        <w:t>и</w:t>
      </w:r>
      <w:r w:rsidR="009E423C" w:rsidRPr="00430D2B">
        <w:rPr>
          <w:szCs w:val="24"/>
        </w:rPr>
        <w:t xml:space="preserve"> Суровикинского </w:t>
      </w:r>
      <w:r w:rsidR="003E3420" w:rsidRPr="00430D2B">
        <w:rPr>
          <w:szCs w:val="24"/>
        </w:rPr>
        <w:t xml:space="preserve">района </w:t>
      </w:r>
      <w:r w:rsidR="00EA7595" w:rsidRPr="00430D2B">
        <w:rPr>
          <w:szCs w:val="24"/>
        </w:rPr>
        <w:t>и</w:t>
      </w:r>
      <w:r w:rsidR="009E423C" w:rsidRPr="00430D2B">
        <w:rPr>
          <w:szCs w:val="24"/>
        </w:rPr>
        <w:t xml:space="preserve"> расторжения муниципального контракта</w:t>
      </w:r>
      <w:r w:rsidRPr="00430D2B">
        <w:rPr>
          <w:szCs w:val="24"/>
        </w:rPr>
        <w:t xml:space="preserve"> с ним</w:t>
      </w:r>
      <w:r w:rsidR="009E423C" w:rsidRPr="00430D2B">
        <w:rPr>
          <w:szCs w:val="24"/>
        </w:rPr>
        <w:t xml:space="preserve"> </w:t>
      </w:r>
      <w:r w:rsidR="00EA7595" w:rsidRPr="00430D2B">
        <w:rPr>
          <w:szCs w:val="24"/>
        </w:rPr>
        <w:t>в одностороннем порядке</w:t>
      </w:r>
      <w:r w:rsidR="009E423C" w:rsidRPr="00430D2B">
        <w:rPr>
          <w:szCs w:val="24"/>
        </w:rPr>
        <w:t>.</w:t>
      </w:r>
    </w:p>
    <w:p w:rsidR="0083311F" w:rsidRPr="00430D2B" w:rsidRDefault="00EA7595" w:rsidP="0083311F">
      <w:pPr>
        <w:ind w:firstLine="708"/>
        <w:jc w:val="both"/>
        <w:rPr>
          <w:szCs w:val="24"/>
        </w:rPr>
      </w:pPr>
      <w:r w:rsidRPr="00430D2B">
        <w:rPr>
          <w:szCs w:val="24"/>
        </w:rPr>
        <w:t xml:space="preserve">Расходы местных бюджетов составили </w:t>
      </w:r>
      <w:r w:rsidR="008A7DEA" w:rsidRPr="00430D2B">
        <w:rPr>
          <w:szCs w:val="24"/>
        </w:rPr>
        <w:t>350</w:t>
      </w:r>
      <w:r w:rsidR="002A2D12" w:rsidRPr="00430D2B">
        <w:rPr>
          <w:szCs w:val="24"/>
        </w:rPr>
        <w:t> </w:t>
      </w:r>
      <w:r w:rsidR="008A7DEA" w:rsidRPr="00430D2B">
        <w:rPr>
          <w:szCs w:val="24"/>
        </w:rPr>
        <w:t xml:space="preserve">949,5 тыс. руб., в том числе </w:t>
      </w:r>
      <w:r w:rsidRPr="00430D2B">
        <w:rPr>
          <w:szCs w:val="24"/>
        </w:rPr>
        <w:t xml:space="preserve">за счет </w:t>
      </w:r>
      <w:r w:rsidR="008A7DEA" w:rsidRPr="00430D2B">
        <w:rPr>
          <w:szCs w:val="24"/>
        </w:rPr>
        <w:t xml:space="preserve">средств областного бюджета </w:t>
      </w:r>
      <w:r w:rsidR="002A2D12" w:rsidRPr="00430D2B">
        <w:rPr>
          <w:szCs w:val="24"/>
        </w:rPr>
        <w:t>–</w:t>
      </w:r>
      <w:r w:rsidR="00976FCC" w:rsidRPr="00430D2B">
        <w:rPr>
          <w:szCs w:val="24"/>
        </w:rPr>
        <w:t xml:space="preserve"> </w:t>
      </w:r>
      <w:r w:rsidR="007E2CD5" w:rsidRPr="00430D2B">
        <w:rPr>
          <w:szCs w:val="24"/>
        </w:rPr>
        <w:t>328</w:t>
      </w:r>
      <w:r w:rsidR="002A2D12" w:rsidRPr="00430D2B">
        <w:rPr>
          <w:szCs w:val="24"/>
        </w:rPr>
        <w:t> </w:t>
      </w:r>
      <w:r w:rsidR="007E2CD5" w:rsidRPr="00430D2B">
        <w:rPr>
          <w:szCs w:val="24"/>
        </w:rPr>
        <w:t>904,4</w:t>
      </w:r>
      <w:r w:rsidR="008A7DEA" w:rsidRPr="00430D2B">
        <w:rPr>
          <w:szCs w:val="24"/>
        </w:rPr>
        <w:t xml:space="preserve"> тыс. руб.</w:t>
      </w:r>
      <w:r w:rsidR="00477FAE" w:rsidRPr="00430D2B">
        <w:rPr>
          <w:szCs w:val="24"/>
        </w:rPr>
        <w:t xml:space="preserve"> и за счет средств местных бюджетов - 22 045,</w:t>
      </w:r>
      <w:r w:rsidR="00477FAE" w:rsidRPr="006B4026">
        <w:t>1</w:t>
      </w:r>
      <w:r w:rsidR="006B4026">
        <w:t> </w:t>
      </w:r>
      <w:r w:rsidR="00477FAE" w:rsidRPr="006B4026">
        <w:t>тыс</w:t>
      </w:r>
      <w:r w:rsidR="00477FAE" w:rsidRPr="00430D2B">
        <w:rPr>
          <w:szCs w:val="24"/>
        </w:rPr>
        <w:t>.</w:t>
      </w:r>
      <w:r w:rsidR="006B4026">
        <w:rPr>
          <w:szCs w:val="24"/>
        </w:rPr>
        <w:t> </w:t>
      </w:r>
      <w:r w:rsidR="00477FAE" w:rsidRPr="00430D2B">
        <w:rPr>
          <w:szCs w:val="24"/>
        </w:rPr>
        <w:t>рублей.</w:t>
      </w:r>
    </w:p>
    <w:p w:rsidR="001350CB" w:rsidRPr="00430D2B" w:rsidRDefault="001350CB" w:rsidP="001350CB">
      <w:pPr>
        <w:ind w:firstLine="709"/>
        <w:jc w:val="both"/>
      </w:pPr>
      <w:r w:rsidRPr="00430D2B">
        <w:rPr>
          <w:szCs w:val="24"/>
        </w:rPr>
        <w:t xml:space="preserve">Задолженность за выполненные работы на сумму </w:t>
      </w:r>
      <w:r w:rsidRPr="00430D2B">
        <w:t>479,6 тыс. руб. образовалась по Кузьмичевскому сельскому поселению Городищенского района. В начале 2019 года указанные средства субсидии возвращены поселением в областной бюджет, после чего перечислены Комитетом</w:t>
      </w:r>
      <w:r w:rsidR="008A7DEA" w:rsidRPr="00430D2B">
        <w:t xml:space="preserve"> ЖКХ и ТЭК</w:t>
      </w:r>
      <w:r w:rsidRPr="00430D2B">
        <w:t xml:space="preserve"> в местный бюджет и направлены администрацией поселения на погашение задолженности.</w:t>
      </w:r>
    </w:p>
    <w:p w:rsidR="00DA29E1" w:rsidRPr="00430D2B" w:rsidRDefault="00703E0B" w:rsidP="005B5F94">
      <w:pPr>
        <w:ind w:firstLine="708"/>
        <w:jc w:val="both"/>
        <w:rPr>
          <w:szCs w:val="24"/>
        </w:rPr>
      </w:pPr>
      <w:r w:rsidRPr="00430D2B">
        <w:rPr>
          <w:szCs w:val="24"/>
        </w:rPr>
        <w:t xml:space="preserve">Проверка </w:t>
      </w:r>
      <w:r w:rsidR="00F61750" w:rsidRPr="00430D2B">
        <w:rPr>
          <w:b/>
          <w:i/>
          <w:szCs w:val="24"/>
        </w:rPr>
        <w:t>КСП ВО</w:t>
      </w:r>
      <w:r w:rsidR="00F61750" w:rsidRPr="00430D2B">
        <w:rPr>
          <w:szCs w:val="24"/>
        </w:rPr>
        <w:t xml:space="preserve"> </w:t>
      </w:r>
      <w:r w:rsidRPr="00430D2B">
        <w:rPr>
          <w:szCs w:val="24"/>
        </w:rPr>
        <w:t xml:space="preserve">реализации мероприятий по благоустройству общественных территорий </w:t>
      </w:r>
      <w:r w:rsidR="008665C5" w:rsidRPr="00430D2B">
        <w:rPr>
          <w:szCs w:val="24"/>
        </w:rPr>
        <w:t xml:space="preserve">проведена </w:t>
      </w:r>
      <w:r w:rsidR="00DB08D3" w:rsidRPr="00430D2B">
        <w:rPr>
          <w:szCs w:val="24"/>
        </w:rPr>
        <w:t xml:space="preserve">в 14 </w:t>
      </w:r>
      <w:r w:rsidR="00F61750" w:rsidRPr="00430D2B">
        <w:rPr>
          <w:szCs w:val="24"/>
        </w:rPr>
        <w:t>сельских поселени</w:t>
      </w:r>
      <w:r w:rsidR="00DB08D3" w:rsidRPr="00430D2B">
        <w:rPr>
          <w:szCs w:val="24"/>
        </w:rPr>
        <w:t>ях</w:t>
      </w:r>
      <w:r w:rsidRPr="00430D2B">
        <w:rPr>
          <w:szCs w:val="24"/>
        </w:rPr>
        <w:t xml:space="preserve"> Котельниковско</w:t>
      </w:r>
      <w:r w:rsidR="00DB08D3" w:rsidRPr="00430D2B">
        <w:rPr>
          <w:szCs w:val="24"/>
        </w:rPr>
        <w:t>го</w:t>
      </w:r>
      <w:r w:rsidRPr="00430D2B">
        <w:rPr>
          <w:szCs w:val="24"/>
        </w:rPr>
        <w:t>, Городищенско</w:t>
      </w:r>
      <w:r w:rsidR="00DB08D3" w:rsidRPr="00430D2B">
        <w:rPr>
          <w:szCs w:val="24"/>
        </w:rPr>
        <w:t>го</w:t>
      </w:r>
      <w:r w:rsidRPr="00430D2B">
        <w:rPr>
          <w:szCs w:val="24"/>
        </w:rPr>
        <w:t>, Дубовско</w:t>
      </w:r>
      <w:r w:rsidR="00DB08D3" w:rsidRPr="00430D2B">
        <w:rPr>
          <w:szCs w:val="24"/>
        </w:rPr>
        <w:t>го</w:t>
      </w:r>
      <w:r w:rsidRPr="00430D2B">
        <w:rPr>
          <w:szCs w:val="24"/>
        </w:rPr>
        <w:t>, Суровикинско</w:t>
      </w:r>
      <w:r w:rsidR="00DB08D3" w:rsidRPr="00430D2B">
        <w:rPr>
          <w:szCs w:val="24"/>
        </w:rPr>
        <w:t>го</w:t>
      </w:r>
      <w:r w:rsidRPr="00430D2B">
        <w:rPr>
          <w:szCs w:val="24"/>
        </w:rPr>
        <w:t xml:space="preserve"> и Даниловско</w:t>
      </w:r>
      <w:r w:rsidR="00DB08D3" w:rsidRPr="00430D2B">
        <w:rPr>
          <w:szCs w:val="24"/>
        </w:rPr>
        <w:t>го муниципальных районов</w:t>
      </w:r>
      <w:r w:rsidR="008665C5" w:rsidRPr="00430D2B">
        <w:rPr>
          <w:szCs w:val="24"/>
        </w:rPr>
        <w:t>,</w:t>
      </w:r>
      <w:r w:rsidR="00DB08D3" w:rsidRPr="00430D2B">
        <w:rPr>
          <w:szCs w:val="24"/>
        </w:rPr>
        <w:t xml:space="preserve"> </w:t>
      </w:r>
      <w:r w:rsidR="00DB08D3" w:rsidRPr="00430D2B">
        <w:rPr>
          <w:b/>
          <w:i/>
          <w:szCs w:val="24"/>
        </w:rPr>
        <w:t>КСП г. Михайловки</w:t>
      </w:r>
      <w:r w:rsidR="00DB08D3" w:rsidRPr="00430D2B">
        <w:rPr>
          <w:szCs w:val="24"/>
        </w:rPr>
        <w:t xml:space="preserve"> проведена проверка благоустройства 5 сельских населенных пунктов городского округа</w:t>
      </w:r>
      <w:r w:rsidRPr="00430D2B">
        <w:rPr>
          <w:szCs w:val="24"/>
        </w:rPr>
        <w:t>. В</w:t>
      </w:r>
      <w:r w:rsidR="006B4026">
        <w:rPr>
          <w:szCs w:val="24"/>
        </w:rPr>
        <w:t> </w:t>
      </w:r>
      <w:r w:rsidRPr="00430D2B">
        <w:rPr>
          <w:szCs w:val="24"/>
        </w:rPr>
        <w:t xml:space="preserve">проверенных </w:t>
      </w:r>
      <w:r w:rsidR="00B454DA" w:rsidRPr="00430D2B">
        <w:rPr>
          <w:szCs w:val="24"/>
        </w:rPr>
        <w:t xml:space="preserve">19 </w:t>
      </w:r>
      <w:r w:rsidR="00CD6C14" w:rsidRPr="00430D2B">
        <w:rPr>
          <w:szCs w:val="24"/>
        </w:rPr>
        <w:t>населенных пунктах</w:t>
      </w:r>
      <w:r w:rsidRPr="00430D2B">
        <w:rPr>
          <w:szCs w:val="24"/>
        </w:rPr>
        <w:t xml:space="preserve"> благоустроено </w:t>
      </w:r>
      <w:r w:rsidR="00CD6C14" w:rsidRPr="00430D2B">
        <w:rPr>
          <w:szCs w:val="24"/>
        </w:rPr>
        <w:t>146 867</w:t>
      </w:r>
      <w:r w:rsidRPr="00430D2B">
        <w:rPr>
          <w:szCs w:val="24"/>
        </w:rPr>
        <w:t xml:space="preserve"> кв.м общественн</w:t>
      </w:r>
      <w:r w:rsidR="00B454DA" w:rsidRPr="00430D2B">
        <w:rPr>
          <w:szCs w:val="24"/>
        </w:rPr>
        <w:t>ых</w:t>
      </w:r>
      <w:r w:rsidR="00331B1A" w:rsidRPr="00430D2B">
        <w:rPr>
          <w:szCs w:val="24"/>
        </w:rPr>
        <w:t xml:space="preserve"> территорий</w:t>
      </w:r>
      <w:r w:rsidR="00DA29E1" w:rsidRPr="00430D2B">
        <w:rPr>
          <w:szCs w:val="24"/>
        </w:rPr>
        <w:t>:</w:t>
      </w:r>
    </w:p>
    <w:p w:rsidR="00DA29E1" w:rsidRPr="00430D2B" w:rsidRDefault="00DA29E1" w:rsidP="00DA29E1">
      <w:pPr>
        <w:ind w:firstLine="708"/>
        <w:jc w:val="right"/>
        <w:rPr>
          <w:i/>
          <w:szCs w:val="24"/>
        </w:rPr>
      </w:pPr>
      <w:r w:rsidRPr="00430D2B">
        <w:rPr>
          <w:i/>
          <w:szCs w:val="24"/>
        </w:rPr>
        <w:t xml:space="preserve">Таблица </w:t>
      </w:r>
      <w:r w:rsidR="00EA7595" w:rsidRPr="00430D2B">
        <w:rPr>
          <w:i/>
          <w:szCs w:val="24"/>
        </w:rPr>
        <w:t>2</w:t>
      </w:r>
    </w:p>
    <w:tbl>
      <w:tblPr>
        <w:tblW w:w="9970" w:type="dxa"/>
        <w:tblInd w:w="95" w:type="dxa"/>
        <w:tblLook w:val="04A0" w:firstRow="1" w:lastRow="0" w:firstColumn="1" w:lastColumn="0" w:noHBand="0" w:noVBand="1"/>
      </w:tblPr>
      <w:tblGrid>
        <w:gridCol w:w="480"/>
        <w:gridCol w:w="4069"/>
        <w:gridCol w:w="4253"/>
        <w:gridCol w:w="1168"/>
      </w:tblGrid>
      <w:tr w:rsidR="00DA29E1" w:rsidRPr="00430D2B" w:rsidTr="00331B1A">
        <w:trPr>
          <w:trHeight w:val="20"/>
        </w:trPr>
        <w:tc>
          <w:tcPr>
            <w:tcW w:w="480" w:type="dxa"/>
            <w:tcBorders>
              <w:top w:val="single" w:sz="4" w:space="0" w:color="auto"/>
              <w:left w:val="single" w:sz="4" w:space="0" w:color="auto"/>
              <w:bottom w:val="nil"/>
              <w:right w:val="single" w:sz="4" w:space="0" w:color="auto"/>
            </w:tcBorders>
            <w:shd w:val="clear" w:color="auto" w:fill="auto"/>
            <w:noWrap/>
            <w:vAlign w:val="bottom"/>
            <w:hideMark/>
          </w:tcPr>
          <w:p w:rsidR="00DA29E1" w:rsidRPr="00430D2B" w:rsidRDefault="00DA29E1" w:rsidP="00DA29E1">
            <w:pPr>
              <w:rPr>
                <w:b/>
                <w:bCs/>
                <w:i/>
                <w:iCs/>
                <w:color w:val="000000"/>
                <w:szCs w:val="24"/>
              </w:rPr>
            </w:pPr>
            <w:r w:rsidRPr="00430D2B">
              <w:rPr>
                <w:b/>
                <w:bCs/>
                <w:i/>
                <w:iCs/>
                <w:color w:val="000000"/>
                <w:sz w:val="22"/>
                <w:szCs w:val="24"/>
              </w:rPr>
              <w:t> </w:t>
            </w:r>
          </w:p>
        </w:tc>
        <w:tc>
          <w:tcPr>
            <w:tcW w:w="4069" w:type="dxa"/>
            <w:tcBorders>
              <w:top w:val="single" w:sz="4" w:space="0" w:color="auto"/>
              <w:left w:val="nil"/>
              <w:bottom w:val="nil"/>
              <w:right w:val="single" w:sz="4" w:space="0" w:color="auto"/>
            </w:tcBorders>
            <w:shd w:val="clear" w:color="auto" w:fill="auto"/>
            <w:vAlign w:val="bottom"/>
            <w:hideMark/>
          </w:tcPr>
          <w:p w:rsidR="00DA29E1" w:rsidRPr="00430D2B" w:rsidRDefault="00DA29E1" w:rsidP="00DA29E1">
            <w:pPr>
              <w:jc w:val="center"/>
              <w:rPr>
                <w:b/>
                <w:bCs/>
                <w:i/>
                <w:iCs/>
                <w:color w:val="000000"/>
                <w:szCs w:val="24"/>
              </w:rPr>
            </w:pPr>
            <w:r w:rsidRPr="00430D2B">
              <w:rPr>
                <w:b/>
                <w:bCs/>
                <w:i/>
                <w:iCs/>
                <w:color w:val="000000"/>
                <w:sz w:val="22"/>
                <w:szCs w:val="24"/>
              </w:rPr>
              <w:t>Муниципальной образование</w:t>
            </w:r>
          </w:p>
        </w:tc>
        <w:tc>
          <w:tcPr>
            <w:tcW w:w="4253" w:type="dxa"/>
            <w:tcBorders>
              <w:top w:val="single" w:sz="4" w:space="0" w:color="auto"/>
              <w:left w:val="nil"/>
              <w:bottom w:val="nil"/>
              <w:right w:val="single" w:sz="4" w:space="0" w:color="auto"/>
            </w:tcBorders>
            <w:shd w:val="clear" w:color="auto" w:fill="auto"/>
            <w:vAlign w:val="bottom"/>
            <w:hideMark/>
          </w:tcPr>
          <w:p w:rsidR="00DA29E1" w:rsidRPr="00430D2B" w:rsidRDefault="00DA29E1" w:rsidP="00DA29E1">
            <w:pPr>
              <w:jc w:val="center"/>
              <w:rPr>
                <w:b/>
                <w:bCs/>
                <w:i/>
                <w:iCs/>
                <w:color w:val="000000"/>
                <w:szCs w:val="24"/>
              </w:rPr>
            </w:pPr>
            <w:r w:rsidRPr="00430D2B">
              <w:rPr>
                <w:b/>
                <w:bCs/>
                <w:i/>
                <w:iCs/>
                <w:color w:val="000000"/>
                <w:sz w:val="22"/>
                <w:szCs w:val="24"/>
              </w:rPr>
              <w:t>Обустраиваемая территория</w:t>
            </w:r>
          </w:p>
        </w:tc>
        <w:tc>
          <w:tcPr>
            <w:tcW w:w="1168" w:type="dxa"/>
            <w:tcBorders>
              <w:top w:val="single" w:sz="4" w:space="0" w:color="auto"/>
              <w:left w:val="nil"/>
              <w:bottom w:val="nil"/>
              <w:right w:val="single" w:sz="4" w:space="0" w:color="auto"/>
            </w:tcBorders>
            <w:shd w:val="clear" w:color="auto" w:fill="auto"/>
            <w:vAlign w:val="bottom"/>
            <w:hideMark/>
          </w:tcPr>
          <w:p w:rsidR="00DA29E1" w:rsidRPr="00430D2B" w:rsidRDefault="00DA29E1" w:rsidP="00DA29E1">
            <w:pPr>
              <w:jc w:val="center"/>
              <w:rPr>
                <w:b/>
                <w:bCs/>
                <w:i/>
                <w:iCs/>
                <w:color w:val="000000"/>
                <w:szCs w:val="24"/>
              </w:rPr>
            </w:pPr>
            <w:r w:rsidRPr="00430D2B">
              <w:rPr>
                <w:b/>
                <w:bCs/>
                <w:i/>
                <w:iCs/>
                <w:color w:val="000000"/>
                <w:sz w:val="22"/>
                <w:szCs w:val="24"/>
              </w:rPr>
              <w:t>Площадь, кв.м</w:t>
            </w:r>
          </w:p>
        </w:tc>
      </w:tr>
      <w:tr w:rsidR="00DA29E1" w:rsidRPr="00430D2B" w:rsidTr="00331B1A">
        <w:trPr>
          <w:trHeight w:val="20"/>
        </w:trPr>
        <w:tc>
          <w:tcPr>
            <w:tcW w:w="9970"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A29E1" w:rsidRPr="00430D2B" w:rsidRDefault="00DA29E1" w:rsidP="00DA29E1">
            <w:pPr>
              <w:jc w:val="center"/>
              <w:rPr>
                <w:color w:val="000000"/>
                <w:szCs w:val="24"/>
              </w:rPr>
            </w:pPr>
            <w:r w:rsidRPr="00430D2B">
              <w:rPr>
                <w:b/>
                <w:bCs/>
                <w:color w:val="000000"/>
                <w:sz w:val="22"/>
                <w:szCs w:val="24"/>
              </w:rPr>
              <w:t>Городищенский район</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1</w:t>
            </w:r>
          </w:p>
        </w:tc>
        <w:tc>
          <w:tcPr>
            <w:tcW w:w="4069"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Котлубанско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both"/>
              <w:rPr>
                <w:color w:val="000000"/>
                <w:szCs w:val="24"/>
              </w:rPr>
            </w:pPr>
            <w:r w:rsidRPr="00430D2B">
              <w:rPr>
                <w:color w:val="000000"/>
                <w:sz w:val="22"/>
                <w:szCs w:val="24"/>
              </w:rPr>
              <w:t xml:space="preserve">территория п. Котлубань ул. Шлихтера 17, </w:t>
            </w:r>
          </w:p>
        </w:tc>
        <w:tc>
          <w:tcPr>
            <w:tcW w:w="1168"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1500</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2</w:t>
            </w:r>
          </w:p>
        </w:tc>
        <w:tc>
          <w:tcPr>
            <w:tcW w:w="4069"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Кузьмичевско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r w:rsidRPr="00430D2B">
              <w:rPr>
                <w:color w:val="000000"/>
                <w:sz w:val="22"/>
                <w:szCs w:val="24"/>
              </w:rPr>
              <w:t xml:space="preserve"> </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F956BB" w:rsidP="00F956BB">
            <w:pPr>
              <w:rPr>
                <w:color w:val="000000"/>
                <w:szCs w:val="24"/>
              </w:rPr>
            </w:pPr>
            <w:r w:rsidRPr="00430D2B">
              <w:rPr>
                <w:color w:val="000000"/>
                <w:sz w:val="22"/>
                <w:szCs w:val="24"/>
              </w:rPr>
              <w:t>Ц</w:t>
            </w:r>
            <w:r w:rsidR="00DA29E1" w:rsidRPr="00430D2B">
              <w:rPr>
                <w:color w:val="000000"/>
                <w:sz w:val="22"/>
                <w:szCs w:val="24"/>
              </w:rPr>
              <w:t>ентральн</w:t>
            </w:r>
            <w:r w:rsidRPr="00430D2B">
              <w:rPr>
                <w:color w:val="000000"/>
                <w:sz w:val="22"/>
                <w:szCs w:val="24"/>
              </w:rPr>
              <w:t>ая территория</w:t>
            </w:r>
            <w:r w:rsidR="00DA29E1" w:rsidRPr="00430D2B">
              <w:rPr>
                <w:color w:val="000000"/>
                <w:sz w:val="22"/>
                <w:szCs w:val="24"/>
              </w:rPr>
              <w:t xml:space="preserve">  п</w:t>
            </w:r>
            <w:r w:rsidRPr="00430D2B">
              <w:rPr>
                <w:color w:val="000000"/>
                <w:sz w:val="22"/>
                <w:szCs w:val="24"/>
              </w:rPr>
              <w:t>ос.</w:t>
            </w:r>
            <w:r w:rsidR="00DA29E1" w:rsidRPr="00430D2B">
              <w:rPr>
                <w:color w:val="000000"/>
                <w:sz w:val="22"/>
                <w:szCs w:val="24"/>
              </w:rPr>
              <w:t xml:space="preserve">Кузьмичи </w:t>
            </w:r>
          </w:p>
        </w:tc>
        <w:tc>
          <w:tcPr>
            <w:tcW w:w="1168" w:type="dxa"/>
            <w:tcBorders>
              <w:top w:val="nil"/>
              <w:left w:val="nil"/>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17500</w:t>
            </w:r>
          </w:p>
        </w:tc>
      </w:tr>
      <w:tr w:rsidR="00DA29E1" w:rsidRPr="00430D2B" w:rsidTr="00331B1A">
        <w:trPr>
          <w:trHeight w:val="20"/>
        </w:trPr>
        <w:tc>
          <w:tcPr>
            <w:tcW w:w="480" w:type="dxa"/>
            <w:tcBorders>
              <w:top w:val="nil"/>
              <w:left w:val="single" w:sz="4" w:space="0" w:color="auto"/>
              <w:bottom w:val="nil"/>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3</w:t>
            </w:r>
          </w:p>
        </w:tc>
        <w:tc>
          <w:tcPr>
            <w:tcW w:w="4069" w:type="dxa"/>
            <w:tcBorders>
              <w:top w:val="nil"/>
              <w:left w:val="nil"/>
              <w:bottom w:val="nil"/>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Орловско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nil"/>
              <w:right w:val="single" w:sz="4" w:space="0" w:color="auto"/>
            </w:tcBorders>
            <w:shd w:val="clear" w:color="auto" w:fill="auto"/>
            <w:vAlign w:val="bottom"/>
            <w:hideMark/>
          </w:tcPr>
          <w:p w:rsidR="00DA29E1" w:rsidRPr="00430D2B" w:rsidRDefault="00F956BB" w:rsidP="00F956BB">
            <w:pPr>
              <w:rPr>
                <w:color w:val="000000"/>
                <w:szCs w:val="24"/>
              </w:rPr>
            </w:pPr>
            <w:r w:rsidRPr="00430D2B">
              <w:rPr>
                <w:color w:val="000000"/>
                <w:sz w:val="22"/>
                <w:szCs w:val="24"/>
              </w:rPr>
              <w:t xml:space="preserve">центральная </w:t>
            </w:r>
            <w:r w:rsidR="00DA29E1" w:rsidRPr="00430D2B">
              <w:rPr>
                <w:color w:val="000000"/>
                <w:sz w:val="22"/>
                <w:szCs w:val="24"/>
              </w:rPr>
              <w:t>территория по ул. Советская  села Орловка</w:t>
            </w:r>
            <w:r w:rsidRPr="00430D2B">
              <w:rPr>
                <w:color w:val="000000"/>
                <w:sz w:val="22"/>
                <w:szCs w:val="24"/>
              </w:rPr>
              <w:t xml:space="preserve"> </w:t>
            </w:r>
            <w:r w:rsidR="00DA29E1" w:rsidRPr="00430D2B">
              <w:rPr>
                <w:color w:val="000000"/>
                <w:sz w:val="22"/>
                <w:szCs w:val="24"/>
              </w:rPr>
              <w:t xml:space="preserve"> </w:t>
            </w:r>
          </w:p>
        </w:tc>
        <w:tc>
          <w:tcPr>
            <w:tcW w:w="1168" w:type="dxa"/>
            <w:tcBorders>
              <w:top w:val="nil"/>
              <w:left w:val="nil"/>
              <w:bottom w:val="nil"/>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1041</w:t>
            </w:r>
          </w:p>
        </w:tc>
      </w:tr>
      <w:tr w:rsidR="00DA29E1" w:rsidRPr="00430D2B" w:rsidTr="00331B1A">
        <w:trPr>
          <w:trHeight w:val="20"/>
        </w:trPr>
        <w:tc>
          <w:tcPr>
            <w:tcW w:w="9970"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A29E1" w:rsidRPr="00430D2B" w:rsidRDefault="00DA29E1" w:rsidP="00DA29E1">
            <w:pPr>
              <w:jc w:val="center"/>
              <w:rPr>
                <w:color w:val="000000"/>
                <w:szCs w:val="24"/>
              </w:rPr>
            </w:pPr>
            <w:r w:rsidRPr="00430D2B">
              <w:rPr>
                <w:b/>
                <w:bCs/>
                <w:color w:val="000000"/>
                <w:sz w:val="22"/>
                <w:szCs w:val="24"/>
              </w:rPr>
              <w:t>Котельниковский  район</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4</w:t>
            </w:r>
          </w:p>
        </w:tc>
        <w:tc>
          <w:tcPr>
            <w:tcW w:w="4069"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Пугачевско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rPr>
                <w:color w:val="000000"/>
                <w:szCs w:val="24"/>
              </w:rPr>
            </w:pPr>
            <w:r w:rsidRPr="00430D2B">
              <w:rPr>
                <w:color w:val="000000"/>
                <w:sz w:val="22"/>
                <w:szCs w:val="24"/>
              </w:rPr>
              <w:t>парк Памяти и центральной площади по улице Потемкинской</w:t>
            </w:r>
            <w:r w:rsidR="00F956BB" w:rsidRPr="00430D2B">
              <w:rPr>
                <w:color w:val="000000"/>
                <w:sz w:val="22"/>
                <w:szCs w:val="24"/>
              </w:rPr>
              <w:t xml:space="preserve"> ст. Пугачевская</w:t>
            </w:r>
          </w:p>
        </w:tc>
        <w:tc>
          <w:tcPr>
            <w:tcW w:w="1168"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11800</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5</w:t>
            </w:r>
          </w:p>
        </w:tc>
        <w:tc>
          <w:tcPr>
            <w:tcW w:w="4069"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Котельниковско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r w:rsidRPr="00430D2B">
              <w:rPr>
                <w:color w:val="000000"/>
                <w:sz w:val="22"/>
                <w:szCs w:val="24"/>
              </w:rPr>
              <w:t xml:space="preserve"> </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F956BB" w:rsidP="00F956BB">
            <w:pPr>
              <w:rPr>
                <w:color w:val="000000"/>
                <w:szCs w:val="24"/>
              </w:rPr>
            </w:pPr>
            <w:r w:rsidRPr="00430D2B">
              <w:rPr>
                <w:color w:val="000000"/>
                <w:sz w:val="22"/>
                <w:szCs w:val="24"/>
              </w:rPr>
              <w:t>т</w:t>
            </w:r>
            <w:r w:rsidR="00DA29E1" w:rsidRPr="00430D2B">
              <w:rPr>
                <w:color w:val="000000"/>
                <w:sz w:val="22"/>
                <w:szCs w:val="24"/>
              </w:rPr>
              <w:t>ерритори</w:t>
            </w:r>
            <w:r w:rsidRPr="00430D2B">
              <w:rPr>
                <w:color w:val="000000"/>
                <w:sz w:val="22"/>
                <w:szCs w:val="24"/>
              </w:rPr>
              <w:t xml:space="preserve">я поселка Ленина </w:t>
            </w:r>
            <w:r w:rsidR="00DA29E1" w:rsidRPr="00430D2B">
              <w:rPr>
                <w:color w:val="000000"/>
                <w:sz w:val="22"/>
                <w:szCs w:val="24"/>
              </w:rPr>
              <w:t xml:space="preserve">  </w:t>
            </w:r>
          </w:p>
        </w:tc>
        <w:tc>
          <w:tcPr>
            <w:tcW w:w="1168" w:type="dxa"/>
            <w:tcBorders>
              <w:top w:val="nil"/>
              <w:left w:val="nil"/>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15168</w:t>
            </w:r>
          </w:p>
        </w:tc>
      </w:tr>
      <w:tr w:rsidR="00DA29E1" w:rsidRPr="00430D2B" w:rsidTr="00331B1A">
        <w:trPr>
          <w:trHeight w:val="20"/>
        </w:trPr>
        <w:tc>
          <w:tcPr>
            <w:tcW w:w="480" w:type="dxa"/>
            <w:tcBorders>
              <w:top w:val="nil"/>
              <w:left w:val="single" w:sz="4" w:space="0" w:color="auto"/>
              <w:bottom w:val="nil"/>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6</w:t>
            </w:r>
          </w:p>
        </w:tc>
        <w:tc>
          <w:tcPr>
            <w:tcW w:w="4069" w:type="dxa"/>
            <w:tcBorders>
              <w:top w:val="nil"/>
              <w:left w:val="nil"/>
              <w:bottom w:val="nil"/>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Чилековско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r w:rsidRPr="00430D2B">
              <w:rPr>
                <w:color w:val="000000"/>
                <w:sz w:val="22"/>
                <w:szCs w:val="24"/>
              </w:rPr>
              <w:t xml:space="preserve"> </w:t>
            </w:r>
          </w:p>
        </w:tc>
        <w:tc>
          <w:tcPr>
            <w:tcW w:w="4253" w:type="dxa"/>
            <w:tcBorders>
              <w:top w:val="nil"/>
              <w:left w:val="nil"/>
              <w:bottom w:val="nil"/>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парк в пос</w:t>
            </w:r>
            <w:r w:rsidR="00F956BB" w:rsidRPr="00430D2B">
              <w:rPr>
                <w:color w:val="000000"/>
                <w:sz w:val="22"/>
                <w:szCs w:val="24"/>
              </w:rPr>
              <w:t>елке</w:t>
            </w:r>
            <w:r w:rsidRPr="00430D2B">
              <w:rPr>
                <w:color w:val="000000"/>
                <w:sz w:val="22"/>
                <w:szCs w:val="24"/>
              </w:rPr>
              <w:t xml:space="preserve"> Равнинный  </w:t>
            </w:r>
          </w:p>
        </w:tc>
        <w:tc>
          <w:tcPr>
            <w:tcW w:w="1168" w:type="dxa"/>
            <w:tcBorders>
              <w:top w:val="nil"/>
              <w:left w:val="nil"/>
              <w:bottom w:val="nil"/>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8400</w:t>
            </w:r>
          </w:p>
        </w:tc>
      </w:tr>
      <w:tr w:rsidR="00DA29E1" w:rsidRPr="00430D2B" w:rsidTr="00331B1A">
        <w:trPr>
          <w:trHeight w:val="20"/>
        </w:trPr>
        <w:tc>
          <w:tcPr>
            <w:tcW w:w="9970"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A29E1" w:rsidRPr="00430D2B" w:rsidRDefault="00DA29E1" w:rsidP="00DA29E1">
            <w:pPr>
              <w:jc w:val="center"/>
              <w:rPr>
                <w:color w:val="000000"/>
                <w:szCs w:val="24"/>
              </w:rPr>
            </w:pPr>
            <w:r w:rsidRPr="00430D2B">
              <w:rPr>
                <w:b/>
                <w:bCs/>
                <w:color w:val="000000"/>
                <w:sz w:val="22"/>
                <w:szCs w:val="24"/>
              </w:rPr>
              <w:t>Дубовский район</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7</w:t>
            </w:r>
          </w:p>
        </w:tc>
        <w:tc>
          <w:tcPr>
            <w:tcW w:w="4069" w:type="dxa"/>
            <w:tcBorders>
              <w:top w:val="nil"/>
              <w:left w:val="nil"/>
              <w:bottom w:val="single" w:sz="4" w:space="0" w:color="auto"/>
              <w:right w:val="single" w:sz="4" w:space="0" w:color="auto"/>
            </w:tcBorders>
            <w:shd w:val="clear" w:color="auto" w:fill="auto"/>
            <w:noWrap/>
            <w:vAlign w:val="bottom"/>
            <w:hideMark/>
          </w:tcPr>
          <w:p w:rsidR="00DA29E1" w:rsidRPr="00430D2B" w:rsidRDefault="00DA29E1" w:rsidP="00F956BB">
            <w:pPr>
              <w:jc w:val="both"/>
              <w:rPr>
                <w:color w:val="000000"/>
                <w:szCs w:val="24"/>
              </w:rPr>
            </w:pPr>
            <w:r w:rsidRPr="00430D2B">
              <w:rPr>
                <w:color w:val="000000"/>
                <w:sz w:val="22"/>
                <w:szCs w:val="24"/>
              </w:rPr>
              <w:t>Горнобалыклейско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both"/>
              <w:rPr>
                <w:color w:val="000000"/>
                <w:szCs w:val="22"/>
              </w:rPr>
            </w:pPr>
            <w:r w:rsidRPr="00430D2B">
              <w:rPr>
                <w:color w:val="000000"/>
                <w:sz w:val="22"/>
                <w:szCs w:val="22"/>
              </w:rPr>
              <w:t xml:space="preserve">территория парка с. Горный Балыклей </w:t>
            </w:r>
          </w:p>
        </w:tc>
        <w:tc>
          <w:tcPr>
            <w:tcW w:w="1168"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22000</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8</w:t>
            </w:r>
          </w:p>
        </w:tc>
        <w:tc>
          <w:tcPr>
            <w:tcW w:w="4069" w:type="dxa"/>
            <w:tcBorders>
              <w:top w:val="nil"/>
              <w:left w:val="nil"/>
              <w:bottom w:val="single" w:sz="4" w:space="0" w:color="auto"/>
              <w:right w:val="single" w:sz="4" w:space="0" w:color="auto"/>
            </w:tcBorders>
            <w:shd w:val="clear" w:color="auto" w:fill="auto"/>
            <w:noWrap/>
            <w:vAlign w:val="bottom"/>
            <w:hideMark/>
          </w:tcPr>
          <w:p w:rsidR="00DA29E1" w:rsidRPr="00430D2B" w:rsidRDefault="00DA29E1" w:rsidP="00F956BB">
            <w:pPr>
              <w:jc w:val="both"/>
              <w:rPr>
                <w:color w:val="000000"/>
                <w:szCs w:val="24"/>
              </w:rPr>
            </w:pPr>
            <w:r w:rsidRPr="00430D2B">
              <w:rPr>
                <w:color w:val="000000"/>
                <w:sz w:val="22"/>
                <w:szCs w:val="24"/>
              </w:rPr>
              <w:t>Лозновско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rPr>
                <w:color w:val="000000"/>
                <w:szCs w:val="24"/>
              </w:rPr>
            </w:pPr>
            <w:r w:rsidRPr="00430D2B">
              <w:rPr>
                <w:color w:val="000000"/>
                <w:sz w:val="22"/>
                <w:szCs w:val="24"/>
              </w:rPr>
              <w:t xml:space="preserve"> парк по ул. Гагарина </w:t>
            </w:r>
            <w:r w:rsidR="00F956BB" w:rsidRPr="00430D2B">
              <w:rPr>
                <w:color w:val="000000"/>
                <w:sz w:val="22"/>
                <w:szCs w:val="24"/>
              </w:rPr>
              <w:t>в с. Лозное</w:t>
            </w:r>
          </w:p>
        </w:tc>
        <w:tc>
          <w:tcPr>
            <w:tcW w:w="1168"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8452</w:t>
            </w:r>
          </w:p>
        </w:tc>
      </w:tr>
      <w:tr w:rsidR="00DA29E1" w:rsidRPr="00430D2B" w:rsidTr="00331B1A">
        <w:trPr>
          <w:trHeight w:val="20"/>
        </w:trPr>
        <w:tc>
          <w:tcPr>
            <w:tcW w:w="480" w:type="dxa"/>
            <w:tcBorders>
              <w:top w:val="nil"/>
              <w:left w:val="single" w:sz="4" w:space="0" w:color="auto"/>
              <w:bottom w:val="nil"/>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9</w:t>
            </w:r>
          </w:p>
        </w:tc>
        <w:tc>
          <w:tcPr>
            <w:tcW w:w="4069" w:type="dxa"/>
            <w:tcBorders>
              <w:top w:val="nil"/>
              <w:left w:val="nil"/>
              <w:bottom w:val="nil"/>
              <w:right w:val="single" w:sz="4" w:space="0" w:color="auto"/>
            </w:tcBorders>
            <w:shd w:val="clear" w:color="auto" w:fill="auto"/>
            <w:noWrap/>
            <w:vAlign w:val="bottom"/>
            <w:hideMark/>
          </w:tcPr>
          <w:p w:rsidR="00DA29E1" w:rsidRPr="00430D2B" w:rsidRDefault="00DA29E1" w:rsidP="00F956BB">
            <w:pPr>
              <w:jc w:val="both"/>
              <w:rPr>
                <w:color w:val="000000"/>
                <w:szCs w:val="24"/>
              </w:rPr>
            </w:pPr>
            <w:r w:rsidRPr="00430D2B">
              <w:rPr>
                <w:color w:val="000000"/>
                <w:sz w:val="22"/>
                <w:szCs w:val="24"/>
              </w:rPr>
              <w:t>Пичужинско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nil"/>
              <w:right w:val="single" w:sz="4" w:space="0" w:color="auto"/>
            </w:tcBorders>
            <w:shd w:val="clear" w:color="auto" w:fill="auto"/>
            <w:vAlign w:val="bottom"/>
            <w:hideMark/>
          </w:tcPr>
          <w:p w:rsidR="00DA29E1" w:rsidRPr="00430D2B" w:rsidRDefault="00DA29E1" w:rsidP="00DA29E1">
            <w:pPr>
              <w:rPr>
                <w:color w:val="000000"/>
                <w:szCs w:val="24"/>
              </w:rPr>
            </w:pPr>
            <w:r w:rsidRPr="00430D2B">
              <w:rPr>
                <w:color w:val="000000"/>
                <w:sz w:val="22"/>
                <w:szCs w:val="24"/>
              </w:rPr>
              <w:t>парк «Дружба»</w:t>
            </w:r>
            <w:r w:rsidR="00F956BB" w:rsidRPr="00430D2B">
              <w:rPr>
                <w:color w:val="000000"/>
                <w:sz w:val="22"/>
                <w:szCs w:val="24"/>
              </w:rPr>
              <w:t xml:space="preserve"> в с. Пичуга</w:t>
            </w:r>
          </w:p>
        </w:tc>
        <w:tc>
          <w:tcPr>
            <w:tcW w:w="1168" w:type="dxa"/>
            <w:tcBorders>
              <w:top w:val="nil"/>
              <w:left w:val="nil"/>
              <w:bottom w:val="nil"/>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3000</w:t>
            </w:r>
          </w:p>
        </w:tc>
      </w:tr>
      <w:tr w:rsidR="00DA29E1" w:rsidRPr="00430D2B" w:rsidTr="00331B1A">
        <w:trPr>
          <w:trHeight w:val="20"/>
        </w:trPr>
        <w:tc>
          <w:tcPr>
            <w:tcW w:w="9970"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A29E1" w:rsidRPr="00430D2B" w:rsidRDefault="00DA29E1" w:rsidP="00DA29E1">
            <w:pPr>
              <w:jc w:val="center"/>
              <w:rPr>
                <w:color w:val="000000"/>
                <w:szCs w:val="24"/>
              </w:rPr>
            </w:pPr>
            <w:r w:rsidRPr="00430D2B">
              <w:rPr>
                <w:b/>
                <w:bCs/>
                <w:color w:val="000000"/>
                <w:sz w:val="22"/>
                <w:szCs w:val="24"/>
              </w:rPr>
              <w:t>Суровикинский район</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10</w:t>
            </w:r>
          </w:p>
        </w:tc>
        <w:tc>
          <w:tcPr>
            <w:tcW w:w="4069" w:type="dxa"/>
            <w:tcBorders>
              <w:top w:val="nil"/>
              <w:left w:val="nil"/>
              <w:bottom w:val="single" w:sz="4" w:space="0" w:color="auto"/>
              <w:right w:val="single" w:sz="4" w:space="0" w:color="auto"/>
            </w:tcBorders>
            <w:shd w:val="clear" w:color="auto" w:fill="auto"/>
            <w:noWrap/>
            <w:vAlign w:val="bottom"/>
            <w:hideMark/>
          </w:tcPr>
          <w:p w:rsidR="00DA29E1" w:rsidRPr="00430D2B" w:rsidRDefault="00DA29E1" w:rsidP="00F956BB">
            <w:pPr>
              <w:jc w:val="both"/>
              <w:rPr>
                <w:color w:val="000000"/>
                <w:szCs w:val="24"/>
              </w:rPr>
            </w:pPr>
            <w:r w:rsidRPr="00430D2B">
              <w:rPr>
                <w:color w:val="000000"/>
                <w:sz w:val="22"/>
                <w:szCs w:val="24"/>
              </w:rPr>
              <w:t>Добринско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территория  дома культуры</w:t>
            </w:r>
            <w:r w:rsidR="00F956BB" w:rsidRPr="00430D2B">
              <w:rPr>
                <w:color w:val="000000"/>
                <w:sz w:val="22"/>
                <w:szCs w:val="24"/>
              </w:rPr>
              <w:t xml:space="preserve"> х. Добринка</w:t>
            </w:r>
            <w:r w:rsidRPr="00430D2B">
              <w:rPr>
                <w:color w:val="000000"/>
                <w:sz w:val="22"/>
                <w:szCs w:val="24"/>
              </w:rPr>
              <w:t xml:space="preserve"> </w:t>
            </w:r>
          </w:p>
        </w:tc>
        <w:tc>
          <w:tcPr>
            <w:tcW w:w="1168"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7616</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11</w:t>
            </w:r>
          </w:p>
        </w:tc>
        <w:tc>
          <w:tcPr>
            <w:tcW w:w="4069" w:type="dxa"/>
            <w:tcBorders>
              <w:top w:val="nil"/>
              <w:left w:val="nil"/>
              <w:bottom w:val="single" w:sz="4" w:space="0" w:color="auto"/>
              <w:right w:val="single" w:sz="4" w:space="0" w:color="auto"/>
            </w:tcBorders>
            <w:shd w:val="clear" w:color="auto" w:fill="auto"/>
            <w:noWrap/>
            <w:vAlign w:val="bottom"/>
            <w:hideMark/>
          </w:tcPr>
          <w:p w:rsidR="00DA29E1" w:rsidRPr="00430D2B" w:rsidRDefault="00DA29E1" w:rsidP="00F956BB">
            <w:pPr>
              <w:jc w:val="both"/>
              <w:rPr>
                <w:color w:val="000000"/>
                <w:szCs w:val="24"/>
              </w:rPr>
            </w:pPr>
            <w:r w:rsidRPr="00430D2B">
              <w:rPr>
                <w:color w:val="000000"/>
                <w:sz w:val="22"/>
                <w:szCs w:val="24"/>
              </w:rPr>
              <w:t>Нижнечирско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F956BB">
            <w:pPr>
              <w:ind w:right="-107"/>
              <w:rPr>
                <w:color w:val="000000"/>
                <w:szCs w:val="24"/>
              </w:rPr>
            </w:pPr>
            <w:r w:rsidRPr="00430D2B">
              <w:rPr>
                <w:color w:val="000000"/>
                <w:sz w:val="22"/>
                <w:szCs w:val="24"/>
              </w:rPr>
              <w:t>парк по ул.К</w:t>
            </w:r>
            <w:r w:rsidR="00F956BB" w:rsidRPr="00430D2B">
              <w:rPr>
                <w:color w:val="000000"/>
                <w:sz w:val="22"/>
                <w:szCs w:val="24"/>
              </w:rPr>
              <w:t>.</w:t>
            </w:r>
            <w:r w:rsidRPr="00430D2B">
              <w:rPr>
                <w:color w:val="000000"/>
                <w:sz w:val="22"/>
                <w:szCs w:val="24"/>
              </w:rPr>
              <w:t>Панчишкиной</w:t>
            </w:r>
            <w:r w:rsidR="00F956BB" w:rsidRPr="00430D2B">
              <w:rPr>
                <w:color w:val="000000"/>
                <w:sz w:val="22"/>
                <w:szCs w:val="24"/>
              </w:rPr>
              <w:t xml:space="preserve"> ст.Нижний Чир</w:t>
            </w:r>
          </w:p>
        </w:tc>
        <w:tc>
          <w:tcPr>
            <w:tcW w:w="1168"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15400</w:t>
            </w:r>
          </w:p>
        </w:tc>
      </w:tr>
      <w:tr w:rsidR="00DA29E1" w:rsidRPr="00430D2B" w:rsidTr="00331B1A">
        <w:trPr>
          <w:trHeight w:val="20"/>
        </w:trPr>
        <w:tc>
          <w:tcPr>
            <w:tcW w:w="480" w:type="dxa"/>
            <w:tcBorders>
              <w:top w:val="nil"/>
              <w:left w:val="single" w:sz="4" w:space="0" w:color="auto"/>
              <w:bottom w:val="nil"/>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12</w:t>
            </w:r>
          </w:p>
        </w:tc>
        <w:tc>
          <w:tcPr>
            <w:tcW w:w="4069" w:type="dxa"/>
            <w:tcBorders>
              <w:top w:val="nil"/>
              <w:left w:val="nil"/>
              <w:bottom w:val="nil"/>
              <w:right w:val="single" w:sz="4" w:space="0" w:color="auto"/>
            </w:tcBorders>
            <w:shd w:val="clear" w:color="auto" w:fill="auto"/>
            <w:noWrap/>
            <w:vAlign w:val="bottom"/>
            <w:hideMark/>
          </w:tcPr>
          <w:p w:rsidR="00DA29E1" w:rsidRPr="00430D2B" w:rsidRDefault="00DA29E1" w:rsidP="00F956BB">
            <w:pPr>
              <w:jc w:val="both"/>
              <w:rPr>
                <w:color w:val="000000"/>
                <w:szCs w:val="24"/>
              </w:rPr>
            </w:pPr>
            <w:r w:rsidRPr="00430D2B">
              <w:rPr>
                <w:color w:val="000000"/>
                <w:sz w:val="22"/>
                <w:szCs w:val="24"/>
              </w:rPr>
              <w:t>Новомаксимовско</w:t>
            </w:r>
            <w:r w:rsidR="00F956BB" w:rsidRPr="00430D2B">
              <w:rPr>
                <w:color w:val="000000"/>
                <w:sz w:val="22"/>
                <w:szCs w:val="24"/>
              </w:rPr>
              <w:t>е</w:t>
            </w:r>
            <w:r w:rsidRPr="00430D2B">
              <w:rPr>
                <w:color w:val="000000"/>
                <w:sz w:val="22"/>
                <w:szCs w:val="24"/>
              </w:rPr>
              <w:t xml:space="preserve"> сельско</w:t>
            </w:r>
            <w:r w:rsidR="00F956BB" w:rsidRPr="00430D2B">
              <w:rPr>
                <w:color w:val="000000"/>
                <w:sz w:val="22"/>
                <w:szCs w:val="24"/>
              </w:rPr>
              <w:t>е</w:t>
            </w:r>
            <w:r w:rsidRPr="00430D2B">
              <w:rPr>
                <w:color w:val="000000"/>
                <w:sz w:val="22"/>
                <w:szCs w:val="24"/>
              </w:rPr>
              <w:t xml:space="preserve"> поселени</w:t>
            </w:r>
            <w:r w:rsidR="00F956BB" w:rsidRPr="00430D2B">
              <w:rPr>
                <w:color w:val="000000"/>
                <w:sz w:val="22"/>
                <w:szCs w:val="24"/>
              </w:rPr>
              <w:t>е</w:t>
            </w:r>
          </w:p>
        </w:tc>
        <w:tc>
          <w:tcPr>
            <w:tcW w:w="4253" w:type="dxa"/>
            <w:tcBorders>
              <w:top w:val="nil"/>
              <w:left w:val="nil"/>
              <w:bottom w:val="nil"/>
              <w:right w:val="single" w:sz="4" w:space="0" w:color="auto"/>
            </w:tcBorders>
            <w:shd w:val="clear" w:color="auto" w:fill="auto"/>
            <w:vAlign w:val="bottom"/>
            <w:hideMark/>
          </w:tcPr>
          <w:p w:rsidR="00DA29E1" w:rsidRPr="00430D2B" w:rsidRDefault="00DA29E1" w:rsidP="00DA29E1">
            <w:pPr>
              <w:rPr>
                <w:color w:val="000000"/>
                <w:szCs w:val="24"/>
              </w:rPr>
            </w:pPr>
            <w:r w:rsidRPr="00430D2B">
              <w:rPr>
                <w:color w:val="000000"/>
                <w:sz w:val="22"/>
                <w:szCs w:val="24"/>
              </w:rPr>
              <w:t>территория в центре х. Новомаксимовский</w:t>
            </w:r>
          </w:p>
        </w:tc>
        <w:tc>
          <w:tcPr>
            <w:tcW w:w="1168" w:type="dxa"/>
            <w:tcBorders>
              <w:top w:val="nil"/>
              <w:left w:val="nil"/>
              <w:bottom w:val="nil"/>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7000</w:t>
            </w:r>
          </w:p>
        </w:tc>
      </w:tr>
      <w:tr w:rsidR="00DA29E1" w:rsidRPr="00430D2B" w:rsidTr="00331B1A">
        <w:trPr>
          <w:trHeight w:val="20"/>
        </w:trPr>
        <w:tc>
          <w:tcPr>
            <w:tcW w:w="9970"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A29E1" w:rsidRPr="00430D2B" w:rsidRDefault="00DA29E1" w:rsidP="00DA29E1">
            <w:pPr>
              <w:jc w:val="center"/>
              <w:rPr>
                <w:color w:val="000000"/>
                <w:szCs w:val="24"/>
              </w:rPr>
            </w:pPr>
            <w:r w:rsidRPr="00430D2B">
              <w:rPr>
                <w:b/>
                <w:bCs/>
                <w:color w:val="000000"/>
                <w:sz w:val="22"/>
                <w:szCs w:val="24"/>
              </w:rPr>
              <w:t>Даниловский район</w:t>
            </w:r>
          </w:p>
        </w:tc>
      </w:tr>
      <w:tr w:rsidR="00DA29E1" w:rsidRPr="00430D2B" w:rsidTr="00331B1A">
        <w:trPr>
          <w:trHeight w:val="2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13</w:t>
            </w:r>
          </w:p>
        </w:tc>
        <w:tc>
          <w:tcPr>
            <w:tcW w:w="4069" w:type="dxa"/>
            <w:tcBorders>
              <w:top w:val="nil"/>
              <w:left w:val="nil"/>
              <w:bottom w:val="single" w:sz="4" w:space="0" w:color="auto"/>
              <w:right w:val="single" w:sz="4" w:space="0" w:color="auto"/>
            </w:tcBorders>
            <w:shd w:val="clear" w:color="auto" w:fill="auto"/>
            <w:noWrap/>
            <w:vAlign w:val="bottom"/>
            <w:hideMark/>
          </w:tcPr>
          <w:p w:rsidR="00DA29E1" w:rsidRPr="00430D2B" w:rsidRDefault="00DA29E1" w:rsidP="00DA29E1">
            <w:pPr>
              <w:jc w:val="both"/>
              <w:rPr>
                <w:color w:val="000000"/>
                <w:szCs w:val="24"/>
              </w:rPr>
            </w:pPr>
            <w:r w:rsidRPr="00430D2B">
              <w:rPr>
                <w:color w:val="000000"/>
                <w:sz w:val="22"/>
                <w:szCs w:val="24"/>
              </w:rPr>
              <w:t>Березовское сельское поселение</w:t>
            </w:r>
          </w:p>
        </w:tc>
        <w:tc>
          <w:tcPr>
            <w:tcW w:w="4253"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F956BB">
            <w:pPr>
              <w:rPr>
                <w:color w:val="000000"/>
                <w:szCs w:val="24"/>
              </w:rPr>
            </w:pPr>
            <w:r w:rsidRPr="00430D2B">
              <w:rPr>
                <w:color w:val="000000"/>
                <w:sz w:val="22"/>
                <w:szCs w:val="24"/>
              </w:rPr>
              <w:t xml:space="preserve"> центральн</w:t>
            </w:r>
            <w:r w:rsidR="00F956BB" w:rsidRPr="00430D2B">
              <w:rPr>
                <w:color w:val="000000"/>
                <w:sz w:val="22"/>
                <w:szCs w:val="24"/>
              </w:rPr>
              <w:t>ая</w:t>
            </w:r>
            <w:r w:rsidRPr="00430D2B">
              <w:rPr>
                <w:color w:val="000000"/>
                <w:sz w:val="22"/>
                <w:szCs w:val="24"/>
              </w:rPr>
              <w:t xml:space="preserve"> част</w:t>
            </w:r>
            <w:r w:rsidR="00F956BB" w:rsidRPr="00430D2B">
              <w:rPr>
                <w:color w:val="000000"/>
                <w:sz w:val="22"/>
                <w:szCs w:val="24"/>
              </w:rPr>
              <w:t xml:space="preserve">ь </w:t>
            </w:r>
            <w:r w:rsidRPr="00430D2B">
              <w:rPr>
                <w:color w:val="000000"/>
                <w:sz w:val="22"/>
                <w:szCs w:val="24"/>
              </w:rPr>
              <w:t xml:space="preserve"> Березовского поселения  на ул. Советская, 24 </w:t>
            </w:r>
          </w:p>
        </w:tc>
        <w:tc>
          <w:tcPr>
            <w:tcW w:w="1168" w:type="dxa"/>
            <w:tcBorders>
              <w:top w:val="nil"/>
              <w:left w:val="nil"/>
              <w:bottom w:val="single" w:sz="4" w:space="0" w:color="auto"/>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18019</w:t>
            </w:r>
          </w:p>
        </w:tc>
      </w:tr>
      <w:tr w:rsidR="00DA29E1" w:rsidRPr="00430D2B" w:rsidTr="00806506">
        <w:trPr>
          <w:trHeight w:val="20"/>
        </w:trPr>
        <w:tc>
          <w:tcPr>
            <w:tcW w:w="480" w:type="dxa"/>
            <w:tcBorders>
              <w:top w:val="nil"/>
              <w:left w:val="single" w:sz="4" w:space="0" w:color="auto"/>
              <w:bottom w:val="single" w:sz="8" w:space="0" w:color="auto"/>
              <w:right w:val="single" w:sz="4" w:space="0" w:color="auto"/>
            </w:tcBorders>
            <w:shd w:val="clear" w:color="auto" w:fill="auto"/>
            <w:noWrap/>
            <w:vAlign w:val="bottom"/>
            <w:hideMark/>
          </w:tcPr>
          <w:p w:rsidR="00DA29E1" w:rsidRPr="00430D2B" w:rsidRDefault="00DA29E1" w:rsidP="00DA29E1">
            <w:pPr>
              <w:jc w:val="right"/>
              <w:rPr>
                <w:color w:val="000000"/>
                <w:szCs w:val="24"/>
              </w:rPr>
            </w:pPr>
            <w:r w:rsidRPr="00430D2B">
              <w:rPr>
                <w:color w:val="000000"/>
                <w:sz w:val="22"/>
                <w:szCs w:val="24"/>
              </w:rPr>
              <w:t>14</w:t>
            </w:r>
          </w:p>
        </w:tc>
        <w:tc>
          <w:tcPr>
            <w:tcW w:w="4069" w:type="dxa"/>
            <w:tcBorders>
              <w:top w:val="nil"/>
              <w:left w:val="nil"/>
              <w:bottom w:val="single" w:sz="8" w:space="0" w:color="auto"/>
              <w:right w:val="single" w:sz="4" w:space="0" w:color="auto"/>
            </w:tcBorders>
            <w:shd w:val="clear" w:color="auto" w:fill="auto"/>
            <w:noWrap/>
            <w:vAlign w:val="bottom"/>
            <w:hideMark/>
          </w:tcPr>
          <w:p w:rsidR="00DA29E1" w:rsidRPr="00430D2B" w:rsidRDefault="00DA29E1" w:rsidP="00DA29E1">
            <w:pPr>
              <w:rPr>
                <w:color w:val="000000"/>
                <w:szCs w:val="24"/>
              </w:rPr>
            </w:pPr>
            <w:r w:rsidRPr="00430D2B">
              <w:rPr>
                <w:color w:val="000000"/>
                <w:sz w:val="22"/>
                <w:szCs w:val="24"/>
              </w:rPr>
              <w:t>Краснинское сельское поселение</w:t>
            </w:r>
          </w:p>
        </w:tc>
        <w:tc>
          <w:tcPr>
            <w:tcW w:w="4253" w:type="dxa"/>
            <w:tcBorders>
              <w:top w:val="nil"/>
              <w:left w:val="nil"/>
              <w:bottom w:val="single" w:sz="8" w:space="0" w:color="auto"/>
              <w:right w:val="single" w:sz="4" w:space="0" w:color="auto"/>
            </w:tcBorders>
            <w:shd w:val="clear" w:color="auto" w:fill="auto"/>
            <w:vAlign w:val="bottom"/>
            <w:hideMark/>
          </w:tcPr>
          <w:p w:rsidR="00DA29E1" w:rsidRPr="00430D2B" w:rsidRDefault="00DA29E1" w:rsidP="00331B1A">
            <w:pPr>
              <w:rPr>
                <w:color w:val="000000"/>
                <w:szCs w:val="24"/>
              </w:rPr>
            </w:pPr>
            <w:r w:rsidRPr="00430D2B">
              <w:rPr>
                <w:color w:val="000000"/>
                <w:sz w:val="22"/>
                <w:szCs w:val="24"/>
              </w:rPr>
              <w:t xml:space="preserve"> </w:t>
            </w:r>
            <w:r w:rsidR="006B701D" w:rsidRPr="00430D2B">
              <w:rPr>
                <w:color w:val="000000"/>
                <w:sz w:val="22"/>
                <w:szCs w:val="24"/>
              </w:rPr>
              <w:t xml:space="preserve">территория </w:t>
            </w:r>
            <w:r w:rsidR="00331B1A" w:rsidRPr="00430D2B">
              <w:rPr>
                <w:color w:val="000000"/>
                <w:sz w:val="22"/>
                <w:szCs w:val="24"/>
              </w:rPr>
              <w:t xml:space="preserve">при </w:t>
            </w:r>
            <w:r w:rsidR="006B701D" w:rsidRPr="00430D2B">
              <w:rPr>
                <w:color w:val="000000"/>
                <w:sz w:val="22"/>
                <w:szCs w:val="24"/>
              </w:rPr>
              <w:t xml:space="preserve">здании администрации по </w:t>
            </w:r>
            <w:r w:rsidRPr="00430D2B">
              <w:rPr>
                <w:color w:val="000000"/>
                <w:sz w:val="22"/>
                <w:szCs w:val="24"/>
              </w:rPr>
              <w:t>ул. Советская, 11</w:t>
            </w:r>
            <w:r w:rsidR="006B701D" w:rsidRPr="00430D2B">
              <w:rPr>
                <w:color w:val="000000"/>
                <w:sz w:val="22"/>
                <w:szCs w:val="24"/>
              </w:rPr>
              <w:t xml:space="preserve"> и</w:t>
            </w:r>
            <w:r w:rsidR="00F956BB" w:rsidRPr="00430D2B">
              <w:rPr>
                <w:color w:val="000000"/>
                <w:sz w:val="22"/>
                <w:szCs w:val="24"/>
              </w:rPr>
              <w:t xml:space="preserve"> </w:t>
            </w:r>
            <w:r w:rsidRPr="00430D2B">
              <w:rPr>
                <w:color w:val="000000"/>
                <w:sz w:val="22"/>
                <w:szCs w:val="24"/>
              </w:rPr>
              <w:t>детской площадки по ул. Зеленая, 2</w:t>
            </w:r>
          </w:p>
        </w:tc>
        <w:tc>
          <w:tcPr>
            <w:tcW w:w="1168" w:type="dxa"/>
            <w:tcBorders>
              <w:top w:val="nil"/>
              <w:left w:val="nil"/>
              <w:bottom w:val="single" w:sz="8" w:space="0" w:color="auto"/>
              <w:right w:val="single" w:sz="4" w:space="0" w:color="auto"/>
            </w:tcBorders>
            <w:shd w:val="clear" w:color="auto" w:fill="auto"/>
            <w:vAlign w:val="bottom"/>
            <w:hideMark/>
          </w:tcPr>
          <w:p w:rsidR="00DA29E1" w:rsidRPr="00430D2B" w:rsidRDefault="00DA29E1" w:rsidP="00DA29E1">
            <w:pPr>
              <w:jc w:val="right"/>
              <w:rPr>
                <w:color w:val="000000"/>
                <w:szCs w:val="24"/>
              </w:rPr>
            </w:pPr>
            <w:r w:rsidRPr="00430D2B">
              <w:rPr>
                <w:color w:val="000000"/>
                <w:sz w:val="22"/>
                <w:szCs w:val="24"/>
              </w:rPr>
              <w:t>1844</w:t>
            </w:r>
          </w:p>
        </w:tc>
      </w:tr>
      <w:tr w:rsidR="00DB08D3" w:rsidRPr="00430D2B" w:rsidTr="00806506">
        <w:trPr>
          <w:trHeight w:val="221"/>
        </w:trPr>
        <w:tc>
          <w:tcPr>
            <w:tcW w:w="9970" w:type="dxa"/>
            <w:gridSpan w:val="4"/>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B08D3" w:rsidRPr="00430D2B" w:rsidRDefault="00DB08D3" w:rsidP="00DB08D3">
            <w:pPr>
              <w:jc w:val="center"/>
              <w:rPr>
                <w:b/>
                <w:bCs/>
                <w:color w:val="000000"/>
                <w:szCs w:val="24"/>
              </w:rPr>
            </w:pPr>
            <w:r w:rsidRPr="00430D2B">
              <w:rPr>
                <w:b/>
                <w:bCs/>
                <w:color w:val="000000"/>
                <w:sz w:val="22"/>
                <w:szCs w:val="24"/>
              </w:rPr>
              <w:t>Городской округ г. Михайловка</w:t>
            </w:r>
          </w:p>
        </w:tc>
      </w:tr>
      <w:tr w:rsidR="007C75F4" w:rsidRPr="00430D2B" w:rsidTr="00806506">
        <w:trPr>
          <w:trHeight w:val="221"/>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5F4" w:rsidRPr="00430D2B" w:rsidRDefault="007C75F4" w:rsidP="00DA29E1">
            <w:pPr>
              <w:rPr>
                <w:bCs/>
                <w:color w:val="000000"/>
                <w:szCs w:val="22"/>
              </w:rPr>
            </w:pPr>
            <w:r w:rsidRPr="00430D2B">
              <w:rPr>
                <w:bCs/>
                <w:color w:val="000000"/>
                <w:sz w:val="22"/>
                <w:szCs w:val="22"/>
              </w:rPr>
              <w:t>15</w:t>
            </w:r>
          </w:p>
        </w:tc>
        <w:tc>
          <w:tcPr>
            <w:tcW w:w="8322" w:type="dxa"/>
            <w:gridSpan w:val="2"/>
            <w:tcBorders>
              <w:top w:val="single" w:sz="4" w:space="0" w:color="auto"/>
              <w:left w:val="nil"/>
              <w:bottom w:val="single" w:sz="4" w:space="0" w:color="auto"/>
              <w:right w:val="single" w:sz="4" w:space="0" w:color="auto"/>
            </w:tcBorders>
            <w:shd w:val="clear" w:color="auto" w:fill="auto"/>
            <w:noWrap/>
            <w:vAlign w:val="bottom"/>
            <w:hideMark/>
          </w:tcPr>
          <w:p w:rsidR="007C75F4" w:rsidRPr="00430D2B" w:rsidRDefault="007C75F4" w:rsidP="007C75F4">
            <w:pPr>
              <w:rPr>
                <w:b/>
                <w:bCs/>
                <w:color w:val="000000"/>
                <w:szCs w:val="22"/>
              </w:rPr>
            </w:pPr>
            <w:r w:rsidRPr="00430D2B">
              <w:rPr>
                <w:bCs/>
                <w:color w:val="000000"/>
                <w:sz w:val="22"/>
                <w:szCs w:val="22"/>
              </w:rPr>
              <w:t xml:space="preserve">ст. Арчединская </w:t>
            </w:r>
            <w:r w:rsidRPr="00430D2B">
              <w:rPr>
                <w:sz w:val="22"/>
                <w:szCs w:val="22"/>
              </w:rPr>
              <w:t xml:space="preserve"> сквер «Солнечный остров» по ул. Ленина 29</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7C75F4" w:rsidRPr="00430D2B" w:rsidRDefault="00CD6C14" w:rsidP="00DA29E1">
            <w:pPr>
              <w:jc w:val="right"/>
              <w:rPr>
                <w:bCs/>
                <w:color w:val="000000"/>
                <w:szCs w:val="22"/>
              </w:rPr>
            </w:pPr>
            <w:r w:rsidRPr="00430D2B">
              <w:rPr>
                <w:bCs/>
                <w:color w:val="000000"/>
                <w:sz w:val="22"/>
                <w:szCs w:val="22"/>
              </w:rPr>
              <w:t>1823,2</w:t>
            </w:r>
          </w:p>
        </w:tc>
      </w:tr>
      <w:tr w:rsidR="007C75F4" w:rsidRPr="00430D2B" w:rsidTr="00806506">
        <w:trPr>
          <w:trHeight w:val="221"/>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5F4" w:rsidRPr="00430D2B" w:rsidRDefault="007C75F4" w:rsidP="00DA29E1">
            <w:pPr>
              <w:rPr>
                <w:bCs/>
                <w:color w:val="000000"/>
                <w:szCs w:val="22"/>
              </w:rPr>
            </w:pPr>
            <w:r w:rsidRPr="00430D2B">
              <w:rPr>
                <w:bCs/>
                <w:color w:val="000000"/>
                <w:sz w:val="22"/>
                <w:szCs w:val="22"/>
              </w:rPr>
              <w:lastRenderedPageBreak/>
              <w:t>16</w:t>
            </w:r>
          </w:p>
        </w:tc>
        <w:tc>
          <w:tcPr>
            <w:tcW w:w="8322" w:type="dxa"/>
            <w:gridSpan w:val="2"/>
            <w:tcBorders>
              <w:top w:val="single" w:sz="4" w:space="0" w:color="auto"/>
              <w:left w:val="nil"/>
              <w:bottom w:val="single" w:sz="4" w:space="0" w:color="auto"/>
              <w:right w:val="single" w:sz="4" w:space="0" w:color="auto"/>
            </w:tcBorders>
            <w:shd w:val="clear" w:color="auto" w:fill="auto"/>
            <w:noWrap/>
            <w:vAlign w:val="bottom"/>
            <w:hideMark/>
          </w:tcPr>
          <w:p w:rsidR="007C75F4" w:rsidRPr="00430D2B" w:rsidRDefault="007C75F4" w:rsidP="007C75F4">
            <w:pPr>
              <w:rPr>
                <w:b/>
                <w:bCs/>
                <w:color w:val="000000"/>
                <w:szCs w:val="22"/>
              </w:rPr>
            </w:pPr>
            <w:r w:rsidRPr="00430D2B">
              <w:rPr>
                <w:sz w:val="22"/>
                <w:szCs w:val="22"/>
              </w:rPr>
              <w:t>х. Безымянка парк отдыха «Памяти героев» на пересечении ул. Центральная и ул. Советская</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7C75F4" w:rsidRPr="00430D2B" w:rsidRDefault="00CD6C14" w:rsidP="00DA29E1">
            <w:pPr>
              <w:jc w:val="right"/>
              <w:rPr>
                <w:bCs/>
                <w:color w:val="000000"/>
                <w:szCs w:val="22"/>
              </w:rPr>
            </w:pPr>
            <w:r w:rsidRPr="00430D2B">
              <w:rPr>
                <w:bCs/>
                <w:color w:val="000000"/>
                <w:sz w:val="22"/>
                <w:szCs w:val="22"/>
              </w:rPr>
              <w:t>697</w:t>
            </w:r>
          </w:p>
        </w:tc>
      </w:tr>
      <w:tr w:rsidR="007C75F4" w:rsidRPr="00430D2B" w:rsidTr="00806506">
        <w:trPr>
          <w:trHeight w:val="221"/>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5F4" w:rsidRPr="00430D2B" w:rsidRDefault="007C75F4" w:rsidP="00DA29E1">
            <w:pPr>
              <w:rPr>
                <w:bCs/>
                <w:color w:val="000000"/>
                <w:szCs w:val="22"/>
              </w:rPr>
            </w:pPr>
            <w:r w:rsidRPr="00430D2B">
              <w:rPr>
                <w:bCs/>
                <w:color w:val="000000"/>
                <w:sz w:val="22"/>
                <w:szCs w:val="22"/>
              </w:rPr>
              <w:t>17</w:t>
            </w:r>
          </w:p>
        </w:tc>
        <w:tc>
          <w:tcPr>
            <w:tcW w:w="8322" w:type="dxa"/>
            <w:gridSpan w:val="2"/>
            <w:tcBorders>
              <w:top w:val="single" w:sz="4" w:space="0" w:color="auto"/>
              <w:left w:val="nil"/>
              <w:bottom w:val="single" w:sz="4" w:space="0" w:color="auto"/>
              <w:right w:val="single" w:sz="4" w:space="0" w:color="auto"/>
            </w:tcBorders>
            <w:shd w:val="clear" w:color="auto" w:fill="auto"/>
            <w:noWrap/>
            <w:vAlign w:val="bottom"/>
            <w:hideMark/>
          </w:tcPr>
          <w:p w:rsidR="007C75F4" w:rsidRPr="00430D2B" w:rsidRDefault="007C75F4" w:rsidP="007C75F4">
            <w:pPr>
              <w:rPr>
                <w:b/>
                <w:bCs/>
                <w:color w:val="000000"/>
                <w:szCs w:val="22"/>
              </w:rPr>
            </w:pPr>
            <w:r w:rsidRPr="00430D2B">
              <w:rPr>
                <w:sz w:val="22"/>
                <w:szCs w:val="22"/>
              </w:rPr>
              <w:t>х. Сенной  парк отдыха по ул. Ленина</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7C75F4" w:rsidRPr="00430D2B" w:rsidRDefault="00CD6C14" w:rsidP="00DA29E1">
            <w:pPr>
              <w:jc w:val="right"/>
              <w:rPr>
                <w:bCs/>
                <w:color w:val="000000"/>
                <w:szCs w:val="22"/>
              </w:rPr>
            </w:pPr>
            <w:r w:rsidRPr="00430D2B">
              <w:rPr>
                <w:bCs/>
                <w:color w:val="000000"/>
                <w:sz w:val="22"/>
                <w:szCs w:val="22"/>
              </w:rPr>
              <w:t>718,8</w:t>
            </w:r>
          </w:p>
        </w:tc>
      </w:tr>
      <w:tr w:rsidR="007C75F4" w:rsidRPr="00430D2B" w:rsidTr="00806506">
        <w:trPr>
          <w:trHeight w:val="19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5F4" w:rsidRPr="00430D2B" w:rsidRDefault="007C75F4" w:rsidP="00DA29E1">
            <w:pPr>
              <w:rPr>
                <w:bCs/>
                <w:color w:val="000000"/>
                <w:szCs w:val="22"/>
              </w:rPr>
            </w:pPr>
            <w:r w:rsidRPr="00430D2B">
              <w:rPr>
                <w:bCs/>
                <w:color w:val="000000"/>
                <w:sz w:val="22"/>
                <w:szCs w:val="22"/>
              </w:rPr>
              <w:t>18</w:t>
            </w:r>
          </w:p>
        </w:tc>
        <w:tc>
          <w:tcPr>
            <w:tcW w:w="8322" w:type="dxa"/>
            <w:gridSpan w:val="2"/>
            <w:tcBorders>
              <w:top w:val="single" w:sz="4" w:space="0" w:color="auto"/>
              <w:left w:val="nil"/>
              <w:bottom w:val="single" w:sz="4" w:space="0" w:color="auto"/>
              <w:right w:val="single" w:sz="4" w:space="0" w:color="auto"/>
            </w:tcBorders>
            <w:shd w:val="clear" w:color="auto" w:fill="auto"/>
            <w:noWrap/>
            <w:vAlign w:val="bottom"/>
            <w:hideMark/>
          </w:tcPr>
          <w:p w:rsidR="007C75F4" w:rsidRPr="00430D2B" w:rsidRDefault="007C75F4" w:rsidP="007C75F4">
            <w:pPr>
              <w:tabs>
                <w:tab w:val="left" w:pos="0"/>
              </w:tabs>
              <w:jc w:val="both"/>
              <w:rPr>
                <w:b/>
                <w:bCs/>
                <w:color w:val="000000"/>
                <w:szCs w:val="22"/>
              </w:rPr>
            </w:pPr>
            <w:r w:rsidRPr="00430D2B">
              <w:rPr>
                <w:sz w:val="22"/>
                <w:szCs w:val="22"/>
              </w:rPr>
              <w:t>п. Отрадное сквер между ул. Чекунова и ул. Молодежная</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7C75F4" w:rsidRPr="00430D2B" w:rsidRDefault="00CD6C14" w:rsidP="00DA29E1">
            <w:pPr>
              <w:jc w:val="right"/>
              <w:rPr>
                <w:bCs/>
                <w:color w:val="000000"/>
                <w:szCs w:val="22"/>
              </w:rPr>
            </w:pPr>
            <w:r w:rsidRPr="00430D2B">
              <w:rPr>
                <w:bCs/>
                <w:color w:val="000000"/>
                <w:sz w:val="22"/>
                <w:szCs w:val="22"/>
              </w:rPr>
              <w:t>1500</w:t>
            </w:r>
          </w:p>
        </w:tc>
      </w:tr>
      <w:tr w:rsidR="007C75F4" w:rsidRPr="00430D2B" w:rsidTr="00806506">
        <w:trPr>
          <w:trHeight w:val="193"/>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5F4" w:rsidRPr="00430D2B" w:rsidRDefault="007C75F4" w:rsidP="00DB08D3">
            <w:pPr>
              <w:rPr>
                <w:bCs/>
                <w:color w:val="000000"/>
                <w:szCs w:val="22"/>
              </w:rPr>
            </w:pPr>
            <w:r w:rsidRPr="00430D2B">
              <w:rPr>
                <w:bCs/>
                <w:color w:val="000000"/>
                <w:sz w:val="22"/>
                <w:szCs w:val="22"/>
              </w:rPr>
              <w:t>19</w:t>
            </w:r>
          </w:p>
        </w:tc>
        <w:tc>
          <w:tcPr>
            <w:tcW w:w="8322" w:type="dxa"/>
            <w:gridSpan w:val="2"/>
            <w:tcBorders>
              <w:top w:val="single" w:sz="4" w:space="0" w:color="auto"/>
              <w:left w:val="nil"/>
              <w:bottom w:val="single" w:sz="4" w:space="0" w:color="auto"/>
              <w:right w:val="single" w:sz="4" w:space="0" w:color="auto"/>
            </w:tcBorders>
            <w:shd w:val="clear" w:color="auto" w:fill="auto"/>
            <w:noWrap/>
            <w:vAlign w:val="bottom"/>
            <w:hideMark/>
          </w:tcPr>
          <w:p w:rsidR="007C75F4" w:rsidRPr="00430D2B" w:rsidRDefault="007C75F4" w:rsidP="00331B1A">
            <w:pPr>
              <w:tabs>
                <w:tab w:val="left" w:pos="0"/>
              </w:tabs>
              <w:jc w:val="both"/>
              <w:rPr>
                <w:b/>
                <w:bCs/>
                <w:color w:val="000000"/>
                <w:szCs w:val="22"/>
              </w:rPr>
            </w:pPr>
            <w:r w:rsidRPr="00430D2B">
              <w:rPr>
                <w:sz w:val="22"/>
                <w:szCs w:val="22"/>
              </w:rPr>
              <w:t>п.Себрово сквер «Дубок» по ул. Ясные Зори</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7C75F4" w:rsidRPr="00430D2B" w:rsidRDefault="00CD6C14" w:rsidP="00DA29E1">
            <w:pPr>
              <w:jc w:val="right"/>
              <w:rPr>
                <w:bCs/>
                <w:color w:val="000000"/>
                <w:szCs w:val="22"/>
              </w:rPr>
            </w:pPr>
            <w:r w:rsidRPr="00430D2B">
              <w:rPr>
                <w:bCs/>
                <w:color w:val="000000"/>
                <w:sz w:val="22"/>
                <w:szCs w:val="22"/>
              </w:rPr>
              <w:t>3388</w:t>
            </w:r>
          </w:p>
        </w:tc>
      </w:tr>
      <w:tr w:rsidR="00DA29E1" w:rsidRPr="00430D2B" w:rsidTr="00806506">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9E1" w:rsidRPr="00430D2B" w:rsidRDefault="00DA29E1" w:rsidP="00DA29E1">
            <w:pPr>
              <w:rPr>
                <w:b/>
                <w:bCs/>
                <w:color w:val="000000"/>
                <w:szCs w:val="22"/>
              </w:rPr>
            </w:pPr>
            <w:r w:rsidRPr="00430D2B">
              <w:rPr>
                <w:b/>
                <w:bCs/>
                <w:color w:val="000000"/>
                <w:sz w:val="22"/>
                <w:szCs w:val="22"/>
              </w:rPr>
              <w:t> </w:t>
            </w:r>
          </w:p>
        </w:tc>
        <w:tc>
          <w:tcPr>
            <w:tcW w:w="4069" w:type="dxa"/>
            <w:tcBorders>
              <w:top w:val="single" w:sz="4" w:space="0" w:color="auto"/>
              <w:left w:val="nil"/>
              <w:bottom w:val="single" w:sz="4" w:space="0" w:color="auto"/>
              <w:right w:val="single" w:sz="4" w:space="0" w:color="auto"/>
            </w:tcBorders>
            <w:shd w:val="clear" w:color="auto" w:fill="auto"/>
            <w:noWrap/>
            <w:vAlign w:val="bottom"/>
            <w:hideMark/>
          </w:tcPr>
          <w:p w:rsidR="00DA29E1" w:rsidRPr="00430D2B" w:rsidRDefault="00DA29E1" w:rsidP="00DA29E1">
            <w:pPr>
              <w:rPr>
                <w:b/>
                <w:bCs/>
                <w:color w:val="000000"/>
                <w:szCs w:val="22"/>
              </w:rPr>
            </w:pPr>
            <w:r w:rsidRPr="00430D2B">
              <w:rPr>
                <w:b/>
                <w:bCs/>
                <w:color w:val="000000"/>
                <w:sz w:val="22"/>
                <w:szCs w:val="22"/>
              </w:rPr>
              <w:t>ВСЕГО</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DA29E1" w:rsidRPr="00430D2B" w:rsidRDefault="00DA29E1" w:rsidP="00DA29E1">
            <w:pPr>
              <w:rPr>
                <w:b/>
                <w:bCs/>
                <w:color w:val="000000"/>
                <w:szCs w:val="22"/>
              </w:rPr>
            </w:pPr>
            <w:r w:rsidRPr="00430D2B">
              <w:rPr>
                <w:b/>
                <w:bCs/>
                <w:color w:val="000000"/>
                <w:sz w:val="22"/>
                <w:szCs w:val="22"/>
              </w:rPr>
              <w:t> </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DA29E1" w:rsidRPr="00430D2B" w:rsidRDefault="00CD6C14" w:rsidP="00DA29E1">
            <w:pPr>
              <w:jc w:val="right"/>
              <w:rPr>
                <w:b/>
                <w:bCs/>
                <w:color w:val="000000"/>
                <w:szCs w:val="22"/>
              </w:rPr>
            </w:pPr>
            <w:r w:rsidRPr="00430D2B">
              <w:rPr>
                <w:b/>
                <w:bCs/>
                <w:color w:val="000000"/>
                <w:sz w:val="22"/>
                <w:szCs w:val="22"/>
              </w:rPr>
              <w:t>146 867</w:t>
            </w:r>
          </w:p>
        </w:tc>
      </w:tr>
    </w:tbl>
    <w:p w:rsidR="00DA29E1" w:rsidRPr="00430D2B" w:rsidRDefault="00DA29E1" w:rsidP="005B5F94">
      <w:pPr>
        <w:ind w:firstLine="708"/>
        <w:jc w:val="both"/>
        <w:rPr>
          <w:szCs w:val="24"/>
        </w:rPr>
      </w:pPr>
    </w:p>
    <w:p w:rsidR="00DA29E1" w:rsidRPr="00430D2B" w:rsidRDefault="006F2789" w:rsidP="00681CEA">
      <w:pPr>
        <w:ind w:firstLine="709"/>
        <w:jc w:val="both"/>
        <w:rPr>
          <w:szCs w:val="24"/>
        </w:rPr>
      </w:pPr>
      <w:r w:rsidRPr="00430D2B">
        <w:rPr>
          <w:szCs w:val="24"/>
        </w:rPr>
        <w:t>Н</w:t>
      </w:r>
      <w:r w:rsidR="000E162A" w:rsidRPr="00430D2B">
        <w:rPr>
          <w:szCs w:val="24"/>
        </w:rPr>
        <w:t>езначительные замечания к качеству выполненных работ по результатам проведенных проверок имеют только</w:t>
      </w:r>
      <w:r w:rsidR="00DA29E1" w:rsidRPr="00430D2B">
        <w:rPr>
          <w:szCs w:val="24"/>
        </w:rPr>
        <w:t xml:space="preserve"> </w:t>
      </w:r>
      <w:r w:rsidR="009133B1" w:rsidRPr="00430D2B">
        <w:rPr>
          <w:szCs w:val="24"/>
        </w:rPr>
        <w:t>8</w:t>
      </w:r>
      <w:r w:rsidR="000E162A" w:rsidRPr="00430D2B">
        <w:rPr>
          <w:szCs w:val="24"/>
        </w:rPr>
        <w:t xml:space="preserve"> </w:t>
      </w:r>
      <w:r w:rsidR="00976FCC" w:rsidRPr="00430D2B">
        <w:rPr>
          <w:szCs w:val="24"/>
        </w:rPr>
        <w:t>общественны</w:t>
      </w:r>
      <w:r w:rsidR="00EA7595" w:rsidRPr="00430D2B">
        <w:rPr>
          <w:szCs w:val="24"/>
        </w:rPr>
        <w:t>х</w:t>
      </w:r>
      <w:r w:rsidR="00976FCC" w:rsidRPr="00430D2B">
        <w:rPr>
          <w:szCs w:val="24"/>
        </w:rPr>
        <w:t xml:space="preserve"> территори</w:t>
      </w:r>
      <w:r w:rsidR="00EA7595" w:rsidRPr="00430D2B">
        <w:rPr>
          <w:szCs w:val="24"/>
        </w:rPr>
        <w:t>й</w:t>
      </w:r>
      <w:r w:rsidR="00976FCC" w:rsidRPr="00430D2B">
        <w:rPr>
          <w:szCs w:val="24"/>
        </w:rPr>
        <w:t xml:space="preserve"> </w:t>
      </w:r>
      <w:r w:rsidR="009133B1" w:rsidRPr="00430D2B">
        <w:rPr>
          <w:szCs w:val="24"/>
        </w:rPr>
        <w:t>сельских населенных пунктов</w:t>
      </w:r>
      <w:r w:rsidR="000E162A" w:rsidRPr="00430D2B">
        <w:rPr>
          <w:szCs w:val="24"/>
        </w:rPr>
        <w:t xml:space="preserve"> Котельниковского района</w:t>
      </w:r>
      <w:r w:rsidRPr="00430D2B">
        <w:rPr>
          <w:szCs w:val="24"/>
        </w:rPr>
        <w:t xml:space="preserve"> (3)</w:t>
      </w:r>
      <w:r w:rsidR="003A4B91" w:rsidRPr="00430D2B">
        <w:rPr>
          <w:szCs w:val="24"/>
        </w:rPr>
        <w:t xml:space="preserve"> </w:t>
      </w:r>
      <w:r w:rsidR="009133B1" w:rsidRPr="00430D2B">
        <w:rPr>
          <w:szCs w:val="24"/>
        </w:rPr>
        <w:t>и городского округа г. Михайловка</w:t>
      </w:r>
      <w:r w:rsidRPr="00430D2B">
        <w:rPr>
          <w:szCs w:val="24"/>
        </w:rPr>
        <w:t xml:space="preserve"> (5).</w:t>
      </w:r>
    </w:p>
    <w:p w:rsidR="000E162A" w:rsidRPr="00430D2B" w:rsidRDefault="00D57437" w:rsidP="00681CEA">
      <w:pPr>
        <w:ind w:firstLine="709"/>
        <w:contextualSpacing/>
        <w:jc w:val="both"/>
        <w:rPr>
          <w:rFonts w:eastAsia="MS Mincho"/>
          <w:color w:val="000000"/>
          <w:szCs w:val="24"/>
          <w:u w:val="single"/>
          <w:lang w:eastAsia="ja-JP"/>
        </w:rPr>
      </w:pPr>
      <w:r w:rsidRPr="00430D2B">
        <w:rPr>
          <w:rFonts w:eastAsia="MS Mincho"/>
          <w:color w:val="000000"/>
          <w:szCs w:val="24"/>
          <w:u w:val="single"/>
          <w:lang w:eastAsia="ja-JP"/>
        </w:rPr>
        <w:t>В</w:t>
      </w:r>
      <w:r w:rsidR="00BE6599" w:rsidRPr="00430D2B">
        <w:rPr>
          <w:rFonts w:eastAsia="MS Mincho"/>
          <w:color w:val="000000"/>
          <w:szCs w:val="24"/>
          <w:u w:val="single"/>
          <w:lang w:eastAsia="ja-JP"/>
        </w:rPr>
        <w:t xml:space="preserve">ыявленные недостатки выполненных работ </w:t>
      </w:r>
      <w:r w:rsidR="00413B49" w:rsidRPr="00430D2B">
        <w:rPr>
          <w:rFonts w:eastAsia="MS Mincho"/>
          <w:color w:val="000000"/>
          <w:szCs w:val="24"/>
          <w:u w:val="single"/>
          <w:lang w:eastAsia="ja-JP"/>
        </w:rPr>
        <w:t xml:space="preserve">полностью </w:t>
      </w:r>
      <w:r w:rsidR="00BE6599" w:rsidRPr="00430D2B">
        <w:rPr>
          <w:rFonts w:eastAsia="MS Mincho"/>
          <w:color w:val="000000"/>
          <w:szCs w:val="24"/>
          <w:u w:val="single"/>
          <w:lang w:eastAsia="ja-JP"/>
        </w:rPr>
        <w:t>устранены</w:t>
      </w:r>
      <w:r w:rsidR="0002712C" w:rsidRPr="00430D2B">
        <w:rPr>
          <w:rFonts w:eastAsia="MS Mincho"/>
          <w:color w:val="000000"/>
          <w:szCs w:val="24"/>
          <w:u w:val="single"/>
          <w:lang w:eastAsia="ja-JP"/>
        </w:rPr>
        <w:t xml:space="preserve"> подрядчиками в ходе проверок</w:t>
      </w:r>
      <w:r w:rsidR="00BE6599" w:rsidRPr="00430D2B">
        <w:rPr>
          <w:rFonts w:eastAsia="MS Mincho"/>
          <w:color w:val="000000"/>
          <w:szCs w:val="24"/>
          <w:u w:val="single"/>
          <w:lang w:eastAsia="ja-JP"/>
        </w:rPr>
        <w:t>, либо администрациями приняты меры к их устранению после завершения проверки.</w:t>
      </w:r>
    </w:p>
    <w:p w:rsidR="004C72DD" w:rsidRPr="00430D2B" w:rsidRDefault="00BE6599" w:rsidP="004C72DD">
      <w:pPr>
        <w:ind w:firstLine="709"/>
        <w:contextualSpacing/>
        <w:jc w:val="both"/>
        <w:rPr>
          <w:rFonts w:eastAsia="MS Mincho"/>
          <w:color w:val="000000"/>
          <w:szCs w:val="24"/>
          <w:lang w:eastAsia="ja-JP"/>
        </w:rPr>
      </w:pPr>
      <w:r w:rsidRPr="00430D2B">
        <w:rPr>
          <w:rFonts w:eastAsia="MS Mincho"/>
          <w:color w:val="000000"/>
          <w:szCs w:val="24"/>
          <w:lang w:eastAsia="ja-JP"/>
        </w:rPr>
        <w:t xml:space="preserve">Так, </w:t>
      </w:r>
      <w:r w:rsidR="004C72DD" w:rsidRPr="00430D2B">
        <w:rPr>
          <w:rFonts w:eastAsia="MS Mincho"/>
          <w:color w:val="000000"/>
          <w:szCs w:val="24"/>
          <w:lang w:eastAsia="ja-JP"/>
        </w:rPr>
        <w:t>у</w:t>
      </w:r>
      <w:r w:rsidR="004C72DD" w:rsidRPr="00430D2B">
        <w:rPr>
          <w:rFonts w:eastAsia="MS Mincho"/>
          <w:szCs w:val="24"/>
          <w:lang w:eastAsia="ja-JP"/>
        </w:rPr>
        <w:t>становленное</w:t>
      </w:r>
      <w:r w:rsidR="004C72DD" w:rsidRPr="00430D2B">
        <w:rPr>
          <w:rFonts w:eastAsia="MS Mincho"/>
          <w:color w:val="000000"/>
          <w:szCs w:val="24"/>
          <w:lang w:eastAsia="ja-JP"/>
        </w:rPr>
        <w:t xml:space="preserve"> обследованием </w:t>
      </w:r>
      <w:r w:rsidR="004C72DD" w:rsidRPr="00430D2B">
        <w:rPr>
          <w:rFonts w:eastAsia="MS Mincho"/>
          <w:szCs w:val="24"/>
          <w:lang w:eastAsia="ja-JP"/>
        </w:rPr>
        <w:t>разрушение лакокрасочного покрытия со следами образования коррозии на спортивных</w:t>
      </w:r>
      <w:r w:rsidR="004C72DD" w:rsidRPr="00430D2B">
        <w:rPr>
          <w:rFonts w:eastAsia="MS Mincho"/>
          <w:color w:val="000000"/>
          <w:szCs w:val="24"/>
          <w:lang w:eastAsia="ja-JP"/>
        </w:rPr>
        <w:t xml:space="preserve"> тренажерах (подрядчик ООО «Ремстрой») в </w:t>
      </w:r>
      <w:r w:rsidR="004C72DD" w:rsidRPr="00430D2B">
        <w:rPr>
          <w:rFonts w:eastAsia="MS Mincho"/>
          <w:b/>
          <w:i/>
          <w:color w:val="000000"/>
          <w:szCs w:val="24"/>
          <w:lang w:eastAsia="ja-JP"/>
        </w:rPr>
        <w:t>Чилековском сельском поселении</w:t>
      </w:r>
      <w:r w:rsidR="004C72DD" w:rsidRPr="00430D2B">
        <w:rPr>
          <w:rFonts w:eastAsia="MS Mincho"/>
          <w:color w:val="000000"/>
          <w:szCs w:val="24"/>
          <w:lang w:eastAsia="ja-JP"/>
        </w:rPr>
        <w:t xml:space="preserve"> по информации администрации устранено.</w:t>
      </w:r>
      <w:r w:rsidR="0002712C" w:rsidRPr="00430D2B">
        <w:rPr>
          <w:rFonts w:eastAsia="MS Mincho"/>
          <w:color w:val="000000"/>
          <w:szCs w:val="24"/>
          <w:lang w:eastAsia="ja-JP"/>
        </w:rPr>
        <w:t xml:space="preserve"> </w:t>
      </w:r>
    </w:p>
    <w:p w:rsidR="002E35D4" w:rsidRPr="00430D2B" w:rsidRDefault="00B823C3" w:rsidP="002E35D4">
      <w:pPr>
        <w:ind w:firstLine="708"/>
        <w:contextualSpacing/>
        <w:jc w:val="both"/>
        <w:rPr>
          <w:rFonts w:eastAsia="MS Mincho"/>
          <w:color w:val="000000"/>
          <w:szCs w:val="24"/>
          <w:lang w:eastAsia="ja-JP"/>
        </w:rPr>
      </w:pPr>
      <w:r w:rsidRPr="00430D2B">
        <w:rPr>
          <w:rFonts w:eastAsia="MS Mincho"/>
          <w:color w:val="000000"/>
          <w:szCs w:val="24"/>
          <w:lang w:eastAsia="ja-JP"/>
        </w:rPr>
        <w:t>О</w:t>
      </w:r>
      <w:r w:rsidR="002E35D4" w:rsidRPr="00430D2B">
        <w:rPr>
          <w:rFonts w:eastAsia="MS Mincho"/>
          <w:color w:val="000000"/>
          <w:szCs w:val="24"/>
          <w:lang w:eastAsia="ja-JP"/>
        </w:rPr>
        <w:t>тмечен</w:t>
      </w:r>
      <w:r w:rsidR="0002712C" w:rsidRPr="00430D2B">
        <w:rPr>
          <w:rFonts w:eastAsia="MS Mincho"/>
          <w:color w:val="000000"/>
          <w:szCs w:val="24"/>
          <w:lang w:eastAsia="ja-JP"/>
        </w:rPr>
        <w:t>н</w:t>
      </w:r>
      <w:r w:rsidR="007E697E" w:rsidRPr="00430D2B">
        <w:rPr>
          <w:rFonts w:eastAsia="MS Mincho"/>
          <w:color w:val="000000"/>
          <w:szCs w:val="24"/>
          <w:lang w:eastAsia="ja-JP"/>
        </w:rPr>
        <w:t>о</w:t>
      </w:r>
      <w:r w:rsidRPr="00430D2B">
        <w:rPr>
          <w:rFonts w:eastAsia="MS Mincho"/>
          <w:color w:val="000000"/>
          <w:szCs w:val="24"/>
          <w:lang w:eastAsia="ja-JP"/>
        </w:rPr>
        <w:t>е</w:t>
      </w:r>
      <w:r w:rsidR="002E35D4" w:rsidRPr="00430D2B">
        <w:rPr>
          <w:rFonts w:eastAsia="MS Mincho"/>
          <w:color w:val="000000"/>
          <w:szCs w:val="24"/>
          <w:lang w:eastAsia="ja-JP"/>
        </w:rPr>
        <w:t xml:space="preserve"> проверкой </w:t>
      </w:r>
      <w:r w:rsidR="0002712C" w:rsidRPr="00430D2B">
        <w:rPr>
          <w:rFonts w:eastAsia="MS Mincho"/>
          <w:color w:val="000000"/>
          <w:szCs w:val="24"/>
          <w:lang w:eastAsia="ja-JP"/>
        </w:rPr>
        <w:t xml:space="preserve">благоустройства </w:t>
      </w:r>
      <w:r w:rsidR="002E35D4" w:rsidRPr="00430D2B">
        <w:rPr>
          <w:rFonts w:eastAsia="MS Mincho"/>
          <w:b/>
          <w:i/>
          <w:color w:val="000000"/>
          <w:szCs w:val="24"/>
          <w:lang w:eastAsia="ja-JP"/>
        </w:rPr>
        <w:t xml:space="preserve">Новомаксимовского сельского поселения </w:t>
      </w:r>
      <w:r w:rsidR="002E35D4" w:rsidRPr="00430D2B">
        <w:rPr>
          <w:rFonts w:eastAsia="MS Mincho"/>
          <w:color w:val="000000"/>
          <w:szCs w:val="24"/>
          <w:lang w:eastAsia="ja-JP"/>
        </w:rPr>
        <w:t>Суровикинского муниципального района</w:t>
      </w:r>
      <w:r w:rsidRPr="00430D2B">
        <w:rPr>
          <w:rFonts w:eastAsia="MS Mincho"/>
          <w:color w:val="000000"/>
          <w:szCs w:val="24"/>
          <w:lang w:eastAsia="ja-JP"/>
        </w:rPr>
        <w:t xml:space="preserve"> незначительное </w:t>
      </w:r>
      <w:r w:rsidR="002E35D4" w:rsidRPr="00430D2B">
        <w:rPr>
          <w:rFonts w:eastAsia="MS Mincho"/>
          <w:color w:val="000000"/>
          <w:szCs w:val="24"/>
          <w:lang w:eastAsia="ja-JP"/>
        </w:rPr>
        <w:t xml:space="preserve">разрушение покрытия спортивной площадки устранено </w:t>
      </w:r>
      <w:r w:rsidR="00A27DBC" w:rsidRPr="00430D2B">
        <w:rPr>
          <w:rFonts w:eastAsia="MS Mincho"/>
          <w:color w:val="000000"/>
          <w:szCs w:val="24"/>
          <w:lang w:eastAsia="ja-JP"/>
        </w:rPr>
        <w:t xml:space="preserve">после </w:t>
      </w:r>
      <w:r w:rsidR="002E35D4" w:rsidRPr="00430D2B">
        <w:rPr>
          <w:rFonts w:eastAsia="MS Mincho"/>
          <w:color w:val="000000"/>
          <w:szCs w:val="24"/>
          <w:lang w:eastAsia="ja-JP"/>
        </w:rPr>
        <w:t>проверки.</w:t>
      </w:r>
    </w:p>
    <w:p w:rsidR="00112806" w:rsidRPr="00430D2B" w:rsidRDefault="00112806" w:rsidP="00112806">
      <w:pPr>
        <w:ind w:firstLine="708"/>
        <w:contextualSpacing/>
        <w:jc w:val="both"/>
        <w:rPr>
          <w:rFonts w:eastAsia="MS Mincho"/>
          <w:color w:val="000000"/>
          <w:szCs w:val="24"/>
          <w:lang w:eastAsia="ja-JP"/>
        </w:rPr>
      </w:pPr>
      <w:r w:rsidRPr="00430D2B">
        <w:rPr>
          <w:rFonts w:eastAsia="MS Mincho"/>
          <w:color w:val="000000"/>
          <w:szCs w:val="24"/>
          <w:lang w:eastAsia="ja-JP"/>
        </w:rPr>
        <w:t>Установленные в ходе проверки нарушения устранены а</w:t>
      </w:r>
      <w:r w:rsidRPr="00430D2B">
        <w:t xml:space="preserve">дминистрацией </w:t>
      </w:r>
      <w:r w:rsidRPr="00430D2B">
        <w:rPr>
          <w:b/>
          <w:i/>
        </w:rPr>
        <w:t>Нижнечирского сельского поселения</w:t>
      </w:r>
      <w:r w:rsidRPr="00430D2B">
        <w:t xml:space="preserve"> </w:t>
      </w:r>
      <w:r w:rsidRPr="00430D2B">
        <w:rPr>
          <w:rFonts w:eastAsia="MS Mincho"/>
          <w:color w:val="000000"/>
          <w:szCs w:val="24"/>
          <w:lang w:eastAsia="ja-JP"/>
        </w:rPr>
        <w:t>Суровикинского муниципального района</w:t>
      </w:r>
      <w:r w:rsidR="00584E9A" w:rsidRPr="00430D2B">
        <w:rPr>
          <w:rFonts w:eastAsia="MS Mincho"/>
          <w:color w:val="000000"/>
          <w:szCs w:val="24"/>
          <w:lang w:eastAsia="ja-JP"/>
        </w:rPr>
        <w:t xml:space="preserve"> –</w:t>
      </w:r>
      <w:r w:rsidR="00A27DBC" w:rsidRPr="00430D2B">
        <w:rPr>
          <w:rFonts w:eastAsia="MS Mincho"/>
          <w:color w:val="000000"/>
          <w:szCs w:val="24"/>
          <w:lang w:eastAsia="ja-JP"/>
        </w:rPr>
        <w:t xml:space="preserve"> по завершению реализации дизайн-проекта образовались излишки приобретенной тротуарной плитки в объеме 76,6 кв.м (50,5 тыс. руб.) из-за ошибки в сметном расчете, в связи с чем администрацией поселения по</w:t>
      </w:r>
      <w:r w:rsidR="006B4026">
        <w:rPr>
          <w:rFonts w:eastAsia="MS Mincho"/>
          <w:color w:val="000000"/>
          <w:szCs w:val="24"/>
          <w:lang w:eastAsia="ja-JP"/>
        </w:rPr>
        <w:t> </w:t>
      </w:r>
      <w:r w:rsidR="00A27DBC" w:rsidRPr="00430D2B">
        <w:rPr>
          <w:rFonts w:eastAsia="MS Mincho"/>
          <w:color w:val="000000"/>
          <w:szCs w:val="24"/>
          <w:lang w:eastAsia="ja-JP"/>
        </w:rPr>
        <w:t xml:space="preserve">результатам проверки дополнительно привлечена </w:t>
      </w:r>
      <w:r w:rsidR="00584E9A" w:rsidRPr="00430D2B">
        <w:rPr>
          <w:rFonts w:eastAsia="MS Mincho"/>
          <w:color w:val="000000"/>
          <w:szCs w:val="24"/>
          <w:lang w:eastAsia="ja-JP"/>
        </w:rPr>
        <w:t>подрядн</w:t>
      </w:r>
      <w:r w:rsidR="00A27DBC" w:rsidRPr="00430D2B">
        <w:rPr>
          <w:rFonts w:eastAsia="MS Mincho"/>
          <w:color w:val="000000"/>
          <w:szCs w:val="24"/>
          <w:lang w:eastAsia="ja-JP"/>
        </w:rPr>
        <w:t>ая</w:t>
      </w:r>
      <w:r w:rsidR="00584E9A" w:rsidRPr="00430D2B">
        <w:rPr>
          <w:rFonts w:eastAsia="MS Mincho"/>
          <w:color w:val="000000"/>
          <w:szCs w:val="24"/>
          <w:lang w:eastAsia="ja-JP"/>
        </w:rPr>
        <w:t xml:space="preserve"> организаци</w:t>
      </w:r>
      <w:r w:rsidR="00A27DBC" w:rsidRPr="00430D2B">
        <w:rPr>
          <w:rFonts w:eastAsia="MS Mincho"/>
          <w:color w:val="000000"/>
          <w:szCs w:val="24"/>
          <w:lang w:eastAsia="ja-JP"/>
        </w:rPr>
        <w:t>я</w:t>
      </w:r>
      <w:r w:rsidR="00681CE6" w:rsidRPr="00430D2B">
        <w:rPr>
          <w:rFonts w:eastAsia="MS Mincho"/>
          <w:color w:val="000000"/>
          <w:szCs w:val="24"/>
          <w:lang w:eastAsia="ja-JP"/>
        </w:rPr>
        <w:t xml:space="preserve"> </w:t>
      </w:r>
      <w:r w:rsidRPr="00430D2B">
        <w:rPr>
          <w:szCs w:val="24"/>
        </w:rPr>
        <w:t>ООО</w:t>
      </w:r>
      <w:r w:rsidR="00584E9A" w:rsidRPr="00430D2B">
        <w:rPr>
          <w:szCs w:val="24"/>
        </w:rPr>
        <w:t> </w:t>
      </w:r>
      <w:r w:rsidRPr="00430D2B">
        <w:rPr>
          <w:szCs w:val="24"/>
        </w:rPr>
        <w:t xml:space="preserve">«Бетон» </w:t>
      </w:r>
      <w:r w:rsidR="00A27DBC" w:rsidRPr="00430D2B">
        <w:rPr>
          <w:rFonts w:eastAsia="MS Mincho"/>
          <w:color w:val="000000"/>
          <w:szCs w:val="24"/>
          <w:lang w:eastAsia="ja-JP"/>
        </w:rPr>
        <w:t xml:space="preserve">для </w:t>
      </w:r>
      <w:r w:rsidR="00584E9A" w:rsidRPr="00430D2B">
        <w:rPr>
          <w:rFonts w:eastAsia="MS Mincho"/>
          <w:color w:val="000000"/>
          <w:szCs w:val="24"/>
          <w:lang w:eastAsia="ja-JP"/>
        </w:rPr>
        <w:t>у</w:t>
      </w:r>
      <w:r w:rsidR="00A27DBC" w:rsidRPr="00430D2B">
        <w:rPr>
          <w:rFonts w:eastAsia="MS Mincho"/>
          <w:color w:val="000000"/>
          <w:szCs w:val="24"/>
          <w:lang w:eastAsia="ja-JP"/>
        </w:rPr>
        <w:t xml:space="preserve">кладки излишков </w:t>
      </w:r>
      <w:r w:rsidR="00584E9A" w:rsidRPr="00430D2B">
        <w:rPr>
          <w:rFonts w:eastAsia="MS Mincho"/>
          <w:color w:val="000000"/>
          <w:szCs w:val="24"/>
          <w:lang w:eastAsia="ja-JP"/>
        </w:rPr>
        <w:t>тротуарной плитки</w:t>
      </w:r>
      <w:r w:rsidR="00A27DBC" w:rsidRPr="00430D2B">
        <w:rPr>
          <w:rFonts w:eastAsia="MS Mincho"/>
          <w:color w:val="000000"/>
          <w:szCs w:val="24"/>
          <w:lang w:eastAsia="ja-JP"/>
        </w:rPr>
        <w:t>.</w:t>
      </w:r>
    </w:p>
    <w:p w:rsidR="0015433C" w:rsidRPr="00430D2B" w:rsidRDefault="0015433C" w:rsidP="0015433C">
      <w:pPr>
        <w:ind w:firstLine="709"/>
        <w:contextualSpacing/>
        <w:jc w:val="both"/>
        <w:rPr>
          <w:szCs w:val="24"/>
        </w:rPr>
      </w:pPr>
      <w:r w:rsidRPr="00430D2B">
        <w:rPr>
          <w:szCs w:val="24"/>
        </w:rPr>
        <w:t>Администраци</w:t>
      </w:r>
      <w:r w:rsidR="00584E9A" w:rsidRPr="00430D2B">
        <w:rPr>
          <w:szCs w:val="24"/>
        </w:rPr>
        <w:t>я</w:t>
      </w:r>
      <w:r w:rsidRPr="00430D2B">
        <w:rPr>
          <w:szCs w:val="24"/>
        </w:rPr>
        <w:t xml:space="preserve"> </w:t>
      </w:r>
      <w:r w:rsidRPr="00430D2B">
        <w:rPr>
          <w:b/>
          <w:i/>
        </w:rPr>
        <w:t>Пичужинского сельского поселения</w:t>
      </w:r>
      <w:r w:rsidRPr="00430D2B">
        <w:t xml:space="preserve"> Дубовского муниципального района </w:t>
      </w:r>
      <w:r w:rsidR="00B7140A" w:rsidRPr="00430D2B">
        <w:t>обязала</w:t>
      </w:r>
      <w:r w:rsidR="00C42B15" w:rsidRPr="00430D2B">
        <w:t xml:space="preserve"> </w:t>
      </w:r>
      <w:r w:rsidRPr="00430D2B">
        <w:t>подрядчик</w:t>
      </w:r>
      <w:r w:rsidR="00B7140A" w:rsidRPr="00430D2B">
        <w:t>а</w:t>
      </w:r>
      <w:r w:rsidRPr="00430D2B">
        <w:t xml:space="preserve"> </w:t>
      </w:r>
      <w:r w:rsidRPr="00430D2B">
        <w:rPr>
          <w:rFonts w:eastAsia="MS Mincho"/>
          <w:color w:val="000000"/>
          <w:szCs w:val="24"/>
          <w:lang w:eastAsia="ja-JP"/>
        </w:rPr>
        <w:t xml:space="preserve">ООО «Парк-Строй» </w:t>
      </w:r>
      <w:r w:rsidR="00B7140A" w:rsidRPr="00430D2B">
        <w:rPr>
          <w:rFonts w:eastAsia="MS Mincho"/>
          <w:color w:val="000000"/>
          <w:szCs w:val="24"/>
          <w:lang w:eastAsia="ja-JP"/>
        </w:rPr>
        <w:t xml:space="preserve">установить </w:t>
      </w:r>
      <w:r w:rsidR="00C42B15" w:rsidRPr="00430D2B">
        <w:rPr>
          <w:rFonts w:eastAsia="MS Mincho"/>
          <w:color w:val="000000"/>
          <w:szCs w:val="24"/>
          <w:lang w:eastAsia="ja-JP"/>
        </w:rPr>
        <w:t>о</w:t>
      </w:r>
      <w:r w:rsidRPr="00430D2B">
        <w:t>тсутств</w:t>
      </w:r>
      <w:r w:rsidR="00B7140A" w:rsidRPr="00430D2B">
        <w:t>ующие</w:t>
      </w:r>
      <w:r w:rsidRPr="00430D2B">
        <w:t xml:space="preserve"> при проведении проверки </w:t>
      </w:r>
      <w:r w:rsidRPr="00430D2B">
        <w:rPr>
          <w:rFonts w:eastAsia="MS Mincho"/>
          <w:szCs w:val="24"/>
          <w:lang w:eastAsia="ja-JP"/>
        </w:rPr>
        <w:t>6 пог.м ограждения</w:t>
      </w:r>
      <w:r w:rsidRPr="00430D2B">
        <w:t xml:space="preserve"> (7,8</w:t>
      </w:r>
      <w:r w:rsidRPr="00430D2B">
        <w:rPr>
          <w:szCs w:val="24"/>
        </w:rPr>
        <w:t xml:space="preserve"> тыс. руб.), </w:t>
      </w:r>
      <w:r w:rsidR="00132BD0" w:rsidRPr="00430D2B">
        <w:rPr>
          <w:szCs w:val="24"/>
        </w:rPr>
        <w:t xml:space="preserve">а </w:t>
      </w:r>
      <w:r w:rsidR="00A27DBC" w:rsidRPr="00430D2B">
        <w:rPr>
          <w:szCs w:val="24"/>
        </w:rPr>
        <w:t>из-за ошибки в сметном расчете подрядчику за</w:t>
      </w:r>
      <w:r w:rsidR="006B4026">
        <w:rPr>
          <w:szCs w:val="24"/>
        </w:rPr>
        <w:t> </w:t>
      </w:r>
      <w:r w:rsidR="00A27DBC" w:rsidRPr="00430D2B">
        <w:rPr>
          <w:szCs w:val="24"/>
        </w:rPr>
        <w:t>счет субсидии был</w:t>
      </w:r>
      <w:r w:rsidR="00634E24" w:rsidRPr="00430D2B">
        <w:rPr>
          <w:szCs w:val="24"/>
        </w:rPr>
        <w:t>о</w:t>
      </w:r>
      <w:r w:rsidR="00A27DBC" w:rsidRPr="00430D2B">
        <w:rPr>
          <w:szCs w:val="24"/>
        </w:rPr>
        <w:t xml:space="preserve"> оплачен</w:t>
      </w:r>
      <w:r w:rsidR="00634E24" w:rsidRPr="00430D2B">
        <w:rPr>
          <w:szCs w:val="24"/>
        </w:rPr>
        <w:t>о</w:t>
      </w:r>
      <w:r w:rsidR="00A27DBC" w:rsidRPr="00430D2B">
        <w:rPr>
          <w:szCs w:val="24"/>
        </w:rPr>
        <w:t xml:space="preserve"> </w:t>
      </w:r>
      <w:r w:rsidR="00634E24" w:rsidRPr="00430D2B">
        <w:rPr>
          <w:szCs w:val="24"/>
        </w:rPr>
        <w:t xml:space="preserve">на </w:t>
      </w:r>
      <w:r w:rsidR="00A27DBC" w:rsidRPr="00430D2B">
        <w:rPr>
          <w:szCs w:val="24"/>
        </w:rPr>
        <w:t xml:space="preserve">8 уличных светильников </w:t>
      </w:r>
      <w:r w:rsidR="00634E24" w:rsidRPr="00430D2B">
        <w:rPr>
          <w:szCs w:val="24"/>
        </w:rPr>
        <w:t xml:space="preserve">больше, чем </w:t>
      </w:r>
      <w:r w:rsidR="00A27DBC" w:rsidRPr="00430D2B">
        <w:rPr>
          <w:szCs w:val="24"/>
        </w:rPr>
        <w:t>работ по</w:t>
      </w:r>
      <w:r w:rsidR="00634E24" w:rsidRPr="00430D2B">
        <w:rPr>
          <w:szCs w:val="24"/>
        </w:rPr>
        <w:t xml:space="preserve"> их</w:t>
      </w:r>
      <w:r w:rsidR="00A27DBC" w:rsidRPr="00430D2B">
        <w:rPr>
          <w:szCs w:val="24"/>
        </w:rPr>
        <w:t xml:space="preserve"> установке, в связи с чем работы </w:t>
      </w:r>
      <w:r w:rsidR="00123EE5" w:rsidRPr="00430D2B">
        <w:rPr>
          <w:szCs w:val="24"/>
        </w:rPr>
        <w:t xml:space="preserve">выполнены </w:t>
      </w:r>
      <w:r w:rsidRPr="00430D2B">
        <w:rPr>
          <w:szCs w:val="24"/>
        </w:rPr>
        <w:t>собственными силами администрации</w:t>
      </w:r>
      <w:r w:rsidR="00132BD0" w:rsidRPr="00430D2B">
        <w:rPr>
          <w:szCs w:val="24"/>
        </w:rPr>
        <w:t xml:space="preserve"> поселения</w:t>
      </w:r>
      <w:r w:rsidRPr="00430D2B">
        <w:rPr>
          <w:szCs w:val="24"/>
        </w:rPr>
        <w:t>.</w:t>
      </w:r>
    </w:p>
    <w:p w:rsidR="00DC1625" w:rsidRPr="00430D2B" w:rsidRDefault="00DC1625" w:rsidP="00DC1625">
      <w:pPr>
        <w:ind w:firstLine="709"/>
        <w:contextualSpacing/>
        <w:jc w:val="both"/>
        <w:rPr>
          <w:szCs w:val="24"/>
        </w:rPr>
      </w:pPr>
      <w:r w:rsidRPr="00430D2B">
        <w:rPr>
          <w:szCs w:val="24"/>
        </w:rPr>
        <w:t>Администраци</w:t>
      </w:r>
      <w:r w:rsidR="00FC55E4" w:rsidRPr="00430D2B">
        <w:rPr>
          <w:szCs w:val="24"/>
        </w:rPr>
        <w:t>я</w:t>
      </w:r>
      <w:r w:rsidRPr="00430D2B">
        <w:rPr>
          <w:szCs w:val="24"/>
        </w:rPr>
        <w:t xml:space="preserve"> </w:t>
      </w:r>
      <w:r w:rsidRPr="00430D2B">
        <w:rPr>
          <w:b/>
          <w:i/>
        </w:rPr>
        <w:t>Лозновского сельского поселения</w:t>
      </w:r>
      <w:r w:rsidRPr="00430D2B">
        <w:t xml:space="preserve"> Дубовского муниципального района</w:t>
      </w:r>
      <w:r w:rsidR="00C42B15" w:rsidRPr="00430D2B">
        <w:t xml:space="preserve"> </w:t>
      </w:r>
      <w:r w:rsidR="00FC55E4" w:rsidRPr="00430D2B">
        <w:t>обязала</w:t>
      </w:r>
      <w:r w:rsidRPr="00430D2B">
        <w:t xml:space="preserve"> подрядчик</w:t>
      </w:r>
      <w:r w:rsidR="00FC55E4" w:rsidRPr="00430D2B">
        <w:t>а</w:t>
      </w:r>
      <w:r w:rsidRPr="00430D2B">
        <w:t xml:space="preserve"> </w:t>
      </w:r>
      <w:r w:rsidRPr="00430D2B">
        <w:rPr>
          <w:szCs w:val="24"/>
        </w:rPr>
        <w:t>ИП Геворкян Г.М</w:t>
      </w:r>
      <w:r w:rsidR="002121D2" w:rsidRPr="00430D2B">
        <w:rPr>
          <w:szCs w:val="24"/>
        </w:rPr>
        <w:t>.</w:t>
      </w:r>
      <w:r w:rsidR="00FC55E4" w:rsidRPr="00430D2B">
        <w:rPr>
          <w:szCs w:val="24"/>
        </w:rPr>
        <w:t xml:space="preserve"> уложить</w:t>
      </w:r>
      <w:r w:rsidRPr="00430D2B">
        <w:t xml:space="preserve"> </w:t>
      </w:r>
      <w:r w:rsidR="00C42B15" w:rsidRPr="00430D2B">
        <w:t>недостающ</w:t>
      </w:r>
      <w:r w:rsidR="00FC55E4" w:rsidRPr="00430D2B">
        <w:t>ую</w:t>
      </w:r>
      <w:r w:rsidR="00C42B15" w:rsidRPr="00430D2B">
        <w:t xml:space="preserve"> тротуарн</w:t>
      </w:r>
      <w:r w:rsidR="00FC55E4" w:rsidRPr="00430D2B">
        <w:t>ую</w:t>
      </w:r>
      <w:r w:rsidRPr="00430D2B">
        <w:rPr>
          <w:szCs w:val="24"/>
        </w:rPr>
        <w:t xml:space="preserve"> </w:t>
      </w:r>
      <w:r w:rsidR="00FC55E4" w:rsidRPr="00430D2B">
        <w:rPr>
          <w:szCs w:val="24"/>
        </w:rPr>
        <w:t>плитку</w:t>
      </w:r>
      <w:r w:rsidRPr="00430D2B">
        <w:rPr>
          <w:szCs w:val="24"/>
        </w:rPr>
        <w:t xml:space="preserve"> </w:t>
      </w:r>
      <w:r w:rsidR="00C42B15" w:rsidRPr="00430D2B">
        <w:rPr>
          <w:szCs w:val="24"/>
        </w:rPr>
        <w:t xml:space="preserve">в объеме </w:t>
      </w:r>
      <w:r w:rsidRPr="00430D2B">
        <w:rPr>
          <w:szCs w:val="24"/>
        </w:rPr>
        <w:t>23</w:t>
      </w:r>
      <w:r w:rsidR="006B4026">
        <w:rPr>
          <w:szCs w:val="24"/>
        </w:rPr>
        <w:t> </w:t>
      </w:r>
      <w:r w:rsidR="008D4E24" w:rsidRPr="00430D2B">
        <w:rPr>
          <w:szCs w:val="24"/>
        </w:rPr>
        <w:t>кв.м</w:t>
      </w:r>
      <w:r w:rsidRPr="00430D2B">
        <w:t xml:space="preserve"> (8,0</w:t>
      </w:r>
      <w:r w:rsidR="00413B49" w:rsidRPr="00430D2B">
        <w:rPr>
          <w:szCs w:val="24"/>
        </w:rPr>
        <w:t xml:space="preserve"> тыс. руб.).</w:t>
      </w:r>
    </w:p>
    <w:p w:rsidR="00883A2A" w:rsidRPr="00430D2B" w:rsidRDefault="00883A2A" w:rsidP="00883A2A">
      <w:pPr>
        <w:ind w:firstLine="708"/>
        <w:contextualSpacing/>
        <w:jc w:val="both"/>
        <w:rPr>
          <w:rFonts w:eastAsia="MS Mincho"/>
          <w:color w:val="000000"/>
          <w:szCs w:val="24"/>
          <w:lang w:eastAsia="ja-JP"/>
        </w:rPr>
      </w:pPr>
      <w:r w:rsidRPr="00430D2B">
        <w:rPr>
          <w:rFonts w:eastAsia="MS Mincho"/>
          <w:color w:val="000000"/>
          <w:szCs w:val="24"/>
          <w:lang w:eastAsia="ja-JP"/>
        </w:rPr>
        <w:t xml:space="preserve">Администрацией </w:t>
      </w:r>
      <w:r w:rsidRPr="00430D2B">
        <w:rPr>
          <w:b/>
          <w:i/>
        </w:rPr>
        <w:t xml:space="preserve">Кузьмичевского сельского поселения </w:t>
      </w:r>
      <w:r w:rsidRPr="00430D2B">
        <w:t xml:space="preserve">Городищенского муниципального района устранена ошибка в акте выполненных работ по установке </w:t>
      </w:r>
      <w:r w:rsidR="00FC55E4" w:rsidRPr="00430D2B">
        <w:t>малых архитектурных форм</w:t>
      </w:r>
      <w:r w:rsidRPr="00430D2B">
        <w:t xml:space="preserve"> </w:t>
      </w:r>
      <w:r w:rsidR="00C42B15" w:rsidRPr="00430D2B">
        <w:t xml:space="preserve">и обеспечена </w:t>
      </w:r>
      <w:r w:rsidR="00E14A3A" w:rsidRPr="00430D2B">
        <w:t xml:space="preserve">собственными силами </w:t>
      </w:r>
      <w:r w:rsidRPr="00430D2B">
        <w:t>посадк</w:t>
      </w:r>
      <w:r w:rsidR="00C42B15" w:rsidRPr="00430D2B">
        <w:t>а</w:t>
      </w:r>
      <w:r w:rsidRPr="00430D2B">
        <w:t xml:space="preserve"> </w:t>
      </w:r>
      <w:r w:rsidR="00E14A3A" w:rsidRPr="00430D2B">
        <w:t>дополнительных саженцев, не оплаченных за счет субсидии ввиду ошибки в сметном расчете (10,0 тыс. руб.)</w:t>
      </w:r>
      <w:r w:rsidR="00681CE6" w:rsidRPr="00430D2B">
        <w:rPr>
          <w:rFonts w:eastAsia="MS Mincho"/>
          <w:color w:val="000000"/>
          <w:szCs w:val="24"/>
          <w:lang w:eastAsia="ja-JP"/>
        </w:rPr>
        <w:t>.</w:t>
      </w:r>
    </w:p>
    <w:p w:rsidR="0061233E" w:rsidRPr="00430D2B" w:rsidRDefault="0061233E" w:rsidP="00681CEA">
      <w:pPr>
        <w:ind w:firstLine="709"/>
        <w:contextualSpacing/>
        <w:jc w:val="both"/>
        <w:rPr>
          <w:rFonts w:eastAsia="MS Mincho"/>
          <w:color w:val="000000"/>
          <w:szCs w:val="24"/>
          <w:lang w:eastAsia="ja-JP"/>
        </w:rPr>
      </w:pPr>
    </w:p>
    <w:p w:rsidR="00BE6599" w:rsidRPr="00430D2B" w:rsidRDefault="00BE6599" w:rsidP="00681CEA">
      <w:pPr>
        <w:ind w:firstLine="709"/>
        <w:contextualSpacing/>
        <w:jc w:val="both"/>
        <w:rPr>
          <w:rFonts w:eastAsia="MS Mincho"/>
          <w:color w:val="000000"/>
          <w:szCs w:val="24"/>
          <w:lang w:eastAsia="ja-JP"/>
        </w:rPr>
      </w:pPr>
      <w:r w:rsidRPr="00430D2B">
        <w:rPr>
          <w:rFonts w:eastAsia="MS Mincho"/>
          <w:color w:val="000000"/>
          <w:szCs w:val="24"/>
          <w:u w:val="single"/>
          <w:lang w:eastAsia="ja-JP"/>
        </w:rPr>
        <w:t>В то</w:t>
      </w:r>
      <w:r w:rsidR="00DF05BE" w:rsidRPr="00430D2B">
        <w:rPr>
          <w:rFonts w:eastAsia="MS Mincho"/>
          <w:color w:val="000000"/>
          <w:szCs w:val="24"/>
          <w:u w:val="single"/>
          <w:lang w:eastAsia="ja-JP"/>
        </w:rPr>
        <w:t xml:space="preserve"> </w:t>
      </w:r>
      <w:r w:rsidRPr="00430D2B">
        <w:rPr>
          <w:rFonts w:eastAsia="MS Mincho"/>
          <w:color w:val="000000"/>
          <w:szCs w:val="24"/>
          <w:u w:val="single"/>
          <w:lang w:eastAsia="ja-JP"/>
        </w:rPr>
        <w:t>же время в ряде сельских п</w:t>
      </w:r>
      <w:r w:rsidR="00AF4506" w:rsidRPr="00430D2B">
        <w:rPr>
          <w:rFonts w:eastAsia="MS Mincho"/>
          <w:color w:val="000000"/>
          <w:szCs w:val="24"/>
          <w:u w:val="single"/>
          <w:lang w:eastAsia="ja-JP"/>
        </w:rPr>
        <w:t xml:space="preserve">оселений </w:t>
      </w:r>
      <w:r w:rsidR="007A7943" w:rsidRPr="00430D2B">
        <w:rPr>
          <w:rFonts w:eastAsia="MS Mincho"/>
          <w:color w:val="000000"/>
          <w:szCs w:val="24"/>
          <w:u w:val="single"/>
          <w:lang w:eastAsia="ja-JP"/>
        </w:rPr>
        <w:t>администрациями приняты невыполненные</w:t>
      </w:r>
      <w:r w:rsidR="00DF05BE" w:rsidRPr="00430D2B">
        <w:rPr>
          <w:rFonts w:eastAsia="MS Mincho"/>
          <w:color w:val="000000"/>
          <w:szCs w:val="24"/>
          <w:u w:val="single"/>
          <w:lang w:eastAsia="ja-JP"/>
        </w:rPr>
        <w:t>,</w:t>
      </w:r>
      <w:r w:rsidR="006B4026">
        <w:rPr>
          <w:rFonts w:eastAsia="MS Mincho"/>
          <w:color w:val="000000"/>
          <w:szCs w:val="24"/>
          <w:u w:val="single"/>
          <w:lang w:eastAsia="ja-JP"/>
        </w:rPr>
        <w:t xml:space="preserve"> </w:t>
      </w:r>
      <w:r w:rsidR="00D76FBE" w:rsidRPr="00430D2B">
        <w:rPr>
          <w:rFonts w:eastAsia="MS Mincho"/>
          <w:color w:val="000000"/>
          <w:szCs w:val="24"/>
          <w:u w:val="single"/>
          <w:lang w:eastAsia="ja-JP"/>
        </w:rPr>
        <w:t>а</w:t>
      </w:r>
      <w:r w:rsidR="006B4026">
        <w:rPr>
          <w:rFonts w:eastAsia="MS Mincho"/>
          <w:color w:val="000000"/>
          <w:szCs w:val="24"/>
          <w:u w:val="single"/>
          <w:lang w:eastAsia="ja-JP"/>
        </w:rPr>
        <w:t xml:space="preserve"> </w:t>
      </w:r>
      <w:r w:rsidR="00D76FBE" w:rsidRPr="00430D2B">
        <w:rPr>
          <w:rFonts w:eastAsia="MS Mincho"/>
          <w:color w:val="000000"/>
          <w:szCs w:val="24"/>
          <w:u w:val="single"/>
          <w:lang w:eastAsia="ja-JP"/>
        </w:rPr>
        <w:t>также</w:t>
      </w:r>
      <w:r w:rsidR="00AF4506" w:rsidRPr="00430D2B">
        <w:rPr>
          <w:rFonts w:eastAsia="MS Mincho"/>
          <w:color w:val="000000"/>
          <w:szCs w:val="24"/>
          <w:u w:val="single"/>
          <w:lang w:eastAsia="ja-JP"/>
        </w:rPr>
        <w:t xml:space="preserve"> </w:t>
      </w:r>
      <w:r w:rsidR="007A7943" w:rsidRPr="00430D2B">
        <w:rPr>
          <w:rFonts w:eastAsia="MS Mincho"/>
          <w:color w:val="000000"/>
          <w:szCs w:val="24"/>
          <w:u w:val="single"/>
          <w:lang w:eastAsia="ja-JP"/>
        </w:rPr>
        <w:t>некачественно выполненные работы</w:t>
      </w:r>
      <w:r w:rsidR="007822BB" w:rsidRPr="00430D2B">
        <w:rPr>
          <w:rFonts w:eastAsia="MS Mincho"/>
          <w:color w:val="000000"/>
          <w:szCs w:val="24"/>
          <w:u w:val="single"/>
          <w:lang w:eastAsia="ja-JP"/>
        </w:rPr>
        <w:t xml:space="preserve"> по благоустройству общественных территорий, оплачено</w:t>
      </w:r>
      <w:r w:rsidR="00AF4506" w:rsidRPr="00430D2B">
        <w:rPr>
          <w:rFonts w:eastAsia="MS Mincho"/>
          <w:color w:val="000000"/>
          <w:szCs w:val="24"/>
          <w:u w:val="single"/>
          <w:lang w:eastAsia="ja-JP"/>
        </w:rPr>
        <w:t xml:space="preserve"> </w:t>
      </w:r>
      <w:r w:rsidR="007822BB" w:rsidRPr="00430D2B">
        <w:rPr>
          <w:rFonts w:eastAsia="MS Mincho"/>
          <w:color w:val="000000"/>
          <w:szCs w:val="24"/>
          <w:u w:val="single"/>
          <w:lang w:eastAsia="ja-JP"/>
        </w:rPr>
        <w:t>не установленное оборудование</w:t>
      </w:r>
      <w:r w:rsidR="00AF4506" w:rsidRPr="00430D2B">
        <w:rPr>
          <w:rFonts w:eastAsia="MS Mincho"/>
          <w:color w:val="000000"/>
          <w:szCs w:val="24"/>
          <w:lang w:eastAsia="ja-JP"/>
        </w:rPr>
        <w:t>.</w:t>
      </w:r>
    </w:p>
    <w:p w:rsidR="00A40F8D" w:rsidRPr="00430D2B" w:rsidRDefault="00EA7360" w:rsidP="00A40F8D">
      <w:pPr>
        <w:ind w:firstLine="708"/>
        <w:contextualSpacing/>
        <w:jc w:val="both"/>
        <w:rPr>
          <w:szCs w:val="24"/>
        </w:rPr>
      </w:pPr>
      <w:r w:rsidRPr="00430D2B">
        <w:rPr>
          <w:rFonts w:eastAsia="MS Mincho"/>
          <w:color w:val="000000"/>
          <w:szCs w:val="24"/>
          <w:u w:val="single"/>
          <w:lang w:eastAsia="ja-JP"/>
        </w:rPr>
        <w:t>Так, а</w:t>
      </w:r>
      <w:r w:rsidR="007D7E34" w:rsidRPr="00430D2B">
        <w:rPr>
          <w:rFonts w:eastAsia="MS Mincho"/>
          <w:color w:val="000000"/>
          <w:szCs w:val="24"/>
          <w:u w:val="single"/>
          <w:lang w:eastAsia="ja-JP"/>
        </w:rPr>
        <w:t xml:space="preserve">дминистрациями </w:t>
      </w:r>
      <w:r w:rsidR="007822BB" w:rsidRPr="00430D2B">
        <w:rPr>
          <w:rFonts w:eastAsia="MS Mincho"/>
          <w:color w:val="000000"/>
          <w:szCs w:val="24"/>
          <w:u w:val="single"/>
          <w:lang w:eastAsia="ja-JP"/>
        </w:rPr>
        <w:t xml:space="preserve">2 </w:t>
      </w:r>
      <w:r w:rsidR="0094601A" w:rsidRPr="00430D2B">
        <w:rPr>
          <w:rFonts w:eastAsia="MS Mincho"/>
          <w:color w:val="000000"/>
          <w:szCs w:val="24"/>
          <w:u w:val="single"/>
          <w:lang w:eastAsia="ja-JP"/>
        </w:rPr>
        <w:t xml:space="preserve">сельских </w:t>
      </w:r>
      <w:r w:rsidR="007D7E34" w:rsidRPr="00430D2B">
        <w:rPr>
          <w:rFonts w:eastAsia="MS Mincho"/>
          <w:color w:val="000000"/>
          <w:szCs w:val="24"/>
          <w:u w:val="single"/>
          <w:lang w:eastAsia="ja-JP"/>
        </w:rPr>
        <w:t>поселений</w:t>
      </w:r>
      <w:r w:rsidR="0094601A" w:rsidRPr="00430D2B">
        <w:rPr>
          <w:rFonts w:eastAsia="MS Mincho"/>
          <w:color w:val="000000"/>
          <w:szCs w:val="24"/>
          <w:u w:val="single"/>
          <w:lang w:eastAsia="ja-JP"/>
        </w:rPr>
        <w:t xml:space="preserve"> Городищенского муниципального района</w:t>
      </w:r>
      <w:r w:rsidR="007D7E34" w:rsidRPr="00430D2B">
        <w:rPr>
          <w:rFonts w:eastAsia="MS Mincho"/>
          <w:color w:val="000000"/>
          <w:szCs w:val="24"/>
          <w:lang w:eastAsia="ja-JP"/>
        </w:rPr>
        <w:t xml:space="preserve"> </w:t>
      </w:r>
      <w:r w:rsidR="007822BB" w:rsidRPr="00430D2B">
        <w:rPr>
          <w:rFonts w:eastAsia="MS Mincho"/>
          <w:color w:val="000000"/>
          <w:szCs w:val="24"/>
          <w:lang w:eastAsia="ja-JP"/>
        </w:rPr>
        <w:t xml:space="preserve">и </w:t>
      </w:r>
      <w:r w:rsidR="007822BB" w:rsidRPr="00430D2B">
        <w:rPr>
          <w:rFonts w:eastAsia="MS Mincho"/>
          <w:color w:val="000000"/>
          <w:szCs w:val="24"/>
          <w:u w:val="single"/>
          <w:lang w:eastAsia="ja-JP"/>
        </w:rPr>
        <w:t xml:space="preserve">3 поселений Дубовского муниципального района </w:t>
      </w:r>
      <w:r w:rsidR="007D7E34" w:rsidRPr="00430D2B">
        <w:rPr>
          <w:rFonts w:eastAsia="MS Mincho"/>
          <w:color w:val="000000"/>
          <w:szCs w:val="24"/>
          <w:lang w:eastAsia="ja-JP"/>
        </w:rPr>
        <w:t>допущено нарушение с</w:t>
      </w:r>
      <w:r w:rsidR="007D7E34" w:rsidRPr="00430D2B">
        <w:rPr>
          <w:spacing w:val="-6"/>
        </w:rPr>
        <w:t>т. 9 Федерального Закона от 06.12.2011 № 402</w:t>
      </w:r>
      <w:r w:rsidR="007D7E34" w:rsidRPr="00430D2B">
        <w:rPr>
          <w:spacing w:val="-6"/>
        </w:rPr>
        <w:noBreakHyphen/>
        <w:t xml:space="preserve">ФЗ «О бухгалтерском учете», </w:t>
      </w:r>
      <w:r w:rsidR="0094601A" w:rsidRPr="00430D2B">
        <w:rPr>
          <w:spacing w:val="-6"/>
        </w:rPr>
        <w:t xml:space="preserve">так как </w:t>
      </w:r>
      <w:r w:rsidR="007D7E34" w:rsidRPr="00430D2B">
        <w:rPr>
          <w:spacing w:val="-6"/>
        </w:rPr>
        <w:t xml:space="preserve">к </w:t>
      </w:r>
      <w:r w:rsidR="007D7E34" w:rsidRPr="00430D2B">
        <w:rPr>
          <w:szCs w:val="24"/>
        </w:rPr>
        <w:t xml:space="preserve">бухгалтерскому учету </w:t>
      </w:r>
      <w:r w:rsidR="007D7E34" w:rsidRPr="00430D2B">
        <w:rPr>
          <w:spacing w:val="-6"/>
        </w:rPr>
        <w:t>приняты</w:t>
      </w:r>
      <w:r w:rsidR="007D7E34" w:rsidRPr="00430D2B">
        <w:rPr>
          <w:szCs w:val="24"/>
        </w:rPr>
        <w:t xml:space="preserve"> акты о приемке выполненных работ, которыми оформлены фактически не выполненные работы, что привело к </w:t>
      </w:r>
      <w:r w:rsidR="00531F17" w:rsidRPr="00430D2B">
        <w:rPr>
          <w:szCs w:val="24"/>
        </w:rPr>
        <w:t>необоснованному</w:t>
      </w:r>
      <w:r w:rsidR="007D7E34" w:rsidRPr="00430D2B">
        <w:rPr>
          <w:szCs w:val="24"/>
        </w:rPr>
        <w:t xml:space="preserve"> расходованию бюджетных средств</w:t>
      </w:r>
      <w:r w:rsidR="00A40F8D" w:rsidRPr="00430D2B">
        <w:rPr>
          <w:szCs w:val="24"/>
        </w:rPr>
        <w:t>.</w:t>
      </w:r>
    </w:p>
    <w:p w:rsidR="00D949FA" w:rsidRPr="00430D2B" w:rsidRDefault="001A6D5C" w:rsidP="00A40F8D">
      <w:pPr>
        <w:ind w:firstLine="708"/>
        <w:contextualSpacing/>
        <w:jc w:val="both"/>
        <w:rPr>
          <w:szCs w:val="24"/>
        </w:rPr>
      </w:pPr>
      <w:r w:rsidRPr="00430D2B">
        <w:rPr>
          <w:rFonts w:eastAsia="MS Mincho"/>
          <w:color w:val="000000"/>
          <w:szCs w:val="24"/>
          <w:lang w:eastAsia="ja-JP"/>
        </w:rPr>
        <w:t>В</w:t>
      </w:r>
      <w:r w:rsidR="00EA7360" w:rsidRPr="00430D2B">
        <w:rPr>
          <w:rFonts w:eastAsia="MS Mincho"/>
          <w:color w:val="000000"/>
          <w:szCs w:val="24"/>
          <w:lang w:eastAsia="ja-JP"/>
        </w:rPr>
        <w:t> </w:t>
      </w:r>
      <w:r w:rsidRPr="00430D2B">
        <w:rPr>
          <w:szCs w:val="24"/>
        </w:rPr>
        <w:t>двух поселениях Дубовского муниципального района меры к устранению нарушений приняты оперативно, работы полностью выполнены после завершения проверки, а</w:t>
      </w:r>
      <w:r w:rsidR="006B4026">
        <w:rPr>
          <w:szCs w:val="24"/>
        </w:rPr>
        <w:t xml:space="preserve"> </w:t>
      </w:r>
      <w:r w:rsidRPr="00430D2B">
        <w:rPr>
          <w:szCs w:val="24"/>
        </w:rPr>
        <w:t>в</w:t>
      </w:r>
      <w:r w:rsidR="006B4026">
        <w:rPr>
          <w:szCs w:val="24"/>
        </w:rPr>
        <w:t> </w:t>
      </w:r>
      <w:r w:rsidRPr="00430D2B">
        <w:rPr>
          <w:b/>
          <w:i/>
        </w:rPr>
        <w:t xml:space="preserve">Горнобалыклейском сельском поселении </w:t>
      </w:r>
      <w:r w:rsidRPr="00430D2B">
        <w:t>работы выполнены частично.</w:t>
      </w:r>
      <w:r w:rsidRPr="00430D2B">
        <w:rPr>
          <w:szCs w:val="24"/>
        </w:rPr>
        <w:t xml:space="preserve"> Согласно ответу администрации поселения </w:t>
      </w:r>
      <w:r w:rsidR="00055E59" w:rsidRPr="00430D2B">
        <w:rPr>
          <w:szCs w:val="24"/>
        </w:rPr>
        <w:t>подрядчиком ООО «Па</w:t>
      </w:r>
      <w:r w:rsidR="00C75064">
        <w:rPr>
          <w:szCs w:val="24"/>
        </w:rPr>
        <w:t>р</w:t>
      </w:r>
      <w:r w:rsidR="00055E59" w:rsidRPr="00430D2B">
        <w:rPr>
          <w:szCs w:val="24"/>
        </w:rPr>
        <w:t>к-</w:t>
      </w:r>
      <w:r w:rsidR="00132BD0" w:rsidRPr="00430D2B">
        <w:rPr>
          <w:szCs w:val="24"/>
        </w:rPr>
        <w:t>С</w:t>
      </w:r>
      <w:r w:rsidR="00055E59" w:rsidRPr="00430D2B">
        <w:rPr>
          <w:szCs w:val="24"/>
        </w:rPr>
        <w:t xml:space="preserve">трой» </w:t>
      </w:r>
      <w:r w:rsidRPr="00430D2B">
        <w:rPr>
          <w:szCs w:val="24"/>
        </w:rPr>
        <w:t xml:space="preserve">установлено отсутствующее  ограждение в объеме 18 пог.м (21,6 тыс. руб.), взамен засохших посажены 10 саженцев самшита, установлены 2 </w:t>
      </w:r>
      <w:r w:rsidR="00A40F8D" w:rsidRPr="00430D2B">
        <w:rPr>
          <w:szCs w:val="24"/>
        </w:rPr>
        <w:t>недостающие урны</w:t>
      </w:r>
      <w:r w:rsidRPr="00430D2B">
        <w:rPr>
          <w:szCs w:val="24"/>
        </w:rPr>
        <w:t>. Однако подрядчиком ИП Геворкян Г.М.</w:t>
      </w:r>
      <w:r w:rsidRPr="00430D2B">
        <w:t xml:space="preserve"> </w:t>
      </w:r>
      <w:r w:rsidRPr="00430D2B">
        <w:rPr>
          <w:szCs w:val="24"/>
        </w:rPr>
        <w:t>не</w:t>
      </w:r>
      <w:r w:rsidR="006B4026">
        <w:rPr>
          <w:szCs w:val="24"/>
        </w:rPr>
        <w:t> </w:t>
      </w:r>
      <w:r w:rsidRPr="00430D2B">
        <w:rPr>
          <w:szCs w:val="24"/>
        </w:rPr>
        <w:t>выполнена работа по укладке тротуарной плитки 26 кв.м (9,1 тыс.</w:t>
      </w:r>
      <w:r w:rsidR="00671C2B" w:rsidRPr="00430D2B">
        <w:rPr>
          <w:szCs w:val="24"/>
        </w:rPr>
        <w:t> </w:t>
      </w:r>
      <w:r w:rsidRPr="00430D2B">
        <w:rPr>
          <w:szCs w:val="24"/>
        </w:rPr>
        <w:t xml:space="preserve">руб.), что привело </w:t>
      </w:r>
      <w:r w:rsidRPr="00430D2B">
        <w:rPr>
          <w:szCs w:val="24"/>
        </w:rPr>
        <w:lastRenderedPageBreak/>
        <w:t>к</w:t>
      </w:r>
      <w:r w:rsidR="006B4026">
        <w:rPr>
          <w:szCs w:val="24"/>
        </w:rPr>
        <w:t> </w:t>
      </w:r>
      <w:r w:rsidRPr="00430D2B">
        <w:rPr>
          <w:szCs w:val="24"/>
        </w:rPr>
        <w:t>неправомерному расходованию бюджетных средств.</w:t>
      </w:r>
      <w:r w:rsidR="00D949FA" w:rsidRPr="00430D2B">
        <w:rPr>
          <w:szCs w:val="24"/>
        </w:rPr>
        <w:t xml:space="preserve"> </w:t>
      </w:r>
      <w:r w:rsidR="00055E59" w:rsidRPr="00430D2B">
        <w:rPr>
          <w:szCs w:val="24"/>
        </w:rPr>
        <w:t xml:space="preserve">В связи с этим в адрес администрации Горнобалыклейского сельского поселения направлено </w:t>
      </w:r>
      <w:r w:rsidR="00D949FA" w:rsidRPr="00430D2B">
        <w:rPr>
          <w:szCs w:val="24"/>
        </w:rPr>
        <w:t>представлени</w:t>
      </w:r>
      <w:r w:rsidR="00586F2E" w:rsidRPr="00430D2B">
        <w:rPr>
          <w:szCs w:val="24"/>
        </w:rPr>
        <w:t>е</w:t>
      </w:r>
      <w:r w:rsidR="00D949FA" w:rsidRPr="00430D2B">
        <w:rPr>
          <w:szCs w:val="24"/>
        </w:rPr>
        <w:t xml:space="preserve"> КСП от 07.06.2019</w:t>
      </w:r>
      <w:r w:rsidR="00055E59" w:rsidRPr="00430D2B">
        <w:rPr>
          <w:szCs w:val="24"/>
        </w:rPr>
        <w:t xml:space="preserve">, </w:t>
      </w:r>
      <w:r w:rsidR="00A7383F" w:rsidRPr="00430D2B">
        <w:rPr>
          <w:szCs w:val="24"/>
        </w:rPr>
        <w:t>в</w:t>
      </w:r>
      <w:r w:rsidR="006B4026">
        <w:rPr>
          <w:szCs w:val="24"/>
        </w:rPr>
        <w:t> </w:t>
      </w:r>
      <w:r w:rsidR="00A7383F" w:rsidRPr="00430D2B">
        <w:rPr>
          <w:szCs w:val="24"/>
        </w:rPr>
        <w:t xml:space="preserve">соответствии с ответом администрации поселения </w:t>
      </w:r>
      <w:r w:rsidR="00932F8E" w:rsidRPr="00430D2B">
        <w:rPr>
          <w:szCs w:val="24"/>
        </w:rPr>
        <w:t>подрядчиком производятся работы по</w:t>
      </w:r>
      <w:r w:rsidR="006B4026">
        <w:rPr>
          <w:szCs w:val="24"/>
        </w:rPr>
        <w:t> </w:t>
      </w:r>
      <w:r w:rsidR="00932F8E" w:rsidRPr="00430D2B">
        <w:rPr>
          <w:szCs w:val="24"/>
        </w:rPr>
        <w:t xml:space="preserve">укладке </w:t>
      </w:r>
      <w:r w:rsidR="0002712C" w:rsidRPr="00430D2B">
        <w:rPr>
          <w:szCs w:val="24"/>
        </w:rPr>
        <w:t xml:space="preserve">недостающей тротуарной </w:t>
      </w:r>
      <w:r w:rsidR="00932F8E" w:rsidRPr="00430D2B">
        <w:rPr>
          <w:szCs w:val="24"/>
        </w:rPr>
        <w:t>плитки</w:t>
      </w:r>
      <w:r w:rsidR="00D949FA" w:rsidRPr="00430D2B">
        <w:rPr>
          <w:szCs w:val="24"/>
        </w:rPr>
        <w:t>.</w:t>
      </w:r>
    </w:p>
    <w:p w:rsidR="00A41BA3" w:rsidRPr="00430D2B" w:rsidRDefault="001A6D5C" w:rsidP="00A41BA3">
      <w:pPr>
        <w:ind w:firstLine="708"/>
        <w:contextualSpacing/>
        <w:jc w:val="both"/>
        <w:rPr>
          <w:rFonts w:eastAsia="MS Mincho"/>
          <w:color w:val="000000"/>
          <w:szCs w:val="24"/>
          <w:lang w:eastAsia="ja-JP"/>
        </w:rPr>
      </w:pPr>
      <w:r w:rsidRPr="00430D2B">
        <w:rPr>
          <w:szCs w:val="24"/>
        </w:rPr>
        <w:t>А</w:t>
      </w:r>
      <w:r w:rsidR="007D7E34" w:rsidRPr="00430D2B">
        <w:rPr>
          <w:szCs w:val="24"/>
        </w:rPr>
        <w:t xml:space="preserve">дминистрацией </w:t>
      </w:r>
      <w:r w:rsidR="007D7E34" w:rsidRPr="00430D2B">
        <w:rPr>
          <w:b/>
          <w:i/>
        </w:rPr>
        <w:t>Орловского сельского поселения</w:t>
      </w:r>
      <w:r w:rsidRPr="00430D2B">
        <w:rPr>
          <w:b/>
          <w:i/>
        </w:rPr>
        <w:t xml:space="preserve"> </w:t>
      </w:r>
      <w:r w:rsidRPr="00430D2B">
        <w:rPr>
          <w:i/>
        </w:rPr>
        <w:t>Городищенского муниципального района</w:t>
      </w:r>
      <w:r w:rsidRPr="00430D2B">
        <w:rPr>
          <w:b/>
          <w:i/>
        </w:rPr>
        <w:t xml:space="preserve"> </w:t>
      </w:r>
      <w:r w:rsidRPr="00430D2B">
        <w:t>оплачены невыполненные работы</w:t>
      </w:r>
      <w:r w:rsidR="007D7E34" w:rsidRPr="00430D2B">
        <w:t xml:space="preserve"> в размере</w:t>
      </w:r>
      <w:r w:rsidR="007D7E34" w:rsidRPr="00430D2B">
        <w:rPr>
          <w:b/>
          <w:u w:val="single"/>
        </w:rPr>
        <w:t xml:space="preserve"> </w:t>
      </w:r>
      <w:r w:rsidR="007D7E34" w:rsidRPr="00430D2B">
        <w:rPr>
          <w:b/>
          <w:szCs w:val="24"/>
          <w:u w:val="single"/>
        </w:rPr>
        <w:t>296,7 тыс.</w:t>
      </w:r>
      <w:r w:rsidR="00671C2B" w:rsidRPr="00430D2B">
        <w:rPr>
          <w:b/>
          <w:szCs w:val="24"/>
          <w:u w:val="single"/>
        </w:rPr>
        <w:t> </w:t>
      </w:r>
      <w:r w:rsidR="007D7E34" w:rsidRPr="00430D2B">
        <w:rPr>
          <w:b/>
          <w:szCs w:val="24"/>
          <w:u w:val="single"/>
        </w:rPr>
        <w:t>рублей</w:t>
      </w:r>
      <w:r w:rsidR="007D7E34" w:rsidRPr="00430D2B">
        <w:rPr>
          <w:szCs w:val="24"/>
        </w:rPr>
        <w:t>.</w:t>
      </w:r>
      <w:r w:rsidR="00EA7360" w:rsidRPr="00430D2B">
        <w:rPr>
          <w:szCs w:val="24"/>
        </w:rPr>
        <w:t xml:space="preserve"> </w:t>
      </w:r>
      <w:r w:rsidR="007D7E34" w:rsidRPr="00430D2B">
        <w:rPr>
          <w:rFonts w:eastAsia="MS Mincho"/>
          <w:color w:val="000000"/>
          <w:szCs w:val="24"/>
          <w:lang w:eastAsia="ja-JP"/>
        </w:rPr>
        <w:t>Выборочным обследованием</w:t>
      </w:r>
      <w:r w:rsidR="007D7E34" w:rsidRPr="00430D2B">
        <w:rPr>
          <w:rFonts w:eastAsia="MS Mincho"/>
          <w:szCs w:val="24"/>
          <w:lang w:eastAsia="ja-JP"/>
        </w:rPr>
        <w:t>,</w:t>
      </w:r>
      <w:r w:rsidR="007D7E34" w:rsidRPr="00430D2B">
        <w:rPr>
          <w:rFonts w:eastAsia="MS Mincho"/>
          <w:color w:val="000000"/>
          <w:szCs w:val="24"/>
          <w:lang w:eastAsia="ja-JP"/>
        </w:rPr>
        <w:t xml:space="preserve"> проведенным в ходе проверки установлено, что</w:t>
      </w:r>
      <w:r w:rsidR="007D7E34" w:rsidRPr="00430D2B">
        <w:rPr>
          <w:rFonts w:eastAsia="MS Mincho"/>
          <w:b/>
          <w:i/>
          <w:color w:val="000000"/>
          <w:szCs w:val="24"/>
          <w:lang w:eastAsia="ja-JP"/>
        </w:rPr>
        <w:t xml:space="preserve"> </w:t>
      </w:r>
      <w:r w:rsidR="007D7E34" w:rsidRPr="00430D2B">
        <w:rPr>
          <w:rFonts w:eastAsia="MS Mincho"/>
          <w:color w:val="000000"/>
          <w:szCs w:val="24"/>
          <w:lang w:eastAsia="ja-JP"/>
        </w:rPr>
        <w:t>отсутствует 16</w:t>
      </w:r>
      <w:r w:rsidR="0094601A" w:rsidRPr="00430D2B">
        <w:rPr>
          <w:rFonts w:eastAsia="MS Mincho"/>
          <w:color w:val="000000"/>
          <w:szCs w:val="24"/>
          <w:lang w:eastAsia="ja-JP"/>
        </w:rPr>
        <w:t> пог.</w:t>
      </w:r>
      <w:r w:rsidR="007D7E34" w:rsidRPr="00430D2B">
        <w:rPr>
          <w:rFonts w:eastAsia="MS Mincho"/>
          <w:color w:val="000000"/>
          <w:szCs w:val="24"/>
          <w:lang w:eastAsia="ja-JP"/>
        </w:rPr>
        <w:t>м бортового камня (стоимостью 10,4 тыс.</w:t>
      </w:r>
      <w:r w:rsidR="00671C2B" w:rsidRPr="00430D2B">
        <w:rPr>
          <w:rFonts w:eastAsia="MS Mincho"/>
          <w:color w:val="000000"/>
          <w:szCs w:val="24"/>
          <w:lang w:eastAsia="ja-JP"/>
        </w:rPr>
        <w:t> </w:t>
      </w:r>
      <w:r w:rsidR="007D7E34" w:rsidRPr="00430D2B">
        <w:rPr>
          <w:rFonts w:eastAsia="MS Mincho"/>
          <w:color w:val="000000"/>
          <w:szCs w:val="24"/>
          <w:lang w:eastAsia="ja-JP"/>
        </w:rPr>
        <w:t xml:space="preserve">руб.), 89 </w:t>
      </w:r>
      <w:r w:rsidR="0094601A" w:rsidRPr="00430D2B">
        <w:rPr>
          <w:rFonts w:eastAsia="MS Mincho"/>
          <w:color w:val="000000"/>
          <w:szCs w:val="24"/>
          <w:lang w:eastAsia="ja-JP"/>
        </w:rPr>
        <w:t>кв.м</w:t>
      </w:r>
      <w:r w:rsidR="007D7E34" w:rsidRPr="00430D2B">
        <w:rPr>
          <w:rFonts w:eastAsia="MS Mincho"/>
          <w:color w:val="000000"/>
          <w:szCs w:val="24"/>
          <w:lang w:eastAsia="ja-JP"/>
        </w:rPr>
        <w:t xml:space="preserve"> асфальтобетонного покрытия (54,7 тыс</w:t>
      </w:r>
      <w:r w:rsidR="0094601A" w:rsidRPr="00430D2B">
        <w:rPr>
          <w:rFonts w:eastAsia="MS Mincho"/>
          <w:color w:val="000000"/>
          <w:szCs w:val="24"/>
          <w:lang w:eastAsia="ja-JP"/>
        </w:rPr>
        <w:t>.</w:t>
      </w:r>
      <w:r w:rsidR="00671C2B" w:rsidRPr="00430D2B">
        <w:rPr>
          <w:rFonts w:eastAsia="MS Mincho"/>
          <w:color w:val="000000"/>
          <w:szCs w:val="24"/>
          <w:lang w:eastAsia="ja-JP"/>
        </w:rPr>
        <w:t> </w:t>
      </w:r>
      <w:r w:rsidR="007D7E34" w:rsidRPr="00430D2B">
        <w:rPr>
          <w:rFonts w:eastAsia="MS Mincho"/>
          <w:color w:val="000000"/>
          <w:szCs w:val="24"/>
          <w:lang w:eastAsia="ja-JP"/>
        </w:rPr>
        <w:t>руб.), 12</w:t>
      </w:r>
      <w:r w:rsidR="006B4026">
        <w:rPr>
          <w:rFonts w:eastAsia="MS Mincho"/>
          <w:color w:val="000000"/>
          <w:szCs w:val="24"/>
          <w:lang w:eastAsia="ja-JP"/>
        </w:rPr>
        <w:t> </w:t>
      </w:r>
      <w:r w:rsidR="007D7E34" w:rsidRPr="00430D2B">
        <w:rPr>
          <w:rFonts w:eastAsia="MS Mincho"/>
          <w:color w:val="000000"/>
          <w:szCs w:val="24"/>
          <w:lang w:eastAsia="ja-JP"/>
        </w:rPr>
        <w:t xml:space="preserve">панелей и работы по установке металлических столбов с </w:t>
      </w:r>
      <w:r w:rsidR="007D7E34" w:rsidRPr="00430D2B">
        <w:t>погружением</w:t>
      </w:r>
      <w:r w:rsidR="007D7E34" w:rsidRPr="00430D2B">
        <w:rPr>
          <w:rFonts w:eastAsia="MS Mincho"/>
          <w:color w:val="000000"/>
          <w:szCs w:val="24"/>
          <w:lang w:eastAsia="ja-JP"/>
        </w:rPr>
        <w:t xml:space="preserve"> в бетонное основание в количестве 47 штук (51,0 тыс.</w:t>
      </w:r>
      <w:r w:rsidR="00671C2B" w:rsidRPr="00430D2B">
        <w:rPr>
          <w:rFonts w:eastAsia="MS Mincho"/>
          <w:color w:val="000000"/>
          <w:szCs w:val="24"/>
          <w:lang w:eastAsia="ja-JP"/>
        </w:rPr>
        <w:t> </w:t>
      </w:r>
      <w:r w:rsidR="007D7E34" w:rsidRPr="00430D2B">
        <w:rPr>
          <w:rFonts w:eastAsia="MS Mincho"/>
          <w:color w:val="000000"/>
          <w:szCs w:val="24"/>
          <w:lang w:eastAsia="ja-JP"/>
        </w:rPr>
        <w:t xml:space="preserve">руб.), 2 </w:t>
      </w:r>
      <w:r w:rsidR="0094601A" w:rsidRPr="00430D2B">
        <w:rPr>
          <w:rFonts w:eastAsia="MS Mincho"/>
          <w:color w:val="000000"/>
          <w:szCs w:val="24"/>
          <w:lang w:eastAsia="ja-JP"/>
        </w:rPr>
        <w:t>пог.</w:t>
      </w:r>
      <w:r w:rsidR="007D7E34" w:rsidRPr="00430D2B">
        <w:rPr>
          <w:rFonts w:eastAsia="MS Mincho"/>
          <w:color w:val="000000"/>
          <w:szCs w:val="24"/>
          <w:lang w:eastAsia="ja-JP"/>
        </w:rPr>
        <w:t>м ограждения (3,4 тыс.</w:t>
      </w:r>
      <w:r w:rsidR="00671C2B" w:rsidRPr="00430D2B">
        <w:rPr>
          <w:rFonts w:eastAsia="MS Mincho"/>
          <w:color w:val="000000"/>
          <w:szCs w:val="24"/>
          <w:lang w:eastAsia="ja-JP"/>
        </w:rPr>
        <w:t> </w:t>
      </w:r>
      <w:r w:rsidR="0094601A" w:rsidRPr="00430D2B">
        <w:rPr>
          <w:rFonts w:eastAsia="MS Mincho"/>
          <w:color w:val="000000"/>
          <w:szCs w:val="24"/>
          <w:lang w:eastAsia="ja-JP"/>
        </w:rPr>
        <w:t>р</w:t>
      </w:r>
      <w:r w:rsidR="007D7E34" w:rsidRPr="00430D2B">
        <w:rPr>
          <w:rFonts w:eastAsia="MS Mincho"/>
          <w:color w:val="000000"/>
          <w:szCs w:val="24"/>
          <w:lang w:eastAsia="ja-JP"/>
        </w:rPr>
        <w:t>уб.)</w:t>
      </w:r>
      <w:r w:rsidR="00312036" w:rsidRPr="00430D2B">
        <w:rPr>
          <w:rFonts w:eastAsia="MS Mincho"/>
          <w:color w:val="000000"/>
          <w:szCs w:val="24"/>
          <w:lang w:eastAsia="ja-JP"/>
        </w:rPr>
        <w:t xml:space="preserve">, </w:t>
      </w:r>
      <w:r w:rsidR="007D7E34" w:rsidRPr="00430D2B">
        <w:rPr>
          <w:rFonts w:eastAsia="MS Mincho"/>
          <w:color w:val="000000"/>
          <w:szCs w:val="24"/>
          <w:lang w:eastAsia="ja-JP"/>
        </w:rPr>
        <w:t xml:space="preserve">не выполнены работы по посеву  газона площадью 600 </w:t>
      </w:r>
      <w:r w:rsidR="0094601A" w:rsidRPr="00430D2B">
        <w:rPr>
          <w:rFonts w:eastAsia="MS Mincho"/>
          <w:color w:val="000000"/>
          <w:szCs w:val="24"/>
          <w:lang w:eastAsia="ja-JP"/>
        </w:rPr>
        <w:t>кв.м</w:t>
      </w:r>
      <w:r w:rsidR="007D7E34" w:rsidRPr="00430D2B">
        <w:rPr>
          <w:rFonts w:eastAsia="MS Mincho"/>
          <w:color w:val="000000"/>
          <w:szCs w:val="24"/>
          <w:lang w:eastAsia="ja-JP"/>
        </w:rPr>
        <w:t>,  посадке 43 деревьев и кустарников (177,2 тыс.</w:t>
      </w:r>
      <w:r w:rsidR="00671C2B" w:rsidRPr="00430D2B">
        <w:rPr>
          <w:rFonts w:eastAsia="MS Mincho"/>
          <w:color w:val="000000"/>
          <w:szCs w:val="24"/>
          <w:lang w:eastAsia="ja-JP"/>
        </w:rPr>
        <w:t> </w:t>
      </w:r>
      <w:r w:rsidR="007D7E34" w:rsidRPr="00430D2B">
        <w:rPr>
          <w:rFonts w:eastAsia="MS Mincho"/>
          <w:color w:val="000000"/>
          <w:szCs w:val="24"/>
          <w:lang w:eastAsia="ja-JP"/>
        </w:rPr>
        <w:t>руб.)</w:t>
      </w:r>
      <w:r w:rsidR="00C40B49" w:rsidRPr="00430D2B">
        <w:rPr>
          <w:rFonts w:eastAsia="MS Mincho"/>
          <w:color w:val="000000"/>
          <w:szCs w:val="24"/>
          <w:lang w:eastAsia="ja-JP"/>
        </w:rPr>
        <w:t>.</w:t>
      </w:r>
    </w:p>
    <w:p w:rsidR="00A41BA3" w:rsidRPr="00430D2B" w:rsidRDefault="007A7943" w:rsidP="00312036">
      <w:pPr>
        <w:ind w:firstLine="708"/>
        <w:contextualSpacing/>
        <w:jc w:val="both"/>
        <w:rPr>
          <w:rFonts w:eastAsia="MS Mincho"/>
          <w:color w:val="000000"/>
          <w:szCs w:val="24"/>
          <w:lang w:eastAsia="ja-JP"/>
        </w:rPr>
      </w:pPr>
      <w:r w:rsidRPr="00430D2B">
        <w:rPr>
          <w:rFonts w:eastAsia="MS Mincho"/>
          <w:color w:val="000000"/>
          <w:szCs w:val="24"/>
          <w:lang w:eastAsia="ja-JP"/>
        </w:rPr>
        <w:t xml:space="preserve">В рамках муниципального контракта от 01.10.2018 стоимость принятой </w:t>
      </w:r>
      <w:r w:rsidR="00A41BA3" w:rsidRPr="00430D2B">
        <w:rPr>
          <w:rFonts w:eastAsia="MS Mincho"/>
          <w:color w:val="000000"/>
          <w:szCs w:val="24"/>
          <w:lang w:eastAsia="ja-JP"/>
        </w:rPr>
        <w:t xml:space="preserve">по акту </w:t>
      </w:r>
      <w:r w:rsidRPr="00430D2B">
        <w:rPr>
          <w:rFonts w:eastAsia="MS Mincho"/>
          <w:color w:val="000000"/>
          <w:szCs w:val="24"/>
          <w:lang w:eastAsia="ja-JP"/>
        </w:rPr>
        <w:t>от</w:t>
      </w:r>
      <w:r w:rsidR="00A41BA3" w:rsidRPr="00430D2B">
        <w:rPr>
          <w:rFonts w:eastAsia="MS Mincho"/>
          <w:color w:val="000000"/>
          <w:szCs w:val="24"/>
          <w:lang w:eastAsia="ja-JP"/>
        </w:rPr>
        <w:t xml:space="preserve"> 03.12.2018 работы по устройству покрытия навеса в объеме 110,2 </w:t>
      </w:r>
      <w:r w:rsidRPr="00430D2B">
        <w:rPr>
          <w:rFonts w:eastAsia="MS Mincho"/>
          <w:color w:val="000000"/>
          <w:szCs w:val="24"/>
          <w:lang w:eastAsia="ja-JP"/>
        </w:rPr>
        <w:t>кв.м</w:t>
      </w:r>
      <w:r w:rsidR="00A41BA3" w:rsidRPr="00430D2B">
        <w:rPr>
          <w:rFonts w:eastAsia="MS Mincho"/>
          <w:color w:val="000000"/>
          <w:szCs w:val="24"/>
          <w:lang w:eastAsia="ja-JP"/>
        </w:rPr>
        <w:t xml:space="preserve"> составила 99,9</w:t>
      </w:r>
      <w:r w:rsidR="006B4026">
        <w:rPr>
          <w:rFonts w:eastAsia="MS Mincho"/>
          <w:color w:val="000000"/>
          <w:szCs w:val="24"/>
          <w:lang w:eastAsia="ja-JP"/>
        </w:rPr>
        <w:t> </w:t>
      </w:r>
      <w:r w:rsidR="00A41BA3" w:rsidRPr="00430D2B">
        <w:rPr>
          <w:rFonts w:eastAsia="MS Mincho"/>
          <w:color w:val="000000"/>
          <w:szCs w:val="24"/>
          <w:lang w:eastAsia="ja-JP"/>
        </w:rPr>
        <w:t xml:space="preserve">тыс.рублей. </w:t>
      </w:r>
      <w:r w:rsidR="00D76FBE" w:rsidRPr="00430D2B">
        <w:rPr>
          <w:rFonts w:eastAsia="MS Mincho"/>
          <w:color w:val="000000"/>
          <w:szCs w:val="24"/>
          <w:lang w:eastAsia="ja-JP"/>
        </w:rPr>
        <w:t>Сотовый поликарбонат толщиной 8 мм разрушился. Подрядчиком осуществлен демонтаж поликарбоната и</w:t>
      </w:r>
      <w:r w:rsidR="00A41BA3" w:rsidRPr="00430D2B">
        <w:rPr>
          <w:rFonts w:eastAsia="MS Mincho"/>
          <w:color w:val="000000"/>
          <w:szCs w:val="24"/>
          <w:lang w:eastAsia="ja-JP"/>
        </w:rPr>
        <w:t xml:space="preserve"> завезен</w:t>
      </w:r>
      <w:r w:rsidR="00D76FBE" w:rsidRPr="00430D2B">
        <w:rPr>
          <w:rFonts w:eastAsia="MS Mincho"/>
          <w:color w:val="000000"/>
          <w:szCs w:val="24"/>
          <w:lang w:eastAsia="ja-JP"/>
        </w:rPr>
        <w:t xml:space="preserve"> на объект</w:t>
      </w:r>
      <w:r w:rsidR="00A41BA3" w:rsidRPr="00430D2B">
        <w:rPr>
          <w:rFonts w:eastAsia="MS Mincho"/>
          <w:color w:val="000000"/>
          <w:szCs w:val="24"/>
          <w:lang w:eastAsia="ja-JP"/>
        </w:rPr>
        <w:t xml:space="preserve"> новый поликарбонат. Для</w:t>
      </w:r>
      <w:r w:rsidR="00D76FBE" w:rsidRPr="00430D2B">
        <w:rPr>
          <w:rFonts w:eastAsia="MS Mincho"/>
          <w:color w:val="000000"/>
          <w:szCs w:val="24"/>
          <w:lang w:eastAsia="ja-JP"/>
        </w:rPr>
        <w:t xml:space="preserve"> избежания</w:t>
      </w:r>
      <w:r w:rsidR="00A41BA3" w:rsidRPr="00430D2B">
        <w:rPr>
          <w:rFonts w:eastAsia="MS Mincho"/>
          <w:color w:val="000000"/>
          <w:szCs w:val="24"/>
          <w:lang w:eastAsia="ja-JP"/>
        </w:rPr>
        <w:t xml:space="preserve"> </w:t>
      </w:r>
      <w:r w:rsidR="00D76FBE" w:rsidRPr="00430D2B">
        <w:rPr>
          <w:rFonts w:eastAsia="MS Mincho"/>
          <w:color w:val="000000"/>
          <w:szCs w:val="24"/>
          <w:lang w:eastAsia="ja-JP"/>
        </w:rPr>
        <w:t xml:space="preserve">подобного случая с </w:t>
      </w:r>
      <w:r w:rsidR="00A41BA3" w:rsidRPr="00430D2B">
        <w:rPr>
          <w:rFonts w:eastAsia="MS Mincho"/>
          <w:color w:val="000000"/>
          <w:szCs w:val="24"/>
          <w:lang w:eastAsia="ja-JP"/>
        </w:rPr>
        <w:t>разрушени</w:t>
      </w:r>
      <w:r w:rsidR="00D76FBE" w:rsidRPr="00430D2B">
        <w:rPr>
          <w:rFonts w:eastAsia="MS Mincho"/>
          <w:color w:val="000000"/>
          <w:szCs w:val="24"/>
          <w:lang w:eastAsia="ja-JP"/>
        </w:rPr>
        <w:t>ем поликарбоната</w:t>
      </w:r>
      <w:r w:rsidR="00A41BA3" w:rsidRPr="00430D2B">
        <w:rPr>
          <w:rFonts w:eastAsia="MS Mincho"/>
          <w:color w:val="000000"/>
          <w:szCs w:val="24"/>
          <w:lang w:eastAsia="ja-JP"/>
        </w:rPr>
        <w:t xml:space="preserve"> решено изменить конструкцию навеса,</w:t>
      </w:r>
      <w:r w:rsidR="00E24094" w:rsidRPr="00430D2B">
        <w:rPr>
          <w:rFonts w:eastAsia="MS Mincho"/>
          <w:color w:val="000000"/>
          <w:szCs w:val="24"/>
          <w:lang w:eastAsia="ja-JP"/>
        </w:rPr>
        <w:t xml:space="preserve"> в</w:t>
      </w:r>
      <w:r w:rsidR="006B4026">
        <w:rPr>
          <w:rFonts w:eastAsia="MS Mincho"/>
          <w:color w:val="000000"/>
          <w:szCs w:val="24"/>
          <w:lang w:eastAsia="ja-JP"/>
        </w:rPr>
        <w:t> </w:t>
      </w:r>
      <w:r w:rsidR="00E24094" w:rsidRPr="00430D2B">
        <w:rPr>
          <w:rFonts w:eastAsia="MS Mincho"/>
          <w:color w:val="000000"/>
          <w:szCs w:val="24"/>
          <w:lang w:eastAsia="ja-JP"/>
        </w:rPr>
        <w:t>соответствии с гарантийным письмом подрядчик обязался устранить недостатки до</w:t>
      </w:r>
      <w:r w:rsidR="006B4026">
        <w:rPr>
          <w:rFonts w:eastAsia="MS Mincho"/>
          <w:color w:val="000000"/>
          <w:szCs w:val="24"/>
          <w:lang w:eastAsia="ja-JP"/>
        </w:rPr>
        <w:t> </w:t>
      </w:r>
      <w:r w:rsidR="00D76FBE" w:rsidRPr="00430D2B">
        <w:rPr>
          <w:rFonts w:eastAsia="MS Mincho"/>
          <w:color w:val="000000"/>
          <w:szCs w:val="24"/>
          <w:lang w:eastAsia="ja-JP"/>
        </w:rPr>
        <w:t>15.06.2019</w:t>
      </w:r>
      <w:r w:rsidR="00E24094" w:rsidRPr="00430D2B">
        <w:rPr>
          <w:rFonts w:eastAsia="MS Mincho"/>
          <w:color w:val="000000"/>
          <w:szCs w:val="24"/>
          <w:lang w:eastAsia="ja-JP"/>
        </w:rPr>
        <w:t xml:space="preserve">, однако в установленный срок не исполнил гарантийные обязательства. </w:t>
      </w:r>
      <w:r w:rsidR="003C150E" w:rsidRPr="00430D2B">
        <w:rPr>
          <w:rFonts w:eastAsia="MS Mincho"/>
          <w:color w:val="000000"/>
          <w:szCs w:val="24"/>
          <w:lang w:eastAsia="ja-JP"/>
        </w:rPr>
        <w:t>Для</w:t>
      </w:r>
      <w:r w:rsidR="00E20743">
        <w:rPr>
          <w:rFonts w:eastAsia="MS Mincho"/>
          <w:color w:val="000000"/>
          <w:szCs w:val="24"/>
          <w:lang w:eastAsia="ja-JP"/>
        </w:rPr>
        <w:t> </w:t>
      </w:r>
      <w:r w:rsidR="003C150E" w:rsidRPr="00430D2B">
        <w:rPr>
          <w:rFonts w:eastAsia="MS Mincho"/>
          <w:color w:val="000000"/>
          <w:szCs w:val="24"/>
          <w:lang w:eastAsia="ja-JP"/>
        </w:rPr>
        <w:t>устранения выявленных нарушений в</w:t>
      </w:r>
      <w:r w:rsidR="00531F17" w:rsidRPr="00430D2B">
        <w:rPr>
          <w:rFonts w:eastAsia="MS Mincho"/>
          <w:color w:val="000000"/>
          <w:szCs w:val="24"/>
          <w:lang w:eastAsia="ja-JP"/>
        </w:rPr>
        <w:t xml:space="preserve"> адрес администрации Орловского сельского поселения на</w:t>
      </w:r>
      <w:r w:rsidR="00586F2E" w:rsidRPr="00430D2B">
        <w:rPr>
          <w:rFonts w:eastAsia="MS Mincho"/>
          <w:color w:val="000000"/>
          <w:szCs w:val="24"/>
          <w:lang w:eastAsia="ja-JP"/>
        </w:rPr>
        <w:t>правлено представление КСП ВО</w:t>
      </w:r>
      <w:r w:rsidR="00323BBD">
        <w:rPr>
          <w:rFonts w:eastAsia="MS Mincho"/>
          <w:color w:val="000000"/>
          <w:szCs w:val="24"/>
          <w:lang w:eastAsia="ja-JP"/>
        </w:rPr>
        <w:t xml:space="preserve">, во исполнение которого администрацией поселения принимаются </w:t>
      </w:r>
      <w:r w:rsidR="009647BE">
        <w:rPr>
          <w:rFonts w:eastAsia="MS Mincho"/>
          <w:color w:val="000000"/>
          <w:szCs w:val="24"/>
          <w:lang w:eastAsia="ja-JP"/>
        </w:rPr>
        <w:t xml:space="preserve">соответствующие </w:t>
      </w:r>
      <w:r w:rsidR="00323BBD">
        <w:rPr>
          <w:rFonts w:eastAsia="MS Mincho"/>
          <w:color w:val="000000"/>
          <w:szCs w:val="24"/>
          <w:lang w:eastAsia="ja-JP"/>
        </w:rPr>
        <w:t>меры.</w:t>
      </w:r>
      <w:r w:rsidR="00586F2E" w:rsidRPr="00430D2B">
        <w:rPr>
          <w:rFonts w:eastAsia="MS Mincho"/>
          <w:color w:val="000000"/>
          <w:szCs w:val="24"/>
          <w:lang w:eastAsia="ja-JP"/>
        </w:rPr>
        <w:t xml:space="preserve"> </w:t>
      </w:r>
    </w:p>
    <w:p w:rsidR="007D7E34" w:rsidRPr="00430D2B" w:rsidRDefault="001A6D5C" w:rsidP="007D7E34">
      <w:pPr>
        <w:ind w:firstLine="709"/>
        <w:contextualSpacing/>
        <w:jc w:val="both"/>
        <w:rPr>
          <w:b/>
          <w:i/>
        </w:rPr>
      </w:pPr>
      <w:r w:rsidRPr="00430D2B">
        <w:rPr>
          <w:rFonts w:eastAsia="MS Mincho"/>
          <w:color w:val="000000"/>
          <w:szCs w:val="24"/>
          <w:lang w:eastAsia="ja-JP"/>
        </w:rPr>
        <w:t>А</w:t>
      </w:r>
      <w:r w:rsidR="007D7E34" w:rsidRPr="00430D2B">
        <w:rPr>
          <w:rFonts w:eastAsia="MS Mincho"/>
          <w:color w:val="000000"/>
          <w:szCs w:val="24"/>
          <w:lang w:eastAsia="ja-JP"/>
        </w:rPr>
        <w:t xml:space="preserve">дминистрацией </w:t>
      </w:r>
      <w:r w:rsidR="007D7E34" w:rsidRPr="00430D2B">
        <w:rPr>
          <w:b/>
          <w:i/>
        </w:rPr>
        <w:t xml:space="preserve">Котлубанского сельского поселения </w:t>
      </w:r>
      <w:r w:rsidRPr="00430D2B">
        <w:rPr>
          <w:i/>
        </w:rPr>
        <w:t>Городищенского муниципального района</w:t>
      </w:r>
      <w:r w:rsidRPr="00430D2B">
        <w:rPr>
          <w:b/>
          <w:i/>
        </w:rPr>
        <w:t xml:space="preserve"> </w:t>
      </w:r>
      <w:r w:rsidRPr="00430D2B">
        <w:t>оплачены невыполненные работы в размере</w:t>
      </w:r>
      <w:r w:rsidR="007D7E34" w:rsidRPr="00430D2B">
        <w:t xml:space="preserve"> </w:t>
      </w:r>
      <w:r w:rsidR="00312036" w:rsidRPr="00430D2B">
        <w:rPr>
          <w:b/>
          <w:szCs w:val="24"/>
          <w:u w:val="single"/>
        </w:rPr>
        <w:t>194,9 тыс. рублей.</w:t>
      </w:r>
    </w:p>
    <w:p w:rsidR="00312036" w:rsidRPr="00430D2B" w:rsidRDefault="00312036" w:rsidP="00312036">
      <w:pPr>
        <w:ind w:firstLine="709"/>
        <w:contextualSpacing/>
        <w:jc w:val="both"/>
        <w:rPr>
          <w:rFonts w:eastAsia="MS Mincho"/>
          <w:color w:val="000000"/>
          <w:szCs w:val="24"/>
          <w:lang w:eastAsia="ja-JP"/>
        </w:rPr>
      </w:pPr>
      <w:r w:rsidRPr="00430D2B">
        <w:rPr>
          <w:rFonts w:eastAsia="MS Mincho"/>
          <w:color w:val="000000"/>
          <w:szCs w:val="24"/>
          <w:lang w:eastAsia="ja-JP"/>
        </w:rPr>
        <w:t xml:space="preserve">Выборочным обследованием </w:t>
      </w:r>
      <w:r w:rsidR="0002712C" w:rsidRPr="00430D2B">
        <w:rPr>
          <w:rFonts w:eastAsia="MS Mincho"/>
          <w:color w:val="000000"/>
          <w:szCs w:val="24"/>
          <w:lang w:eastAsia="ja-JP"/>
        </w:rPr>
        <w:t xml:space="preserve">объекта </w:t>
      </w:r>
      <w:r w:rsidRPr="00430D2B">
        <w:rPr>
          <w:rFonts w:eastAsia="MS Mincho"/>
          <w:color w:val="000000"/>
          <w:szCs w:val="24"/>
          <w:lang w:eastAsia="ja-JP"/>
        </w:rPr>
        <w:t>установлено, что отсутствует 23 панели и 28</w:t>
      </w:r>
      <w:r w:rsidR="006B4026">
        <w:rPr>
          <w:rFonts w:eastAsia="MS Mincho"/>
          <w:color w:val="000000"/>
          <w:szCs w:val="24"/>
          <w:lang w:eastAsia="ja-JP"/>
        </w:rPr>
        <w:t> </w:t>
      </w:r>
      <w:r w:rsidRPr="00430D2B">
        <w:rPr>
          <w:rFonts w:eastAsia="MS Mincho"/>
          <w:color w:val="000000"/>
          <w:szCs w:val="24"/>
          <w:lang w:eastAsia="ja-JP"/>
        </w:rPr>
        <w:t xml:space="preserve">столбов ограждения (75,4 тыс. руб.), щит учета ШУ-П IP-54 и счетчик электрической энергии электронный Меркурий 200.02, 5(60)А (3,8 тыс. руб.), 64 кв.м бетонных </w:t>
      </w:r>
      <w:r w:rsidR="0002712C" w:rsidRPr="00430D2B">
        <w:rPr>
          <w:rFonts w:eastAsia="MS Mincho"/>
          <w:color w:val="000000"/>
          <w:szCs w:val="24"/>
          <w:lang w:eastAsia="ja-JP"/>
        </w:rPr>
        <w:t xml:space="preserve">тротуарных </w:t>
      </w:r>
      <w:r w:rsidRPr="00430D2B">
        <w:rPr>
          <w:rFonts w:eastAsia="MS Mincho"/>
          <w:color w:val="000000"/>
          <w:szCs w:val="24"/>
          <w:lang w:eastAsia="ja-JP"/>
        </w:rPr>
        <w:t>плит (85,7 тыс. руб.), не выполнено озеленение (30,0 тыс. руб.)</w:t>
      </w:r>
      <w:r w:rsidR="00883A2A" w:rsidRPr="00430D2B">
        <w:rPr>
          <w:rFonts w:eastAsia="MS Mincho"/>
          <w:color w:val="000000"/>
          <w:szCs w:val="24"/>
          <w:lang w:eastAsia="ja-JP"/>
        </w:rPr>
        <w:t>.</w:t>
      </w:r>
    </w:p>
    <w:p w:rsidR="00932F8E" w:rsidRPr="00430D2B" w:rsidRDefault="00C867C4" w:rsidP="00312036">
      <w:pPr>
        <w:ind w:firstLine="709"/>
        <w:contextualSpacing/>
        <w:jc w:val="both"/>
        <w:rPr>
          <w:rFonts w:eastAsia="MS Mincho"/>
          <w:color w:val="000000"/>
          <w:szCs w:val="24"/>
          <w:lang w:eastAsia="ja-JP"/>
        </w:rPr>
      </w:pPr>
      <w:r w:rsidRPr="00430D2B">
        <w:rPr>
          <w:rFonts w:eastAsia="MS Mincho"/>
          <w:color w:val="000000"/>
          <w:szCs w:val="24"/>
          <w:lang w:eastAsia="ja-JP"/>
        </w:rPr>
        <w:t>В адрес администрации Котлубанского сельского поселения направлено представление КСП ВО</w:t>
      </w:r>
      <w:r w:rsidR="00932F8E" w:rsidRPr="00430D2B">
        <w:rPr>
          <w:rFonts w:eastAsia="MS Mincho"/>
          <w:color w:val="000000"/>
          <w:szCs w:val="24"/>
          <w:lang w:eastAsia="ja-JP"/>
        </w:rPr>
        <w:t xml:space="preserve"> от 10.06.2019. Согласно ответу администрации поселения подрядчик не исполнил в</w:t>
      </w:r>
      <w:r w:rsidR="006B4026">
        <w:rPr>
          <w:rFonts w:eastAsia="MS Mincho"/>
          <w:color w:val="000000"/>
          <w:szCs w:val="24"/>
          <w:lang w:eastAsia="ja-JP"/>
        </w:rPr>
        <w:t> </w:t>
      </w:r>
      <w:r w:rsidR="00932F8E" w:rsidRPr="00430D2B">
        <w:rPr>
          <w:rFonts w:eastAsia="MS Mincho"/>
          <w:color w:val="000000"/>
          <w:szCs w:val="24"/>
          <w:lang w:eastAsia="ja-JP"/>
        </w:rPr>
        <w:t>разумные сроки гарантийные обязательства по устранению недостатков, в связи с чем администрацией поселения готовится заявление в суд.</w:t>
      </w:r>
    </w:p>
    <w:p w:rsidR="00D04290" w:rsidRPr="00430D2B" w:rsidRDefault="00646E18" w:rsidP="00D04290">
      <w:pPr>
        <w:ind w:firstLine="709"/>
        <w:contextualSpacing/>
        <w:jc w:val="both"/>
        <w:rPr>
          <w:rFonts w:eastAsia="MS Mincho"/>
          <w:color w:val="000000"/>
          <w:szCs w:val="24"/>
          <w:lang w:eastAsia="ja-JP"/>
        </w:rPr>
      </w:pPr>
      <w:r w:rsidRPr="00430D2B">
        <w:rPr>
          <w:rFonts w:eastAsia="MS Mincho"/>
          <w:color w:val="000000"/>
          <w:szCs w:val="24"/>
          <w:lang w:eastAsia="ja-JP"/>
        </w:rPr>
        <w:t>Принятые и оплаченные работы выполнены подрядчиками не в полном объеме, и ф</w:t>
      </w:r>
      <w:r w:rsidR="00D04290" w:rsidRPr="00430D2B">
        <w:rPr>
          <w:rFonts w:eastAsia="MS Mincho"/>
          <w:color w:val="000000"/>
          <w:szCs w:val="24"/>
          <w:lang w:eastAsia="ja-JP"/>
        </w:rPr>
        <w:t>актическая степень реализации проектов благоустройства составила в</w:t>
      </w:r>
      <w:r w:rsidR="00D04290" w:rsidRPr="00430D2B">
        <w:t xml:space="preserve"> Котлубанском сельском поселении - </w:t>
      </w:r>
      <w:r w:rsidR="00D04290" w:rsidRPr="00430D2B">
        <w:rPr>
          <w:rFonts w:eastAsia="MS Mincho"/>
          <w:color w:val="000000"/>
          <w:szCs w:val="24"/>
          <w:lang w:eastAsia="ja-JP"/>
        </w:rPr>
        <w:t xml:space="preserve">95,4%, в </w:t>
      </w:r>
      <w:r w:rsidR="004C72DD" w:rsidRPr="00430D2B">
        <w:t xml:space="preserve">Орловском сельском поселении - </w:t>
      </w:r>
      <w:r w:rsidR="004C72DD" w:rsidRPr="00430D2B">
        <w:rPr>
          <w:rFonts w:eastAsia="MS Mincho"/>
          <w:color w:val="000000"/>
          <w:szCs w:val="24"/>
          <w:lang w:eastAsia="ja-JP"/>
        </w:rPr>
        <w:t>90,7 процента.</w:t>
      </w:r>
    </w:p>
    <w:p w:rsidR="004C72DD" w:rsidRPr="00430D2B" w:rsidRDefault="004C72DD" w:rsidP="004C72DD">
      <w:pPr>
        <w:ind w:firstLine="709"/>
        <w:contextualSpacing/>
        <w:jc w:val="both"/>
        <w:rPr>
          <w:rFonts w:eastAsia="MS Mincho"/>
          <w:color w:val="000000"/>
          <w:szCs w:val="24"/>
          <w:lang w:eastAsia="ja-JP"/>
        </w:rPr>
      </w:pPr>
      <w:r w:rsidRPr="00430D2B">
        <w:rPr>
          <w:rFonts w:eastAsia="MS Mincho"/>
          <w:color w:val="000000"/>
          <w:szCs w:val="24"/>
          <w:lang w:eastAsia="ja-JP"/>
        </w:rPr>
        <w:t xml:space="preserve">Таким образом, целевой показатель результативности </w:t>
      </w:r>
      <w:r w:rsidR="0002712C" w:rsidRPr="00430D2B">
        <w:rPr>
          <w:rFonts w:eastAsia="MS Mincho"/>
          <w:color w:val="000000"/>
          <w:szCs w:val="24"/>
          <w:lang w:eastAsia="ja-JP"/>
        </w:rPr>
        <w:t>использования субсидии</w:t>
      </w:r>
      <w:r w:rsidRPr="00430D2B">
        <w:rPr>
          <w:rFonts w:eastAsia="MS Mincho"/>
          <w:color w:val="000000"/>
          <w:szCs w:val="24"/>
          <w:lang w:eastAsia="ja-JP"/>
        </w:rPr>
        <w:t xml:space="preserve"> </w:t>
      </w:r>
      <w:r w:rsidR="00531F17" w:rsidRPr="00430D2B">
        <w:rPr>
          <w:rFonts w:eastAsia="MS Mincho"/>
          <w:color w:val="000000"/>
          <w:szCs w:val="24"/>
          <w:lang w:eastAsia="ja-JP"/>
        </w:rPr>
        <w:t>«Д</w:t>
      </w:r>
      <w:r w:rsidRPr="00430D2B">
        <w:rPr>
          <w:rFonts w:eastAsia="MS Mincho"/>
          <w:color w:val="000000"/>
          <w:szCs w:val="24"/>
          <w:lang w:eastAsia="ja-JP"/>
        </w:rPr>
        <w:t>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r w:rsidR="00531F17" w:rsidRPr="00430D2B">
        <w:rPr>
          <w:rFonts w:eastAsia="MS Mincho"/>
          <w:color w:val="000000"/>
          <w:szCs w:val="24"/>
          <w:lang w:eastAsia="ja-JP"/>
        </w:rPr>
        <w:t>»</w:t>
      </w:r>
      <w:r w:rsidRPr="00430D2B">
        <w:rPr>
          <w:rFonts w:eastAsia="MS Mincho"/>
          <w:color w:val="000000"/>
          <w:szCs w:val="24"/>
          <w:lang w:eastAsia="ja-JP"/>
        </w:rPr>
        <w:t>, установленный соглашением, администрациями поселений не выполнен,</w:t>
      </w:r>
      <w:r w:rsidR="00531F17" w:rsidRPr="00430D2B">
        <w:rPr>
          <w:rFonts w:eastAsia="MS Mincho"/>
          <w:color w:val="000000"/>
          <w:szCs w:val="24"/>
          <w:lang w:eastAsia="ja-JP"/>
        </w:rPr>
        <w:t xml:space="preserve"> а</w:t>
      </w:r>
      <w:r w:rsidRPr="00430D2B">
        <w:rPr>
          <w:rFonts w:eastAsia="MS Mincho"/>
          <w:color w:val="000000"/>
          <w:szCs w:val="24"/>
          <w:lang w:eastAsia="ja-JP"/>
        </w:rPr>
        <w:t xml:space="preserve"> в</w:t>
      </w:r>
      <w:r w:rsidR="006B4026">
        <w:rPr>
          <w:rFonts w:eastAsia="MS Mincho"/>
          <w:color w:val="000000"/>
          <w:szCs w:val="24"/>
          <w:lang w:eastAsia="ja-JP"/>
        </w:rPr>
        <w:t> </w:t>
      </w:r>
      <w:r w:rsidRPr="00430D2B">
        <w:rPr>
          <w:rFonts w:eastAsia="MS Mincho"/>
          <w:color w:val="000000"/>
          <w:szCs w:val="24"/>
          <w:lang w:eastAsia="ja-JP"/>
        </w:rPr>
        <w:t>Комитет ЖКХ и ТЭК представлена недостоверная информация</w:t>
      </w:r>
      <w:r w:rsidR="00531F17" w:rsidRPr="00430D2B">
        <w:rPr>
          <w:rFonts w:eastAsia="MS Mincho"/>
          <w:color w:val="000000"/>
          <w:szCs w:val="24"/>
          <w:lang w:eastAsia="ja-JP"/>
        </w:rPr>
        <w:t xml:space="preserve"> о завершении проектов</w:t>
      </w:r>
      <w:r w:rsidRPr="00430D2B">
        <w:rPr>
          <w:rFonts w:eastAsia="MS Mincho"/>
          <w:color w:val="000000"/>
          <w:szCs w:val="24"/>
          <w:lang w:eastAsia="ja-JP"/>
        </w:rPr>
        <w:t>.</w:t>
      </w:r>
    </w:p>
    <w:p w:rsidR="00EA7360" w:rsidRPr="00430D2B" w:rsidRDefault="00EA7360" w:rsidP="00EA7360">
      <w:pPr>
        <w:ind w:firstLine="708"/>
        <w:contextualSpacing/>
        <w:jc w:val="both"/>
        <w:rPr>
          <w:szCs w:val="24"/>
        </w:rPr>
      </w:pPr>
      <w:r w:rsidRPr="00430D2B">
        <w:rPr>
          <w:szCs w:val="24"/>
        </w:rPr>
        <w:t>За нарушени</w:t>
      </w:r>
      <w:r w:rsidR="00414093" w:rsidRPr="00430D2B">
        <w:rPr>
          <w:szCs w:val="24"/>
        </w:rPr>
        <w:t>е</w:t>
      </w:r>
      <w:r w:rsidRPr="00430D2B">
        <w:rPr>
          <w:szCs w:val="24"/>
        </w:rPr>
        <w:t xml:space="preserve"> условий предоставления субсидии из областного бюджета в отношении глав администраций Орловского и Котлубанского сельских поселений Городищенского района </w:t>
      </w:r>
      <w:r w:rsidR="009C6552" w:rsidRPr="00430D2B">
        <w:rPr>
          <w:szCs w:val="24"/>
        </w:rPr>
        <w:t>составлены протоколы</w:t>
      </w:r>
      <w:r w:rsidRPr="00430D2B">
        <w:rPr>
          <w:szCs w:val="24"/>
        </w:rPr>
        <w:t xml:space="preserve"> об административном правонарушении по ст. 15.15.3 КоАП РФ.</w:t>
      </w:r>
    </w:p>
    <w:p w:rsidR="00AD37E8" w:rsidRPr="00430D2B" w:rsidRDefault="00AD37E8" w:rsidP="00D64520">
      <w:pPr>
        <w:ind w:firstLine="709"/>
        <w:contextualSpacing/>
        <w:jc w:val="both"/>
        <w:rPr>
          <w:rFonts w:eastAsia="MS Mincho"/>
          <w:color w:val="000000"/>
          <w:szCs w:val="24"/>
          <w:lang w:eastAsia="ja-JP"/>
        </w:rPr>
      </w:pPr>
    </w:p>
    <w:p w:rsidR="00244F0A" w:rsidRPr="00430D2B" w:rsidRDefault="00D73921" w:rsidP="00244F0A">
      <w:pPr>
        <w:ind w:firstLine="708"/>
        <w:jc w:val="both"/>
        <w:rPr>
          <w:rFonts w:eastAsia="MS Mincho"/>
          <w:color w:val="000000"/>
          <w:szCs w:val="24"/>
          <w:lang w:eastAsia="ja-JP"/>
        </w:rPr>
      </w:pPr>
      <w:r w:rsidRPr="00430D2B">
        <w:rPr>
          <w:rFonts w:eastAsia="MS Mincho"/>
          <w:b/>
          <w:i/>
          <w:color w:val="000000"/>
          <w:szCs w:val="24"/>
          <w:lang w:eastAsia="ja-JP"/>
        </w:rPr>
        <w:t>А</w:t>
      </w:r>
      <w:r w:rsidR="00AD37E8" w:rsidRPr="00430D2B">
        <w:rPr>
          <w:rFonts w:eastAsia="MS Mincho"/>
          <w:b/>
          <w:i/>
          <w:color w:val="000000"/>
          <w:szCs w:val="24"/>
          <w:lang w:eastAsia="ja-JP"/>
        </w:rPr>
        <w:t>дминистрацией Добринского сельского поселения</w:t>
      </w:r>
      <w:r w:rsidR="00AD37E8" w:rsidRPr="00430D2B">
        <w:rPr>
          <w:rFonts w:eastAsia="MS Mincho"/>
          <w:color w:val="000000"/>
          <w:szCs w:val="24"/>
          <w:lang w:eastAsia="ja-JP"/>
        </w:rPr>
        <w:t xml:space="preserve"> </w:t>
      </w:r>
      <w:r w:rsidRPr="00430D2B">
        <w:rPr>
          <w:rFonts w:eastAsia="MS Mincho"/>
          <w:color w:val="000000"/>
          <w:szCs w:val="24"/>
          <w:lang w:eastAsia="ja-JP"/>
        </w:rPr>
        <w:t>Суровикин</w:t>
      </w:r>
      <w:r w:rsidR="00414093" w:rsidRPr="00430D2B">
        <w:rPr>
          <w:rFonts w:eastAsia="MS Mincho"/>
          <w:color w:val="000000"/>
          <w:szCs w:val="24"/>
          <w:lang w:eastAsia="ja-JP"/>
        </w:rPr>
        <w:t>ск</w:t>
      </w:r>
      <w:r w:rsidRPr="00430D2B">
        <w:rPr>
          <w:rFonts w:eastAsia="MS Mincho"/>
          <w:color w:val="000000"/>
          <w:szCs w:val="24"/>
          <w:lang w:eastAsia="ja-JP"/>
        </w:rPr>
        <w:t xml:space="preserve">ого муниципального района </w:t>
      </w:r>
      <w:r w:rsidR="00AD37E8" w:rsidRPr="00430D2B">
        <w:rPr>
          <w:rFonts w:eastAsia="MS Mincho"/>
          <w:color w:val="000000"/>
          <w:szCs w:val="24"/>
          <w:lang w:eastAsia="ja-JP"/>
        </w:rPr>
        <w:t xml:space="preserve">нарушено условие предоставления субсидии, установленное пунктом 3.2 Соглашения, заключенного </w:t>
      </w:r>
      <w:r w:rsidRPr="00430D2B">
        <w:rPr>
          <w:rFonts w:eastAsia="MS Mincho"/>
          <w:color w:val="000000"/>
          <w:szCs w:val="24"/>
          <w:lang w:eastAsia="ja-JP"/>
        </w:rPr>
        <w:t xml:space="preserve">между </w:t>
      </w:r>
      <w:r w:rsidR="00AD37E8" w:rsidRPr="00430D2B">
        <w:rPr>
          <w:rFonts w:eastAsia="MS Mincho"/>
          <w:color w:val="000000"/>
          <w:szCs w:val="24"/>
          <w:lang w:eastAsia="ja-JP"/>
        </w:rPr>
        <w:t xml:space="preserve">Комитетом ЖКХ и ТЭК </w:t>
      </w:r>
      <w:r w:rsidRPr="00430D2B">
        <w:rPr>
          <w:rFonts w:eastAsia="MS Mincho"/>
          <w:color w:val="000000"/>
          <w:szCs w:val="24"/>
          <w:lang w:eastAsia="ja-JP"/>
        </w:rPr>
        <w:t>и</w:t>
      </w:r>
      <w:r w:rsidR="00AD37E8" w:rsidRPr="00430D2B">
        <w:rPr>
          <w:rFonts w:eastAsia="MS Mincho"/>
          <w:color w:val="000000"/>
          <w:szCs w:val="24"/>
          <w:lang w:eastAsia="ja-JP"/>
        </w:rPr>
        <w:t xml:space="preserve"> администрацией поселения, </w:t>
      </w:r>
      <w:r w:rsidRPr="00430D2B">
        <w:rPr>
          <w:rFonts w:eastAsia="MS Mincho"/>
          <w:color w:val="000000"/>
          <w:szCs w:val="24"/>
          <w:lang w:eastAsia="ja-JP"/>
        </w:rPr>
        <w:t>выразившееся в</w:t>
      </w:r>
      <w:r w:rsidR="005B5F94" w:rsidRPr="00430D2B">
        <w:rPr>
          <w:rFonts w:eastAsia="MS Mincho"/>
          <w:color w:val="000000"/>
          <w:szCs w:val="24"/>
          <w:lang w:eastAsia="ja-JP"/>
        </w:rPr>
        <w:t xml:space="preserve"> </w:t>
      </w:r>
      <w:r w:rsidR="00AD37E8" w:rsidRPr="00430D2B">
        <w:rPr>
          <w:rFonts w:eastAsia="MS Mincho"/>
          <w:color w:val="000000"/>
          <w:szCs w:val="24"/>
          <w:lang w:eastAsia="ja-JP"/>
        </w:rPr>
        <w:t>не</w:t>
      </w:r>
      <w:r w:rsidR="00414093" w:rsidRPr="00430D2B">
        <w:rPr>
          <w:rFonts w:eastAsia="MS Mincho"/>
          <w:color w:val="000000"/>
          <w:szCs w:val="24"/>
          <w:lang w:eastAsia="ja-JP"/>
        </w:rPr>
        <w:t xml:space="preserve"> </w:t>
      </w:r>
      <w:r w:rsidRPr="00430D2B">
        <w:rPr>
          <w:rFonts w:eastAsia="MS Mincho"/>
          <w:color w:val="000000"/>
          <w:szCs w:val="24"/>
          <w:lang w:eastAsia="ja-JP"/>
        </w:rPr>
        <w:t>д</w:t>
      </w:r>
      <w:r w:rsidR="00AD37E8" w:rsidRPr="00430D2B">
        <w:rPr>
          <w:rFonts w:eastAsia="MS Mincho"/>
          <w:color w:val="000000"/>
          <w:szCs w:val="24"/>
          <w:lang w:eastAsia="ja-JP"/>
        </w:rPr>
        <w:t>ости</w:t>
      </w:r>
      <w:r w:rsidRPr="00430D2B">
        <w:rPr>
          <w:rFonts w:eastAsia="MS Mincho"/>
          <w:color w:val="000000"/>
          <w:szCs w:val="24"/>
          <w:lang w:eastAsia="ja-JP"/>
        </w:rPr>
        <w:t>жении</w:t>
      </w:r>
      <w:r w:rsidR="00AD37E8" w:rsidRPr="00430D2B">
        <w:rPr>
          <w:rFonts w:eastAsia="MS Mincho"/>
          <w:color w:val="000000"/>
          <w:szCs w:val="24"/>
          <w:lang w:eastAsia="ja-JP"/>
        </w:rPr>
        <w:t xml:space="preserve"> </w:t>
      </w:r>
      <w:r w:rsidR="00EF5AC5" w:rsidRPr="00430D2B">
        <w:rPr>
          <w:rFonts w:eastAsia="MS Mincho"/>
          <w:color w:val="000000"/>
          <w:szCs w:val="24"/>
          <w:lang w:eastAsia="ja-JP"/>
        </w:rPr>
        <w:t xml:space="preserve">поселением </w:t>
      </w:r>
      <w:r w:rsidR="00AD37E8" w:rsidRPr="00430D2B">
        <w:rPr>
          <w:rFonts w:eastAsia="MS Mincho"/>
          <w:color w:val="000000"/>
          <w:szCs w:val="24"/>
          <w:lang w:eastAsia="ja-JP"/>
        </w:rPr>
        <w:t>планово</w:t>
      </w:r>
      <w:r w:rsidRPr="00430D2B">
        <w:rPr>
          <w:rFonts w:eastAsia="MS Mincho"/>
          <w:color w:val="000000"/>
          <w:szCs w:val="24"/>
          <w:lang w:eastAsia="ja-JP"/>
        </w:rPr>
        <w:t>го</w:t>
      </w:r>
      <w:r w:rsidR="00AD37E8" w:rsidRPr="00430D2B">
        <w:rPr>
          <w:rFonts w:eastAsia="MS Mincho"/>
          <w:color w:val="000000"/>
          <w:szCs w:val="24"/>
          <w:lang w:eastAsia="ja-JP"/>
        </w:rPr>
        <w:t xml:space="preserve"> значени</w:t>
      </w:r>
      <w:r w:rsidRPr="00430D2B">
        <w:rPr>
          <w:rFonts w:eastAsia="MS Mincho"/>
          <w:color w:val="000000"/>
          <w:szCs w:val="24"/>
          <w:lang w:eastAsia="ja-JP"/>
        </w:rPr>
        <w:t>я</w:t>
      </w:r>
      <w:r w:rsidR="00AD37E8" w:rsidRPr="00430D2B">
        <w:rPr>
          <w:rFonts w:eastAsia="MS Mincho"/>
          <w:color w:val="000000"/>
          <w:szCs w:val="24"/>
          <w:lang w:eastAsia="ja-JP"/>
        </w:rPr>
        <w:t xml:space="preserve"> показателя результативности использования субсидии</w:t>
      </w:r>
      <w:r w:rsidRPr="00430D2B">
        <w:rPr>
          <w:rFonts w:eastAsia="MS Mincho"/>
          <w:color w:val="000000"/>
          <w:szCs w:val="24"/>
          <w:lang w:eastAsia="ja-JP"/>
        </w:rPr>
        <w:t xml:space="preserve"> на 2018 год – </w:t>
      </w:r>
      <w:r w:rsidR="00EF5AC5" w:rsidRPr="00430D2B">
        <w:rPr>
          <w:rFonts w:eastAsia="MS Mincho"/>
          <w:color w:val="000000"/>
          <w:szCs w:val="24"/>
          <w:lang w:eastAsia="ja-JP"/>
        </w:rPr>
        <w:t>на 100% р</w:t>
      </w:r>
      <w:r w:rsidRPr="00430D2B">
        <w:rPr>
          <w:rFonts w:eastAsia="MS Mincho"/>
          <w:color w:val="000000"/>
          <w:szCs w:val="24"/>
          <w:lang w:eastAsia="ja-JP"/>
        </w:rPr>
        <w:t>еализованный комплексный проект благоустройства. С</w:t>
      </w:r>
      <w:r w:rsidR="00244F0A" w:rsidRPr="00430D2B">
        <w:rPr>
          <w:rFonts w:eastAsia="MS Mincho"/>
          <w:color w:val="000000"/>
          <w:szCs w:val="24"/>
          <w:lang w:eastAsia="ja-JP"/>
        </w:rPr>
        <w:t>огласно отчету</w:t>
      </w:r>
      <w:r w:rsidRPr="00430D2B">
        <w:rPr>
          <w:rFonts w:eastAsia="MS Mincho"/>
          <w:color w:val="000000"/>
          <w:szCs w:val="24"/>
          <w:lang w:eastAsia="ja-JP"/>
        </w:rPr>
        <w:t xml:space="preserve"> администрации </w:t>
      </w:r>
      <w:r w:rsidR="00244F0A" w:rsidRPr="00430D2B">
        <w:rPr>
          <w:rFonts w:eastAsia="MS Mincho"/>
          <w:color w:val="000000"/>
          <w:szCs w:val="24"/>
          <w:lang w:eastAsia="ja-JP"/>
        </w:rPr>
        <w:t xml:space="preserve">поселения по состоянию на 01.01.2019 </w:t>
      </w:r>
      <w:r w:rsidRPr="00430D2B">
        <w:rPr>
          <w:rFonts w:eastAsia="MS Mincho"/>
          <w:color w:val="000000"/>
          <w:szCs w:val="24"/>
          <w:lang w:eastAsia="ja-JP"/>
        </w:rPr>
        <w:t xml:space="preserve">проект комплексного благоустройства </w:t>
      </w:r>
      <w:r w:rsidR="00244F0A" w:rsidRPr="00430D2B">
        <w:rPr>
          <w:rFonts w:eastAsia="MS Mincho"/>
          <w:color w:val="000000"/>
          <w:szCs w:val="24"/>
          <w:lang w:eastAsia="ja-JP"/>
        </w:rPr>
        <w:t xml:space="preserve">выполнен на 60,4 процента. </w:t>
      </w:r>
    </w:p>
    <w:p w:rsidR="0051212A" w:rsidRPr="00430D2B" w:rsidRDefault="0051212A" w:rsidP="0051212A">
      <w:pPr>
        <w:pStyle w:val="ConsPlusNormal"/>
        <w:ind w:firstLine="709"/>
        <w:contextualSpacing/>
        <w:jc w:val="both"/>
      </w:pPr>
      <w:r w:rsidRPr="00430D2B">
        <w:lastRenderedPageBreak/>
        <w:t>Из бюджета области перечислена субсидия в объеме 1972,6 тыс. руб.</w:t>
      </w:r>
      <w:r w:rsidR="00BF514F" w:rsidRPr="00430D2B">
        <w:t>,</w:t>
      </w:r>
      <w:r w:rsidRPr="00430D2B">
        <w:t xml:space="preserve"> остаток субсидии в</w:t>
      </w:r>
      <w:r w:rsidR="006B4026">
        <w:t> </w:t>
      </w:r>
      <w:r w:rsidRPr="00430D2B">
        <w:t>размере 1027,4</w:t>
      </w:r>
      <w:r w:rsidR="00087FC4" w:rsidRPr="00430D2B">
        <w:t xml:space="preserve"> тыс. руб.</w:t>
      </w:r>
      <w:r w:rsidRPr="00430D2B">
        <w:t xml:space="preserve"> в бюджет поселения не поступал, так как документы, подтверждающие выполнение работ на данную сумму </w:t>
      </w:r>
      <w:r w:rsidR="00EF5AC5" w:rsidRPr="00430D2B">
        <w:t xml:space="preserve">администрацией поселения </w:t>
      </w:r>
      <w:r w:rsidRPr="00430D2B">
        <w:t>в Комитет ЖКХ и ТЭК не предоставлялись.</w:t>
      </w:r>
    </w:p>
    <w:p w:rsidR="00D73921" w:rsidRPr="00430D2B" w:rsidRDefault="00244F0A" w:rsidP="00D73921">
      <w:pPr>
        <w:ind w:firstLine="709"/>
        <w:contextualSpacing/>
        <w:jc w:val="both"/>
        <w:rPr>
          <w:rFonts w:eastAsia="MS Mincho"/>
          <w:color w:val="000000"/>
          <w:szCs w:val="24"/>
          <w:lang w:eastAsia="ja-JP"/>
        </w:rPr>
      </w:pPr>
      <w:r w:rsidRPr="00430D2B">
        <w:rPr>
          <w:rFonts w:eastAsia="MS Mincho"/>
          <w:color w:val="000000"/>
          <w:szCs w:val="24"/>
          <w:lang w:eastAsia="ja-JP"/>
        </w:rPr>
        <w:t xml:space="preserve">В установленный муниципальным контрактом срок </w:t>
      </w:r>
      <w:r w:rsidRPr="00430D2B">
        <w:rPr>
          <w:szCs w:val="24"/>
        </w:rPr>
        <w:t xml:space="preserve">(18.11.2018) </w:t>
      </w:r>
      <w:r w:rsidRPr="00430D2B">
        <w:rPr>
          <w:rFonts w:eastAsia="MS Mincho"/>
          <w:color w:val="000000"/>
          <w:szCs w:val="24"/>
          <w:lang w:eastAsia="ja-JP"/>
        </w:rPr>
        <w:t xml:space="preserve">работы подрядчиком ООО «МеталлТрейд» не выполнены. </w:t>
      </w:r>
      <w:r w:rsidR="00AD37E8" w:rsidRPr="00430D2B">
        <w:rPr>
          <w:rFonts w:eastAsia="MS Mincho"/>
          <w:color w:val="000000"/>
          <w:szCs w:val="24"/>
          <w:lang w:eastAsia="ja-JP"/>
        </w:rPr>
        <w:t xml:space="preserve">Администрация </w:t>
      </w:r>
      <w:r w:rsidR="005B5F94" w:rsidRPr="00430D2B">
        <w:rPr>
          <w:rFonts w:eastAsia="MS Mincho"/>
          <w:color w:val="000000"/>
          <w:szCs w:val="24"/>
          <w:lang w:eastAsia="ja-JP"/>
        </w:rPr>
        <w:t xml:space="preserve">поселения </w:t>
      </w:r>
      <w:r w:rsidRPr="00430D2B">
        <w:rPr>
          <w:rFonts w:eastAsia="MS Mincho"/>
          <w:color w:val="000000"/>
          <w:szCs w:val="24"/>
          <w:lang w:eastAsia="ja-JP"/>
        </w:rPr>
        <w:t xml:space="preserve">неоднократно </w:t>
      </w:r>
      <w:r w:rsidR="00AD37E8" w:rsidRPr="00430D2B">
        <w:rPr>
          <w:rFonts w:eastAsia="MS Mincho"/>
          <w:color w:val="000000"/>
          <w:szCs w:val="24"/>
          <w:lang w:eastAsia="ja-JP"/>
        </w:rPr>
        <w:t xml:space="preserve">направляла подрядчику </w:t>
      </w:r>
      <w:r w:rsidR="00D73921" w:rsidRPr="00430D2B">
        <w:rPr>
          <w:rFonts w:eastAsia="MS Mincho"/>
          <w:color w:val="000000"/>
          <w:szCs w:val="24"/>
          <w:lang w:eastAsia="ja-JP"/>
        </w:rPr>
        <w:t>требования выполнить необходимый объем</w:t>
      </w:r>
      <w:r w:rsidRPr="00430D2B">
        <w:rPr>
          <w:rFonts w:eastAsia="MS Mincho"/>
          <w:color w:val="000000"/>
          <w:szCs w:val="24"/>
          <w:lang w:eastAsia="ja-JP"/>
        </w:rPr>
        <w:t xml:space="preserve"> работ, </w:t>
      </w:r>
      <w:r w:rsidR="00D73921" w:rsidRPr="00430D2B">
        <w:rPr>
          <w:rFonts w:eastAsia="MS Mincho"/>
          <w:color w:val="000000"/>
          <w:szCs w:val="24"/>
          <w:lang w:eastAsia="ja-JP"/>
        </w:rPr>
        <w:t xml:space="preserve">однако ввиду не выполнения </w:t>
      </w:r>
      <w:r w:rsidR="00EF5AC5" w:rsidRPr="00430D2B">
        <w:rPr>
          <w:rFonts w:eastAsia="MS Mincho"/>
          <w:color w:val="000000"/>
          <w:szCs w:val="24"/>
          <w:lang w:eastAsia="ja-JP"/>
        </w:rPr>
        <w:t xml:space="preserve">подрядчиком своих </w:t>
      </w:r>
      <w:r w:rsidR="00D73921" w:rsidRPr="00430D2B">
        <w:rPr>
          <w:rFonts w:eastAsia="MS Mincho"/>
          <w:color w:val="000000"/>
          <w:szCs w:val="24"/>
          <w:lang w:eastAsia="ja-JP"/>
        </w:rPr>
        <w:t xml:space="preserve">обязательств </w:t>
      </w:r>
      <w:r w:rsidR="00EF5AC5" w:rsidRPr="00430D2B">
        <w:rPr>
          <w:rFonts w:eastAsia="MS Mincho"/>
          <w:color w:val="000000"/>
          <w:szCs w:val="24"/>
          <w:lang w:eastAsia="ja-JP"/>
        </w:rPr>
        <w:t xml:space="preserve">администрацией поселения </w:t>
      </w:r>
      <w:r w:rsidRPr="00430D2B">
        <w:rPr>
          <w:rFonts w:eastAsia="MS Mincho"/>
          <w:color w:val="000000"/>
          <w:szCs w:val="24"/>
          <w:lang w:eastAsia="ja-JP"/>
        </w:rPr>
        <w:t xml:space="preserve">приняты </w:t>
      </w:r>
      <w:r w:rsidR="00D73921" w:rsidRPr="00430D2B">
        <w:rPr>
          <w:rFonts w:eastAsia="MS Mincho"/>
          <w:color w:val="000000"/>
          <w:szCs w:val="24"/>
          <w:lang w:eastAsia="ja-JP"/>
        </w:rPr>
        <w:t xml:space="preserve">по актам </w:t>
      </w:r>
      <w:r w:rsidR="005B5F94" w:rsidRPr="00430D2B">
        <w:rPr>
          <w:rFonts w:eastAsia="MS Mincho"/>
          <w:color w:val="000000"/>
          <w:szCs w:val="24"/>
          <w:lang w:eastAsia="ja-JP"/>
        </w:rPr>
        <w:t xml:space="preserve">только </w:t>
      </w:r>
      <w:r w:rsidRPr="00430D2B">
        <w:rPr>
          <w:rFonts w:eastAsia="MS Mincho"/>
          <w:color w:val="000000"/>
          <w:szCs w:val="24"/>
          <w:lang w:eastAsia="ja-JP"/>
        </w:rPr>
        <w:t xml:space="preserve">выполненные </w:t>
      </w:r>
      <w:r w:rsidR="00D73921" w:rsidRPr="00430D2B">
        <w:rPr>
          <w:rFonts w:eastAsia="MS Mincho"/>
          <w:color w:val="000000"/>
          <w:szCs w:val="24"/>
          <w:lang w:eastAsia="ja-JP"/>
        </w:rPr>
        <w:t xml:space="preserve">по состоянию на 19.12.2018 </w:t>
      </w:r>
      <w:r w:rsidRPr="00430D2B">
        <w:rPr>
          <w:rFonts w:eastAsia="MS Mincho"/>
          <w:color w:val="000000"/>
          <w:szCs w:val="24"/>
          <w:lang w:eastAsia="ja-JP"/>
        </w:rPr>
        <w:t>работы</w:t>
      </w:r>
      <w:r w:rsidR="005B5F94" w:rsidRPr="00430D2B">
        <w:rPr>
          <w:rFonts w:eastAsia="MS Mincho"/>
          <w:color w:val="000000"/>
          <w:szCs w:val="24"/>
          <w:lang w:eastAsia="ja-JP"/>
        </w:rPr>
        <w:t xml:space="preserve"> </w:t>
      </w:r>
      <w:r w:rsidR="00D73921" w:rsidRPr="00430D2B">
        <w:rPr>
          <w:rFonts w:eastAsia="MS Mincho"/>
          <w:color w:val="000000"/>
          <w:szCs w:val="24"/>
          <w:lang w:eastAsia="ja-JP"/>
        </w:rPr>
        <w:t>в объеме</w:t>
      </w:r>
      <w:r w:rsidRPr="00430D2B">
        <w:rPr>
          <w:rFonts w:eastAsia="MS Mincho"/>
          <w:color w:val="000000"/>
          <w:szCs w:val="24"/>
          <w:lang w:eastAsia="ja-JP"/>
        </w:rPr>
        <w:t xml:space="preserve"> 1650,1 тыс. руб., после чего </w:t>
      </w:r>
      <w:r w:rsidR="00EF5AC5" w:rsidRPr="00430D2B">
        <w:rPr>
          <w:rFonts w:eastAsia="MS Mincho"/>
          <w:color w:val="000000"/>
          <w:szCs w:val="24"/>
          <w:lang w:eastAsia="ja-JP"/>
        </w:rPr>
        <w:t>по</w:t>
      </w:r>
      <w:r w:rsidR="006B4026">
        <w:rPr>
          <w:rFonts w:eastAsia="MS Mincho"/>
          <w:color w:val="000000"/>
          <w:szCs w:val="24"/>
          <w:lang w:eastAsia="ja-JP"/>
        </w:rPr>
        <w:t> </w:t>
      </w:r>
      <w:r w:rsidR="00EF5AC5" w:rsidRPr="00430D2B">
        <w:rPr>
          <w:rFonts w:eastAsia="MS Mincho"/>
          <w:color w:val="000000"/>
          <w:szCs w:val="24"/>
          <w:lang w:eastAsia="ja-JP"/>
        </w:rPr>
        <w:t>соглашению сторон</w:t>
      </w:r>
      <w:r w:rsidRPr="00430D2B">
        <w:rPr>
          <w:rFonts w:eastAsia="MS Mincho"/>
          <w:color w:val="000000"/>
          <w:szCs w:val="24"/>
          <w:lang w:eastAsia="ja-JP"/>
        </w:rPr>
        <w:t xml:space="preserve"> от 24.12.2018 муниципальный контракт </w:t>
      </w:r>
      <w:r w:rsidRPr="00430D2B">
        <w:rPr>
          <w:rFonts w:eastAsia="MS Mincho"/>
          <w:color w:val="000000"/>
          <w:szCs w:val="24"/>
          <w:u w:val="single"/>
          <w:lang w:eastAsia="ja-JP"/>
        </w:rPr>
        <w:t>расторгнут.</w:t>
      </w:r>
      <w:r w:rsidR="00D73921" w:rsidRPr="00430D2B">
        <w:rPr>
          <w:rFonts w:eastAsia="MS Mincho"/>
          <w:color w:val="000000"/>
          <w:szCs w:val="24"/>
          <w:lang w:eastAsia="ja-JP"/>
        </w:rPr>
        <w:t xml:space="preserve"> Не выполненными остались работы по установке малых архитектурных форм (скамеек, урн, ваз), ограждения, установке светильников и устройству полива.</w:t>
      </w:r>
    </w:p>
    <w:p w:rsidR="00E801BB" w:rsidRPr="00430D2B" w:rsidRDefault="00451C44" w:rsidP="00E801BB">
      <w:pPr>
        <w:ind w:firstLine="709"/>
        <w:contextualSpacing/>
        <w:jc w:val="both"/>
        <w:rPr>
          <w:rFonts w:eastAsia="MS Mincho"/>
          <w:color w:val="000000"/>
          <w:szCs w:val="24"/>
          <w:lang w:eastAsia="ja-JP"/>
        </w:rPr>
      </w:pPr>
      <w:r w:rsidRPr="00430D2B">
        <w:rPr>
          <w:rFonts w:eastAsia="MS Mincho"/>
          <w:color w:val="000000"/>
          <w:szCs w:val="24"/>
          <w:lang w:eastAsia="ja-JP"/>
        </w:rPr>
        <w:t>В ходе обследования</w:t>
      </w:r>
      <w:r w:rsidR="00E801BB" w:rsidRPr="00430D2B">
        <w:rPr>
          <w:rFonts w:eastAsia="MS Mincho"/>
          <w:color w:val="000000"/>
          <w:szCs w:val="24"/>
          <w:lang w:eastAsia="ja-JP"/>
        </w:rPr>
        <w:t xml:space="preserve"> установлено, что из принятого по акту от 19.12.2018 объема работ по устройству покрытий из тротуарной плитки фактически отсутствует 140 </w:t>
      </w:r>
      <w:r w:rsidR="00D73921" w:rsidRPr="00430D2B">
        <w:rPr>
          <w:rFonts w:eastAsia="MS Mincho"/>
          <w:color w:val="000000"/>
          <w:szCs w:val="24"/>
          <w:lang w:eastAsia="ja-JP"/>
        </w:rPr>
        <w:t>кв.м</w:t>
      </w:r>
      <w:r w:rsidR="00E801BB" w:rsidRPr="00430D2B">
        <w:rPr>
          <w:rFonts w:eastAsia="MS Mincho"/>
          <w:color w:val="000000"/>
          <w:szCs w:val="24"/>
          <w:vertAlign w:val="superscript"/>
          <w:lang w:eastAsia="ja-JP"/>
        </w:rPr>
        <w:t xml:space="preserve"> </w:t>
      </w:r>
      <w:r w:rsidR="00E801BB" w:rsidRPr="00430D2B">
        <w:rPr>
          <w:rFonts w:eastAsia="MS Mincho"/>
          <w:color w:val="000000"/>
          <w:szCs w:val="24"/>
          <w:lang w:eastAsia="ja-JP"/>
        </w:rPr>
        <w:t>покрытия,</w:t>
      </w:r>
      <w:r w:rsidR="00E801BB" w:rsidRPr="00430D2B">
        <w:rPr>
          <w:rFonts w:eastAsia="MS Mincho"/>
          <w:color w:val="000000"/>
          <w:szCs w:val="24"/>
          <w:vertAlign w:val="superscript"/>
          <w:lang w:eastAsia="ja-JP"/>
        </w:rPr>
        <w:t xml:space="preserve"> </w:t>
      </w:r>
      <w:r w:rsidR="00E801BB" w:rsidRPr="00430D2B">
        <w:rPr>
          <w:rFonts w:eastAsia="MS Mincho"/>
          <w:color w:val="000000"/>
          <w:szCs w:val="24"/>
          <w:lang w:eastAsia="ja-JP"/>
        </w:rPr>
        <w:t>не</w:t>
      </w:r>
      <w:r w:rsidR="006B4026">
        <w:rPr>
          <w:rFonts w:eastAsia="MS Mincho"/>
          <w:color w:val="000000"/>
          <w:szCs w:val="24"/>
          <w:lang w:eastAsia="ja-JP"/>
        </w:rPr>
        <w:t> </w:t>
      </w:r>
      <w:r w:rsidR="00E801BB" w:rsidRPr="00430D2B">
        <w:rPr>
          <w:rFonts w:eastAsia="MS Mincho"/>
          <w:color w:val="000000"/>
          <w:szCs w:val="24"/>
          <w:lang w:eastAsia="ja-JP"/>
        </w:rPr>
        <w:t xml:space="preserve">установлено 112 </w:t>
      </w:r>
      <w:r w:rsidR="00D73921" w:rsidRPr="00430D2B">
        <w:rPr>
          <w:rFonts w:eastAsia="MS Mincho"/>
          <w:color w:val="000000"/>
          <w:szCs w:val="24"/>
          <w:lang w:eastAsia="ja-JP"/>
        </w:rPr>
        <w:t>пог.</w:t>
      </w:r>
      <w:r w:rsidR="00E801BB" w:rsidRPr="00430D2B">
        <w:rPr>
          <w:rFonts w:eastAsia="MS Mincho"/>
          <w:color w:val="000000"/>
          <w:szCs w:val="24"/>
          <w:lang w:eastAsia="ja-JP"/>
        </w:rPr>
        <w:t xml:space="preserve">м бортового камня БР 100.20.8. Стоимость принятых и оплаченных невыполненных работ составила </w:t>
      </w:r>
      <w:r w:rsidR="00E801BB" w:rsidRPr="00430D2B">
        <w:rPr>
          <w:rFonts w:eastAsia="MS Mincho"/>
          <w:b/>
          <w:color w:val="000000"/>
          <w:szCs w:val="24"/>
          <w:u w:val="single"/>
          <w:lang w:eastAsia="ja-JP"/>
        </w:rPr>
        <w:t>222,9 тыс. рублей</w:t>
      </w:r>
      <w:r w:rsidR="00E801BB" w:rsidRPr="00430D2B">
        <w:rPr>
          <w:rFonts w:eastAsia="MS Mincho"/>
          <w:b/>
          <w:color w:val="000000"/>
          <w:szCs w:val="24"/>
          <w:lang w:eastAsia="ja-JP"/>
        </w:rPr>
        <w:t>.</w:t>
      </w:r>
      <w:r w:rsidR="00E801BB" w:rsidRPr="00430D2B">
        <w:rPr>
          <w:rFonts w:eastAsia="MS Mincho"/>
          <w:color w:val="000000"/>
          <w:szCs w:val="24"/>
          <w:lang w:eastAsia="ja-JP"/>
        </w:rPr>
        <w:t xml:space="preserve"> </w:t>
      </w:r>
      <w:r w:rsidR="00DC0B09" w:rsidRPr="00430D2B">
        <w:rPr>
          <w:rFonts w:eastAsia="MS Mincho"/>
          <w:color w:val="000000"/>
          <w:szCs w:val="24"/>
          <w:lang w:eastAsia="ja-JP"/>
        </w:rPr>
        <w:t>В ходе</w:t>
      </w:r>
      <w:r w:rsidR="00E801BB" w:rsidRPr="00430D2B">
        <w:rPr>
          <w:rFonts w:eastAsia="MS Mincho"/>
          <w:color w:val="000000"/>
          <w:szCs w:val="24"/>
          <w:lang w:eastAsia="ja-JP"/>
        </w:rPr>
        <w:t xml:space="preserve"> проверки </w:t>
      </w:r>
      <w:r w:rsidR="00544117" w:rsidRPr="00430D2B">
        <w:rPr>
          <w:rFonts w:eastAsia="MS Mincho"/>
          <w:color w:val="000000"/>
          <w:szCs w:val="24"/>
          <w:lang w:eastAsia="ja-JP"/>
        </w:rPr>
        <w:t>нарушение</w:t>
      </w:r>
      <w:r w:rsidR="00E801BB" w:rsidRPr="00430D2B">
        <w:rPr>
          <w:rFonts w:eastAsia="MS Mincho"/>
          <w:color w:val="000000"/>
          <w:szCs w:val="24"/>
          <w:lang w:eastAsia="ja-JP"/>
        </w:rPr>
        <w:t xml:space="preserve"> было устранено – работы выполнены</w:t>
      </w:r>
      <w:r w:rsidR="003C150E" w:rsidRPr="00430D2B">
        <w:rPr>
          <w:rFonts w:eastAsia="MS Mincho"/>
          <w:color w:val="000000"/>
          <w:szCs w:val="24"/>
          <w:lang w:eastAsia="ja-JP"/>
        </w:rPr>
        <w:t>.</w:t>
      </w:r>
    </w:p>
    <w:p w:rsidR="007819B0" w:rsidRPr="00430D2B" w:rsidRDefault="00D73921" w:rsidP="007819B0">
      <w:pPr>
        <w:ind w:firstLine="708"/>
        <w:contextualSpacing/>
        <w:jc w:val="both"/>
        <w:rPr>
          <w:rFonts w:eastAsia="MS Mincho"/>
          <w:color w:val="000000"/>
          <w:szCs w:val="24"/>
          <w:lang w:eastAsia="ja-JP"/>
        </w:rPr>
      </w:pPr>
      <w:r w:rsidRPr="00430D2B">
        <w:rPr>
          <w:rFonts w:eastAsia="MS Mincho"/>
          <w:color w:val="000000"/>
          <w:szCs w:val="24"/>
          <w:lang w:eastAsia="ja-JP"/>
        </w:rPr>
        <w:t>Кроме того</w:t>
      </w:r>
      <w:r w:rsidR="00531F17" w:rsidRPr="00430D2B">
        <w:rPr>
          <w:rFonts w:eastAsia="MS Mincho"/>
          <w:color w:val="000000"/>
          <w:szCs w:val="24"/>
          <w:lang w:eastAsia="ja-JP"/>
        </w:rPr>
        <w:t>,</w:t>
      </w:r>
      <w:r w:rsidR="00E801BB" w:rsidRPr="00430D2B">
        <w:rPr>
          <w:rFonts w:eastAsia="MS Mincho"/>
          <w:color w:val="000000"/>
          <w:szCs w:val="24"/>
          <w:lang w:eastAsia="ja-JP"/>
        </w:rPr>
        <w:t xml:space="preserve"> работы по укладке 684 </w:t>
      </w:r>
      <w:r w:rsidRPr="00430D2B">
        <w:rPr>
          <w:rFonts w:eastAsia="MS Mincho"/>
          <w:color w:val="000000"/>
          <w:szCs w:val="24"/>
          <w:lang w:eastAsia="ja-JP"/>
        </w:rPr>
        <w:t>кв.м</w:t>
      </w:r>
      <w:r w:rsidR="00E801BB" w:rsidRPr="00430D2B">
        <w:rPr>
          <w:rFonts w:eastAsia="MS Mincho"/>
          <w:color w:val="000000"/>
          <w:szCs w:val="24"/>
          <w:lang w:eastAsia="ja-JP"/>
        </w:rPr>
        <w:t xml:space="preserve"> тротуарной плитки стоимостью </w:t>
      </w:r>
      <w:r w:rsidR="00E801BB" w:rsidRPr="00430D2B">
        <w:rPr>
          <w:rFonts w:eastAsia="MS Mincho"/>
          <w:b/>
          <w:color w:val="000000"/>
          <w:szCs w:val="24"/>
          <w:u w:val="single"/>
          <w:lang w:eastAsia="ja-JP"/>
        </w:rPr>
        <w:t>461,2 тыс. руб.</w:t>
      </w:r>
      <w:r w:rsidR="00E801BB" w:rsidRPr="00430D2B">
        <w:rPr>
          <w:rFonts w:eastAsia="MS Mincho"/>
          <w:color w:val="000000"/>
          <w:szCs w:val="24"/>
          <w:lang w:eastAsia="ja-JP"/>
        </w:rPr>
        <w:t xml:space="preserve"> </w:t>
      </w:r>
      <w:r w:rsidR="002B2887" w:rsidRPr="00430D2B">
        <w:rPr>
          <w:rFonts w:eastAsia="MS Mincho"/>
          <w:color w:val="000000"/>
          <w:szCs w:val="24"/>
          <w:lang w:eastAsia="ja-JP"/>
        </w:rPr>
        <w:t xml:space="preserve">(73% от </w:t>
      </w:r>
      <w:r w:rsidRPr="00430D2B">
        <w:rPr>
          <w:rFonts w:eastAsia="MS Mincho"/>
          <w:color w:val="000000"/>
          <w:szCs w:val="24"/>
          <w:lang w:eastAsia="ja-JP"/>
        </w:rPr>
        <w:t>вы</w:t>
      </w:r>
      <w:r w:rsidR="002B2887" w:rsidRPr="00430D2B">
        <w:rPr>
          <w:rFonts w:eastAsia="MS Mincho"/>
          <w:color w:val="000000"/>
          <w:szCs w:val="24"/>
          <w:lang w:eastAsia="ja-JP"/>
        </w:rPr>
        <w:t>л</w:t>
      </w:r>
      <w:r w:rsidRPr="00430D2B">
        <w:rPr>
          <w:rFonts w:eastAsia="MS Mincho"/>
          <w:color w:val="000000"/>
          <w:szCs w:val="24"/>
          <w:lang w:eastAsia="ja-JP"/>
        </w:rPr>
        <w:t>оженной</w:t>
      </w:r>
      <w:r w:rsidR="002B2887" w:rsidRPr="00430D2B">
        <w:rPr>
          <w:rFonts w:eastAsia="MS Mincho"/>
          <w:color w:val="000000"/>
          <w:szCs w:val="24"/>
          <w:lang w:eastAsia="ja-JP"/>
        </w:rPr>
        <w:t xml:space="preserve"> плитки) </w:t>
      </w:r>
      <w:r w:rsidR="00E801BB" w:rsidRPr="00430D2B">
        <w:rPr>
          <w:rFonts w:eastAsia="MS Mincho"/>
          <w:color w:val="000000"/>
          <w:szCs w:val="24"/>
          <w:lang w:eastAsia="ja-JP"/>
        </w:rPr>
        <w:t xml:space="preserve">ООО «МеталлТрейд» выполнены </w:t>
      </w:r>
      <w:r w:rsidR="002B2887" w:rsidRPr="00430D2B">
        <w:rPr>
          <w:rFonts w:eastAsia="MS Mincho"/>
          <w:color w:val="000000"/>
          <w:szCs w:val="24"/>
          <w:lang w:eastAsia="ja-JP"/>
        </w:rPr>
        <w:t xml:space="preserve">с нарушениями технологии укладки тротуарной плитки, в результате </w:t>
      </w:r>
      <w:r w:rsidR="005B5F94" w:rsidRPr="00430D2B">
        <w:rPr>
          <w:rFonts w:eastAsia="MS Mincho"/>
          <w:color w:val="000000"/>
          <w:szCs w:val="24"/>
          <w:lang w:eastAsia="ja-JP"/>
        </w:rPr>
        <w:t xml:space="preserve">чего </w:t>
      </w:r>
      <w:r w:rsidR="002B2887" w:rsidRPr="00430D2B">
        <w:rPr>
          <w:rFonts w:eastAsia="MS Mincho"/>
          <w:color w:val="000000"/>
          <w:szCs w:val="24"/>
          <w:lang w:eastAsia="ja-JP"/>
        </w:rPr>
        <w:t>покрытие имеет поверхность в виде "волн" с</w:t>
      </w:r>
      <w:r w:rsidR="006B4026">
        <w:rPr>
          <w:rFonts w:eastAsia="MS Mincho"/>
          <w:color w:val="000000"/>
          <w:szCs w:val="24"/>
          <w:lang w:eastAsia="ja-JP"/>
        </w:rPr>
        <w:t> </w:t>
      </w:r>
      <w:r w:rsidR="002B2887" w:rsidRPr="00430D2B">
        <w:rPr>
          <w:rFonts w:eastAsia="MS Mincho"/>
          <w:color w:val="000000"/>
          <w:szCs w:val="24"/>
          <w:lang w:eastAsia="ja-JP"/>
        </w:rPr>
        <w:t>многочисленными просадками и провалами тротуарной плитки, швы выполнены неравномерно</w:t>
      </w:r>
      <w:r w:rsidR="00E801BB" w:rsidRPr="00430D2B">
        <w:rPr>
          <w:rFonts w:eastAsia="MS Mincho"/>
          <w:color w:val="000000"/>
          <w:szCs w:val="24"/>
          <w:lang w:eastAsia="ja-JP"/>
        </w:rPr>
        <w:t xml:space="preserve">, уложенное покрытие нуждается в проведении ремонтно-восстановительных работ. </w:t>
      </w:r>
      <w:r w:rsidR="005B5F94" w:rsidRPr="00430D2B">
        <w:rPr>
          <w:rFonts w:eastAsia="MS Mincho"/>
          <w:color w:val="000000"/>
          <w:szCs w:val="24"/>
          <w:lang w:eastAsia="ja-JP"/>
        </w:rPr>
        <w:t>При этом письмом от 14.12.2018 а</w:t>
      </w:r>
      <w:r w:rsidR="007819B0" w:rsidRPr="00430D2B">
        <w:rPr>
          <w:rFonts w:eastAsia="MS Mincho"/>
          <w:color w:val="000000"/>
          <w:szCs w:val="24"/>
          <w:lang w:eastAsia="ja-JP"/>
        </w:rPr>
        <w:t>дминистрация</w:t>
      </w:r>
      <w:r w:rsidR="005B5F94" w:rsidRPr="00430D2B">
        <w:rPr>
          <w:rFonts w:eastAsia="MS Mincho"/>
          <w:color w:val="000000"/>
          <w:szCs w:val="24"/>
          <w:lang w:eastAsia="ja-JP"/>
        </w:rPr>
        <w:t xml:space="preserve"> поселения </w:t>
      </w:r>
      <w:r w:rsidR="007819B0" w:rsidRPr="00430D2B">
        <w:rPr>
          <w:rFonts w:eastAsia="MS Mincho"/>
          <w:color w:val="000000"/>
          <w:szCs w:val="24"/>
          <w:lang w:eastAsia="ja-JP"/>
        </w:rPr>
        <w:t>указывала ООО</w:t>
      </w:r>
      <w:r w:rsidRPr="00430D2B">
        <w:rPr>
          <w:rFonts w:eastAsia="MS Mincho"/>
          <w:color w:val="000000"/>
          <w:szCs w:val="24"/>
          <w:lang w:eastAsia="ja-JP"/>
        </w:rPr>
        <w:t> </w:t>
      </w:r>
      <w:r w:rsidR="007819B0" w:rsidRPr="00430D2B">
        <w:rPr>
          <w:rFonts w:eastAsia="MS Mincho"/>
          <w:color w:val="000000"/>
          <w:szCs w:val="24"/>
          <w:lang w:eastAsia="ja-JP"/>
        </w:rPr>
        <w:t xml:space="preserve">«МеталлТрейд» о том, что работы проводились </w:t>
      </w:r>
      <w:r w:rsidR="00EF5AC5" w:rsidRPr="00430D2B">
        <w:rPr>
          <w:rFonts w:eastAsia="MS Mincho"/>
          <w:color w:val="000000"/>
          <w:szCs w:val="24"/>
          <w:lang w:eastAsia="ja-JP"/>
        </w:rPr>
        <w:t xml:space="preserve">зимой </w:t>
      </w:r>
      <w:r w:rsidR="007819B0" w:rsidRPr="00430D2B">
        <w:rPr>
          <w:rFonts w:eastAsia="MS Mincho"/>
          <w:color w:val="000000"/>
          <w:szCs w:val="24"/>
          <w:lang w:eastAsia="ja-JP"/>
        </w:rPr>
        <w:t>в неблагоприятных погодных условиях, в связи с чем просила предоставить гаранти</w:t>
      </w:r>
      <w:r w:rsidR="005B5F94" w:rsidRPr="00430D2B">
        <w:rPr>
          <w:rFonts w:eastAsia="MS Mincho"/>
          <w:color w:val="000000"/>
          <w:szCs w:val="24"/>
          <w:lang w:eastAsia="ja-JP"/>
        </w:rPr>
        <w:t>ю</w:t>
      </w:r>
      <w:r w:rsidR="007819B0" w:rsidRPr="00430D2B">
        <w:rPr>
          <w:rFonts w:eastAsia="MS Mincho"/>
          <w:color w:val="000000"/>
          <w:szCs w:val="24"/>
          <w:lang w:eastAsia="ja-JP"/>
        </w:rPr>
        <w:t xml:space="preserve"> об устранении недостатков в весенне-летний период 2019 года.</w:t>
      </w:r>
    </w:p>
    <w:p w:rsidR="00697898" w:rsidRPr="00430D2B" w:rsidRDefault="00D73921" w:rsidP="00697898">
      <w:pPr>
        <w:ind w:firstLine="709"/>
        <w:contextualSpacing/>
        <w:jc w:val="both"/>
        <w:rPr>
          <w:rFonts w:eastAsia="MS Mincho"/>
          <w:color w:val="000000"/>
          <w:szCs w:val="24"/>
          <w:lang w:eastAsia="ja-JP"/>
        </w:rPr>
      </w:pPr>
      <w:r w:rsidRPr="00430D2B">
        <w:rPr>
          <w:rFonts w:eastAsia="MS Mincho"/>
          <w:color w:val="000000"/>
          <w:szCs w:val="24"/>
          <w:lang w:eastAsia="ja-JP"/>
        </w:rPr>
        <w:t xml:space="preserve">В соответствии с гарантийными письмом от 09.01.2019 </w:t>
      </w:r>
      <w:r w:rsidR="005B5F94" w:rsidRPr="00430D2B">
        <w:rPr>
          <w:rFonts w:eastAsia="MS Mincho"/>
          <w:color w:val="000000"/>
          <w:szCs w:val="24"/>
          <w:lang w:eastAsia="ja-JP"/>
        </w:rPr>
        <w:t xml:space="preserve">ООО «МеталлТрейд» </w:t>
      </w:r>
      <w:r w:rsidRPr="00430D2B">
        <w:rPr>
          <w:rFonts w:eastAsia="MS Mincho"/>
          <w:color w:val="000000"/>
          <w:szCs w:val="24"/>
          <w:lang w:eastAsia="ja-JP"/>
        </w:rPr>
        <w:t xml:space="preserve">обязалось </w:t>
      </w:r>
      <w:r w:rsidR="007819B0" w:rsidRPr="00430D2B">
        <w:rPr>
          <w:rFonts w:eastAsia="MS Mincho"/>
          <w:color w:val="000000"/>
          <w:szCs w:val="24"/>
          <w:lang w:eastAsia="ja-JP"/>
        </w:rPr>
        <w:t>устран</w:t>
      </w:r>
      <w:r w:rsidRPr="00430D2B">
        <w:rPr>
          <w:rFonts w:eastAsia="MS Mincho"/>
          <w:color w:val="000000"/>
          <w:szCs w:val="24"/>
          <w:lang w:eastAsia="ja-JP"/>
        </w:rPr>
        <w:t>ить</w:t>
      </w:r>
      <w:r w:rsidR="007819B0" w:rsidRPr="00430D2B">
        <w:rPr>
          <w:rFonts w:eastAsia="MS Mincho"/>
          <w:color w:val="000000"/>
          <w:szCs w:val="24"/>
          <w:lang w:eastAsia="ja-JP"/>
        </w:rPr>
        <w:t xml:space="preserve"> </w:t>
      </w:r>
      <w:r w:rsidRPr="00430D2B">
        <w:rPr>
          <w:rFonts w:eastAsia="MS Mincho"/>
          <w:color w:val="000000"/>
          <w:szCs w:val="24"/>
          <w:lang w:eastAsia="ja-JP"/>
        </w:rPr>
        <w:t>до 03.05.2019 н</w:t>
      </w:r>
      <w:r w:rsidR="007819B0" w:rsidRPr="00430D2B">
        <w:rPr>
          <w:rFonts w:eastAsia="MS Mincho"/>
          <w:color w:val="000000"/>
          <w:szCs w:val="24"/>
          <w:lang w:eastAsia="ja-JP"/>
        </w:rPr>
        <w:t>едостатк</w:t>
      </w:r>
      <w:r w:rsidRPr="00430D2B">
        <w:rPr>
          <w:rFonts w:eastAsia="MS Mincho"/>
          <w:color w:val="000000"/>
          <w:szCs w:val="24"/>
          <w:lang w:eastAsia="ja-JP"/>
        </w:rPr>
        <w:t>и покрытия из тротуарной плитки, о</w:t>
      </w:r>
      <w:r w:rsidR="005B5F94" w:rsidRPr="00430D2B">
        <w:rPr>
          <w:rFonts w:eastAsia="MS Mincho"/>
          <w:color w:val="000000"/>
          <w:szCs w:val="24"/>
          <w:lang w:eastAsia="ja-JP"/>
        </w:rPr>
        <w:t>днако н</w:t>
      </w:r>
      <w:r w:rsidR="002B2887" w:rsidRPr="00430D2B">
        <w:rPr>
          <w:rFonts w:eastAsia="MS Mincho"/>
          <w:color w:val="000000"/>
          <w:szCs w:val="24"/>
          <w:lang w:eastAsia="ja-JP"/>
        </w:rPr>
        <w:t xml:space="preserve">а дату проведения обследования (06.06.2019) </w:t>
      </w:r>
      <w:r w:rsidRPr="00430D2B">
        <w:rPr>
          <w:rFonts w:eastAsia="MS Mincho"/>
          <w:color w:val="000000"/>
          <w:szCs w:val="24"/>
          <w:lang w:eastAsia="ja-JP"/>
        </w:rPr>
        <w:t>гарантийные обязательства подрядчик не выполнил</w:t>
      </w:r>
      <w:r w:rsidR="002B2887" w:rsidRPr="00430D2B">
        <w:rPr>
          <w:rFonts w:eastAsia="MS Mincho"/>
          <w:color w:val="000000"/>
          <w:szCs w:val="24"/>
          <w:lang w:eastAsia="ja-JP"/>
        </w:rPr>
        <w:t>, покрытие из</w:t>
      </w:r>
      <w:r w:rsidR="006B4026">
        <w:rPr>
          <w:rFonts w:eastAsia="MS Mincho"/>
          <w:color w:val="000000"/>
          <w:szCs w:val="24"/>
          <w:lang w:eastAsia="ja-JP"/>
        </w:rPr>
        <w:t> </w:t>
      </w:r>
      <w:r w:rsidR="002B2887" w:rsidRPr="00430D2B">
        <w:rPr>
          <w:rFonts w:eastAsia="MS Mincho"/>
          <w:color w:val="000000"/>
          <w:szCs w:val="24"/>
          <w:lang w:eastAsia="ja-JP"/>
        </w:rPr>
        <w:t>тротуарной плитки находи</w:t>
      </w:r>
      <w:r w:rsidR="004064A7">
        <w:rPr>
          <w:rFonts w:eastAsia="MS Mincho"/>
          <w:color w:val="000000"/>
          <w:szCs w:val="24"/>
          <w:lang w:eastAsia="ja-JP"/>
        </w:rPr>
        <w:t>лось</w:t>
      </w:r>
      <w:r w:rsidR="002B2887" w:rsidRPr="00430D2B">
        <w:rPr>
          <w:rFonts w:eastAsia="MS Mincho"/>
          <w:color w:val="000000"/>
          <w:szCs w:val="24"/>
          <w:lang w:eastAsia="ja-JP"/>
        </w:rPr>
        <w:t xml:space="preserve"> в неудовлетворительном состоянии.</w:t>
      </w:r>
      <w:r w:rsidR="00697898" w:rsidRPr="00430D2B">
        <w:rPr>
          <w:rFonts w:eastAsia="MS Mincho"/>
          <w:color w:val="000000"/>
          <w:szCs w:val="24"/>
          <w:lang w:eastAsia="ja-JP"/>
        </w:rPr>
        <w:t xml:space="preserve"> </w:t>
      </w:r>
    </w:p>
    <w:p w:rsidR="00697898" w:rsidRPr="00430D2B" w:rsidRDefault="00697898" w:rsidP="00697898">
      <w:pPr>
        <w:ind w:firstLine="709"/>
        <w:contextualSpacing/>
        <w:jc w:val="both"/>
        <w:rPr>
          <w:rFonts w:eastAsia="MS Mincho"/>
          <w:color w:val="000000"/>
          <w:szCs w:val="24"/>
          <w:lang w:eastAsia="ja-JP"/>
        </w:rPr>
      </w:pPr>
      <w:r w:rsidRPr="00430D2B">
        <w:rPr>
          <w:rFonts w:eastAsia="MS Mincho"/>
          <w:color w:val="000000"/>
          <w:szCs w:val="24"/>
          <w:lang w:eastAsia="ja-JP"/>
        </w:rPr>
        <w:t>Также выявлено, что муниципальным заказчиком приняты и оплачены работы по</w:t>
      </w:r>
      <w:r w:rsidR="006B4026">
        <w:rPr>
          <w:rFonts w:eastAsia="MS Mincho"/>
          <w:color w:val="000000"/>
          <w:szCs w:val="24"/>
          <w:lang w:eastAsia="ja-JP"/>
        </w:rPr>
        <w:t> </w:t>
      </w:r>
      <w:r w:rsidRPr="00430D2B">
        <w:rPr>
          <w:rFonts w:eastAsia="MS Mincho"/>
          <w:color w:val="000000"/>
          <w:szCs w:val="24"/>
          <w:lang w:eastAsia="ja-JP"/>
        </w:rPr>
        <w:t>устройству отмостки вокруг Дома культуры из тротуарной плитки на основе цементного раствора в объеме 64 кв.м, при том, что  фактически работа выполнена подрядчиком на</w:t>
      </w:r>
      <w:r w:rsidR="006B4026">
        <w:rPr>
          <w:rFonts w:eastAsia="MS Mincho"/>
          <w:color w:val="000000"/>
          <w:szCs w:val="24"/>
          <w:lang w:eastAsia="ja-JP"/>
        </w:rPr>
        <w:t> </w:t>
      </w:r>
      <w:r w:rsidRPr="00430D2B">
        <w:rPr>
          <w:rFonts w:eastAsia="MS Mincho"/>
          <w:color w:val="000000"/>
          <w:szCs w:val="24"/>
          <w:lang w:eastAsia="ja-JP"/>
        </w:rPr>
        <w:t>песчаной основе без использования цемен</w:t>
      </w:r>
      <w:r w:rsidR="00EF5AC5" w:rsidRPr="00430D2B">
        <w:rPr>
          <w:rFonts w:eastAsia="MS Mincho"/>
          <w:color w:val="000000"/>
          <w:szCs w:val="24"/>
          <w:lang w:eastAsia="ja-JP"/>
        </w:rPr>
        <w:t>та</w:t>
      </w:r>
      <w:r w:rsidRPr="00430D2B">
        <w:rPr>
          <w:rFonts w:eastAsia="MS Mincho"/>
          <w:color w:val="000000"/>
          <w:szCs w:val="24"/>
          <w:lang w:eastAsia="ja-JP"/>
        </w:rPr>
        <w:t>.</w:t>
      </w:r>
    </w:p>
    <w:p w:rsidR="0051212A" w:rsidRPr="00430D2B" w:rsidRDefault="003C150E" w:rsidP="007D7E34">
      <w:pPr>
        <w:ind w:firstLine="708"/>
        <w:contextualSpacing/>
        <w:jc w:val="both"/>
        <w:rPr>
          <w:szCs w:val="24"/>
        </w:rPr>
      </w:pPr>
      <w:r w:rsidRPr="00430D2B">
        <w:rPr>
          <w:szCs w:val="24"/>
        </w:rPr>
        <w:t>Для устранения выявленных нарушений в</w:t>
      </w:r>
      <w:r w:rsidR="00D73921" w:rsidRPr="00430D2B">
        <w:rPr>
          <w:szCs w:val="24"/>
        </w:rPr>
        <w:t xml:space="preserve"> адрес администрации Добринского сельского поселения направлено представление КСП </w:t>
      </w:r>
      <w:r w:rsidR="00873C2B" w:rsidRPr="00430D2B">
        <w:rPr>
          <w:szCs w:val="24"/>
        </w:rPr>
        <w:t xml:space="preserve">ВО </w:t>
      </w:r>
      <w:r w:rsidR="008036D4" w:rsidRPr="00430D2B">
        <w:rPr>
          <w:szCs w:val="24"/>
        </w:rPr>
        <w:t>со сроком рассмотрения до 12.08.2019</w:t>
      </w:r>
      <w:r w:rsidR="00B128AD" w:rsidRPr="00430D2B">
        <w:rPr>
          <w:szCs w:val="24"/>
        </w:rPr>
        <w:t xml:space="preserve">, в том числе </w:t>
      </w:r>
      <w:r w:rsidRPr="00430D2B">
        <w:rPr>
          <w:szCs w:val="24"/>
        </w:rPr>
        <w:t xml:space="preserve">для </w:t>
      </w:r>
      <w:r w:rsidR="00B128AD" w:rsidRPr="00430D2B">
        <w:rPr>
          <w:szCs w:val="24"/>
        </w:rPr>
        <w:t>исправлени</w:t>
      </w:r>
      <w:r w:rsidRPr="00430D2B">
        <w:rPr>
          <w:szCs w:val="24"/>
        </w:rPr>
        <w:t>я</w:t>
      </w:r>
      <w:r w:rsidR="00B128AD" w:rsidRPr="00430D2B">
        <w:rPr>
          <w:szCs w:val="24"/>
        </w:rPr>
        <w:t xml:space="preserve"> некачественно выполненного тротуарного покрытия, взыскания штрафа с подрядчика за невыполнение работ в полном объеме, предусмотренном  контрактом, завершени</w:t>
      </w:r>
      <w:r w:rsidRPr="00430D2B">
        <w:rPr>
          <w:szCs w:val="24"/>
        </w:rPr>
        <w:t>я</w:t>
      </w:r>
      <w:r w:rsidR="00B128AD" w:rsidRPr="00430D2B">
        <w:rPr>
          <w:szCs w:val="24"/>
        </w:rPr>
        <w:t xml:space="preserve"> незаконченных элементов благоустройства (освещение, скамейки, урны). </w:t>
      </w:r>
    </w:p>
    <w:p w:rsidR="00632EB6" w:rsidRPr="00430D2B" w:rsidRDefault="003C150E" w:rsidP="00632EB6">
      <w:pPr>
        <w:ind w:firstLine="708"/>
        <w:contextualSpacing/>
        <w:jc w:val="both"/>
        <w:rPr>
          <w:szCs w:val="24"/>
        </w:rPr>
      </w:pPr>
      <w:r w:rsidRPr="00430D2B">
        <w:rPr>
          <w:szCs w:val="24"/>
        </w:rPr>
        <w:t>За нарушение</w:t>
      </w:r>
      <w:r w:rsidR="00632EB6" w:rsidRPr="00430D2B">
        <w:rPr>
          <w:szCs w:val="24"/>
        </w:rPr>
        <w:t xml:space="preserve"> условий предоставления субсидии из областного бюджета в отношении главы администрации Добринского сельского поселения Суровикинского муниципального района составлен протокол об административном правонарушении по ст. 15.15.3 КоАП РФ.</w:t>
      </w:r>
    </w:p>
    <w:p w:rsidR="00693754" w:rsidRPr="00430D2B" w:rsidRDefault="00693754" w:rsidP="00693754">
      <w:pPr>
        <w:ind w:firstLine="709"/>
        <w:jc w:val="both"/>
        <w:rPr>
          <w:szCs w:val="24"/>
          <w:shd w:val="clear" w:color="auto" w:fill="FFFFFF"/>
        </w:rPr>
      </w:pPr>
      <w:r w:rsidRPr="00430D2B">
        <w:rPr>
          <w:rFonts w:eastAsia="MS Mincho"/>
          <w:color w:val="000000"/>
          <w:szCs w:val="24"/>
          <w:lang w:eastAsia="ja-JP"/>
        </w:rPr>
        <w:t>Выборочным обследованием</w:t>
      </w:r>
      <w:r w:rsidR="00B63E6E" w:rsidRPr="00430D2B">
        <w:rPr>
          <w:rFonts w:eastAsia="MS Mincho"/>
          <w:color w:val="000000"/>
          <w:szCs w:val="24"/>
          <w:lang w:eastAsia="ja-JP"/>
        </w:rPr>
        <w:t xml:space="preserve"> объекта благоустройства в </w:t>
      </w:r>
      <w:r w:rsidR="00B63E6E" w:rsidRPr="00430D2B">
        <w:rPr>
          <w:rFonts w:eastAsia="MS Mincho"/>
          <w:b/>
          <w:i/>
          <w:color w:val="000000"/>
          <w:szCs w:val="24"/>
          <w:lang w:eastAsia="ja-JP"/>
        </w:rPr>
        <w:t>Краснинском сельском поселении</w:t>
      </w:r>
      <w:r w:rsidR="0071598A" w:rsidRPr="00430D2B">
        <w:rPr>
          <w:rFonts w:eastAsia="MS Mincho"/>
          <w:b/>
          <w:i/>
          <w:color w:val="000000"/>
          <w:szCs w:val="24"/>
          <w:lang w:eastAsia="ja-JP"/>
        </w:rPr>
        <w:t xml:space="preserve"> </w:t>
      </w:r>
      <w:r w:rsidR="0071598A" w:rsidRPr="00430D2B">
        <w:rPr>
          <w:rFonts w:eastAsia="MS Mincho"/>
          <w:i/>
          <w:color w:val="000000"/>
          <w:szCs w:val="24"/>
          <w:lang w:eastAsia="ja-JP"/>
        </w:rPr>
        <w:t>Даниловского муниципального района</w:t>
      </w:r>
      <w:r w:rsidRPr="00430D2B">
        <w:rPr>
          <w:rFonts w:eastAsia="MS Mincho"/>
          <w:b/>
          <w:i/>
          <w:color w:val="000000"/>
          <w:szCs w:val="24"/>
          <w:lang w:eastAsia="ja-JP"/>
        </w:rPr>
        <w:t xml:space="preserve"> </w:t>
      </w:r>
      <w:r w:rsidRPr="00430D2B">
        <w:rPr>
          <w:rFonts w:eastAsia="MS Mincho"/>
          <w:color w:val="000000"/>
          <w:szCs w:val="24"/>
          <w:lang w:eastAsia="ja-JP"/>
        </w:rPr>
        <w:t>установлено,</w:t>
      </w:r>
      <w:r w:rsidR="006E0217" w:rsidRPr="00430D2B">
        <w:rPr>
          <w:rFonts w:eastAsia="MS Mincho"/>
          <w:color w:val="000000"/>
          <w:szCs w:val="24"/>
          <w:lang w:eastAsia="ja-JP"/>
        </w:rPr>
        <w:t xml:space="preserve"> что</w:t>
      </w:r>
      <w:r w:rsidRPr="00430D2B">
        <w:rPr>
          <w:rFonts w:eastAsia="MS Mincho"/>
          <w:color w:val="000000"/>
          <w:szCs w:val="24"/>
          <w:lang w:eastAsia="ja-JP"/>
        </w:rPr>
        <w:t xml:space="preserve"> </w:t>
      </w:r>
      <w:r w:rsidR="00B63E6E" w:rsidRPr="00430D2B">
        <w:rPr>
          <w:rFonts w:eastAsia="MS Mincho"/>
          <w:color w:val="000000"/>
          <w:szCs w:val="24"/>
          <w:lang w:eastAsia="ja-JP"/>
        </w:rPr>
        <w:t>п</w:t>
      </w:r>
      <w:r w:rsidRPr="00430D2B">
        <w:rPr>
          <w:szCs w:val="24"/>
        </w:rPr>
        <w:t xml:space="preserve">оверхность уложенного </w:t>
      </w:r>
      <w:r w:rsidR="00B63E6E" w:rsidRPr="00430D2B">
        <w:rPr>
          <w:szCs w:val="24"/>
        </w:rPr>
        <w:t xml:space="preserve">подрядной организацией </w:t>
      </w:r>
      <w:r w:rsidR="00B63E6E" w:rsidRPr="00430D2B">
        <w:rPr>
          <w:szCs w:val="24"/>
          <w:shd w:val="clear" w:color="auto" w:fill="FFFFFF"/>
        </w:rPr>
        <w:t xml:space="preserve">ООО «ОлимпСтрой»  </w:t>
      </w:r>
      <w:r w:rsidRPr="00430D2B">
        <w:rPr>
          <w:szCs w:val="24"/>
        </w:rPr>
        <w:t>асфальтобетонного покрытия общей площадью 323 кв.м. находится в неудовлетворительном состоянии, имеются многочисленные разрушения и неровности верхнего слоя. Согласно акту выполненных работ от 16.11.201</w:t>
      </w:r>
      <w:r w:rsidR="006E0217" w:rsidRPr="00430D2B">
        <w:rPr>
          <w:szCs w:val="24"/>
        </w:rPr>
        <w:t>8</w:t>
      </w:r>
      <w:r w:rsidRPr="00430D2B">
        <w:rPr>
          <w:szCs w:val="24"/>
        </w:rPr>
        <w:t xml:space="preserve"> стоимость работ по устройству покрытия толщиной 4 см (верхний слой) составила </w:t>
      </w:r>
      <w:r w:rsidRPr="00430D2B">
        <w:rPr>
          <w:b/>
          <w:i/>
          <w:szCs w:val="24"/>
        </w:rPr>
        <w:t>140,0 тыс.</w:t>
      </w:r>
      <w:r w:rsidR="00671C2B" w:rsidRPr="00430D2B">
        <w:rPr>
          <w:b/>
          <w:i/>
          <w:szCs w:val="24"/>
        </w:rPr>
        <w:t> </w:t>
      </w:r>
      <w:r w:rsidRPr="00430D2B">
        <w:rPr>
          <w:b/>
          <w:i/>
          <w:szCs w:val="24"/>
        </w:rPr>
        <w:t>рублей</w:t>
      </w:r>
      <w:r w:rsidRPr="00430D2B">
        <w:rPr>
          <w:szCs w:val="24"/>
        </w:rPr>
        <w:t>. В</w:t>
      </w:r>
      <w:r w:rsidR="006B4026">
        <w:rPr>
          <w:szCs w:val="24"/>
        </w:rPr>
        <w:t> </w:t>
      </w:r>
      <w:r w:rsidRPr="00430D2B">
        <w:rPr>
          <w:szCs w:val="24"/>
        </w:rPr>
        <w:t xml:space="preserve">асфальтовом покрытии имеется </w:t>
      </w:r>
      <w:r w:rsidR="006E0217" w:rsidRPr="00430D2B">
        <w:rPr>
          <w:szCs w:val="24"/>
          <w:shd w:val="clear" w:color="auto" w:fill="FFFFFF"/>
        </w:rPr>
        <w:t>вырубка размером 30 х</w:t>
      </w:r>
      <w:r w:rsidRPr="00430D2B">
        <w:rPr>
          <w:szCs w:val="24"/>
          <w:shd w:val="clear" w:color="auto" w:fill="FFFFFF"/>
        </w:rPr>
        <w:t xml:space="preserve"> 30 </w:t>
      </w:r>
      <w:r w:rsidR="006E0217" w:rsidRPr="00430D2B">
        <w:rPr>
          <w:szCs w:val="24"/>
          <w:shd w:val="clear" w:color="auto" w:fill="FFFFFF"/>
        </w:rPr>
        <w:t>х 9 сантиметров</w:t>
      </w:r>
      <w:r w:rsidRPr="00430D2B">
        <w:rPr>
          <w:szCs w:val="24"/>
          <w:shd w:val="clear" w:color="auto" w:fill="FFFFFF"/>
        </w:rPr>
        <w:t>. Акт по отбору проб асфальта, а также документ, отражающий результат проведенной экспертизы, к проверке не представлен. Претензии к подрядчику по факту некачественно выполненн</w:t>
      </w:r>
      <w:r w:rsidR="00EF5AC5" w:rsidRPr="00430D2B">
        <w:rPr>
          <w:szCs w:val="24"/>
          <w:shd w:val="clear" w:color="auto" w:fill="FFFFFF"/>
        </w:rPr>
        <w:t>ых работ по устройству асфальто</w:t>
      </w:r>
      <w:r w:rsidRPr="00430D2B">
        <w:rPr>
          <w:szCs w:val="24"/>
          <w:shd w:val="clear" w:color="auto" w:fill="FFFFFF"/>
        </w:rPr>
        <w:t>бетонного покрытия дороги администрацией</w:t>
      </w:r>
      <w:r w:rsidR="006E0217" w:rsidRPr="00430D2B">
        <w:rPr>
          <w:szCs w:val="24"/>
          <w:shd w:val="clear" w:color="auto" w:fill="FFFFFF"/>
        </w:rPr>
        <w:t xml:space="preserve"> </w:t>
      </w:r>
      <w:r w:rsidR="00EF5AC5" w:rsidRPr="00430D2B">
        <w:rPr>
          <w:szCs w:val="24"/>
          <w:shd w:val="clear" w:color="auto" w:fill="FFFFFF"/>
        </w:rPr>
        <w:lastRenderedPageBreak/>
        <w:t xml:space="preserve">поселения </w:t>
      </w:r>
      <w:r w:rsidR="006E0217" w:rsidRPr="00430D2B">
        <w:rPr>
          <w:szCs w:val="24"/>
          <w:shd w:val="clear" w:color="auto" w:fill="FFFFFF"/>
        </w:rPr>
        <w:t>на момент проверки</w:t>
      </w:r>
      <w:r w:rsidRPr="00430D2B">
        <w:rPr>
          <w:szCs w:val="24"/>
          <w:shd w:val="clear" w:color="auto" w:fill="FFFFFF"/>
        </w:rPr>
        <w:t xml:space="preserve"> не направлялись</w:t>
      </w:r>
      <w:r w:rsidR="006E0217" w:rsidRPr="00430D2B">
        <w:rPr>
          <w:szCs w:val="24"/>
          <w:shd w:val="clear" w:color="auto" w:fill="FFFFFF"/>
        </w:rPr>
        <w:t>, и направлены только по результатам проверки</w:t>
      </w:r>
      <w:r w:rsidRPr="00430D2B">
        <w:rPr>
          <w:szCs w:val="24"/>
          <w:shd w:val="clear" w:color="auto" w:fill="FFFFFF"/>
        </w:rPr>
        <w:t xml:space="preserve">. </w:t>
      </w:r>
      <w:r w:rsidR="00B63E6E" w:rsidRPr="00430D2B">
        <w:rPr>
          <w:szCs w:val="24"/>
          <w:shd w:val="clear" w:color="auto" w:fill="FFFFFF"/>
        </w:rPr>
        <w:t>Гарантийны</w:t>
      </w:r>
      <w:r w:rsidR="00EA7360" w:rsidRPr="00430D2B">
        <w:rPr>
          <w:szCs w:val="24"/>
          <w:shd w:val="clear" w:color="auto" w:fill="FFFFFF"/>
        </w:rPr>
        <w:t>й</w:t>
      </w:r>
      <w:r w:rsidR="00B63E6E" w:rsidRPr="00430D2B">
        <w:rPr>
          <w:szCs w:val="24"/>
          <w:shd w:val="clear" w:color="auto" w:fill="FFFFFF"/>
        </w:rPr>
        <w:t xml:space="preserve"> срок на выполненные работы составляет 3 года.</w:t>
      </w:r>
    </w:p>
    <w:p w:rsidR="00693754" w:rsidRPr="00430D2B" w:rsidRDefault="00B63E6E" w:rsidP="00693754">
      <w:pPr>
        <w:ind w:firstLine="709"/>
        <w:jc w:val="both"/>
      </w:pPr>
      <w:r w:rsidRPr="00430D2B">
        <w:rPr>
          <w:rFonts w:eastAsia="MS Mincho"/>
          <w:color w:val="000000"/>
          <w:szCs w:val="24"/>
          <w:lang w:eastAsia="ja-JP"/>
        </w:rPr>
        <w:t>Кром</w:t>
      </w:r>
      <w:r w:rsidR="00EA7360" w:rsidRPr="00430D2B">
        <w:rPr>
          <w:rFonts w:eastAsia="MS Mincho"/>
          <w:color w:val="000000"/>
          <w:szCs w:val="24"/>
          <w:lang w:eastAsia="ja-JP"/>
        </w:rPr>
        <w:t>е</w:t>
      </w:r>
      <w:r w:rsidRPr="00430D2B">
        <w:rPr>
          <w:rFonts w:eastAsia="MS Mincho"/>
          <w:color w:val="000000"/>
          <w:szCs w:val="24"/>
          <w:lang w:eastAsia="ja-JP"/>
        </w:rPr>
        <w:t xml:space="preserve"> того,</w:t>
      </w:r>
      <w:r w:rsidRPr="00430D2B">
        <w:rPr>
          <w:szCs w:val="24"/>
        </w:rPr>
        <w:t xml:space="preserve"> на  цветочнице «Фонтан Ива» с шестнадцатью термочашами </w:t>
      </w:r>
      <w:r w:rsidR="00A612F5" w:rsidRPr="00430D2B">
        <w:rPr>
          <w:szCs w:val="24"/>
        </w:rPr>
        <w:t>оторваны от</w:t>
      </w:r>
      <w:r w:rsidR="006B4026">
        <w:rPr>
          <w:szCs w:val="24"/>
        </w:rPr>
        <w:t> </w:t>
      </w:r>
      <w:r w:rsidR="00A612F5" w:rsidRPr="00430D2B">
        <w:rPr>
          <w:szCs w:val="24"/>
        </w:rPr>
        <w:t>ствола 2 чаши,</w:t>
      </w:r>
      <w:r w:rsidRPr="00430D2B">
        <w:rPr>
          <w:szCs w:val="24"/>
        </w:rPr>
        <w:t xml:space="preserve"> </w:t>
      </w:r>
      <w:r w:rsidR="00A612F5" w:rsidRPr="00430D2B">
        <w:rPr>
          <w:szCs w:val="24"/>
        </w:rPr>
        <w:t>в</w:t>
      </w:r>
      <w:r w:rsidRPr="00430D2B">
        <w:rPr>
          <w:szCs w:val="24"/>
        </w:rPr>
        <w:t xml:space="preserve"> ходе проверки </w:t>
      </w:r>
      <w:r w:rsidR="00916822" w:rsidRPr="00430D2B">
        <w:rPr>
          <w:szCs w:val="24"/>
        </w:rPr>
        <w:t xml:space="preserve">собственными силами администрации поселения </w:t>
      </w:r>
      <w:r w:rsidR="00A612F5" w:rsidRPr="00430D2B">
        <w:rPr>
          <w:szCs w:val="24"/>
        </w:rPr>
        <w:t>устранен дефект - произведены сварочные работы</w:t>
      </w:r>
      <w:r w:rsidRPr="00430D2B">
        <w:rPr>
          <w:szCs w:val="24"/>
        </w:rPr>
        <w:t>.</w:t>
      </w:r>
      <w:r w:rsidR="00A612F5" w:rsidRPr="00430D2B">
        <w:rPr>
          <w:szCs w:val="24"/>
        </w:rPr>
        <w:t xml:space="preserve"> </w:t>
      </w:r>
      <w:r w:rsidR="00693754" w:rsidRPr="00430D2B">
        <w:rPr>
          <w:szCs w:val="24"/>
        </w:rPr>
        <w:t>Газон площадью 16 кв.м фактически отсутствует.</w:t>
      </w:r>
    </w:p>
    <w:p w:rsidR="00B63E6E" w:rsidRPr="00430D2B" w:rsidRDefault="003C150E" w:rsidP="00B63E6E">
      <w:pPr>
        <w:ind w:firstLine="708"/>
        <w:contextualSpacing/>
        <w:jc w:val="both"/>
        <w:rPr>
          <w:szCs w:val="24"/>
        </w:rPr>
      </w:pPr>
      <w:r w:rsidRPr="00430D2B">
        <w:rPr>
          <w:szCs w:val="24"/>
        </w:rPr>
        <w:t>Для устранения выявленных нарушений в</w:t>
      </w:r>
      <w:r w:rsidR="00B63E6E" w:rsidRPr="00430D2B">
        <w:rPr>
          <w:szCs w:val="24"/>
        </w:rPr>
        <w:t xml:space="preserve"> адрес администрации Краснинского сельского поселения направлено представление КСП </w:t>
      </w:r>
      <w:r w:rsidR="00873C2B" w:rsidRPr="00430D2B">
        <w:rPr>
          <w:szCs w:val="24"/>
        </w:rPr>
        <w:t xml:space="preserve">ВО </w:t>
      </w:r>
      <w:r w:rsidR="006E0217" w:rsidRPr="00430D2B">
        <w:rPr>
          <w:szCs w:val="24"/>
        </w:rPr>
        <w:t xml:space="preserve">со сроком рассмотрения до </w:t>
      </w:r>
      <w:r w:rsidR="00B128AD" w:rsidRPr="00430D2B">
        <w:rPr>
          <w:szCs w:val="24"/>
        </w:rPr>
        <w:t>06</w:t>
      </w:r>
      <w:r w:rsidR="006E0217" w:rsidRPr="00430D2B">
        <w:rPr>
          <w:szCs w:val="24"/>
        </w:rPr>
        <w:t>.08.2019</w:t>
      </w:r>
      <w:r w:rsidR="00B63E6E" w:rsidRPr="00430D2B">
        <w:rPr>
          <w:szCs w:val="24"/>
        </w:rPr>
        <w:t>.</w:t>
      </w:r>
    </w:p>
    <w:p w:rsidR="00C22C6D" w:rsidRPr="00430D2B" w:rsidRDefault="00B63E6E" w:rsidP="00C22C6D">
      <w:pPr>
        <w:ind w:firstLine="709"/>
        <w:jc w:val="both"/>
        <w:rPr>
          <w:i/>
          <w:szCs w:val="24"/>
        </w:rPr>
      </w:pPr>
      <w:r w:rsidRPr="00430D2B">
        <w:rPr>
          <w:rFonts w:eastAsia="MS Mincho"/>
          <w:color w:val="000000"/>
          <w:szCs w:val="24"/>
          <w:lang w:eastAsia="ja-JP"/>
        </w:rPr>
        <w:t xml:space="preserve">В </w:t>
      </w:r>
      <w:r w:rsidRPr="00430D2B">
        <w:rPr>
          <w:rFonts w:eastAsia="MS Mincho"/>
          <w:b/>
          <w:i/>
          <w:color w:val="000000"/>
          <w:szCs w:val="24"/>
          <w:lang w:eastAsia="ja-JP"/>
        </w:rPr>
        <w:t xml:space="preserve">Березовском сельском поселении </w:t>
      </w:r>
      <w:r w:rsidRPr="00430D2B">
        <w:rPr>
          <w:rFonts w:eastAsia="MS Mincho"/>
          <w:i/>
          <w:color w:val="000000"/>
          <w:szCs w:val="24"/>
          <w:lang w:eastAsia="ja-JP"/>
        </w:rPr>
        <w:t>Даниловского</w:t>
      </w:r>
      <w:r w:rsidR="0071598A" w:rsidRPr="00430D2B">
        <w:rPr>
          <w:rFonts w:eastAsia="MS Mincho"/>
          <w:i/>
          <w:color w:val="000000"/>
          <w:szCs w:val="24"/>
          <w:lang w:eastAsia="ja-JP"/>
        </w:rPr>
        <w:t xml:space="preserve"> муниципального</w:t>
      </w:r>
      <w:r w:rsidRPr="00430D2B">
        <w:rPr>
          <w:rFonts w:eastAsia="MS Mincho"/>
          <w:i/>
          <w:color w:val="000000"/>
          <w:szCs w:val="24"/>
          <w:lang w:eastAsia="ja-JP"/>
        </w:rPr>
        <w:t xml:space="preserve"> района</w:t>
      </w:r>
      <w:r w:rsidRPr="00430D2B">
        <w:rPr>
          <w:rFonts w:eastAsia="MS Mincho"/>
          <w:b/>
          <w:i/>
          <w:color w:val="000000"/>
          <w:szCs w:val="24"/>
          <w:lang w:eastAsia="ja-JP"/>
        </w:rPr>
        <w:t xml:space="preserve"> </w:t>
      </w:r>
      <w:r w:rsidR="00C22C6D" w:rsidRPr="00430D2B">
        <w:rPr>
          <w:rFonts w:eastAsia="MS Mincho"/>
          <w:color w:val="000000"/>
          <w:szCs w:val="24"/>
          <w:lang w:eastAsia="ja-JP"/>
        </w:rPr>
        <w:t>из</w:t>
      </w:r>
      <w:r w:rsidR="006B4026">
        <w:rPr>
          <w:rFonts w:eastAsia="MS Mincho"/>
          <w:color w:val="000000"/>
          <w:szCs w:val="24"/>
          <w:lang w:eastAsia="ja-JP"/>
        </w:rPr>
        <w:t> </w:t>
      </w:r>
      <w:r w:rsidR="00C22C6D" w:rsidRPr="00430D2B">
        <w:rPr>
          <w:rFonts w:eastAsia="MS Mincho"/>
          <w:color w:val="000000"/>
          <w:szCs w:val="24"/>
          <w:lang w:eastAsia="ja-JP"/>
        </w:rPr>
        <w:t xml:space="preserve">приобретенных бортовых камней </w:t>
      </w:r>
      <w:r w:rsidR="00C22C6D" w:rsidRPr="00430D2B">
        <w:rPr>
          <w:szCs w:val="24"/>
        </w:rPr>
        <w:t>в количест</w:t>
      </w:r>
      <w:r w:rsidR="006E0217" w:rsidRPr="00430D2B">
        <w:rPr>
          <w:szCs w:val="24"/>
        </w:rPr>
        <w:t xml:space="preserve">ве 507 </w:t>
      </w:r>
      <w:r w:rsidR="00151106" w:rsidRPr="00430D2B">
        <w:rPr>
          <w:szCs w:val="24"/>
        </w:rPr>
        <w:t>пог.м</w:t>
      </w:r>
      <w:r w:rsidR="006E0217" w:rsidRPr="00430D2B">
        <w:rPr>
          <w:szCs w:val="24"/>
        </w:rPr>
        <w:t xml:space="preserve"> фактически установлен</w:t>
      </w:r>
      <w:r w:rsidR="00C22C6D" w:rsidRPr="00430D2B">
        <w:rPr>
          <w:szCs w:val="24"/>
        </w:rPr>
        <w:t xml:space="preserve"> 491</w:t>
      </w:r>
      <w:r w:rsidR="00151106" w:rsidRPr="00430D2B">
        <w:rPr>
          <w:szCs w:val="24"/>
        </w:rPr>
        <w:t xml:space="preserve"> пог.метр</w:t>
      </w:r>
      <w:r w:rsidR="00C22C6D" w:rsidRPr="00430D2B">
        <w:rPr>
          <w:szCs w:val="24"/>
        </w:rPr>
        <w:t xml:space="preserve">. Излишние 16 пог.м  </w:t>
      </w:r>
      <w:r w:rsidR="00C22C6D" w:rsidRPr="00430D2B">
        <w:rPr>
          <w:rFonts w:eastAsia="MS Mincho"/>
          <w:color w:val="000000"/>
          <w:szCs w:val="24"/>
          <w:lang w:eastAsia="ja-JP"/>
        </w:rPr>
        <w:t>бордюрного камня на сумму 4,3 тыс.</w:t>
      </w:r>
      <w:r w:rsidR="00671C2B" w:rsidRPr="00430D2B">
        <w:rPr>
          <w:rFonts w:eastAsia="MS Mincho"/>
          <w:color w:val="000000"/>
          <w:szCs w:val="24"/>
          <w:lang w:eastAsia="ja-JP"/>
        </w:rPr>
        <w:t> </w:t>
      </w:r>
      <w:r w:rsidR="00C22C6D" w:rsidRPr="00430D2B">
        <w:rPr>
          <w:rFonts w:eastAsia="MS Mincho"/>
          <w:color w:val="000000"/>
          <w:szCs w:val="24"/>
          <w:lang w:eastAsia="ja-JP"/>
        </w:rPr>
        <w:t xml:space="preserve">руб. остались невостребованными и </w:t>
      </w:r>
      <w:r w:rsidR="006E0217" w:rsidRPr="00430D2B">
        <w:rPr>
          <w:szCs w:val="24"/>
        </w:rPr>
        <w:t>находятся на хранении в а</w:t>
      </w:r>
      <w:r w:rsidR="00C22C6D" w:rsidRPr="00430D2B">
        <w:rPr>
          <w:szCs w:val="24"/>
        </w:rPr>
        <w:t>дминистрации</w:t>
      </w:r>
      <w:r w:rsidR="006E0217" w:rsidRPr="00430D2B">
        <w:rPr>
          <w:szCs w:val="24"/>
        </w:rPr>
        <w:t xml:space="preserve"> поселения</w:t>
      </w:r>
      <w:r w:rsidR="00C22C6D" w:rsidRPr="00430D2B">
        <w:rPr>
          <w:rFonts w:eastAsia="MS Mincho"/>
          <w:color w:val="000000"/>
          <w:szCs w:val="24"/>
          <w:lang w:eastAsia="ja-JP"/>
        </w:rPr>
        <w:t>.</w:t>
      </w:r>
    </w:p>
    <w:p w:rsidR="00DA0AE4" w:rsidRPr="00430D2B" w:rsidRDefault="00C22C6D" w:rsidP="00C22C6D">
      <w:pPr>
        <w:ind w:firstLine="709"/>
        <w:contextualSpacing/>
        <w:jc w:val="both"/>
        <w:rPr>
          <w:rFonts w:eastAsia="MS Mincho"/>
          <w:color w:val="000000"/>
          <w:szCs w:val="24"/>
          <w:lang w:eastAsia="ja-JP"/>
        </w:rPr>
      </w:pPr>
      <w:r w:rsidRPr="00430D2B">
        <w:rPr>
          <w:rFonts w:eastAsia="MS Mincho"/>
          <w:color w:val="000000"/>
          <w:szCs w:val="24"/>
          <w:lang w:eastAsia="ja-JP"/>
        </w:rPr>
        <w:t>Кроме того, 1</w:t>
      </w:r>
      <w:r w:rsidR="008A7F2D" w:rsidRPr="00430D2B">
        <w:rPr>
          <w:rFonts w:eastAsia="MS Mincho"/>
          <w:color w:val="000000"/>
          <w:szCs w:val="24"/>
          <w:lang w:eastAsia="ja-JP"/>
        </w:rPr>
        <w:t xml:space="preserve"> садово-парковы</w:t>
      </w:r>
      <w:r w:rsidRPr="00430D2B">
        <w:rPr>
          <w:rFonts w:eastAsia="MS Mincho"/>
          <w:color w:val="000000"/>
          <w:szCs w:val="24"/>
          <w:lang w:eastAsia="ja-JP"/>
        </w:rPr>
        <w:t>й</w:t>
      </w:r>
      <w:r w:rsidR="008A7F2D" w:rsidRPr="00430D2B">
        <w:rPr>
          <w:rFonts w:eastAsia="MS Mincho"/>
          <w:color w:val="000000"/>
          <w:szCs w:val="24"/>
          <w:lang w:eastAsia="ja-JP"/>
        </w:rPr>
        <w:t xml:space="preserve"> светильник </w:t>
      </w:r>
      <w:r w:rsidR="008A7F2D" w:rsidRPr="00430D2B">
        <w:rPr>
          <w:rFonts w:eastAsia="MS Mincho"/>
          <w:color w:val="000000"/>
          <w:szCs w:val="24"/>
          <w:lang w:val="en-US" w:eastAsia="ja-JP"/>
        </w:rPr>
        <w:t>Feron</w:t>
      </w:r>
      <w:r w:rsidR="008A7F2D" w:rsidRPr="00430D2B">
        <w:rPr>
          <w:rFonts w:eastAsia="MS Mincho"/>
          <w:color w:val="000000"/>
          <w:szCs w:val="24"/>
          <w:lang w:eastAsia="ja-JP"/>
        </w:rPr>
        <w:t xml:space="preserve"> 8114 2*100</w:t>
      </w:r>
      <w:r w:rsidR="008A7F2D" w:rsidRPr="00430D2B">
        <w:rPr>
          <w:rFonts w:eastAsia="MS Mincho"/>
          <w:color w:val="000000"/>
          <w:szCs w:val="24"/>
          <w:lang w:val="en-US" w:eastAsia="ja-JP"/>
        </w:rPr>
        <w:t>W</w:t>
      </w:r>
      <w:r w:rsidR="00151106" w:rsidRPr="00430D2B">
        <w:rPr>
          <w:rFonts w:eastAsia="MS Mincho"/>
          <w:color w:val="000000"/>
          <w:szCs w:val="24"/>
          <w:lang w:eastAsia="ja-JP"/>
        </w:rPr>
        <w:t xml:space="preserve"> </w:t>
      </w:r>
      <w:r w:rsidRPr="00430D2B">
        <w:rPr>
          <w:rFonts w:eastAsia="MS Mincho"/>
          <w:color w:val="000000"/>
          <w:szCs w:val="24"/>
          <w:lang w:eastAsia="ja-JP"/>
        </w:rPr>
        <w:t xml:space="preserve">сломан, </w:t>
      </w:r>
      <w:r w:rsidR="00DA0AE4" w:rsidRPr="00430D2B">
        <w:rPr>
          <w:rFonts w:eastAsia="MS Mincho"/>
          <w:color w:val="000000"/>
          <w:szCs w:val="24"/>
          <w:lang w:eastAsia="ja-JP"/>
        </w:rPr>
        <w:t xml:space="preserve">принятая заказчиком и </w:t>
      </w:r>
      <w:r w:rsidRPr="00430D2B">
        <w:rPr>
          <w:rFonts w:eastAsia="MS Mincho"/>
          <w:color w:val="000000"/>
          <w:szCs w:val="24"/>
          <w:lang w:eastAsia="ja-JP"/>
        </w:rPr>
        <w:t xml:space="preserve">оплаченная работа по улучшенной окраске 58 </w:t>
      </w:r>
      <w:r w:rsidR="00DA0AE4" w:rsidRPr="00430D2B">
        <w:rPr>
          <w:rFonts w:eastAsia="MS Mincho"/>
          <w:color w:val="000000"/>
          <w:szCs w:val="24"/>
          <w:lang w:eastAsia="ja-JP"/>
        </w:rPr>
        <w:t>кв.</w:t>
      </w:r>
      <w:r w:rsidRPr="00430D2B">
        <w:rPr>
          <w:rFonts w:eastAsia="MS Mincho"/>
          <w:color w:val="000000"/>
          <w:szCs w:val="24"/>
          <w:lang w:eastAsia="ja-JP"/>
        </w:rPr>
        <w:t xml:space="preserve">м полов </w:t>
      </w:r>
      <w:r w:rsidR="00DA0AE4" w:rsidRPr="00430D2B">
        <w:rPr>
          <w:rFonts w:eastAsia="MS Mincho"/>
          <w:color w:val="000000"/>
          <w:szCs w:val="24"/>
          <w:lang w:eastAsia="ja-JP"/>
        </w:rPr>
        <w:t xml:space="preserve">уличной сцены фактически </w:t>
      </w:r>
      <w:r w:rsidR="00873C2B" w:rsidRPr="00430D2B">
        <w:rPr>
          <w:rFonts w:eastAsia="MS Mincho"/>
          <w:color w:val="000000"/>
          <w:szCs w:val="24"/>
          <w:lang w:eastAsia="ja-JP"/>
        </w:rPr>
        <w:t>была выполнена в объеме 21 кв.</w:t>
      </w:r>
      <w:r w:rsidR="006E0217" w:rsidRPr="00430D2B">
        <w:rPr>
          <w:rFonts w:eastAsia="MS Mincho"/>
          <w:color w:val="000000"/>
          <w:szCs w:val="24"/>
          <w:lang w:eastAsia="ja-JP"/>
        </w:rPr>
        <w:t xml:space="preserve"> </w:t>
      </w:r>
      <w:r w:rsidR="00873C2B" w:rsidRPr="00430D2B">
        <w:rPr>
          <w:rFonts w:eastAsia="MS Mincho"/>
          <w:color w:val="000000"/>
          <w:szCs w:val="24"/>
          <w:lang w:eastAsia="ja-JP"/>
        </w:rPr>
        <w:t>метр</w:t>
      </w:r>
      <w:r w:rsidR="006E0217" w:rsidRPr="00430D2B">
        <w:rPr>
          <w:rFonts w:eastAsia="MS Mincho"/>
          <w:color w:val="000000"/>
          <w:szCs w:val="24"/>
          <w:lang w:eastAsia="ja-JP"/>
        </w:rPr>
        <w:t>а (на 36%)</w:t>
      </w:r>
      <w:r w:rsidR="00DA0AE4" w:rsidRPr="00430D2B">
        <w:rPr>
          <w:rFonts w:eastAsia="MS Mincho"/>
          <w:color w:val="000000"/>
          <w:szCs w:val="24"/>
          <w:lang w:eastAsia="ja-JP"/>
        </w:rPr>
        <w:t>.</w:t>
      </w:r>
    </w:p>
    <w:p w:rsidR="00873C2B" w:rsidRPr="00430D2B" w:rsidRDefault="00873C2B" w:rsidP="00873C2B">
      <w:pPr>
        <w:ind w:firstLine="708"/>
        <w:contextualSpacing/>
        <w:jc w:val="both"/>
        <w:rPr>
          <w:szCs w:val="24"/>
        </w:rPr>
      </w:pPr>
      <w:r w:rsidRPr="00430D2B">
        <w:rPr>
          <w:szCs w:val="24"/>
        </w:rPr>
        <w:t xml:space="preserve">В адрес администрации Березовского сельского поселения направлено представление КСП ВО </w:t>
      </w:r>
      <w:r w:rsidR="00586F2E" w:rsidRPr="00430D2B">
        <w:rPr>
          <w:szCs w:val="24"/>
        </w:rPr>
        <w:t>для</w:t>
      </w:r>
      <w:r w:rsidRPr="00430D2B">
        <w:rPr>
          <w:szCs w:val="24"/>
        </w:rPr>
        <w:t xml:space="preserve"> устранени</w:t>
      </w:r>
      <w:r w:rsidR="00586F2E" w:rsidRPr="00430D2B">
        <w:rPr>
          <w:szCs w:val="24"/>
        </w:rPr>
        <w:t>я</w:t>
      </w:r>
      <w:r w:rsidRPr="00430D2B">
        <w:rPr>
          <w:szCs w:val="24"/>
        </w:rPr>
        <w:t xml:space="preserve"> выявленных нарушений со сроком рассмотрения до 05.08.2019.</w:t>
      </w:r>
    </w:p>
    <w:p w:rsidR="00EA7360" w:rsidRPr="00430D2B" w:rsidRDefault="00EA7360" w:rsidP="00EA7360">
      <w:pPr>
        <w:ind w:firstLine="708"/>
        <w:contextualSpacing/>
        <w:jc w:val="both"/>
        <w:rPr>
          <w:b/>
        </w:rPr>
      </w:pPr>
      <w:r w:rsidRPr="00430D2B">
        <w:rPr>
          <w:rFonts w:eastAsia="MS Mincho"/>
          <w:color w:val="000000"/>
          <w:szCs w:val="24"/>
          <w:lang w:eastAsia="ja-JP"/>
        </w:rPr>
        <w:t xml:space="preserve">Кроме этого, проверками установлено включение </w:t>
      </w:r>
      <w:r w:rsidRPr="00430D2B">
        <w:rPr>
          <w:szCs w:val="24"/>
        </w:rPr>
        <w:t xml:space="preserve">в акты о приемке выполненных работ неподтвержденных документально непредвиденных расходов </w:t>
      </w:r>
      <w:r w:rsidRPr="00430D2B">
        <w:t xml:space="preserve">в Кузьмичевском сельском поселении в размере </w:t>
      </w:r>
      <w:r w:rsidRPr="00430D2B">
        <w:rPr>
          <w:szCs w:val="24"/>
        </w:rPr>
        <w:t xml:space="preserve">31,7 тыс. руб., </w:t>
      </w:r>
      <w:r w:rsidRPr="00430D2B">
        <w:t xml:space="preserve">Котлубанском сельском поселении </w:t>
      </w:r>
      <w:r w:rsidR="004106EB" w:rsidRPr="00430D2B">
        <w:rPr>
          <w:szCs w:val="24"/>
        </w:rPr>
        <w:t>–</w:t>
      </w:r>
      <w:r w:rsidRPr="00430D2B">
        <w:t xml:space="preserve"> </w:t>
      </w:r>
      <w:r w:rsidRPr="00430D2B">
        <w:rPr>
          <w:szCs w:val="24"/>
        </w:rPr>
        <w:t>65,1</w:t>
      </w:r>
      <w:r w:rsidR="006B4026">
        <w:rPr>
          <w:szCs w:val="24"/>
        </w:rPr>
        <w:t> </w:t>
      </w:r>
      <w:r w:rsidRPr="00430D2B">
        <w:rPr>
          <w:szCs w:val="24"/>
        </w:rPr>
        <w:t>тыс.</w:t>
      </w:r>
      <w:r w:rsidR="00671C2B" w:rsidRPr="00430D2B">
        <w:rPr>
          <w:szCs w:val="24"/>
        </w:rPr>
        <w:t> </w:t>
      </w:r>
      <w:r w:rsidRPr="00430D2B">
        <w:rPr>
          <w:szCs w:val="24"/>
        </w:rPr>
        <w:t>руб., Краснинском сельском поселении – 49,9 тыс. руб., Березовском сельском поселении -22,3 тыс. рублей.</w:t>
      </w:r>
      <w:r w:rsidR="00B128AD" w:rsidRPr="00430D2B">
        <w:rPr>
          <w:szCs w:val="24"/>
        </w:rPr>
        <w:t xml:space="preserve"> </w:t>
      </w:r>
      <w:r w:rsidR="00EA5898" w:rsidRPr="00430D2B">
        <w:rPr>
          <w:szCs w:val="24"/>
        </w:rPr>
        <w:t>По результатам проверки с</w:t>
      </w:r>
      <w:r w:rsidR="00B128AD" w:rsidRPr="00430D2B">
        <w:rPr>
          <w:szCs w:val="24"/>
        </w:rPr>
        <w:t>оставлен и подписан акт непредвиденных расходов</w:t>
      </w:r>
      <w:r w:rsidR="00EA5898" w:rsidRPr="00430D2B">
        <w:rPr>
          <w:szCs w:val="24"/>
        </w:rPr>
        <w:t xml:space="preserve"> в </w:t>
      </w:r>
      <w:r w:rsidR="00B128AD" w:rsidRPr="00430D2B">
        <w:rPr>
          <w:szCs w:val="24"/>
        </w:rPr>
        <w:t xml:space="preserve"> Кузьмичевском </w:t>
      </w:r>
      <w:r w:rsidR="007C104F" w:rsidRPr="00430D2B">
        <w:rPr>
          <w:szCs w:val="24"/>
        </w:rPr>
        <w:t xml:space="preserve">поселении </w:t>
      </w:r>
      <w:r w:rsidR="00B128AD" w:rsidRPr="00430D2B">
        <w:rPr>
          <w:szCs w:val="24"/>
        </w:rPr>
        <w:t>и</w:t>
      </w:r>
      <w:r w:rsidR="007C104F" w:rsidRPr="00430D2B">
        <w:rPr>
          <w:szCs w:val="24"/>
        </w:rPr>
        <w:t xml:space="preserve"> во исполнение представления – в</w:t>
      </w:r>
      <w:r w:rsidR="006B4026">
        <w:rPr>
          <w:szCs w:val="24"/>
        </w:rPr>
        <w:t> </w:t>
      </w:r>
      <w:r w:rsidR="00B128AD" w:rsidRPr="00430D2B">
        <w:rPr>
          <w:szCs w:val="24"/>
        </w:rPr>
        <w:t>Котлубанском поселени</w:t>
      </w:r>
      <w:r w:rsidR="007C104F" w:rsidRPr="00430D2B">
        <w:rPr>
          <w:szCs w:val="24"/>
        </w:rPr>
        <w:t>и</w:t>
      </w:r>
      <w:r w:rsidR="00B128AD" w:rsidRPr="00430D2B">
        <w:rPr>
          <w:szCs w:val="24"/>
        </w:rPr>
        <w:t>.</w:t>
      </w:r>
    </w:p>
    <w:p w:rsidR="000D28F9" w:rsidRPr="00430D2B" w:rsidRDefault="000D28F9" w:rsidP="007D7E34">
      <w:pPr>
        <w:ind w:firstLine="708"/>
        <w:contextualSpacing/>
        <w:jc w:val="both"/>
        <w:rPr>
          <w:color w:val="000000"/>
          <w:sz w:val="20"/>
        </w:rPr>
      </w:pPr>
    </w:p>
    <w:p w:rsidR="00D64520" w:rsidRPr="00430D2B" w:rsidRDefault="0061233E" w:rsidP="007D7E34">
      <w:pPr>
        <w:ind w:firstLine="708"/>
        <w:contextualSpacing/>
        <w:jc w:val="both"/>
        <w:rPr>
          <w:rFonts w:eastAsia="MS Mincho"/>
          <w:color w:val="000000"/>
          <w:szCs w:val="24"/>
          <w:u w:val="single"/>
          <w:lang w:eastAsia="ja-JP"/>
        </w:rPr>
      </w:pPr>
      <w:r w:rsidRPr="00430D2B">
        <w:rPr>
          <w:rFonts w:eastAsia="MS Mincho"/>
          <w:color w:val="000000"/>
          <w:szCs w:val="24"/>
          <w:u w:val="single"/>
          <w:lang w:eastAsia="ja-JP"/>
        </w:rPr>
        <w:t>З</w:t>
      </w:r>
      <w:r w:rsidR="00A6454E" w:rsidRPr="00430D2B">
        <w:rPr>
          <w:rFonts w:eastAsia="MS Mincho"/>
          <w:color w:val="000000"/>
          <w:szCs w:val="24"/>
          <w:u w:val="single"/>
          <w:lang w:eastAsia="ja-JP"/>
        </w:rPr>
        <w:t xml:space="preserve">а нарушение сроков выполнения работ по контрактам </w:t>
      </w:r>
      <w:r w:rsidRPr="00430D2B">
        <w:rPr>
          <w:rFonts w:eastAsia="MS Mincho"/>
          <w:color w:val="000000"/>
          <w:szCs w:val="24"/>
          <w:u w:val="single"/>
          <w:lang w:eastAsia="ja-JP"/>
        </w:rPr>
        <w:t xml:space="preserve">муниципальными заказчиками </w:t>
      </w:r>
      <w:r w:rsidR="00A6454E" w:rsidRPr="00430D2B">
        <w:rPr>
          <w:rFonts w:eastAsia="MS Mincho"/>
          <w:color w:val="000000"/>
          <w:szCs w:val="24"/>
          <w:u w:val="single"/>
          <w:lang w:eastAsia="ja-JP"/>
        </w:rPr>
        <w:t>не направлены претензии</w:t>
      </w:r>
      <w:r w:rsidRPr="00430D2B">
        <w:rPr>
          <w:rFonts w:eastAsia="MS Mincho"/>
          <w:color w:val="000000"/>
          <w:szCs w:val="24"/>
          <w:u w:val="single"/>
          <w:lang w:eastAsia="ja-JP"/>
        </w:rPr>
        <w:t xml:space="preserve"> подрядчикам</w:t>
      </w:r>
      <w:r w:rsidR="00A6454E" w:rsidRPr="00430D2B">
        <w:rPr>
          <w:rFonts w:eastAsia="MS Mincho"/>
          <w:color w:val="000000"/>
          <w:szCs w:val="24"/>
          <w:u w:val="single"/>
          <w:lang w:eastAsia="ja-JP"/>
        </w:rPr>
        <w:t xml:space="preserve"> с требованием об уплате неустойки:</w:t>
      </w:r>
    </w:p>
    <w:p w:rsidR="00874452" w:rsidRPr="00430D2B" w:rsidRDefault="00A6454E" w:rsidP="003F408E">
      <w:pPr>
        <w:ind w:firstLine="708"/>
        <w:contextualSpacing/>
        <w:jc w:val="both"/>
        <w:rPr>
          <w:rFonts w:eastAsia="MS Mincho"/>
          <w:color w:val="000000"/>
          <w:szCs w:val="24"/>
          <w:lang w:eastAsia="ja-JP"/>
        </w:rPr>
      </w:pPr>
      <w:r w:rsidRPr="00430D2B">
        <w:rPr>
          <w:rFonts w:eastAsia="MS Mincho"/>
          <w:color w:val="000000"/>
          <w:szCs w:val="24"/>
          <w:lang w:eastAsia="ja-JP"/>
        </w:rPr>
        <w:t>-а</w:t>
      </w:r>
      <w:r w:rsidR="003F408E" w:rsidRPr="00430D2B">
        <w:rPr>
          <w:szCs w:val="24"/>
        </w:rPr>
        <w:t xml:space="preserve">дминистрацией </w:t>
      </w:r>
      <w:r w:rsidR="003F408E" w:rsidRPr="00430D2B">
        <w:rPr>
          <w:b/>
          <w:i/>
        </w:rPr>
        <w:t xml:space="preserve">Орловского сельского поселения </w:t>
      </w:r>
      <w:r w:rsidR="003F408E" w:rsidRPr="00430D2B">
        <w:t>Городищенского района</w:t>
      </w:r>
      <w:r w:rsidRPr="00430D2B">
        <w:t xml:space="preserve"> </w:t>
      </w:r>
      <w:r w:rsidR="003F408E" w:rsidRPr="00430D2B">
        <w:rPr>
          <w:rFonts w:eastAsia="MS Mincho"/>
          <w:color w:val="000000"/>
          <w:szCs w:val="24"/>
          <w:lang w:eastAsia="ja-JP"/>
        </w:rPr>
        <w:t>в адрес ИП</w:t>
      </w:r>
      <w:r w:rsidR="00AA3735" w:rsidRPr="00430D2B">
        <w:rPr>
          <w:rFonts w:eastAsia="MS Mincho"/>
          <w:color w:val="000000"/>
          <w:szCs w:val="24"/>
          <w:lang w:eastAsia="ja-JP"/>
        </w:rPr>
        <w:t> </w:t>
      </w:r>
      <w:r w:rsidR="003F408E" w:rsidRPr="00430D2B">
        <w:rPr>
          <w:rFonts w:eastAsia="MS Mincho"/>
          <w:color w:val="000000"/>
          <w:szCs w:val="24"/>
          <w:lang w:eastAsia="ja-JP"/>
        </w:rPr>
        <w:t>Леонтьев</w:t>
      </w:r>
      <w:r w:rsidRPr="00430D2B">
        <w:rPr>
          <w:rFonts w:eastAsia="MS Mincho"/>
          <w:color w:val="000000"/>
          <w:szCs w:val="24"/>
          <w:lang w:eastAsia="ja-JP"/>
        </w:rPr>
        <w:t>а</w:t>
      </w:r>
      <w:r w:rsidR="003F408E" w:rsidRPr="00430D2B">
        <w:rPr>
          <w:rFonts w:eastAsia="MS Mincho"/>
          <w:color w:val="000000"/>
          <w:szCs w:val="24"/>
          <w:lang w:eastAsia="ja-JP"/>
        </w:rPr>
        <w:t xml:space="preserve"> А.Н.</w:t>
      </w:r>
      <w:r w:rsidRPr="00430D2B">
        <w:rPr>
          <w:rFonts w:eastAsia="MS Mincho"/>
          <w:color w:val="000000"/>
          <w:szCs w:val="24"/>
          <w:lang w:eastAsia="ja-JP"/>
        </w:rPr>
        <w:t>за 46 дней просрочки</w:t>
      </w:r>
      <w:r w:rsidR="003F408E" w:rsidRPr="00430D2B">
        <w:rPr>
          <w:rFonts w:eastAsia="MS Mincho"/>
          <w:color w:val="000000"/>
          <w:szCs w:val="24"/>
          <w:lang w:eastAsia="ja-JP"/>
        </w:rPr>
        <w:t xml:space="preserve">, </w:t>
      </w:r>
      <w:r w:rsidR="00151106" w:rsidRPr="00430D2B">
        <w:rPr>
          <w:rFonts w:eastAsia="MS Mincho"/>
          <w:color w:val="000000"/>
          <w:szCs w:val="24"/>
          <w:lang w:eastAsia="ja-JP"/>
        </w:rPr>
        <w:t>пеня</w:t>
      </w:r>
      <w:r w:rsidR="003F408E" w:rsidRPr="00430D2B">
        <w:rPr>
          <w:rFonts w:eastAsia="MS Mincho"/>
          <w:color w:val="000000"/>
          <w:szCs w:val="24"/>
          <w:lang w:eastAsia="ja-JP"/>
        </w:rPr>
        <w:t xml:space="preserve"> по расчету</w:t>
      </w:r>
      <w:r w:rsidRPr="00430D2B">
        <w:rPr>
          <w:rFonts w:eastAsia="MS Mincho"/>
          <w:color w:val="000000"/>
          <w:szCs w:val="24"/>
          <w:lang w:eastAsia="ja-JP"/>
        </w:rPr>
        <w:t xml:space="preserve"> КСП</w:t>
      </w:r>
      <w:r w:rsidR="003F408E" w:rsidRPr="00430D2B">
        <w:rPr>
          <w:rFonts w:eastAsia="MS Mincho"/>
          <w:color w:val="000000"/>
          <w:szCs w:val="24"/>
          <w:lang w:eastAsia="ja-JP"/>
        </w:rPr>
        <w:t xml:space="preserve"> </w:t>
      </w:r>
      <w:r w:rsidR="00AA3735" w:rsidRPr="00430D2B">
        <w:rPr>
          <w:rFonts w:eastAsia="MS Mincho"/>
          <w:color w:val="000000"/>
          <w:szCs w:val="24"/>
          <w:lang w:eastAsia="ja-JP"/>
        </w:rPr>
        <w:t xml:space="preserve">ВО </w:t>
      </w:r>
      <w:r w:rsidR="00133033" w:rsidRPr="00430D2B">
        <w:rPr>
          <w:rFonts w:eastAsia="MS Mincho"/>
          <w:color w:val="000000"/>
          <w:szCs w:val="24"/>
          <w:lang w:eastAsia="ja-JP"/>
        </w:rPr>
        <w:t>состав</w:t>
      </w:r>
      <w:r w:rsidR="00151106" w:rsidRPr="00430D2B">
        <w:rPr>
          <w:rFonts w:eastAsia="MS Mincho"/>
          <w:color w:val="000000"/>
          <w:szCs w:val="24"/>
          <w:lang w:eastAsia="ja-JP"/>
        </w:rPr>
        <w:t>ляет</w:t>
      </w:r>
      <w:r w:rsidR="00133033" w:rsidRPr="00430D2B">
        <w:rPr>
          <w:rFonts w:eastAsia="MS Mincho"/>
          <w:color w:val="000000"/>
          <w:szCs w:val="24"/>
          <w:lang w:eastAsia="ja-JP"/>
        </w:rPr>
        <w:t xml:space="preserve"> 18,1</w:t>
      </w:r>
      <w:r w:rsidR="003F408E" w:rsidRPr="00430D2B">
        <w:rPr>
          <w:rFonts w:eastAsia="MS Mincho"/>
          <w:color w:val="000000"/>
          <w:szCs w:val="24"/>
          <w:lang w:eastAsia="ja-JP"/>
        </w:rPr>
        <w:t xml:space="preserve"> тыс. руб</w:t>
      </w:r>
      <w:r w:rsidRPr="00430D2B">
        <w:rPr>
          <w:rFonts w:eastAsia="MS Mincho"/>
          <w:color w:val="000000"/>
          <w:szCs w:val="24"/>
          <w:lang w:eastAsia="ja-JP"/>
        </w:rPr>
        <w:t>.</w:t>
      </w:r>
      <w:r w:rsidR="00874452" w:rsidRPr="00430D2B">
        <w:rPr>
          <w:rFonts w:eastAsia="MS Mincho"/>
          <w:color w:val="000000"/>
          <w:szCs w:val="24"/>
          <w:lang w:eastAsia="ja-JP"/>
        </w:rPr>
        <w:t>,</w:t>
      </w:r>
      <w:r w:rsidR="00A41BA3" w:rsidRPr="00430D2B">
        <w:rPr>
          <w:rFonts w:eastAsia="MS Mincho"/>
          <w:color w:val="000000"/>
          <w:szCs w:val="24"/>
          <w:lang w:eastAsia="ja-JP"/>
        </w:rPr>
        <w:t xml:space="preserve"> по</w:t>
      </w:r>
      <w:r w:rsidR="004106EB">
        <w:rPr>
          <w:rFonts w:eastAsia="MS Mincho"/>
          <w:color w:val="000000"/>
          <w:szCs w:val="24"/>
          <w:lang w:eastAsia="ja-JP"/>
        </w:rPr>
        <w:t> </w:t>
      </w:r>
      <w:r w:rsidR="00A41BA3" w:rsidRPr="00430D2B">
        <w:rPr>
          <w:rFonts w:eastAsia="MS Mincho"/>
          <w:color w:val="000000"/>
          <w:szCs w:val="24"/>
          <w:lang w:eastAsia="ja-JP"/>
        </w:rPr>
        <w:t xml:space="preserve">5 контрактам </w:t>
      </w:r>
      <w:r w:rsidR="00874452" w:rsidRPr="00430D2B">
        <w:rPr>
          <w:rFonts w:eastAsia="MS Mincho"/>
          <w:color w:val="000000"/>
          <w:szCs w:val="24"/>
          <w:lang w:eastAsia="ja-JP"/>
        </w:rPr>
        <w:t xml:space="preserve"> ИП Голобокова Ю.П.</w:t>
      </w:r>
      <w:r w:rsidR="00A41BA3" w:rsidRPr="00430D2B">
        <w:rPr>
          <w:rFonts w:eastAsia="MS Mincho"/>
          <w:color w:val="000000"/>
          <w:szCs w:val="24"/>
          <w:lang w:eastAsia="ja-JP"/>
        </w:rPr>
        <w:t xml:space="preserve"> (за 33 дня – 3,6 тыс. руб.)</w:t>
      </w:r>
      <w:r w:rsidR="00874452" w:rsidRPr="00430D2B">
        <w:rPr>
          <w:rFonts w:eastAsia="MS Mincho"/>
          <w:color w:val="000000"/>
          <w:szCs w:val="24"/>
          <w:lang w:eastAsia="ja-JP"/>
        </w:rPr>
        <w:t xml:space="preserve"> и одному договору с</w:t>
      </w:r>
      <w:r w:rsidR="004106EB">
        <w:rPr>
          <w:rFonts w:eastAsia="MS Mincho"/>
          <w:color w:val="000000"/>
          <w:szCs w:val="24"/>
          <w:lang w:eastAsia="ja-JP"/>
        </w:rPr>
        <w:t> </w:t>
      </w:r>
      <w:r w:rsidR="00874452" w:rsidRPr="00430D2B">
        <w:rPr>
          <w:rFonts w:eastAsia="MS Mincho"/>
          <w:color w:val="000000"/>
          <w:szCs w:val="24"/>
          <w:lang w:eastAsia="ja-JP"/>
        </w:rPr>
        <w:t>ИП</w:t>
      </w:r>
      <w:r w:rsidR="00AA3735" w:rsidRPr="00430D2B">
        <w:rPr>
          <w:rFonts w:eastAsia="MS Mincho"/>
          <w:color w:val="000000"/>
          <w:szCs w:val="24"/>
          <w:lang w:eastAsia="ja-JP"/>
        </w:rPr>
        <w:t> </w:t>
      </w:r>
      <w:r w:rsidR="00874452" w:rsidRPr="00430D2B">
        <w:rPr>
          <w:rFonts w:eastAsia="MS Mincho"/>
          <w:color w:val="000000"/>
          <w:szCs w:val="24"/>
          <w:lang w:eastAsia="ja-JP"/>
        </w:rPr>
        <w:t>Стромов</w:t>
      </w:r>
      <w:r w:rsidR="00AA3735" w:rsidRPr="00430D2B">
        <w:rPr>
          <w:rFonts w:eastAsia="MS Mincho"/>
          <w:color w:val="000000"/>
          <w:szCs w:val="24"/>
          <w:lang w:eastAsia="ja-JP"/>
        </w:rPr>
        <w:t> </w:t>
      </w:r>
      <w:r w:rsidR="00874452" w:rsidRPr="00430D2B">
        <w:rPr>
          <w:rFonts w:eastAsia="MS Mincho"/>
          <w:color w:val="000000"/>
          <w:szCs w:val="24"/>
          <w:lang w:eastAsia="ja-JP"/>
        </w:rPr>
        <w:t>Д.В. (за</w:t>
      </w:r>
      <w:r w:rsidR="00A41BA3" w:rsidRPr="00430D2B">
        <w:rPr>
          <w:rFonts w:eastAsia="MS Mincho"/>
          <w:color w:val="000000"/>
          <w:szCs w:val="24"/>
          <w:lang w:eastAsia="ja-JP"/>
        </w:rPr>
        <w:t xml:space="preserve"> 7 дней просрочки - </w:t>
      </w:r>
      <w:r w:rsidR="00874452" w:rsidRPr="00430D2B">
        <w:rPr>
          <w:rFonts w:eastAsia="MS Mincho"/>
          <w:color w:val="000000"/>
          <w:szCs w:val="24"/>
          <w:lang w:eastAsia="ja-JP"/>
        </w:rPr>
        <w:t xml:space="preserve"> 0,1 тыс. руб.</w:t>
      </w:r>
      <w:r w:rsidR="00A41BA3" w:rsidRPr="00430D2B">
        <w:rPr>
          <w:rFonts w:eastAsia="MS Mincho"/>
          <w:color w:val="000000"/>
          <w:szCs w:val="24"/>
          <w:lang w:eastAsia="ja-JP"/>
        </w:rPr>
        <w:t>);</w:t>
      </w:r>
    </w:p>
    <w:p w:rsidR="003F408E" w:rsidRPr="00430D2B" w:rsidRDefault="00A6454E" w:rsidP="00A6454E">
      <w:pPr>
        <w:ind w:firstLine="709"/>
        <w:jc w:val="both"/>
        <w:rPr>
          <w:rFonts w:eastAsia="MS Mincho"/>
          <w:color w:val="000000"/>
          <w:szCs w:val="24"/>
          <w:lang w:eastAsia="ja-JP"/>
        </w:rPr>
      </w:pPr>
      <w:r w:rsidRPr="00430D2B">
        <w:rPr>
          <w:szCs w:val="24"/>
        </w:rPr>
        <w:t>-администрацией</w:t>
      </w:r>
      <w:r w:rsidRPr="00430D2B">
        <w:rPr>
          <w:i/>
          <w:szCs w:val="24"/>
        </w:rPr>
        <w:t xml:space="preserve"> </w:t>
      </w:r>
      <w:r w:rsidRPr="00430D2B">
        <w:rPr>
          <w:rFonts w:eastAsia="MS Mincho"/>
          <w:b/>
          <w:i/>
          <w:color w:val="000000"/>
          <w:szCs w:val="24"/>
          <w:lang w:eastAsia="ja-JP"/>
        </w:rPr>
        <w:t>Кузьмичевского сельского поселения</w:t>
      </w:r>
      <w:r w:rsidRPr="00430D2B">
        <w:rPr>
          <w:rFonts w:eastAsia="MS Mincho"/>
          <w:color w:val="000000"/>
          <w:szCs w:val="24"/>
          <w:lang w:eastAsia="ja-JP"/>
        </w:rPr>
        <w:t xml:space="preserve"> </w:t>
      </w:r>
      <w:r w:rsidR="003F408E" w:rsidRPr="00430D2B">
        <w:rPr>
          <w:rFonts w:eastAsia="MS Mincho"/>
          <w:color w:val="000000"/>
          <w:szCs w:val="24"/>
          <w:lang w:eastAsia="ja-JP"/>
        </w:rPr>
        <w:t>в адрес ИП Пенькова Н.С.</w:t>
      </w:r>
      <w:r w:rsidRPr="00430D2B">
        <w:rPr>
          <w:rFonts w:eastAsia="MS Mincho"/>
          <w:color w:val="000000"/>
          <w:szCs w:val="24"/>
          <w:lang w:eastAsia="ja-JP"/>
        </w:rPr>
        <w:t xml:space="preserve"> за</w:t>
      </w:r>
      <w:r w:rsidR="004106EB">
        <w:rPr>
          <w:rFonts w:eastAsia="MS Mincho"/>
          <w:color w:val="000000"/>
          <w:szCs w:val="24"/>
          <w:lang w:eastAsia="ja-JP"/>
        </w:rPr>
        <w:t> </w:t>
      </w:r>
      <w:r w:rsidRPr="00430D2B">
        <w:rPr>
          <w:rFonts w:eastAsia="MS Mincho"/>
          <w:color w:val="000000"/>
          <w:szCs w:val="24"/>
          <w:lang w:eastAsia="ja-JP"/>
        </w:rPr>
        <w:t>9</w:t>
      </w:r>
      <w:r w:rsidR="004106EB">
        <w:rPr>
          <w:rFonts w:eastAsia="MS Mincho"/>
          <w:color w:val="000000"/>
          <w:szCs w:val="24"/>
          <w:lang w:eastAsia="ja-JP"/>
        </w:rPr>
        <w:t> </w:t>
      </w:r>
      <w:r w:rsidRPr="00430D2B">
        <w:rPr>
          <w:rFonts w:eastAsia="MS Mincho"/>
          <w:color w:val="000000"/>
          <w:szCs w:val="24"/>
          <w:lang w:eastAsia="ja-JP"/>
        </w:rPr>
        <w:t>дней просрочки</w:t>
      </w:r>
      <w:r w:rsidR="003F408E" w:rsidRPr="00430D2B">
        <w:rPr>
          <w:rFonts w:eastAsia="MS Mincho"/>
          <w:color w:val="000000"/>
          <w:szCs w:val="24"/>
          <w:lang w:eastAsia="ja-JP"/>
        </w:rPr>
        <w:t xml:space="preserve">, </w:t>
      </w:r>
      <w:r w:rsidR="00151106" w:rsidRPr="00430D2B">
        <w:rPr>
          <w:rFonts w:eastAsia="MS Mincho"/>
          <w:color w:val="000000"/>
          <w:szCs w:val="24"/>
          <w:lang w:eastAsia="ja-JP"/>
        </w:rPr>
        <w:t>пеня</w:t>
      </w:r>
      <w:r w:rsidR="003F408E" w:rsidRPr="00430D2B">
        <w:rPr>
          <w:rFonts w:eastAsia="MS Mincho"/>
          <w:color w:val="000000"/>
          <w:szCs w:val="24"/>
          <w:lang w:eastAsia="ja-JP"/>
        </w:rPr>
        <w:t xml:space="preserve"> по расчету </w:t>
      </w:r>
      <w:r w:rsidRPr="00430D2B">
        <w:rPr>
          <w:rFonts w:eastAsia="MS Mincho"/>
          <w:color w:val="000000"/>
          <w:szCs w:val="24"/>
          <w:lang w:eastAsia="ja-JP"/>
        </w:rPr>
        <w:t xml:space="preserve">КСП </w:t>
      </w:r>
      <w:r w:rsidR="00AA3735" w:rsidRPr="00430D2B">
        <w:rPr>
          <w:rFonts w:eastAsia="MS Mincho"/>
          <w:color w:val="000000"/>
          <w:szCs w:val="24"/>
          <w:lang w:eastAsia="ja-JP"/>
        </w:rPr>
        <w:t xml:space="preserve">ВО </w:t>
      </w:r>
      <w:r w:rsidRPr="00430D2B">
        <w:rPr>
          <w:rFonts w:eastAsia="MS Mincho"/>
          <w:color w:val="000000"/>
          <w:szCs w:val="24"/>
          <w:lang w:eastAsia="ja-JP"/>
        </w:rPr>
        <w:t>состав</w:t>
      </w:r>
      <w:r w:rsidR="00151106" w:rsidRPr="00430D2B">
        <w:rPr>
          <w:rFonts w:eastAsia="MS Mincho"/>
          <w:color w:val="000000"/>
          <w:szCs w:val="24"/>
          <w:lang w:eastAsia="ja-JP"/>
        </w:rPr>
        <w:t>ляет</w:t>
      </w:r>
      <w:r w:rsidRPr="00430D2B">
        <w:rPr>
          <w:rFonts w:eastAsia="MS Mincho"/>
          <w:color w:val="000000"/>
          <w:szCs w:val="24"/>
          <w:lang w:eastAsia="ja-JP"/>
        </w:rPr>
        <w:t xml:space="preserve"> 3,1 тыс. руб</w:t>
      </w:r>
      <w:r w:rsidR="0061233E" w:rsidRPr="00430D2B">
        <w:rPr>
          <w:rFonts w:eastAsia="MS Mincho"/>
          <w:color w:val="000000"/>
          <w:szCs w:val="24"/>
          <w:lang w:eastAsia="ja-JP"/>
        </w:rPr>
        <w:t>.;</w:t>
      </w:r>
    </w:p>
    <w:p w:rsidR="00A6454E" w:rsidRPr="00430D2B" w:rsidRDefault="00A6454E" w:rsidP="00A6454E">
      <w:pPr>
        <w:ind w:firstLine="709"/>
        <w:jc w:val="both"/>
        <w:rPr>
          <w:szCs w:val="24"/>
        </w:rPr>
      </w:pPr>
      <w:r w:rsidRPr="00430D2B">
        <w:rPr>
          <w:b/>
        </w:rPr>
        <w:t>-</w:t>
      </w:r>
      <w:r w:rsidRPr="00430D2B">
        <w:t>администрацией</w:t>
      </w:r>
      <w:r w:rsidRPr="00430D2B">
        <w:rPr>
          <w:b/>
        </w:rPr>
        <w:t xml:space="preserve"> </w:t>
      </w:r>
      <w:r w:rsidRPr="00430D2B">
        <w:rPr>
          <w:b/>
          <w:i/>
        </w:rPr>
        <w:t>Котлубанского сельского поселения</w:t>
      </w:r>
      <w:r w:rsidRPr="00430D2B">
        <w:rPr>
          <w:szCs w:val="24"/>
        </w:rPr>
        <w:t xml:space="preserve"> в адрес ИП Леонтьева А.Н за</w:t>
      </w:r>
      <w:r w:rsidR="004106EB">
        <w:rPr>
          <w:szCs w:val="24"/>
        </w:rPr>
        <w:t> </w:t>
      </w:r>
      <w:r w:rsidRPr="00430D2B">
        <w:rPr>
          <w:szCs w:val="24"/>
        </w:rPr>
        <w:t>32</w:t>
      </w:r>
      <w:r w:rsidR="004106EB">
        <w:rPr>
          <w:szCs w:val="24"/>
        </w:rPr>
        <w:t> </w:t>
      </w:r>
      <w:r w:rsidRPr="00430D2B">
        <w:rPr>
          <w:szCs w:val="24"/>
        </w:rPr>
        <w:t xml:space="preserve">дня просрочки, </w:t>
      </w:r>
      <w:r w:rsidR="00151106" w:rsidRPr="00430D2B">
        <w:rPr>
          <w:szCs w:val="24"/>
        </w:rPr>
        <w:t>пеня</w:t>
      </w:r>
      <w:r w:rsidRPr="00430D2B">
        <w:rPr>
          <w:szCs w:val="24"/>
        </w:rPr>
        <w:t xml:space="preserve"> по расчету КСП </w:t>
      </w:r>
      <w:r w:rsidR="00AA3735" w:rsidRPr="00430D2B">
        <w:rPr>
          <w:szCs w:val="24"/>
        </w:rPr>
        <w:t xml:space="preserve">ВО </w:t>
      </w:r>
      <w:r w:rsidRPr="00430D2B">
        <w:rPr>
          <w:szCs w:val="24"/>
        </w:rPr>
        <w:t>состав</w:t>
      </w:r>
      <w:r w:rsidR="00151106" w:rsidRPr="00430D2B">
        <w:rPr>
          <w:szCs w:val="24"/>
        </w:rPr>
        <w:t>ляет</w:t>
      </w:r>
      <w:r w:rsidRPr="00430D2B">
        <w:rPr>
          <w:szCs w:val="24"/>
        </w:rPr>
        <w:t xml:space="preserve"> 10,5 тыс. руб</w:t>
      </w:r>
      <w:r w:rsidR="00AA3735" w:rsidRPr="00430D2B">
        <w:rPr>
          <w:szCs w:val="24"/>
        </w:rPr>
        <w:t>лей.</w:t>
      </w:r>
    </w:p>
    <w:p w:rsidR="0061233E" w:rsidRPr="00430D2B" w:rsidRDefault="0061233E" w:rsidP="00A6454E">
      <w:pPr>
        <w:ind w:firstLine="708"/>
        <w:contextualSpacing/>
        <w:jc w:val="both"/>
        <w:rPr>
          <w:szCs w:val="24"/>
        </w:rPr>
      </w:pPr>
    </w:p>
    <w:p w:rsidR="0061233E" w:rsidRPr="00430D2B" w:rsidRDefault="0061233E" w:rsidP="0061233E">
      <w:pPr>
        <w:ind w:firstLine="708"/>
        <w:contextualSpacing/>
        <w:jc w:val="both"/>
        <w:rPr>
          <w:szCs w:val="24"/>
          <w:u w:val="single"/>
        </w:rPr>
      </w:pPr>
      <w:r w:rsidRPr="00430D2B">
        <w:rPr>
          <w:szCs w:val="24"/>
          <w:u w:val="single"/>
        </w:rPr>
        <w:t xml:space="preserve">Проведенными проверками установлены факты нарушения </w:t>
      </w:r>
      <w:r w:rsidRPr="00430D2B">
        <w:rPr>
          <w:rFonts w:eastAsia="MS Mincho"/>
          <w:color w:val="000000"/>
          <w:szCs w:val="24"/>
          <w:u w:val="single"/>
          <w:lang w:eastAsia="ja-JP"/>
        </w:rPr>
        <w:t>ч</w:t>
      </w:r>
      <w:r w:rsidR="00294829" w:rsidRPr="00430D2B">
        <w:rPr>
          <w:rFonts w:eastAsia="MS Mincho"/>
          <w:color w:val="000000"/>
          <w:szCs w:val="24"/>
          <w:u w:val="single"/>
          <w:lang w:eastAsia="ja-JP"/>
        </w:rPr>
        <w:t>.</w:t>
      </w:r>
      <w:r w:rsidRPr="00430D2B">
        <w:rPr>
          <w:rFonts w:eastAsia="MS Mincho"/>
          <w:color w:val="000000"/>
          <w:szCs w:val="24"/>
          <w:u w:val="single"/>
          <w:lang w:eastAsia="ja-JP"/>
        </w:rPr>
        <w:t xml:space="preserve"> 9 ст</w:t>
      </w:r>
      <w:r w:rsidR="00294829" w:rsidRPr="00430D2B">
        <w:rPr>
          <w:rFonts w:eastAsia="MS Mincho"/>
          <w:color w:val="000000"/>
          <w:szCs w:val="24"/>
          <w:u w:val="single"/>
          <w:lang w:eastAsia="ja-JP"/>
        </w:rPr>
        <w:t>.</w:t>
      </w:r>
      <w:r w:rsidRPr="00430D2B">
        <w:rPr>
          <w:rFonts w:eastAsia="MS Mincho"/>
          <w:color w:val="000000"/>
          <w:szCs w:val="24"/>
          <w:u w:val="single"/>
          <w:lang w:eastAsia="ja-JP"/>
        </w:rPr>
        <w:t xml:space="preserve"> 94 </w:t>
      </w:r>
      <w:r w:rsidR="00A013CA" w:rsidRPr="00430D2B">
        <w:rPr>
          <w:rFonts w:eastAsia="MS Mincho"/>
          <w:color w:val="000000"/>
          <w:szCs w:val="24"/>
          <w:u w:val="single"/>
          <w:lang w:eastAsia="ja-JP"/>
        </w:rPr>
        <w:t>Закона №44-ФЗ.</w:t>
      </w:r>
    </w:p>
    <w:p w:rsidR="0061233E" w:rsidRPr="00430D2B" w:rsidRDefault="0061233E" w:rsidP="0061233E">
      <w:pPr>
        <w:ind w:firstLine="708"/>
        <w:contextualSpacing/>
        <w:jc w:val="both"/>
        <w:rPr>
          <w:szCs w:val="24"/>
        </w:rPr>
      </w:pPr>
      <w:r w:rsidRPr="00430D2B">
        <w:rPr>
          <w:rFonts w:eastAsia="MS Mincho"/>
          <w:color w:val="000000"/>
          <w:szCs w:val="24"/>
          <w:lang w:eastAsia="ja-JP"/>
        </w:rPr>
        <w:t>Так, администрацией</w:t>
      </w:r>
      <w:r w:rsidRPr="00430D2B">
        <w:rPr>
          <w:szCs w:val="24"/>
        </w:rPr>
        <w:t xml:space="preserve"> </w:t>
      </w:r>
      <w:r w:rsidRPr="00430D2B">
        <w:rPr>
          <w:rFonts w:eastAsia="MS Mincho"/>
          <w:b/>
          <w:i/>
          <w:color w:val="000000"/>
          <w:szCs w:val="24"/>
          <w:lang w:eastAsia="ja-JP"/>
        </w:rPr>
        <w:t>Чилековского сельского поселения</w:t>
      </w:r>
      <w:r w:rsidRPr="00430D2B">
        <w:rPr>
          <w:rFonts w:eastAsia="MS Mincho"/>
          <w:color w:val="000000"/>
          <w:szCs w:val="24"/>
          <w:lang w:eastAsia="ja-JP"/>
        </w:rPr>
        <w:t xml:space="preserve"> Котельниковского района в</w:t>
      </w:r>
      <w:r w:rsidR="004106EB">
        <w:rPr>
          <w:rFonts w:eastAsia="MS Mincho"/>
          <w:color w:val="000000"/>
          <w:szCs w:val="24"/>
          <w:lang w:eastAsia="ja-JP"/>
        </w:rPr>
        <w:t> </w:t>
      </w:r>
      <w:r w:rsidRPr="00430D2B">
        <w:rPr>
          <w:rFonts w:eastAsia="MS Mincho"/>
          <w:color w:val="000000"/>
          <w:szCs w:val="24"/>
          <w:lang w:eastAsia="ja-JP"/>
        </w:rPr>
        <w:t>единой информационной системе размещен акт о приемке выполненных работ, который к</w:t>
      </w:r>
      <w:r w:rsidR="004106EB">
        <w:rPr>
          <w:rFonts w:eastAsia="MS Mincho"/>
          <w:color w:val="000000"/>
          <w:szCs w:val="24"/>
          <w:lang w:eastAsia="ja-JP"/>
        </w:rPr>
        <w:t> </w:t>
      </w:r>
      <w:r w:rsidRPr="00430D2B">
        <w:rPr>
          <w:rFonts w:eastAsia="MS Mincho"/>
          <w:color w:val="000000"/>
          <w:szCs w:val="24"/>
          <w:lang w:eastAsia="ja-JP"/>
        </w:rPr>
        <w:t>бухгалтерскому учету не принимался и не оплачивался.</w:t>
      </w:r>
    </w:p>
    <w:p w:rsidR="0061233E" w:rsidRPr="00430D2B" w:rsidRDefault="0061233E" w:rsidP="0061233E">
      <w:pPr>
        <w:ind w:firstLine="709"/>
        <w:contextualSpacing/>
        <w:jc w:val="both"/>
        <w:rPr>
          <w:rFonts w:eastAsia="MS Mincho"/>
          <w:color w:val="000000"/>
          <w:szCs w:val="24"/>
          <w:lang w:eastAsia="ja-JP"/>
        </w:rPr>
      </w:pPr>
      <w:r w:rsidRPr="00430D2B">
        <w:t xml:space="preserve">Администрацией </w:t>
      </w:r>
      <w:r w:rsidRPr="00430D2B">
        <w:rPr>
          <w:b/>
          <w:i/>
        </w:rPr>
        <w:t>Котлубанского сельского поселения</w:t>
      </w:r>
      <w:r w:rsidRPr="00430D2B">
        <w:t xml:space="preserve"> Городищенского района </w:t>
      </w:r>
      <w:r w:rsidRPr="00430D2B">
        <w:rPr>
          <w:rFonts w:eastAsia="MS Mincho"/>
          <w:color w:val="000000"/>
          <w:szCs w:val="24"/>
          <w:lang w:eastAsia="ja-JP"/>
        </w:rPr>
        <w:t xml:space="preserve">дополнительное соглашение от 17.12.2018 </w:t>
      </w:r>
      <w:r w:rsidR="00AA3735" w:rsidRPr="00430D2B">
        <w:rPr>
          <w:rFonts w:eastAsia="MS Mincho"/>
          <w:color w:val="000000"/>
          <w:szCs w:val="24"/>
          <w:lang w:eastAsia="ja-JP"/>
        </w:rPr>
        <w:t>к муниципальному контракту от 24.07.2018 не</w:t>
      </w:r>
      <w:r w:rsidR="004106EB">
        <w:rPr>
          <w:rFonts w:eastAsia="MS Mincho"/>
          <w:color w:val="000000"/>
          <w:szCs w:val="24"/>
          <w:lang w:eastAsia="ja-JP"/>
        </w:rPr>
        <w:t> </w:t>
      </w:r>
      <w:r w:rsidR="00AA3735" w:rsidRPr="00430D2B">
        <w:rPr>
          <w:rFonts w:eastAsia="MS Mincho"/>
          <w:color w:val="000000"/>
          <w:szCs w:val="24"/>
          <w:lang w:eastAsia="ja-JP"/>
        </w:rPr>
        <w:t xml:space="preserve">размещено </w:t>
      </w:r>
      <w:r w:rsidRPr="00430D2B">
        <w:rPr>
          <w:rFonts w:eastAsia="MS Mincho"/>
          <w:color w:val="000000"/>
          <w:szCs w:val="24"/>
          <w:lang w:eastAsia="ja-JP"/>
        </w:rPr>
        <w:t>в единой информационной системе</w:t>
      </w:r>
      <w:r w:rsidR="00AA3735" w:rsidRPr="00430D2B">
        <w:rPr>
          <w:rFonts w:eastAsia="MS Mincho"/>
          <w:color w:val="000000"/>
          <w:szCs w:val="24"/>
          <w:lang w:eastAsia="ja-JP"/>
        </w:rPr>
        <w:t>.</w:t>
      </w:r>
    </w:p>
    <w:p w:rsidR="0061233E" w:rsidRPr="00430D2B" w:rsidRDefault="00AA3735" w:rsidP="0061233E">
      <w:pPr>
        <w:ind w:firstLine="708"/>
        <w:contextualSpacing/>
        <w:jc w:val="both"/>
      </w:pPr>
      <w:r w:rsidRPr="00430D2B">
        <w:rPr>
          <w:szCs w:val="24"/>
        </w:rPr>
        <w:t>А</w:t>
      </w:r>
      <w:r w:rsidR="0061233E" w:rsidRPr="00430D2B">
        <w:rPr>
          <w:szCs w:val="24"/>
        </w:rPr>
        <w:t xml:space="preserve">дминистрацией </w:t>
      </w:r>
      <w:r w:rsidR="0061233E" w:rsidRPr="00430D2B">
        <w:rPr>
          <w:b/>
          <w:i/>
        </w:rPr>
        <w:t xml:space="preserve">Орловского сельского поселения </w:t>
      </w:r>
      <w:r w:rsidR="0061233E" w:rsidRPr="00430D2B">
        <w:t xml:space="preserve">Городищенского района </w:t>
      </w:r>
      <w:r w:rsidRPr="00430D2B">
        <w:t xml:space="preserve">не в полном объеме размещен </w:t>
      </w:r>
      <w:r w:rsidR="0061233E" w:rsidRPr="00430D2B">
        <w:t>ак</w:t>
      </w:r>
      <w:r w:rsidRPr="00430D2B">
        <w:t>т</w:t>
      </w:r>
      <w:r w:rsidR="0061233E" w:rsidRPr="00430D2B">
        <w:t xml:space="preserve"> о приемке выполненных работ от </w:t>
      </w:r>
      <w:r w:rsidR="0061233E" w:rsidRPr="00430D2B">
        <w:rPr>
          <w:rFonts w:eastAsia="MS Mincho"/>
          <w:color w:val="000000"/>
          <w:lang w:eastAsia="ja-JP"/>
        </w:rPr>
        <w:t xml:space="preserve">30.11.2018 </w:t>
      </w:r>
      <w:r w:rsidRPr="00430D2B">
        <w:t>в единой информационной системе</w:t>
      </w:r>
      <w:r w:rsidR="0061233E" w:rsidRPr="00430D2B">
        <w:t>.</w:t>
      </w:r>
    </w:p>
    <w:p w:rsidR="006D3EAF" w:rsidRPr="00430D2B" w:rsidRDefault="006D3EAF" w:rsidP="00A6454E">
      <w:pPr>
        <w:ind w:firstLine="708"/>
        <w:contextualSpacing/>
        <w:jc w:val="both"/>
        <w:rPr>
          <w:szCs w:val="24"/>
        </w:rPr>
      </w:pPr>
    </w:p>
    <w:p w:rsidR="00061A9A" w:rsidRPr="00430D2B" w:rsidRDefault="00061A9A" w:rsidP="002E5263">
      <w:pPr>
        <w:pStyle w:val="a3"/>
        <w:numPr>
          <w:ilvl w:val="0"/>
          <w:numId w:val="19"/>
        </w:numPr>
        <w:jc w:val="center"/>
        <w:rPr>
          <w:b/>
          <w:bCs/>
          <w:color w:val="000000"/>
          <w:szCs w:val="24"/>
        </w:rPr>
      </w:pPr>
      <w:r w:rsidRPr="00430D2B">
        <w:rPr>
          <w:b/>
          <w:bCs/>
          <w:color w:val="000000"/>
          <w:szCs w:val="24"/>
        </w:rPr>
        <w:t>Субсидии на обустройство мест массового отдыха</w:t>
      </w:r>
    </w:p>
    <w:p w:rsidR="006A7924" w:rsidRPr="00430D2B" w:rsidRDefault="006A7924" w:rsidP="006A7924">
      <w:pPr>
        <w:ind w:firstLine="709"/>
        <w:jc w:val="both"/>
        <w:rPr>
          <w:spacing w:val="-2"/>
          <w:szCs w:val="24"/>
        </w:rPr>
      </w:pPr>
      <w:r w:rsidRPr="00430D2B">
        <w:rPr>
          <w:szCs w:val="24"/>
        </w:rPr>
        <w:t>М</w:t>
      </w:r>
      <w:r w:rsidRPr="00430D2B">
        <w:rPr>
          <w:spacing w:val="-2"/>
          <w:szCs w:val="24"/>
        </w:rPr>
        <w:t xml:space="preserve">ежду Минстроем РФ и Администрацией Волгоградской области заключено соглашение </w:t>
      </w:r>
      <w:r w:rsidRPr="00430D2B">
        <w:rPr>
          <w:szCs w:val="24"/>
        </w:rPr>
        <w:t xml:space="preserve">от </w:t>
      </w:r>
      <w:r w:rsidRPr="00430D2B">
        <w:rPr>
          <w:spacing w:val="-2"/>
          <w:szCs w:val="24"/>
        </w:rPr>
        <w:t xml:space="preserve">01.11.2018 о предоставлении субсидии из федерального бюджета на поддержку </w:t>
      </w:r>
      <w:r w:rsidRPr="00430D2B">
        <w:rPr>
          <w:szCs w:val="24"/>
        </w:rPr>
        <w:t xml:space="preserve">обустройства мест массового отдыха населения (парков) </w:t>
      </w:r>
      <w:r w:rsidRPr="00430D2B">
        <w:rPr>
          <w:spacing w:val="-2"/>
          <w:szCs w:val="24"/>
        </w:rPr>
        <w:t xml:space="preserve">в размере 7629,7 тыс. </w:t>
      </w:r>
      <w:r w:rsidRPr="00430D2B">
        <w:rPr>
          <w:szCs w:val="24"/>
        </w:rPr>
        <w:t>рублей</w:t>
      </w:r>
      <w:r w:rsidRPr="00430D2B">
        <w:rPr>
          <w:spacing w:val="-2"/>
          <w:szCs w:val="24"/>
        </w:rPr>
        <w:t>. По условиям соглашения доля софинансирования федерального бюджета составляет 86%, областного бюджета - 14 процентов.</w:t>
      </w:r>
    </w:p>
    <w:p w:rsidR="00061A9A" w:rsidRPr="00430D2B" w:rsidRDefault="00061A9A" w:rsidP="00061A9A">
      <w:pPr>
        <w:autoSpaceDE w:val="0"/>
        <w:autoSpaceDN w:val="0"/>
        <w:adjustRightInd w:val="0"/>
        <w:ind w:firstLine="708"/>
        <w:jc w:val="both"/>
        <w:rPr>
          <w:color w:val="000000"/>
          <w:szCs w:val="24"/>
        </w:rPr>
      </w:pPr>
      <w:r w:rsidRPr="00430D2B">
        <w:rPr>
          <w:szCs w:val="24"/>
        </w:rPr>
        <w:lastRenderedPageBreak/>
        <w:t xml:space="preserve">В соответствии с заключенными </w:t>
      </w:r>
      <w:r w:rsidR="00151106" w:rsidRPr="00430D2B">
        <w:rPr>
          <w:szCs w:val="24"/>
        </w:rPr>
        <w:t>между Комитетом ЖКХ и ТЭК и городскими поселениями</w:t>
      </w:r>
      <w:r w:rsidRPr="00430D2B">
        <w:rPr>
          <w:szCs w:val="24"/>
        </w:rPr>
        <w:t xml:space="preserve"> Соглашениями о предоставлении субсидий на обустройство мест массового отдыха на финансирование мероприятий предусмотрено </w:t>
      </w:r>
      <w:r w:rsidR="006A7924" w:rsidRPr="00430D2B">
        <w:rPr>
          <w:color w:val="000000"/>
          <w:szCs w:val="24"/>
        </w:rPr>
        <w:t>10</w:t>
      </w:r>
      <w:r w:rsidR="00BA7B58" w:rsidRPr="00430D2B">
        <w:rPr>
          <w:color w:val="000000"/>
          <w:szCs w:val="24"/>
        </w:rPr>
        <w:t> </w:t>
      </w:r>
      <w:r w:rsidR="006A7924" w:rsidRPr="00430D2B">
        <w:rPr>
          <w:color w:val="000000"/>
          <w:szCs w:val="24"/>
        </w:rPr>
        <w:t>553,1</w:t>
      </w:r>
      <w:r w:rsidRPr="00430D2B">
        <w:rPr>
          <w:color w:val="000000"/>
          <w:szCs w:val="24"/>
        </w:rPr>
        <w:t xml:space="preserve"> тыс. руб., в том числе:</w:t>
      </w:r>
    </w:p>
    <w:p w:rsidR="00061A9A" w:rsidRPr="00430D2B" w:rsidRDefault="00531F17" w:rsidP="00061A9A">
      <w:pPr>
        <w:autoSpaceDE w:val="0"/>
        <w:autoSpaceDN w:val="0"/>
        <w:adjustRightInd w:val="0"/>
        <w:ind w:firstLine="708"/>
        <w:jc w:val="right"/>
        <w:rPr>
          <w:i/>
          <w:color w:val="000000"/>
          <w:szCs w:val="24"/>
        </w:rPr>
      </w:pPr>
      <w:r w:rsidRPr="00430D2B">
        <w:rPr>
          <w:i/>
          <w:color w:val="000000"/>
          <w:szCs w:val="24"/>
        </w:rPr>
        <w:t xml:space="preserve">Таблица 3 </w:t>
      </w:r>
      <w:r w:rsidR="00061A9A" w:rsidRPr="00430D2B">
        <w:rPr>
          <w:i/>
          <w:color w:val="000000"/>
          <w:szCs w:val="24"/>
        </w:rPr>
        <w:t>(тыс. руб.)</w:t>
      </w:r>
    </w:p>
    <w:tbl>
      <w:tblPr>
        <w:tblW w:w="9796" w:type="dxa"/>
        <w:tblInd w:w="94" w:type="dxa"/>
        <w:tblLayout w:type="fixed"/>
        <w:tblLook w:val="04A0" w:firstRow="1" w:lastRow="0" w:firstColumn="1" w:lastColumn="0" w:noHBand="0" w:noVBand="1"/>
      </w:tblPr>
      <w:tblGrid>
        <w:gridCol w:w="1290"/>
        <w:gridCol w:w="992"/>
        <w:gridCol w:w="1134"/>
        <w:gridCol w:w="851"/>
        <w:gridCol w:w="850"/>
        <w:gridCol w:w="851"/>
        <w:gridCol w:w="850"/>
        <w:gridCol w:w="993"/>
        <w:gridCol w:w="1134"/>
        <w:gridCol w:w="851"/>
      </w:tblGrid>
      <w:tr w:rsidR="007E2CD5" w:rsidRPr="00D416EF" w:rsidTr="006A7924">
        <w:trPr>
          <w:trHeight w:val="459"/>
        </w:trPr>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5" w:rsidRPr="00D416EF" w:rsidRDefault="007E2CD5" w:rsidP="006A7924">
            <w:pPr>
              <w:jc w:val="center"/>
              <w:rPr>
                <w:b/>
                <w:bCs/>
                <w:i/>
                <w:color w:val="000000"/>
                <w:sz w:val="18"/>
                <w:szCs w:val="18"/>
              </w:rPr>
            </w:pPr>
            <w:r w:rsidRPr="00D416EF">
              <w:rPr>
                <w:b/>
                <w:bCs/>
                <w:i/>
                <w:color w:val="000000"/>
                <w:sz w:val="18"/>
                <w:szCs w:val="18"/>
              </w:rPr>
              <w:t>Муниципальное образование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5" w:rsidRPr="00D416EF" w:rsidRDefault="007E2CD5" w:rsidP="006A7924">
            <w:pPr>
              <w:jc w:val="center"/>
              <w:rPr>
                <w:b/>
                <w:bCs/>
                <w:i/>
                <w:iCs/>
                <w:color w:val="000000"/>
                <w:sz w:val="18"/>
                <w:szCs w:val="18"/>
              </w:rPr>
            </w:pPr>
            <w:r w:rsidRPr="00D416EF">
              <w:rPr>
                <w:b/>
                <w:bCs/>
                <w:i/>
                <w:iCs/>
                <w:color w:val="000000"/>
                <w:sz w:val="18"/>
                <w:szCs w:val="18"/>
              </w:rPr>
              <w:t>Объем субсидии по Постановлению №42-п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5" w:rsidRPr="00D416EF" w:rsidRDefault="007E2CD5" w:rsidP="0012664D">
            <w:pPr>
              <w:ind w:left="-108" w:right="-108" w:firstLine="108"/>
              <w:jc w:val="center"/>
              <w:rPr>
                <w:b/>
                <w:bCs/>
                <w:i/>
                <w:iCs/>
                <w:color w:val="000000"/>
                <w:sz w:val="18"/>
                <w:szCs w:val="18"/>
              </w:rPr>
            </w:pPr>
            <w:r w:rsidRPr="00D416EF">
              <w:rPr>
                <w:b/>
                <w:bCs/>
                <w:i/>
                <w:iCs/>
                <w:color w:val="000000"/>
                <w:sz w:val="18"/>
                <w:szCs w:val="18"/>
              </w:rPr>
              <w:t>Объем бюджетных ассигнований, предусмотренных в местном бюджете</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7E2CD5" w:rsidRPr="00D416EF" w:rsidRDefault="007E2CD5" w:rsidP="006A7924">
            <w:pPr>
              <w:jc w:val="center"/>
              <w:rPr>
                <w:b/>
                <w:bCs/>
                <w:i/>
                <w:iCs/>
                <w:color w:val="000000"/>
                <w:sz w:val="18"/>
                <w:szCs w:val="18"/>
              </w:rPr>
            </w:pPr>
            <w:r w:rsidRPr="00D416EF">
              <w:rPr>
                <w:b/>
                <w:bCs/>
                <w:i/>
                <w:iCs/>
                <w:color w:val="000000"/>
                <w:sz w:val="18"/>
                <w:szCs w:val="18"/>
              </w:rPr>
              <w:t>Соглашение о предоставлении субсидии</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2CD5" w:rsidRPr="00D416EF" w:rsidRDefault="007E2CD5" w:rsidP="00D416EF">
            <w:pPr>
              <w:ind w:left="-108" w:right="-108" w:firstLine="108"/>
              <w:jc w:val="center"/>
              <w:rPr>
                <w:b/>
                <w:bCs/>
                <w:i/>
                <w:iCs/>
                <w:color w:val="000000"/>
                <w:sz w:val="18"/>
                <w:szCs w:val="18"/>
              </w:rPr>
            </w:pPr>
            <w:r w:rsidRPr="00D416EF">
              <w:rPr>
                <w:b/>
                <w:bCs/>
                <w:i/>
                <w:iCs/>
                <w:color w:val="000000"/>
                <w:sz w:val="18"/>
                <w:szCs w:val="18"/>
              </w:rPr>
              <w:t>Перечислено из областного бюджета</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2CD5" w:rsidRPr="00D416EF" w:rsidRDefault="007E2CD5" w:rsidP="006A7924">
            <w:pPr>
              <w:jc w:val="center"/>
              <w:rPr>
                <w:b/>
                <w:bCs/>
                <w:i/>
                <w:iCs/>
                <w:color w:val="000000"/>
                <w:sz w:val="18"/>
                <w:szCs w:val="18"/>
              </w:rPr>
            </w:pPr>
            <w:r w:rsidRPr="00D416EF">
              <w:rPr>
                <w:b/>
                <w:bCs/>
                <w:i/>
                <w:iCs/>
                <w:color w:val="000000"/>
                <w:sz w:val="18"/>
                <w:szCs w:val="18"/>
              </w:rPr>
              <w:t>Выполнено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2CD5" w:rsidRPr="00D416EF" w:rsidRDefault="007E2CD5" w:rsidP="002973E0">
            <w:pPr>
              <w:ind w:left="-108" w:right="-107" w:firstLine="108"/>
              <w:jc w:val="center"/>
              <w:rPr>
                <w:b/>
                <w:bCs/>
                <w:i/>
                <w:iCs/>
                <w:color w:val="000000"/>
                <w:sz w:val="18"/>
                <w:szCs w:val="18"/>
              </w:rPr>
            </w:pPr>
            <w:r w:rsidRPr="00D416EF">
              <w:rPr>
                <w:b/>
                <w:bCs/>
                <w:i/>
                <w:iCs/>
                <w:color w:val="000000"/>
                <w:sz w:val="18"/>
                <w:szCs w:val="18"/>
              </w:rPr>
              <w:t>Оплата выполненных работ</w:t>
            </w:r>
          </w:p>
        </w:tc>
      </w:tr>
      <w:tr w:rsidR="007E2CD5" w:rsidRPr="00D416EF" w:rsidTr="006A7924">
        <w:trPr>
          <w:trHeight w:val="267"/>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bottom"/>
            <w:hideMark/>
          </w:tcPr>
          <w:p w:rsidR="007E2CD5" w:rsidRPr="00D416EF" w:rsidRDefault="007E2CD5" w:rsidP="007E2CD5">
            <w:pPr>
              <w:jc w:val="center"/>
              <w:rPr>
                <w:b/>
                <w:bCs/>
                <w:i/>
                <w:iCs/>
                <w:color w:val="000000"/>
                <w:sz w:val="18"/>
                <w:szCs w:val="18"/>
              </w:rPr>
            </w:pPr>
            <w:r w:rsidRPr="00D416EF">
              <w:rPr>
                <w:b/>
                <w:bCs/>
                <w:i/>
                <w:iCs/>
                <w:color w:val="000000"/>
                <w:sz w:val="18"/>
                <w:szCs w:val="18"/>
              </w:rPr>
              <w:t>Всего</w:t>
            </w:r>
          </w:p>
        </w:tc>
        <w:tc>
          <w:tcPr>
            <w:tcW w:w="2551" w:type="dxa"/>
            <w:gridSpan w:val="3"/>
            <w:tcBorders>
              <w:top w:val="single" w:sz="4" w:space="0" w:color="auto"/>
              <w:left w:val="nil"/>
              <w:bottom w:val="single" w:sz="4" w:space="0" w:color="auto"/>
              <w:right w:val="single" w:sz="4" w:space="0" w:color="auto"/>
            </w:tcBorders>
            <w:shd w:val="clear" w:color="auto" w:fill="auto"/>
            <w:vAlign w:val="bottom"/>
            <w:hideMark/>
          </w:tcPr>
          <w:p w:rsidR="007E2CD5" w:rsidRPr="00D416EF" w:rsidRDefault="007E2CD5" w:rsidP="007E2CD5">
            <w:pPr>
              <w:jc w:val="center"/>
              <w:rPr>
                <w:b/>
                <w:bCs/>
                <w:i/>
                <w:iCs/>
                <w:color w:val="000000"/>
                <w:sz w:val="18"/>
                <w:szCs w:val="18"/>
              </w:rPr>
            </w:pPr>
            <w:r w:rsidRPr="00D416EF">
              <w:rPr>
                <w:b/>
                <w:bCs/>
                <w:i/>
                <w:iCs/>
                <w:color w:val="000000"/>
                <w:sz w:val="18"/>
                <w:szCs w:val="18"/>
              </w:rPr>
              <w:t>в том числе:</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r>
      <w:tr w:rsidR="007E2CD5" w:rsidRPr="00D416EF" w:rsidTr="006A7924">
        <w:trPr>
          <w:trHeight w:val="465"/>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center"/>
              <w:rPr>
                <w:b/>
                <w:bCs/>
                <w:i/>
                <w:iCs/>
                <w:color w:val="000000"/>
                <w:sz w:val="16"/>
                <w:szCs w:val="18"/>
              </w:rPr>
            </w:pPr>
            <w:r w:rsidRPr="00D416EF">
              <w:rPr>
                <w:b/>
                <w:bCs/>
                <w:i/>
                <w:iCs/>
                <w:color w:val="000000"/>
                <w:sz w:val="16"/>
                <w:szCs w:val="18"/>
              </w:rPr>
              <w:t>федеральный бюджет</w:t>
            </w:r>
          </w:p>
        </w:tc>
        <w:tc>
          <w:tcPr>
            <w:tcW w:w="851"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center"/>
              <w:rPr>
                <w:b/>
                <w:bCs/>
                <w:i/>
                <w:iCs/>
                <w:color w:val="000000"/>
                <w:sz w:val="16"/>
                <w:szCs w:val="18"/>
              </w:rPr>
            </w:pPr>
            <w:r w:rsidRPr="00D416EF">
              <w:rPr>
                <w:b/>
                <w:bCs/>
                <w:i/>
                <w:iCs/>
                <w:color w:val="000000"/>
                <w:sz w:val="16"/>
                <w:szCs w:val="18"/>
              </w:rPr>
              <w:t>областной бюджет</w:t>
            </w:r>
          </w:p>
        </w:tc>
        <w:tc>
          <w:tcPr>
            <w:tcW w:w="850"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center"/>
              <w:rPr>
                <w:b/>
                <w:bCs/>
                <w:i/>
                <w:iCs/>
                <w:color w:val="000000"/>
                <w:sz w:val="16"/>
                <w:szCs w:val="18"/>
              </w:rPr>
            </w:pPr>
            <w:r w:rsidRPr="00D416EF">
              <w:rPr>
                <w:b/>
                <w:bCs/>
                <w:i/>
                <w:iCs/>
                <w:color w:val="000000"/>
                <w:sz w:val="16"/>
                <w:szCs w:val="18"/>
              </w:rPr>
              <w:t>местный бюджет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E2CD5" w:rsidRPr="00D416EF" w:rsidRDefault="007E2CD5" w:rsidP="007E2CD5">
            <w:pPr>
              <w:rPr>
                <w:b/>
                <w:bCs/>
                <w:i/>
                <w:iCs/>
                <w:color w:val="000000"/>
                <w:sz w:val="18"/>
                <w:szCs w:val="18"/>
              </w:rPr>
            </w:pPr>
          </w:p>
        </w:tc>
      </w:tr>
      <w:tr w:rsidR="007E2CD5" w:rsidRPr="00D416EF" w:rsidTr="006A7924">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rsidR="007E2CD5" w:rsidRPr="00D416EF" w:rsidRDefault="007E2CD5" w:rsidP="007E2CD5">
            <w:pPr>
              <w:rPr>
                <w:color w:val="000000"/>
                <w:sz w:val="18"/>
                <w:szCs w:val="18"/>
              </w:rPr>
            </w:pPr>
            <w:r w:rsidRPr="00D416EF">
              <w:rPr>
                <w:color w:val="000000"/>
                <w:sz w:val="18"/>
                <w:szCs w:val="18"/>
              </w:rPr>
              <w:t>г.Николаевск</w:t>
            </w:r>
          </w:p>
        </w:tc>
        <w:tc>
          <w:tcPr>
            <w:tcW w:w="992"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2 162,2</w:t>
            </w:r>
          </w:p>
        </w:tc>
        <w:tc>
          <w:tcPr>
            <w:tcW w:w="1134"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216,2</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2 378,5</w:t>
            </w:r>
          </w:p>
        </w:tc>
        <w:tc>
          <w:tcPr>
            <w:tcW w:w="850"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1 719,6</w:t>
            </w:r>
          </w:p>
        </w:tc>
        <w:tc>
          <w:tcPr>
            <w:tcW w:w="851"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sz w:val="18"/>
                <w:szCs w:val="18"/>
              </w:rPr>
            </w:pPr>
            <w:r w:rsidRPr="00D416EF">
              <w:rPr>
                <w:sz w:val="18"/>
                <w:szCs w:val="18"/>
              </w:rPr>
              <w:t>442,</w:t>
            </w:r>
            <w:r w:rsidR="00D42074" w:rsidRPr="00D416EF">
              <w:rPr>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7E2CD5" w:rsidRPr="00D416EF" w:rsidRDefault="007E2CD5" w:rsidP="007E2CD5">
            <w:pPr>
              <w:jc w:val="right"/>
              <w:rPr>
                <w:color w:val="000000"/>
                <w:sz w:val="18"/>
                <w:szCs w:val="18"/>
              </w:rPr>
            </w:pPr>
            <w:r w:rsidRPr="00D416EF">
              <w:rPr>
                <w:color w:val="000000"/>
                <w:sz w:val="18"/>
                <w:szCs w:val="18"/>
              </w:rPr>
              <w:t>216,</w:t>
            </w:r>
            <w:r w:rsidR="00D42074" w:rsidRPr="00D416EF">
              <w:rPr>
                <w:color w:val="000000"/>
                <w:sz w:val="18"/>
                <w:szCs w:val="18"/>
              </w:rPr>
              <w:t>3</w:t>
            </w:r>
          </w:p>
        </w:tc>
        <w:tc>
          <w:tcPr>
            <w:tcW w:w="993"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i/>
                <w:iCs/>
                <w:color w:val="000000"/>
                <w:sz w:val="18"/>
                <w:szCs w:val="18"/>
              </w:rPr>
            </w:pPr>
            <w:r w:rsidRPr="00D416EF">
              <w:rPr>
                <w:i/>
                <w:iCs/>
                <w:color w:val="000000"/>
                <w:sz w:val="18"/>
                <w:szCs w:val="18"/>
              </w:rPr>
              <w:t>2 162,2</w:t>
            </w:r>
          </w:p>
        </w:tc>
        <w:tc>
          <w:tcPr>
            <w:tcW w:w="1134"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2 378,5</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2 378,5</w:t>
            </w:r>
          </w:p>
        </w:tc>
      </w:tr>
      <w:tr w:rsidR="007E2CD5" w:rsidRPr="00D416EF" w:rsidTr="006A7924">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rsidR="007E2CD5" w:rsidRPr="00D416EF" w:rsidRDefault="007E2CD5" w:rsidP="007E2CD5">
            <w:pPr>
              <w:rPr>
                <w:color w:val="000000"/>
                <w:sz w:val="18"/>
                <w:szCs w:val="18"/>
              </w:rPr>
            </w:pPr>
            <w:r w:rsidRPr="00D416EF">
              <w:rPr>
                <w:color w:val="000000"/>
                <w:sz w:val="18"/>
                <w:szCs w:val="18"/>
              </w:rPr>
              <w:t>г.Петров Вал</w:t>
            </w:r>
          </w:p>
        </w:tc>
        <w:tc>
          <w:tcPr>
            <w:tcW w:w="992"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1 902,4</w:t>
            </w:r>
          </w:p>
        </w:tc>
        <w:tc>
          <w:tcPr>
            <w:tcW w:w="1134"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1 935,2</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2 092,7</w:t>
            </w:r>
          </w:p>
        </w:tc>
        <w:tc>
          <w:tcPr>
            <w:tcW w:w="850" w:type="dxa"/>
            <w:tcBorders>
              <w:top w:val="nil"/>
              <w:left w:val="nil"/>
              <w:bottom w:val="single" w:sz="4" w:space="0" w:color="auto"/>
              <w:right w:val="single" w:sz="4" w:space="0" w:color="auto"/>
            </w:tcBorders>
            <w:shd w:val="clear" w:color="auto" w:fill="auto"/>
            <w:vAlign w:val="bottom"/>
            <w:hideMark/>
          </w:tcPr>
          <w:p w:rsidR="007E2CD5" w:rsidRPr="00D416EF" w:rsidRDefault="00D42074" w:rsidP="007E2CD5">
            <w:pPr>
              <w:jc w:val="right"/>
              <w:rPr>
                <w:color w:val="000000"/>
                <w:sz w:val="18"/>
                <w:szCs w:val="18"/>
              </w:rPr>
            </w:pPr>
            <w:r w:rsidRPr="00D416EF">
              <w:rPr>
                <w:color w:val="000000"/>
                <w:sz w:val="18"/>
                <w:szCs w:val="18"/>
              </w:rPr>
              <w:t>1 513,0</w:t>
            </w:r>
          </w:p>
        </w:tc>
        <w:tc>
          <w:tcPr>
            <w:tcW w:w="851" w:type="dxa"/>
            <w:tcBorders>
              <w:top w:val="nil"/>
              <w:left w:val="nil"/>
              <w:bottom w:val="single" w:sz="4" w:space="0" w:color="auto"/>
              <w:right w:val="single" w:sz="4" w:space="0" w:color="auto"/>
            </w:tcBorders>
            <w:shd w:val="clear" w:color="auto" w:fill="auto"/>
            <w:vAlign w:val="center"/>
            <w:hideMark/>
          </w:tcPr>
          <w:p w:rsidR="007E2CD5" w:rsidRPr="00D416EF" w:rsidRDefault="00D42074" w:rsidP="007E2CD5">
            <w:pPr>
              <w:jc w:val="right"/>
              <w:rPr>
                <w:color w:val="000000"/>
                <w:sz w:val="18"/>
                <w:szCs w:val="18"/>
              </w:rPr>
            </w:pPr>
            <w:r w:rsidRPr="00D416EF">
              <w:rPr>
                <w:color w:val="000000"/>
                <w:sz w:val="18"/>
                <w:szCs w:val="18"/>
              </w:rPr>
              <w:t>389,5</w:t>
            </w:r>
          </w:p>
        </w:tc>
        <w:tc>
          <w:tcPr>
            <w:tcW w:w="850" w:type="dxa"/>
            <w:tcBorders>
              <w:top w:val="nil"/>
              <w:left w:val="nil"/>
              <w:bottom w:val="single" w:sz="4" w:space="0" w:color="auto"/>
              <w:right w:val="single" w:sz="4" w:space="0" w:color="auto"/>
            </w:tcBorders>
            <w:shd w:val="clear" w:color="auto" w:fill="auto"/>
            <w:noWrap/>
            <w:vAlign w:val="bottom"/>
            <w:hideMark/>
          </w:tcPr>
          <w:p w:rsidR="007E2CD5" w:rsidRPr="00D416EF" w:rsidRDefault="007E2CD5" w:rsidP="007E2CD5">
            <w:pPr>
              <w:jc w:val="right"/>
              <w:rPr>
                <w:color w:val="000000"/>
                <w:sz w:val="18"/>
                <w:szCs w:val="18"/>
              </w:rPr>
            </w:pPr>
            <w:r w:rsidRPr="00D416EF">
              <w:rPr>
                <w:color w:val="000000"/>
                <w:sz w:val="18"/>
                <w:szCs w:val="18"/>
              </w:rPr>
              <w:t>190,3</w:t>
            </w:r>
          </w:p>
        </w:tc>
        <w:tc>
          <w:tcPr>
            <w:tcW w:w="993"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1 902,4</w:t>
            </w:r>
          </w:p>
        </w:tc>
        <w:tc>
          <w:tcPr>
            <w:tcW w:w="1134"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2 092,7</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2 092,7</w:t>
            </w:r>
          </w:p>
        </w:tc>
      </w:tr>
      <w:tr w:rsidR="007E2CD5" w:rsidRPr="00D416EF" w:rsidTr="006A7924">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rsidR="007E2CD5" w:rsidRPr="00D416EF" w:rsidRDefault="007E2CD5" w:rsidP="007E2CD5">
            <w:pPr>
              <w:rPr>
                <w:color w:val="000000"/>
                <w:sz w:val="18"/>
                <w:szCs w:val="18"/>
              </w:rPr>
            </w:pPr>
            <w:r w:rsidRPr="00D416EF">
              <w:rPr>
                <w:color w:val="000000"/>
                <w:sz w:val="18"/>
                <w:szCs w:val="18"/>
              </w:rPr>
              <w:t>г.Новоаннинск</w:t>
            </w:r>
            <w:r w:rsidR="00783428">
              <w:rPr>
                <w:color w:val="000000"/>
                <w:sz w:val="18"/>
                <w:szCs w:val="18"/>
              </w:rPr>
              <w:t>ий</w:t>
            </w:r>
          </w:p>
        </w:tc>
        <w:tc>
          <w:tcPr>
            <w:tcW w:w="992"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2 567,8</w:t>
            </w:r>
          </w:p>
        </w:tc>
        <w:tc>
          <w:tcPr>
            <w:tcW w:w="1134"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1 073,0</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2 824,6</w:t>
            </w:r>
          </w:p>
        </w:tc>
        <w:tc>
          <w:tcPr>
            <w:tcW w:w="850"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2 042,1</w:t>
            </w:r>
          </w:p>
        </w:tc>
        <w:tc>
          <w:tcPr>
            <w:tcW w:w="851" w:type="dxa"/>
            <w:tcBorders>
              <w:top w:val="nil"/>
              <w:left w:val="nil"/>
              <w:bottom w:val="single" w:sz="4" w:space="0" w:color="auto"/>
              <w:right w:val="single" w:sz="4" w:space="0" w:color="auto"/>
            </w:tcBorders>
            <w:shd w:val="clear" w:color="auto" w:fill="auto"/>
            <w:vAlign w:val="center"/>
            <w:hideMark/>
          </w:tcPr>
          <w:p w:rsidR="007E2CD5" w:rsidRPr="00D416EF" w:rsidRDefault="007E2CD5" w:rsidP="007E2CD5">
            <w:pPr>
              <w:jc w:val="right"/>
              <w:rPr>
                <w:color w:val="000000"/>
                <w:sz w:val="18"/>
                <w:szCs w:val="18"/>
              </w:rPr>
            </w:pPr>
            <w:r w:rsidRPr="00D416EF">
              <w:rPr>
                <w:color w:val="000000"/>
                <w:sz w:val="18"/>
                <w:szCs w:val="18"/>
              </w:rPr>
              <w:t>525,</w:t>
            </w:r>
            <w:r w:rsidR="00D42074" w:rsidRPr="00D416EF">
              <w:rPr>
                <w:color w:val="000000"/>
                <w:sz w:val="18"/>
                <w:szCs w:val="18"/>
              </w:rPr>
              <w:t>7</w:t>
            </w:r>
          </w:p>
        </w:tc>
        <w:tc>
          <w:tcPr>
            <w:tcW w:w="850" w:type="dxa"/>
            <w:tcBorders>
              <w:top w:val="nil"/>
              <w:left w:val="nil"/>
              <w:bottom w:val="single" w:sz="4" w:space="0" w:color="auto"/>
              <w:right w:val="single" w:sz="4" w:space="0" w:color="auto"/>
            </w:tcBorders>
            <w:shd w:val="clear" w:color="auto" w:fill="auto"/>
            <w:noWrap/>
            <w:vAlign w:val="bottom"/>
            <w:hideMark/>
          </w:tcPr>
          <w:p w:rsidR="007E2CD5" w:rsidRPr="00D416EF" w:rsidRDefault="007E2CD5" w:rsidP="007E2CD5">
            <w:pPr>
              <w:jc w:val="right"/>
              <w:rPr>
                <w:color w:val="000000"/>
                <w:sz w:val="18"/>
                <w:szCs w:val="18"/>
              </w:rPr>
            </w:pPr>
            <w:r w:rsidRPr="00D416EF">
              <w:rPr>
                <w:color w:val="000000"/>
                <w:sz w:val="18"/>
                <w:szCs w:val="18"/>
              </w:rPr>
              <w:t>256,8</w:t>
            </w:r>
          </w:p>
        </w:tc>
        <w:tc>
          <w:tcPr>
            <w:tcW w:w="993"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2 567,8</w:t>
            </w:r>
          </w:p>
        </w:tc>
        <w:tc>
          <w:tcPr>
            <w:tcW w:w="1134"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2 824,6</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2 824,6</w:t>
            </w:r>
          </w:p>
        </w:tc>
      </w:tr>
      <w:tr w:rsidR="007E2CD5" w:rsidRPr="00D416EF" w:rsidTr="006A7924">
        <w:trPr>
          <w:trHeight w:val="300"/>
        </w:trPr>
        <w:tc>
          <w:tcPr>
            <w:tcW w:w="1290" w:type="dxa"/>
            <w:tcBorders>
              <w:top w:val="nil"/>
              <w:left w:val="single" w:sz="4" w:space="0" w:color="auto"/>
              <w:bottom w:val="single" w:sz="4" w:space="0" w:color="auto"/>
              <w:right w:val="single" w:sz="4" w:space="0" w:color="auto"/>
            </w:tcBorders>
            <w:shd w:val="clear" w:color="auto" w:fill="auto"/>
            <w:noWrap/>
            <w:vAlign w:val="bottom"/>
            <w:hideMark/>
          </w:tcPr>
          <w:p w:rsidR="007E2CD5" w:rsidRPr="00D416EF" w:rsidRDefault="007E2CD5" w:rsidP="007E2CD5">
            <w:pPr>
              <w:rPr>
                <w:color w:val="000000"/>
                <w:sz w:val="18"/>
                <w:szCs w:val="18"/>
              </w:rPr>
            </w:pPr>
            <w:r w:rsidRPr="00D416EF">
              <w:rPr>
                <w:color w:val="000000"/>
                <w:sz w:val="18"/>
                <w:szCs w:val="18"/>
              </w:rPr>
              <w:t>г.Суровикино</w:t>
            </w:r>
          </w:p>
        </w:tc>
        <w:tc>
          <w:tcPr>
            <w:tcW w:w="992"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2 961,2</w:t>
            </w:r>
          </w:p>
        </w:tc>
        <w:tc>
          <w:tcPr>
            <w:tcW w:w="1134"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296,1</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3 257,3</w:t>
            </w:r>
          </w:p>
        </w:tc>
        <w:tc>
          <w:tcPr>
            <w:tcW w:w="850"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2 355,0</w:t>
            </w:r>
          </w:p>
        </w:tc>
        <w:tc>
          <w:tcPr>
            <w:tcW w:w="851"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color w:val="000000"/>
                <w:sz w:val="18"/>
                <w:szCs w:val="18"/>
              </w:rPr>
            </w:pPr>
            <w:r w:rsidRPr="00D416EF">
              <w:rPr>
                <w:color w:val="000000"/>
                <w:sz w:val="18"/>
                <w:szCs w:val="18"/>
              </w:rPr>
              <w:t>606,2</w:t>
            </w:r>
          </w:p>
        </w:tc>
        <w:tc>
          <w:tcPr>
            <w:tcW w:w="850" w:type="dxa"/>
            <w:tcBorders>
              <w:top w:val="nil"/>
              <w:left w:val="nil"/>
              <w:bottom w:val="single" w:sz="4" w:space="0" w:color="auto"/>
              <w:right w:val="single" w:sz="4" w:space="0" w:color="auto"/>
            </w:tcBorders>
            <w:shd w:val="clear" w:color="auto" w:fill="auto"/>
            <w:noWrap/>
            <w:vAlign w:val="bottom"/>
            <w:hideMark/>
          </w:tcPr>
          <w:p w:rsidR="007E2CD5" w:rsidRPr="00D416EF" w:rsidRDefault="007E2CD5" w:rsidP="007E2CD5">
            <w:pPr>
              <w:jc w:val="right"/>
              <w:rPr>
                <w:color w:val="000000"/>
                <w:sz w:val="18"/>
                <w:szCs w:val="18"/>
              </w:rPr>
            </w:pPr>
            <w:r w:rsidRPr="00D416EF">
              <w:rPr>
                <w:color w:val="000000"/>
                <w:sz w:val="18"/>
                <w:szCs w:val="18"/>
              </w:rPr>
              <w:t>296,1</w:t>
            </w:r>
          </w:p>
        </w:tc>
        <w:tc>
          <w:tcPr>
            <w:tcW w:w="993"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2 961,2</w:t>
            </w:r>
          </w:p>
        </w:tc>
        <w:tc>
          <w:tcPr>
            <w:tcW w:w="1134"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3 257,3</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color w:val="000000"/>
                <w:sz w:val="18"/>
                <w:szCs w:val="18"/>
              </w:rPr>
            </w:pPr>
            <w:r w:rsidRPr="00D416EF">
              <w:rPr>
                <w:color w:val="000000"/>
                <w:sz w:val="18"/>
                <w:szCs w:val="18"/>
              </w:rPr>
              <w:t>3 257,3</w:t>
            </w:r>
          </w:p>
        </w:tc>
      </w:tr>
      <w:tr w:rsidR="007E2CD5" w:rsidRPr="00D416EF" w:rsidTr="006A7924">
        <w:trPr>
          <w:trHeight w:val="300"/>
        </w:trPr>
        <w:tc>
          <w:tcPr>
            <w:tcW w:w="1290" w:type="dxa"/>
            <w:tcBorders>
              <w:top w:val="nil"/>
              <w:left w:val="single" w:sz="4" w:space="0" w:color="auto"/>
              <w:bottom w:val="single" w:sz="4" w:space="0" w:color="auto"/>
              <w:right w:val="single" w:sz="4" w:space="0" w:color="auto"/>
            </w:tcBorders>
            <w:shd w:val="clear" w:color="auto" w:fill="auto"/>
            <w:vAlign w:val="bottom"/>
            <w:hideMark/>
          </w:tcPr>
          <w:p w:rsidR="007E2CD5" w:rsidRPr="00D416EF" w:rsidRDefault="007E2CD5" w:rsidP="007E2CD5">
            <w:pPr>
              <w:rPr>
                <w:b/>
                <w:bCs/>
                <w:color w:val="000000"/>
                <w:sz w:val="20"/>
                <w:szCs w:val="18"/>
              </w:rPr>
            </w:pPr>
            <w:r w:rsidRPr="00D416EF">
              <w:rPr>
                <w:b/>
                <w:bCs/>
                <w:color w:val="000000"/>
                <w:sz w:val="20"/>
                <w:szCs w:val="18"/>
              </w:rPr>
              <w:t xml:space="preserve">ВСЕГО </w:t>
            </w:r>
          </w:p>
        </w:tc>
        <w:tc>
          <w:tcPr>
            <w:tcW w:w="992"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b/>
                <w:bCs/>
                <w:color w:val="000000"/>
                <w:sz w:val="20"/>
                <w:szCs w:val="18"/>
              </w:rPr>
            </w:pPr>
            <w:r w:rsidRPr="00D416EF">
              <w:rPr>
                <w:b/>
                <w:bCs/>
                <w:color w:val="000000"/>
                <w:sz w:val="20"/>
                <w:szCs w:val="18"/>
              </w:rPr>
              <w:t>9 593,7</w:t>
            </w:r>
          </w:p>
        </w:tc>
        <w:tc>
          <w:tcPr>
            <w:tcW w:w="1134" w:type="dxa"/>
            <w:tcBorders>
              <w:top w:val="nil"/>
              <w:left w:val="nil"/>
              <w:bottom w:val="single" w:sz="4" w:space="0" w:color="auto"/>
              <w:right w:val="single" w:sz="4" w:space="0" w:color="auto"/>
            </w:tcBorders>
            <w:shd w:val="clear" w:color="auto" w:fill="auto"/>
            <w:vAlign w:val="bottom"/>
            <w:hideMark/>
          </w:tcPr>
          <w:p w:rsidR="007E2CD5" w:rsidRPr="00D416EF" w:rsidRDefault="007E2CD5" w:rsidP="007E2CD5">
            <w:pPr>
              <w:jc w:val="right"/>
              <w:rPr>
                <w:b/>
                <w:bCs/>
                <w:color w:val="000000"/>
                <w:sz w:val="20"/>
                <w:szCs w:val="18"/>
              </w:rPr>
            </w:pPr>
            <w:r w:rsidRPr="00D416EF">
              <w:rPr>
                <w:b/>
                <w:bCs/>
                <w:color w:val="000000"/>
                <w:sz w:val="20"/>
                <w:szCs w:val="18"/>
              </w:rPr>
              <w:t>3 520,5</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ind w:right="-108"/>
              <w:jc w:val="both"/>
              <w:rPr>
                <w:b/>
                <w:bCs/>
                <w:color w:val="000000"/>
                <w:sz w:val="20"/>
                <w:szCs w:val="18"/>
              </w:rPr>
            </w:pPr>
            <w:r w:rsidRPr="00D416EF">
              <w:rPr>
                <w:b/>
                <w:bCs/>
                <w:color w:val="000000"/>
                <w:sz w:val="20"/>
                <w:szCs w:val="18"/>
              </w:rPr>
              <w:t>10 553,1</w:t>
            </w:r>
          </w:p>
        </w:tc>
        <w:tc>
          <w:tcPr>
            <w:tcW w:w="850" w:type="dxa"/>
            <w:tcBorders>
              <w:top w:val="nil"/>
              <w:left w:val="nil"/>
              <w:bottom w:val="single" w:sz="4" w:space="0" w:color="auto"/>
              <w:right w:val="single" w:sz="4" w:space="0" w:color="auto"/>
            </w:tcBorders>
            <w:shd w:val="clear" w:color="auto" w:fill="auto"/>
            <w:vAlign w:val="bottom"/>
            <w:hideMark/>
          </w:tcPr>
          <w:p w:rsidR="007E2CD5" w:rsidRPr="00D416EF" w:rsidRDefault="00D42074" w:rsidP="007E2CD5">
            <w:pPr>
              <w:jc w:val="right"/>
              <w:rPr>
                <w:b/>
                <w:bCs/>
                <w:color w:val="000000"/>
                <w:sz w:val="20"/>
                <w:szCs w:val="18"/>
              </w:rPr>
            </w:pPr>
            <w:r w:rsidRPr="00D416EF">
              <w:rPr>
                <w:b/>
                <w:bCs/>
                <w:color w:val="000000"/>
                <w:sz w:val="20"/>
                <w:szCs w:val="18"/>
              </w:rPr>
              <w:t>7 629,7</w:t>
            </w:r>
          </w:p>
        </w:tc>
        <w:tc>
          <w:tcPr>
            <w:tcW w:w="851" w:type="dxa"/>
            <w:tcBorders>
              <w:top w:val="nil"/>
              <w:left w:val="nil"/>
              <w:bottom w:val="single" w:sz="4" w:space="0" w:color="auto"/>
              <w:right w:val="single" w:sz="4" w:space="0" w:color="auto"/>
            </w:tcBorders>
            <w:shd w:val="clear" w:color="auto" w:fill="auto"/>
            <w:noWrap/>
            <w:vAlign w:val="bottom"/>
            <w:hideMark/>
          </w:tcPr>
          <w:p w:rsidR="007E2CD5" w:rsidRPr="00D416EF" w:rsidRDefault="00D42074" w:rsidP="007E2CD5">
            <w:pPr>
              <w:jc w:val="right"/>
              <w:rPr>
                <w:b/>
                <w:bCs/>
                <w:color w:val="000000"/>
                <w:sz w:val="20"/>
                <w:szCs w:val="18"/>
              </w:rPr>
            </w:pPr>
            <w:r w:rsidRPr="00D416EF">
              <w:rPr>
                <w:b/>
                <w:bCs/>
                <w:color w:val="000000"/>
                <w:sz w:val="20"/>
                <w:szCs w:val="18"/>
              </w:rPr>
              <w:t>1964,0</w:t>
            </w:r>
          </w:p>
        </w:tc>
        <w:tc>
          <w:tcPr>
            <w:tcW w:w="850" w:type="dxa"/>
            <w:tcBorders>
              <w:top w:val="nil"/>
              <w:left w:val="nil"/>
              <w:bottom w:val="single" w:sz="4" w:space="0" w:color="auto"/>
              <w:right w:val="single" w:sz="4" w:space="0" w:color="auto"/>
            </w:tcBorders>
            <w:shd w:val="clear" w:color="auto" w:fill="auto"/>
            <w:noWrap/>
            <w:vAlign w:val="bottom"/>
            <w:hideMark/>
          </w:tcPr>
          <w:p w:rsidR="007E2CD5" w:rsidRPr="00D416EF" w:rsidRDefault="007E2CD5" w:rsidP="007E2CD5">
            <w:pPr>
              <w:jc w:val="right"/>
              <w:rPr>
                <w:b/>
                <w:bCs/>
                <w:color w:val="000000"/>
                <w:sz w:val="20"/>
                <w:szCs w:val="18"/>
              </w:rPr>
            </w:pPr>
            <w:r w:rsidRPr="00D416EF">
              <w:rPr>
                <w:b/>
                <w:bCs/>
                <w:color w:val="000000"/>
                <w:sz w:val="20"/>
                <w:szCs w:val="18"/>
              </w:rPr>
              <w:t>959,4</w:t>
            </w:r>
          </w:p>
        </w:tc>
        <w:tc>
          <w:tcPr>
            <w:tcW w:w="993"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b/>
                <w:bCs/>
                <w:color w:val="000000"/>
                <w:sz w:val="20"/>
                <w:szCs w:val="18"/>
              </w:rPr>
            </w:pPr>
            <w:r w:rsidRPr="00D416EF">
              <w:rPr>
                <w:b/>
                <w:bCs/>
                <w:color w:val="000000"/>
                <w:sz w:val="20"/>
                <w:szCs w:val="18"/>
              </w:rPr>
              <w:t>9 593,7</w:t>
            </w:r>
          </w:p>
        </w:tc>
        <w:tc>
          <w:tcPr>
            <w:tcW w:w="1134"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7E2CD5">
            <w:pPr>
              <w:jc w:val="both"/>
              <w:rPr>
                <w:b/>
                <w:bCs/>
                <w:color w:val="000000"/>
                <w:sz w:val="20"/>
                <w:szCs w:val="18"/>
              </w:rPr>
            </w:pPr>
            <w:r w:rsidRPr="00D416EF">
              <w:rPr>
                <w:b/>
                <w:bCs/>
                <w:color w:val="000000"/>
                <w:sz w:val="20"/>
                <w:szCs w:val="18"/>
              </w:rPr>
              <w:t>10 553,1</w:t>
            </w:r>
          </w:p>
        </w:tc>
        <w:tc>
          <w:tcPr>
            <w:tcW w:w="851" w:type="dxa"/>
            <w:tcBorders>
              <w:top w:val="nil"/>
              <w:left w:val="nil"/>
              <w:bottom w:val="single" w:sz="4" w:space="0" w:color="auto"/>
              <w:right w:val="single" w:sz="4" w:space="0" w:color="auto"/>
            </w:tcBorders>
            <w:shd w:val="clear" w:color="000000" w:fill="FFFFFF"/>
            <w:vAlign w:val="bottom"/>
            <w:hideMark/>
          </w:tcPr>
          <w:p w:rsidR="007E2CD5" w:rsidRPr="00D416EF" w:rsidRDefault="007E2CD5" w:rsidP="006A7924">
            <w:pPr>
              <w:ind w:right="-108"/>
              <w:jc w:val="both"/>
              <w:rPr>
                <w:b/>
                <w:bCs/>
                <w:color w:val="000000"/>
                <w:sz w:val="20"/>
                <w:szCs w:val="18"/>
              </w:rPr>
            </w:pPr>
            <w:r w:rsidRPr="00D416EF">
              <w:rPr>
                <w:b/>
                <w:bCs/>
                <w:color w:val="000000"/>
                <w:sz w:val="20"/>
                <w:szCs w:val="18"/>
              </w:rPr>
              <w:t>10 553,1</w:t>
            </w:r>
          </w:p>
        </w:tc>
      </w:tr>
    </w:tbl>
    <w:p w:rsidR="001350CB" w:rsidRPr="00430D2B" w:rsidRDefault="001350CB" w:rsidP="001350CB">
      <w:pPr>
        <w:ind w:firstLine="709"/>
        <w:jc w:val="both"/>
        <w:rPr>
          <w:spacing w:val="-2"/>
          <w:szCs w:val="24"/>
        </w:rPr>
      </w:pPr>
      <w:r w:rsidRPr="00430D2B">
        <w:rPr>
          <w:color w:val="000000"/>
          <w:szCs w:val="24"/>
        </w:rPr>
        <w:t>Администрациями городских поселений поступившие из областного бюджета средства</w:t>
      </w:r>
      <w:r w:rsidRPr="00430D2B">
        <w:rPr>
          <w:szCs w:val="24"/>
        </w:rPr>
        <w:t xml:space="preserve"> </w:t>
      </w:r>
      <w:r w:rsidRPr="00430D2B">
        <w:rPr>
          <w:color w:val="000000"/>
          <w:szCs w:val="24"/>
        </w:rPr>
        <w:t>полностью перечислены подрядчикам в оплату выполненных работ, задолженность отсутствует.</w:t>
      </w:r>
    </w:p>
    <w:p w:rsidR="00D37BCB" w:rsidRPr="00430D2B" w:rsidRDefault="00D37BCB" w:rsidP="00D37BCB">
      <w:pPr>
        <w:ind w:firstLine="709"/>
        <w:jc w:val="both"/>
        <w:rPr>
          <w:rFonts w:eastAsia="MS Mincho"/>
          <w:szCs w:val="24"/>
          <w:lang w:eastAsia="ja-JP"/>
        </w:rPr>
      </w:pPr>
      <w:r w:rsidRPr="00430D2B">
        <w:rPr>
          <w:szCs w:val="24"/>
        </w:rPr>
        <w:t xml:space="preserve">Проверка </w:t>
      </w:r>
      <w:r w:rsidR="00D6530D" w:rsidRPr="00430D2B">
        <w:rPr>
          <w:szCs w:val="24"/>
        </w:rPr>
        <w:t>обустро</w:t>
      </w:r>
      <w:r w:rsidR="00294829" w:rsidRPr="00430D2B">
        <w:rPr>
          <w:szCs w:val="24"/>
        </w:rPr>
        <w:t>й</w:t>
      </w:r>
      <w:r w:rsidR="00D6530D" w:rsidRPr="00430D2B">
        <w:rPr>
          <w:szCs w:val="24"/>
        </w:rPr>
        <w:t xml:space="preserve">ства мест массового отдыха населения (парков) КСП ВО проведена </w:t>
      </w:r>
      <w:r w:rsidR="00294829" w:rsidRPr="00430D2B">
        <w:rPr>
          <w:szCs w:val="24"/>
        </w:rPr>
        <w:t>в</w:t>
      </w:r>
      <w:r w:rsidR="004106EB">
        <w:rPr>
          <w:szCs w:val="24"/>
        </w:rPr>
        <w:t> </w:t>
      </w:r>
      <w:r w:rsidR="00294829" w:rsidRPr="00430D2B">
        <w:rPr>
          <w:szCs w:val="24"/>
        </w:rPr>
        <w:t xml:space="preserve">2018 году </w:t>
      </w:r>
      <w:r w:rsidR="00D6530D" w:rsidRPr="00430D2B">
        <w:rPr>
          <w:szCs w:val="24"/>
        </w:rPr>
        <w:t xml:space="preserve">в </w:t>
      </w:r>
      <w:r w:rsidRPr="00430D2B">
        <w:rPr>
          <w:rFonts w:eastAsia="MS Mincho"/>
          <w:szCs w:val="24"/>
          <w:lang w:eastAsia="ja-JP"/>
        </w:rPr>
        <w:t>городско</w:t>
      </w:r>
      <w:r w:rsidR="00D6530D" w:rsidRPr="00430D2B">
        <w:rPr>
          <w:rFonts w:eastAsia="MS Mincho"/>
          <w:szCs w:val="24"/>
          <w:lang w:eastAsia="ja-JP"/>
        </w:rPr>
        <w:t>м</w:t>
      </w:r>
      <w:r w:rsidRPr="00430D2B">
        <w:rPr>
          <w:rFonts w:eastAsia="MS Mincho"/>
          <w:szCs w:val="24"/>
          <w:lang w:eastAsia="ja-JP"/>
        </w:rPr>
        <w:t xml:space="preserve"> поселени</w:t>
      </w:r>
      <w:r w:rsidR="00D6530D" w:rsidRPr="00430D2B">
        <w:rPr>
          <w:rFonts w:eastAsia="MS Mincho"/>
          <w:szCs w:val="24"/>
          <w:lang w:eastAsia="ja-JP"/>
        </w:rPr>
        <w:t xml:space="preserve">и </w:t>
      </w:r>
      <w:r w:rsidR="00294829" w:rsidRPr="00430D2B">
        <w:rPr>
          <w:rFonts w:eastAsia="MS Mincho"/>
          <w:szCs w:val="24"/>
          <w:lang w:eastAsia="ja-JP"/>
        </w:rPr>
        <w:t xml:space="preserve">г. Николаевске, в результате которой нарушений не установлено, и в 2019 году </w:t>
      </w:r>
      <w:r w:rsidR="006569C1" w:rsidRPr="00430D2B">
        <w:rPr>
          <w:rFonts w:eastAsia="MS Mincho"/>
          <w:szCs w:val="24"/>
          <w:lang w:eastAsia="ja-JP"/>
        </w:rPr>
        <w:t xml:space="preserve">- </w:t>
      </w:r>
      <w:r w:rsidR="00294829" w:rsidRPr="00430D2B">
        <w:rPr>
          <w:rFonts w:eastAsia="MS Mincho"/>
          <w:szCs w:val="24"/>
          <w:lang w:eastAsia="ja-JP"/>
        </w:rPr>
        <w:t xml:space="preserve">в городском поселении </w:t>
      </w:r>
      <w:r w:rsidR="00D6530D" w:rsidRPr="00430D2B">
        <w:rPr>
          <w:rFonts w:eastAsia="MS Mincho"/>
          <w:szCs w:val="24"/>
          <w:lang w:eastAsia="ja-JP"/>
        </w:rPr>
        <w:t xml:space="preserve">г. </w:t>
      </w:r>
      <w:r w:rsidRPr="00430D2B">
        <w:rPr>
          <w:rFonts w:eastAsia="MS Mincho"/>
          <w:szCs w:val="24"/>
          <w:lang w:eastAsia="ja-JP"/>
        </w:rPr>
        <w:t>Суровикино</w:t>
      </w:r>
      <w:r w:rsidR="00D6530D" w:rsidRPr="00430D2B">
        <w:rPr>
          <w:rFonts w:eastAsia="MS Mincho"/>
          <w:szCs w:val="24"/>
          <w:lang w:eastAsia="ja-JP"/>
        </w:rPr>
        <w:t>.</w:t>
      </w:r>
      <w:r w:rsidRPr="00430D2B">
        <w:rPr>
          <w:rFonts w:eastAsia="MS Mincho"/>
          <w:szCs w:val="24"/>
          <w:lang w:eastAsia="ja-JP"/>
        </w:rPr>
        <w:t xml:space="preserve"> </w:t>
      </w:r>
    </w:p>
    <w:p w:rsidR="00D37BCB" w:rsidRPr="00430D2B" w:rsidRDefault="00D6530D" w:rsidP="00D37BCB">
      <w:pPr>
        <w:ind w:firstLine="709"/>
        <w:contextualSpacing/>
        <w:jc w:val="both"/>
        <w:rPr>
          <w:rFonts w:eastAsia="MS Mincho"/>
          <w:color w:val="000000"/>
          <w:szCs w:val="24"/>
          <w:lang w:eastAsia="ja-JP"/>
        </w:rPr>
      </w:pPr>
      <w:r w:rsidRPr="00430D2B">
        <w:rPr>
          <w:rFonts w:eastAsia="MS Mincho"/>
          <w:szCs w:val="24"/>
          <w:lang w:eastAsia="ja-JP"/>
        </w:rPr>
        <w:t xml:space="preserve">В соответствии с утвержденной </w:t>
      </w:r>
      <w:r w:rsidR="00D37BCB" w:rsidRPr="00430D2B">
        <w:rPr>
          <w:rFonts w:eastAsia="MS Mincho"/>
          <w:color w:val="000000"/>
          <w:szCs w:val="24"/>
          <w:lang w:eastAsia="ja-JP"/>
        </w:rPr>
        <w:t>муниципальн</w:t>
      </w:r>
      <w:r w:rsidRPr="00430D2B">
        <w:rPr>
          <w:rFonts w:eastAsia="MS Mincho"/>
          <w:color w:val="000000"/>
          <w:szCs w:val="24"/>
          <w:lang w:eastAsia="ja-JP"/>
        </w:rPr>
        <w:t>ой</w:t>
      </w:r>
      <w:r w:rsidR="00D37BCB" w:rsidRPr="00430D2B">
        <w:rPr>
          <w:rFonts w:eastAsia="MS Mincho"/>
          <w:color w:val="000000"/>
          <w:szCs w:val="24"/>
          <w:lang w:eastAsia="ja-JP"/>
        </w:rPr>
        <w:t xml:space="preserve"> программ</w:t>
      </w:r>
      <w:r w:rsidRPr="00430D2B">
        <w:rPr>
          <w:rFonts w:eastAsia="MS Mincho"/>
          <w:color w:val="000000"/>
          <w:szCs w:val="24"/>
          <w:lang w:eastAsia="ja-JP"/>
        </w:rPr>
        <w:t>ой</w:t>
      </w:r>
      <w:r w:rsidR="00D37BCB" w:rsidRPr="00430D2B">
        <w:rPr>
          <w:rFonts w:eastAsia="MS Mincho"/>
          <w:color w:val="000000"/>
          <w:szCs w:val="24"/>
          <w:lang w:eastAsia="ja-JP"/>
        </w:rPr>
        <w:t xml:space="preserve"> </w:t>
      </w:r>
      <w:r w:rsidRPr="00430D2B">
        <w:rPr>
          <w:rFonts w:eastAsia="MS Mincho"/>
          <w:color w:val="000000"/>
          <w:szCs w:val="24"/>
          <w:lang w:eastAsia="ja-JP"/>
        </w:rPr>
        <w:t>о</w:t>
      </w:r>
      <w:r w:rsidR="00D37BCB" w:rsidRPr="00430D2B">
        <w:rPr>
          <w:rFonts w:eastAsia="MS Mincho"/>
          <w:color w:val="000000"/>
          <w:szCs w:val="24"/>
          <w:lang w:eastAsia="ja-JP"/>
        </w:rPr>
        <w:t>бъектом благоустройства</w:t>
      </w:r>
      <w:r w:rsidR="00294829" w:rsidRPr="00430D2B">
        <w:rPr>
          <w:rFonts w:eastAsia="MS Mincho"/>
          <w:color w:val="000000"/>
          <w:szCs w:val="24"/>
          <w:lang w:eastAsia="ja-JP"/>
        </w:rPr>
        <w:t xml:space="preserve"> в г. Суровикино</w:t>
      </w:r>
      <w:r w:rsidR="00151106" w:rsidRPr="00430D2B">
        <w:rPr>
          <w:rFonts w:eastAsia="MS Mincho"/>
          <w:color w:val="000000"/>
          <w:szCs w:val="24"/>
          <w:lang w:eastAsia="ja-JP"/>
        </w:rPr>
        <w:t xml:space="preserve"> на 2018 год являлся</w:t>
      </w:r>
      <w:r w:rsidR="00D37BCB" w:rsidRPr="00430D2B">
        <w:rPr>
          <w:rFonts w:eastAsia="MS Mincho"/>
          <w:color w:val="000000"/>
          <w:szCs w:val="24"/>
          <w:lang w:eastAsia="ja-JP"/>
        </w:rPr>
        <w:t xml:space="preserve"> </w:t>
      </w:r>
      <w:r w:rsidR="00D37BCB" w:rsidRPr="00430D2B">
        <w:rPr>
          <w:rFonts w:eastAsia="MS Mincho"/>
          <w:b/>
          <w:i/>
          <w:color w:val="000000"/>
          <w:szCs w:val="24"/>
          <w:lang w:eastAsia="ja-JP"/>
        </w:rPr>
        <w:t>Парк им. 25 съезда КПСС по ул.Орджоникидзе</w:t>
      </w:r>
      <w:r w:rsidR="00D37BCB" w:rsidRPr="00430D2B">
        <w:rPr>
          <w:rFonts w:eastAsia="MS Mincho"/>
          <w:color w:val="000000"/>
          <w:szCs w:val="24"/>
          <w:lang w:eastAsia="ja-JP"/>
        </w:rPr>
        <w:t>, площадью 35 тыс.кв.м (1 этап).</w:t>
      </w:r>
    </w:p>
    <w:p w:rsidR="00D37BCB" w:rsidRPr="00430D2B" w:rsidRDefault="00D37BCB" w:rsidP="00D37BCB">
      <w:pPr>
        <w:ind w:firstLine="709"/>
        <w:contextualSpacing/>
        <w:jc w:val="both"/>
        <w:rPr>
          <w:rFonts w:eastAsia="MS Mincho"/>
          <w:color w:val="000000"/>
          <w:szCs w:val="24"/>
          <w:lang w:eastAsia="ja-JP"/>
        </w:rPr>
      </w:pPr>
      <w:r w:rsidRPr="00430D2B">
        <w:rPr>
          <w:rFonts w:eastAsia="MS Mincho"/>
          <w:color w:val="000000"/>
          <w:szCs w:val="24"/>
          <w:lang w:eastAsia="ja-JP"/>
        </w:rPr>
        <w:t>Дизайн-проект обустройства парка и перечень мероприятий по благоустройству городского парка по итогам публичных обсуждений утверждены постановлением администрации от 30.03.2018.</w:t>
      </w:r>
    </w:p>
    <w:p w:rsidR="00D37BCB" w:rsidRPr="00430D2B" w:rsidRDefault="00D37BCB" w:rsidP="00D37BCB">
      <w:pPr>
        <w:ind w:firstLine="708"/>
        <w:contextualSpacing/>
        <w:jc w:val="both"/>
        <w:rPr>
          <w:szCs w:val="24"/>
        </w:rPr>
      </w:pPr>
      <w:r w:rsidRPr="00430D2B">
        <w:rPr>
          <w:szCs w:val="24"/>
        </w:rPr>
        <w:t>Муниципальный контракт на обустройство мест массового отдыха 08.08.2018 заключен с ООО «МеталлТрейд»</w:t>
      </w:r>
      <w:r w:rsidR="00151106" w:rsidRPr="00430D2B">
        <w:rPr>
          <w:szCs w:val="24"/>
        </w:rPr>
        <w:t>,</w:t>
      </w:r>
      <w:r w:rsidRPr="00430D2B">
        <w:rPr>
          <w:szCs w:val="24"/>
        </w:rPr>
        <w:t xml:space="preserve"> </w:t>
      </w:r>
      <w:r w:rsidR="00151106" w:rsidRPr="00430D2B">
        <w:rPr>
          <w:szCs w:val="24"/>
        </w:rPr>
        <w:t>предложившим</w:t>
      </w:r>
      <w:r w:rsidRPr="00430D2B">
        <w:rPr>
          <w:szCs w:val="24"/>
        </w:rPr>
        <w:t xml:space="preserve"> наименьшую цену 2</w:t>
      </w:r>
      <w:r w:rsidR="00151106" w:rsidRPr="00430D2B">
        <w:rPr>
          <w:szCs w:val="24"/>
        </w:rPr>
        <w:t>328,9 тыс. руб.</w:t>
      </w:r>
      <w:r w:rsidRPr="00430D2B">
        <w:rPr>
          <w:szCs w:val="24"/>
        </w:rPr>
        <w:t xml:space="preserve"> </w:t>
      </w:r>
      <w:r w:rsidR="00151106" w:rsidRPr="00430D2B">
        <w:rPr>
          <w:szCs w:val="24"/>
        </w:rPr>
        <w:t>(</w:t>
      </w:r>
      <w:r w:rsidRPr="00430D2B">
        <w:rPr>
          <w:szCs w:val="24"/>
        </w:rPr>
        <w:t xml:space="preserve">на 28,5 % меньше НМЦК), </w:t>
      </w:r>
      <w:r w:rsidR="00685E99" w:rsidRPr="00430D2B">
        <w:rPr>
          <w:szCs w:val="24"/>
        </w:rPr>
        <w:t xml:space="preserve">в обеспечение </w:t>
      </w:r>
      <w:r w:rsidR="00151106" w:rsidRPr="00430D2B">
        <w:rPr>
          <w:szCs w:val="24"/>
        </w:rPr>
        <w:t xml:space="preserve">исполнения </w:t>
      </w:r>
      <w:r w:rsidR="00685E99" w:rsidRPr="00430D2B">
        <w:rPr>
          <w:szCs w:val="24"/>
        </w:rPr>
        <w:t xml:space="preserve">контракта </w:t>
      </w:r>
      <w:r w:rsidRPr="00430D2B">
        <w:rPr>
          <w:szCs w:val="24"/>
        </w:rPr>
        <w:t>представлена декларация о добросовестности.</w:t>
      </w:r>
    </w:p>
    <w:p w:rsidR="00D37BCB" w:rsidRPr="00430D2B" w:rsidRDefault="00151106" w:rsidP="00D37BCB">
      <w:pPr>
        <w:ind w:firstLine="708"/>
        <w:contextualSpacing/>
        <w:jc w:val="both"/>
        <w:rPr>
          <w:szCs w:val="24"/>
        </w:rPr>
      </w:pPr>
      <w:r w:rsidRPr="00430D2B">
        <w:rPr>
          <w:szCs w:val="24"/>
        </w:rPr>
        <w:t>В полном объеме работы приняты по</w:t>
      </w:r>
      <w:r w:rsidR="00D37BCB" w:rsidRPr="00430D2B">
        <w:rPr>
          <w:szCs w:val="24"/>
        </w:rPr>
        <w:t xml:space="preserve"> акту от 10.12.2018</w:t>
      </w:r>
      <w:r w:rsidRPr="00430D2B">
        <w:rPr>
          <w:szCs w:val="24"/>
        </w:rPr>
        <w:t xml:space="preserve"> и оплачены </w:t>
      </w:r>
      <w:r w:rsidR="00D37BCB" w:rsidRPr="00430D2B">
        <w:rPr>
          <w:szCs w:val="24"/>
        </w:rPr>
        <w:t>28.12.2018</w:t>
      </w:r>
      <w:r w:rsidRPr="00430D2B">
        <w:rPr>
          <w:szCs w:val="24"/>
        </w:rPr>
        <w:t>.</w:t>
      </w:r>
      <w:r w:rsidR="00293514" w:rsidRPr="00430D2B">
        <w:rPr>
          <w:szCs w:val="24"/>
        </w:rPr>
        <w:t xml:space="preserve"> </w:t>
      </w:r>
      <w:r w:rsidRPr="00430D2B">
        <w:rPr>
          <w:szCs w:val="24"/>
        </w:rPr>
        <w:t>О</w:t>
      </w:r>
      <w:r w:rsidR="00293514" w:rsidRPr="00430D2B">
        <w:rPr>
          <w:szCs w:val="24"/>
        </w:rPr>
        <w:t>днако подрядчиком нарушен срок сдачи работ</w:t>
      </w:r>
      <w:r w:rsidR="00D37BCB" w:rsidRPr="00430D2B">
        <w:rPr>
          <w:szCs w:val="24"/>
        </w:rPr>
        <w:t>, просрочка исполнения контракта по состоянию на</w:t>
      </w:r>
      <w:r w:rsidR="004106EB">
        <w:rPr>
          <w:szCs w:val="24"/>
        </w:rPr>
        <w:t> </w:t>
      </w:r>
      <w:r w:rsidR="00D37BCB" w:rsidRPr="00430D2B">
        <w:rPr>
          <w:szCs w:val="24"/>
        </w:rPr>
        <w:t>10.12.2018 составила 55 календарных дней (пеня - 32,0 тыс. рублей).</w:t>
      </w:r>
    </w:p>
    <w:p w:rsidR="002E5263" w:rsidRPr="00430D2B" w:rsidRDefault="00D37BCB" w:rsidP="00D37BCB">
      <w:pPr>
        <w:ind w:firstLine="708"/>
        <w:contextualSpacing/>
        <w:jc w:val="both"/>
        <w:rPr>
          <w:szCs w:val="24"/>
        </w:rPr>
      </w:pPr>
      <w:r w:rsidRPr="00430D2B">
        <w:rPr>
          <w:szCs w:val="24"/>
        </w:rPr>
        <w:t xml:space="preserve">Администрацией </w:t>
      </w:r>
      <w:r w:rsidR="002E5263" w:rsidRPr="00430D2B">
        <w:rPr>
          <w:szCs w:val="24"/>
        </w:rPr>
        <w:t xml:space="preserve">г. Суровикино </w:t>
      </w:r>
      <w:r w:rsidRPr="00430D2B">
        <w:rPr>
          <w:szCs w:val="24"/>
        </w:rPr>
        <w:t>в адрес ООО «МеталлТрейд» была направлена претензия от 19.12.2018</w:t>
      </w:r>
      <w:r w:rsidR="002E5263" w:rsidRPr="00430D2B">
        <w:rPr>
          <w:szCs w:val="24"/>
        </w:rPr>
        <w:t xml:space="preserve"> о взыскании пени, которая на момент проверки не оплачена в</w:t>
      </w:r>
      <w:r w:rsidR="004106EB">
        <w:rPr>
          <w:szCs w:val="24"/>
        </w:rPr>
        <w:t> </w:t>
      </w:r>
      <w:r w:rsidR="002E5263" w:rsidRPr="00430D2B">
        <w:rPr>
          <w:szCs w:val="24"/>
        </w:rPr>
        <w:t xml:space="preserve">добровольном порядке и не истребована </w:t>
      </w:r>
      <w:r w:rsidR="003C150E" w:rsidRPr="00430D2B">
        <w:rPr>
          <w:szCs w:val="24"/>
        </w:rPr>
        <w:t>в судебном порядке</w:t>
      </w:r>
      <w:r w:rsidR="002E5263" w:rsidRPr="00430D2B">
        <w:rPr>
          <w:szCs w:val="24"/>
        </w:rPr>
        <w:t>.</w:t>
      </w:r>
    </w:p>
    <w:p w:rsidR="00C62598" w:rsidRPr="00430D2B" w:rsidRDefault="00293514" w:rsidP="00D37BCB">
      <w:pPr>
        <w:ind w:firstLine="708"/>
        <w:contextualSpacing/>
        <w:jc w:val="both"/>
        <w:rPr>
          <w:szCs w:val="24"/>
        </w:rPr>
      </w:pPr>
      <w:r w:rsidRPr="00430D2B">
        <w:rPr>
          <w:szCs w:val="24"/>
        </w:rPr>
        <w:t xml:space="preserve">При проведении обследования выполненных подрядчиком работ установлено: </w:t>
      </w:r>
      <w:r w:rsidR="00D37BCB" w:rsidRPr="00430D2B">
        <w:rPr>
          <w:szCs w:val="24"/>
        </w:rPr>
        <w:t>ООО</w:t>
      </w:r>
      <w:r w:rsidR="002E5263" w:rsidRPr="00430D2B">
        <w:rPr>
          <w:szCs w:val="24"/>
        </w:rPr>
        <w:t> «</w:t>
      </w:r>
      <w:r w:rsidR="00D37BCB" w:rsidRPr="00430D2B">
        <w:rPr>
          <w:szCs w:val="24"/>
        </w:rPr>
        <w:t xml:space="preserve">МеталлТрейд» не выполнил </w:t>
      </w:r>
      <w:r w:rsidRPr="00430D2B">
        <w:rPr>
          <w:szCs w:val="24"/>
        </w:rPr>
        <w:t xml:space="preserve">оплаченные муниципальным заказчиком </w:t>
      </w:r>
      <w:r w:rsidR="00D37BCB" w:rsidRPr="00430D2B">
        <w:rPr>
          <w:szCs w:val="24"/>
        </w:rPr>
        <w:t>работы по</w:t>
      </w:r>
      <w:r w:rsidR="004106EB">
        <w:rPr>
          <w:szCs w:val="24"/>
        </w:rPr>
        <w:t> </w:t>
      </w:r>
      <w:r w:rsidR="00D37BCB" w:rsidRPr="00430D2B">
        <w:rPr>
          <w:szCs w:val="24"/>
        </w:rPr>
        <w:t xml:space="preserve">установке </w:t>
      </w:r>
      <w:r w:rsidRPr="00430D2B">
        <w:rPr>
          <w:szCs w:val="24"/>
        </w:rPr>
        <w:t xml:space="preserve">25 </w:t>
      </w:r>
      <w:r w:rsidR="00D37BCB" w:rsidRPr="00430D2B">
        <w:rPr>
          <w:szCs w:val="24"/>
        </w:rPr>
        <w:t>бордюрных камней</w:t>
      </w:r>
      <w:r w:rsidR="00C62598" w:rsidRPr="00430D2B">
        <w:rPr>
          <w:szCs w:val="24"/>
        </w:rPr>
        <w:t xml:space="preserve"> на сумму 18,3 тыс. руб., после завершен</w:t>
      </w:r>
      <w:r w:rsidR="00916822" w:rsidRPr="00430D2B">
        <w:rPr>
          <w:szCs w:val="24"/>
        </w:rPr>
        <w:t xml:space="preserve">ия проверки нарушение устранено – </w:t>
      </w:r>
      <w:r w:rsidR="00151106" w:rsidRPr="00430D2B">
        <w:rPr>
          <w:szCs w:val="24"/>
        </w:rPr>
        <w:t>б</w:t>
      </w:r>
      <w:r w:rsidR="002C334E">
        <w:rPr>
          <w:szCs w:val="24"/>
        </w:rPr>
        <w:t>о</w:t>
      </w:r>
      <w:r w:rsidR="00151106" w:rsidRPr="00430D2B">
        <w:rPr>
          <w:szCs w:val="24"/>
        </w:rPr>
        <w:t>рдюр</w:t>
      </w:r>
      <w:r w:rsidR="00916822" w:rsidRPr="00430D2B">
        <w:rPr>
          <w:szCs w:val="24"/>
        </w:rPr>
        <w:t xml:space="preserve"> </w:t>
      </w:r>
      <w:r w:rsidR="00151106" w:rsidRPr="00430D2B">
        <w:rPr>
          <w:szCs w:val="24"/>
        </w:rPr>
        <w:t>установлен</w:t>
      </w:r>
      <w:r w:rsidR="00916822" w:rsidRPr="00430D2B">
        <w:rPr>
          <w:szCs w:val="24"/>
        </w:rPr>
        <w:t>.</w:t>
      </w:r>
    </w:p>
    <w:p w:rsidR="00C62598" w:rsidRPr="00430D2B" w:rsidRDefault="00D37BCB" w:rsidP="00C62598">
      <w:pPr>
        <w:ind w:firstLine="708"/>
        <w:contextualSpacing/>
        <w:jc w:val="both"/>
        <w:rPr>
          <w:szCs w:val="24"/>
        </w:rPr>
      </w:pPr>
      <w:r w:rsidRPr="00430D2B">
        <w:rPr>
          <w:szCs w:val="24"/>
        </w:rPr>
        <w:t xml:space="preserve">Кроме того, работы по укладке 28,35 </w:t>
      </w:r>
      <w:r w:rsidR="00C62598" w:rsidRPr="00430D2B">
        <w:rPr>
          <w:szCs w:val="24"/>
        </w:rPr>
        <w:t>кв.м</w:t>
      </w:r>
      <w:r w:rsidRPr="00430D2B">
        <w:rPr>
          <w:szCs w:val="24"/>
        </w:rPr>
        <w:t xml:space="preserve"> тротуарной плитки</w:t>
      </w:r>
      <w:r w:rsidR="00293514" w:rsidRPr="00430D2B">
        <w:rPr>
          <w:szCs w:val="24"/>
        </w:rPr>
        <w:t xml:space="preserve"> (</w:t>
      </w:r>
      <w:r w:rsidR="00293514" w:rsidRPr="00430D2B">
        <w:rPr>
          <w:rFonts w:eastAsia="MS Mincho"/>
          <w:color w:val="000000"/>
          <w:szCs w:val="24"/>
          <w:lang w:eastAsia="ja-JP"/>
        </w:rPr>
        <w:t>24,4 тыс. руб.)</w:t>
      </w:r>
      <w:r w:rsidRPr="00430D2B">
        <w:rPr>
          <w:szCs w:val="24"/>
        </w:rPr>
        <w:t xml:space="preserve"> выполнены с нарушениями технологии, в результате покрытие имеет просадку</w:t>
      </w:r>
      <w:r w:rsidR="00293514" w:rsidRPr="00430D2B">
        <w:rPr>
          <w:szCs w:val="24"/>
        </w:rPr>
        <w:t xml:space="preserve"> и</w:t>
      </w:r>
      <w:r w:rsidRPr="00430D2B">
        <w:rPr>
          <w:rFonts w:eastAsia="MS Mincho"/>
          <w:color w:val="000000"/>
          <w:szCs w:val="24"/>
          <w:lang w:eastAsia="ja-JP"/>
        </w:rPr>
        <w:t xml:space="preserve"> нуждается в проведении ремонтно-восстановительных работ.</w:t>
      </w:r>
      <w:r w:rsidR="001C3181" w:rsidRPr="00430D2B">
        <w:rPr>
          <w:rFonts w:eastAsia="MS Mincho"/>
          <w:color w:val="000000"/>
          <w:szCs w:val="24"/>
          <w:lang w:eastAsia="ja-JP"/>
        </w:rPr>
        <w:t xml:space="preserve"> Для устранения указанного нарушения в</w:t>
      </w:r>
      <w:r w:rsidR="00C62598" w:rsidRPr="00430D2B">
        <w:rPr>
          <w:szCs w:val="24"/>
        </w:rPr>
        <w:t xml:space="preserve"> адрес администрации городского поселения г. Суровикино направлено представление КСП ВО </w:t>
      </w:r>
      <w:r w:rsidR="00916822" w:rsidRPr="00430D2B">
        <w:rPr>
          <w:szCs w:val="24"/>
        </w:rPr>
        <w:t>со</w:t>
      </w:r>
      <w:r w:rsidR="004106EB">
        <w:rPr>
          <w:szCs w:val="24"/>
        </w:rPr>
        <w:t> </w:t>
      </w:r>
      <w:r w:rsidR="00916822" w:rsidRPr="00430D2B">
        <w:rPr>
          <w:szCs w:val="24"/>
        </w:rPr>
        <w:t xml:space="preserve">сроком рассмотрения </w:t>
      </w:r>
      <w:r w:rsidR="00EA5898" w:rsidRPr="00430D2B">
        <w:rPr>
          <w:szCs w:val="24"/>
        </w:rPr>
        <w:t xml:space="preserve">до </w:t>
      </w:r>
      <w:r w:rsidR="00916822" w:rsidRPr="00430D2B">
        <w:rPr>
          <w:szCs w:val="24"/>
        </w:rPr>
        <w:t>11.08.2019.</w:t>
      </w:r>
    </w:p>
    <w:p w:rsidR="00916822" w:rsidRPr="00430D2B" w:rsidRDefault="006A5858" w:rsidP="00916822">
      <w:pPr>
        <w:ind w:firstLine="708"/>
        <w:contextualSpacing/>
        <w:jc w:val="both"/>
        <w:rPr>
          <w:bCs/>
          <w:szCs w:val="24"/>
        </w:rPr>
      </w:pPr>
      <w:r w:rsidRPr="00430D2B">
        <w:rPr>
          <w:szCs w:val="24"/>
        </w:rPr>
        <w:t>На п</w:t>
      </w:r>
      <w:r w:rsidR="00916822" w:rsidRPr="00430D2B">
        <w:rPr>
          <w:szCs w:val="24"/>
        </w:rPr>
        <w:t>оставк</w:t>
      </w:r>
      <w:r w:rsidRPr="00430D2B">
        <w:rPr>
          <w:szCs w:val="24"/>
        </w:rPr>
        <w:t>у</w:t>
      </w:r>
      <w:r w:rsidR="00916822" w:rsidRPr="00430D2B">
        <w:rPr>
          <w:szCs w:val="24"/>
        </w:rPr>
        <w:t xml:space="preserve"> детского гимнастического городка</w:t>
      </w:r>
      <w:r w:rsidRPr="00430D2B">
        <w:rPr>
          <w:szCs w:val="24"/>
        </w:rPr>
        <w:t xml:space="preserve"> для парка заключен</w:t>
      </w:r>
      <w:r w:rsidR="00916822" w:rsidRPr="00430D2B">
        <w:rPr>
          <w:szCs w:val="24"/>
        </w:rPr>
        <w:t xml:space="preserve"> </w:t>
      </w:r>
      <w:r w:rsidRPr="00430D2B">
        <w:rPr>
          <w:szCs w:val="24"/>
        </w:rPr>
        <w:t xml:space="preserve">муниципальный контракт от 17.09.2018 </w:t>
      </w:r>
      <w:r w:rsidR="00916822" w:rsidRPr="00430D2B">
        <w:rPr>
          <w:szCs w:val="24"/>
        </w:rPr>
        <w:t>с ИП Перепелкин К.А. на сумму 449,0 тыс. руб., акт приема-передачи товара подписан 27.09.2018. Однако в нарушение ч. 3 ст. 103 Закона №44-ФЗ информация о</w:t>
      </w:r>
      <w:r w:rsidR="004106EB">
        <w:rPr>
          <w:szCs w:val="24"/>
        </w:rPr>
        <w:t> </w:t>
      </w:r>
      <w:r w:rsidR="00916822" w:rsidRPr="00430D2B">
        <w:rPr>
          <w:szCs w:val="24"/>
        </w:rPr>
        <w:t xml:space="preserve">подписанном акте приемки товара не была размещена в </w:t>
      </w:r>
      <w:r w:rsidR="00916822" w:rsidRPr="00430D2B">
        <w:rPr>
          <w:bCs/>
          <w:szCs w:val="24"/>
        </w:rPr>
        <w:t>единой информационной системе.</w:t>
      </w:r>
    </w:p>
    <w:p w:rsidR="00531F17" w:rsidRDefault="00531F17" w:rsidP="001350CB">
      <w:pPr>
        <w:ind w:firstLine="709"/>
        <w:jc w:val="both"/>
        <w:rPr>
          <w:rFonts w:eastAsia="Calibri"/>
          <w:i/>
          <w:szCs w:val="24"/>
          <w:u w:val="single"/>
        </w:rPr>
      </w:pPr>
    </w:p>
    <w:p w:rsidR="00783428" w:rsidRDefault="00783428" w:rsidP="001350CB">
      <w:pPr>
        <w:ind w:firstLine="709"/>
        <w:jc w:val="both"/>
        <w:rPr>
          <w:rFonts w:eastAsia="Calibri"/>
          <w:i/>
          <w:szCs w:val="24"/>
          <w:u w:val="single"/>
        </w:rPr>
      </w:pPr>
    </w:p>
    <w:p w:rsidR="00783428" w:rsidRPr="00430D2B" w:rsidRDefault="00783428" w:rsidP="001350CB">
      <w:pPr>
        <w:ind w:firstLine="709"/>
        <w:jc w:val="both"/>
        <w:rPr>
          <w:rFonts w:eastAsia="Calibri"/>
          <w:i/>
          <w:szCs w:val="24"/>
          <w:u w:val="single"/>
        </w:rPr>
      </w:pPr>
    </w:p>
    <w:p w:rsidR="001350CB" w:rsidRPr="00430D2B" w:rsidRDefault="001350CB" w:rsidP="002E5263">
      <w:pPr>
        <w:pStyle w:val="a3"/>
        <w:numPr>
          <w:ilvl w:val="0"/>
          <w:numId w:val="19"/>
        </w:numPr>
        <w:jc w:val="center"/>
        <w:rPr>
          <w:rFonts w:eastAsia="Calibri"/>
          <w:b/>
          <w:szCs w:val="24"/>
        </w:rPr>
      </w:pPr>
      <w:r w:rsidRPr="00430D2B">
        <w:rPr>
          <w:rFonts w:eastAsia="Calibri"/>
          <w:b/>
          <w:szCs w:val="24"/>
        </w:rPr>
        <w:lastRenderedPageBreak/>
        <w:t>Оценка эффективности реализации Программы 472-п</w:t>
      </w:r>
    </w:p>
    <w:p w:rsidR="001350CB" w:rsidRDefault="001350CB" w:rsidP="001350CB">
      <w:pPr>
        <w:autoSpaceDE w:val="0"/>
        <w:autoSpaceDN w:val="0"/>
        <w:adjustRightInd w:val="0"/>
        <w:ind w:firstLine="709"/>
        <w:jc w:val="both"/>
      </w:pPr>
      <w:r w:rsidRPr="00430D2B">
        <w:rPr>
          <w:spacing w:val="-2"/>
          <w:szCs w:val="24"/>
        </w:rPr>
        <w:t xml:space="preserve">Комитетом сформирован годовой доклад о ходе реализации </w:t>
      </w:r>
      <w:r w:rsidR="00AB49B1" w:rsidRPr="00430D2B">
        <w:rPr>
          <w:spacing w:val="-2"/>
          <w:szCs w:val="24"/>
        </w:rPr>
        <w:t xml:space="preserve">Госпрограммы </w:t>
      </w:r>
      <w:r w:rsidRPr="00430D2B">
        <w:rPr>
          <w:spacing w:val="-2"/>
          <w:szCs w:val="24"/>
        </w:rPr>
        <w:t xml:space="preserve">в 2018 году и произведена оценка ее эффективности. </w:t>
      </w:r>
      <w:r w:rsidRPr="00430D2B">
        <w:rPr>
          <w:szCs w:val="24"/>
        </w:rPr>
        <w:t>Информация о достижении плановых значений целевых показателей</w:t>
      </w:r>
      <w:r w:rsidRPr="00430D2B">
        <w:t xml:space="preserve"> </w:t>
      </w:r>
      <w:r w:rsidR="00AB49B1" w:rsidRPr="00430D2B">
        <w:t xml:space="preserve">в 2018 году </w:t>
      </w:r>
      <w:r w:rsidRPr="00430D2B">
        <w:t xml:space="preserve">представлена в таблице </w:t>
      </w:r>
      <w:r w:rsidR="00531F17" w:rsidRPr="00430D2B">
        <w:t>4</w:t>
      </w:r>
      <w:r w:rsidRPr="00430D2B">
        <w:t>:</w:t>
      </w:r>
    </w:p>
    <w:p w:rsidR="001350CB" w:rsidRPr="00430D2B" w:rsidRDefault="001350CB" w:rsidP="00531F17">
      <w:pPr>
        <w:pStyle w:val="a3"/>
        <w:ind w:left="0" w:firstLine="709"/>
        <w:jc w:val="right"/>
      </w:pPr>
      <w:r w:rsidRPr="00430D2B">
        <w:rPr>
          <w:i/>
        </w:rPr>
        <w:t xml:space="preserve">Таблица </w:t>
      </w:r>
      <w:r w:rsidR="00531F17" w:rsidRPr="00430D2B">
        <w:rPr>
          <w:i/>
        </w:rPr>
        <w:t>4</w:t>
      </w:r>
    </w:p>
    <w:tbl>
      <w:tblPr>
        <w:tblW w:w="10207" w:type="dxa"/>
        <w:tblInd w:w="-34" w:type="dxa"/>
        <w:tblLook w:val="04A0" w:firstRow="1" w:lastRow="0" w:firstColumn="1" w:lastColumn="0" w:noHBand="0" w:noVBand="1"/>
      </w:tblPr>
      <w:tblGrid>
        <w:gridCol w:w="441"/>
        <w:gridCol w:w="4946"/>
        <w:gridCol w:w="773"/>
        <w:gridCol w:w="974"/>
        <w:gridCol w:w="890"/>
        <w:gridCol w:w="1191"/>
        <w:gridCol w:w="992"/>
      </w:tblGrid>
      <w:tr w:rsidR="00543308" w:rsidRPr="00430D2B" w:rsidTr="00543308">
        <w:trPr>
          <w:trHeight w:val="228"/>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b/>
                <w:bCs/>
                <w:i/>
                <w:iCs/>
                <w:color w:val="000000"/>
                <w:sz w:val="18"/>
                <w:szCs w:val="18"/>
              </w:rPr>
            </w:pPr>
            <w:r w:rsidRPr="00430D2B">
              <w:rPr>
                <w:b/>
                <w:bCs/>
                <w:i/>
                <w:iCs/>
                <w:color w:val="000000"/>
                <w:sz w:val="18"/>
                <w:szCs w:val="18"/>
              </w:rPr>
              <w:t>№</w:t>
            </w:r>
          </w:p>
        </w:tc>
        <w:tc>
          <w:tcPr>
            <w:tcW w:w="49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3308" w:rsidRPr="00430D2B" w:rsidRDefault="00543308" w:rsidP="001350CB">
            <w:pPr>
              <w:jc w:val="both"/>
              <w:rPr>
                <w:b/>
                <w:bCs/>
                <w:i/>
                <w:iCs/>
                <w:color w:val="000000"/>
                <w:sz w:val="18"/>
                <w:szCs w:val="18"/>
              </w:rPr>
            </w:pPr>
            <w:r w:rsidRPr="00430D2B">
              <w:rPr>
                <w:b/>
                <w:bCs/>
                <w:i/>
                <w:iCs/>
                <w:color w:val="000000"/>
                <w:sz w:val="18"/>
                <w:szCs w:val="18"/>
              </w:rPr>
              <w:t>Наименование целевого показателя</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3308" w:rsidRPr="00430D2B" w:rsidRDefault="00543308" w:rsidP="001350CB">
            <w:pPr>
              <w:jc w:val="both"/>
              <w:rPr>
                <w:b/>
                <w:bCs/>
                <w:i/>
                <w:iCs/>
                <w:color w:val="000000"/>
                <w:sz w:val="18"/>
                <w:szCs w:val="18"/>
              </w:rPr>
            </w:pPr>
            <w:r w:rsidRPr="00430D2B">
              <w:rPr>
                <w:b/>
                <w:bCs/>
                <w:i/>
                <w:iCs/>
                <w:color w:val="000000"/>
                <w:sz w:val="18"/>
                <w:szCs w:val="18"/>
              </w:rPr>
              <w:t>Ед. изм.</w:t>
            </w:r>
          </w:p>
        </w:tc>
        <w:tc>
          <w:tcPr>
            <w:tcW w:w="4047" w:type="dxa"/>
            <w:gridSpan w:val="4"/>
            <w:tcBorders>
              <w:top w:val="single" w:sz="4" w:space="0" w:color="auto"/>
              <w:left w:val="nil"/>
              <w:bottom w:val="single" w:sz="4" w:space="0" w:color="auto"/>
              <w:right w:val="single" w:sz="4" w:space="0" w:color="auto"/>
            </w:tcBorders>
            <w:shd w:val="clear" w:color="auto" w:fill="auto"/>
            <w:hideMark/>
          </w:tcPr>
          <w:p w:rsidR="00543308" w:rsidRPr="00430D2B" w:rsidRDefault="00543308" w:rsidP="001350CB">
            <w:pPr>
              <w:jc w:val="both"/>
              <w:rPr>
                <w:b/>
                <w:bCs/>
                <w:i/>
                <w:iCs/>
                <w:color w:val="000000"/>
                <w:sz w:val="18"/>
                <w:szCs w:val="18"/>
              </w:rPr>
            </w:pPr>
            <w:r w:rsidRPr="00430D2B">
              <w:rPr>
                <w:b/>
                <w:bCs/>
                <w:i/>
                <w:iCs/>
                <w:color w:val="000000"/>
                <w:sz w:val="18"/>
                <w:szCs w:val="18"/>
              </w:rPr>
              <w:t>Значения целевых показателей</w:t>
            </w:r>
            <w:r w:rsidR="00AB49B1" w:rsidRPr="00430D2B">
              <w:rPr>
                <w:b/>
                <w:bCs/>
                <w:i/>
                <w:iCs/>
                <w:color w:val="000000"/>
                <w:sz w:val="18"/>
                <w:szCs w:val="18"/>
              </w:rPr>
              <w:t xml:space="preserve"> на 2018 год</w:t>
            </w:r>
          </w:p>
        </w:tc>
      </w:tr>
      <w:tr w:rsidR="00543308" w:rsidRPr="00430D2B" w:rsidTr="00543308">
        <w:trPr>
          <w:trHeight w:val="145"/>
        </w:trPr>
        <w:tc>
          <w:tcPr>
            <w:tcW w:w="441" w:type="dxa"/>
            <w:vMerge/>
            <w:tcBorders>
              <w:top w:val="single" w:sz="4" w:space="0" w:color="auto"/>
              <w:left w:val="single" w:sz="4" w:space="0" w:color="auto"/>
              <w:bottom w:val="single" w:sz="4" w:space="0" w:color="auto"/>
              <w:right w:val="single" w:sz="4" w:space="0" w:color="auto"/>
            </w:tcBorders>
            <w:vAlign w:val="center"/>
            <w:hideMark/>
          </w:tcPr>
          <w:p w:rsidR="00543308" w:rsidRPr="00430D2B" w:rsidRDefault="00543308" w:rsidP="001350CB">
            <w:pPr>
              <w:ind w:firstLine="709"/>
              <w:jc w:val="both"/>
              <w:rPr>
                <w:b/>
                <w:bCs/>
                <w:i/>
                <w:iCs/>
                <w:color w:val="000000"/>
                <w:sz w:val="18"/>
                <w:szCs w:val="18"/>
              </w:rPr>
            </w:pPr>
          </w:p>
        </w:tc>
        <w:tc>
          <w:tcPr>
            <w:tcW w:w="4946" w:type="dxa"/>
            <w:vMerge/>
            <w:tcBorders>
              <w:top w:val="single" w:sz="4" w:space="0" w:color="auto"/>
              <w:left w:val="single" w:sz="4" w:space="0" w:color="auto"/>
              <w:bottom w:val="single" w:sz="4" w:space="0" w:color="auto"/>
              <w:right w:val="single" w:sz="4" w:space="0" w:color="auto"/>
            </w:tcBorders>
            <w:vAlign w:val="center"/>
            <w:hideMark/>
          </w:tcPr>
          <w:p w:rsidR="00543308" w:rsidRPr="00430D2B" w:rsidRDefault="00543308" w:rsidP="001350CB">
            <w:pPr>
              <w:jc w:val="both"/>
              <w:rPr>
                <w:b/>
                <w:bCs/>
                <w:i/>
                <w:iCs/>
                <w:color w:val="000000"/>
                <w:sz w:val="18"/>
                <w:szCs w:val="18"/>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543308" w:rsidRPr="00430D2B" w:rsidRDefault="00543308" w:rsidP="001350CB">
            <w:pPr>
              <w:jc w:val="both"/>
              <w:rPr>
                <w:b/>
                <w:bCs/>
                <w:i/>
                <w:iCs/>
                <w:color w:val="000000"/>
                <w:sz w:val="18"/>
                <w:szCs w:val="18"/>
              </w:rPr>
            </w:pPr>
          </w:p>
        </w:tc>
        <w:tc>
          <w:tcPr>
            <w:tcW w:w="974"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b/>
                <w:bCs/>
                <w:i/>
                <w:iCs/>
                <w:color w:val="000000"/>
                <w:sz w:val="18"/>
                <w:szCs w:val="18"/>
              </w:rPr>
            </w:pPr>
            <w:r w:rsidRPr="00430D2B">
              <w:rPr>
                <w:b/>
                <w:bCs/>
                <w:i/>
                <w:iCs/>
                <w:color w:val="000000"/>
                <w:sz w:val="18"/>
                <w:szCs w:val="18"/>
              </w:rPr>
              <w:t>план</w:t>
            </w:r>
          </w:p>
        </w:tc>
        <w:tc>
          <w:tcPr>
            <w:tcW w:w="890"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b/>
                <w:bCs/>
                <w:i/>
                <w:iCs/>
                <w:color w:val="000000"/>
                <w:sz w:val="18"/>
                <w:szCs w:val="18"/>
              </w:rPr>
            </w:pPr>
            <w:r w:rsidRPr="00430D2B">
              <w:rPr>
                <w:b/>
                <w:bCs/>
                <w:i/>
                <w:iCs/>
                <w:color w:val="000000"/>
                <w:sz w:val="18"/>
                <w:szCs w:val="18"/>
              </w:rPr>
              <w:t>факт</w:t>
            </w:r>
          </w:p>
        </w:tc>
        <w:tc>
          <w:tcPr>
            <w:tcW w:w="1191"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b/>
                <w:bCs/>
                <w:i/>
                <w:iCs/>
                <w:color w:val="000000"/>
                <w:sz w:val="18"/>
                <w:szCs w:val="18"/>
              </w:rPr>
            </w:pPr>
            <w:r w:rsidRPr="00430D2B">
              <w:rPr>
                <w:b/>
                <w:bCs/>
                <w:i/>
                <w:iCs/>
                <w:color w:val="000000"/>
                <w:sz w:val="18"/>
                <w:szCs w:val="18"/>
              </w:rPr>
              <w:t>отклонение</w:t>
            </w:r>
          </w:p>
        </w:tc>
        <w:tc>
          <w:tcPr>
            <w:tcW w:w="992" w:type="dxa"/>
            <w:tcBorders>
              <w:top w:val="nil"/>
              <w:left w:val="nil"/>
              <w:bottom w:val="single" w:sz="4" w:space="0" w:color="auto"/>
              <w:right w:val="single" w:sz="4" w:space="0" w:color="auto"/>
            </w:tcBorders>
          </w:tcPr>
          <w:p w:rsidR="00543308" w:rsidRPr="00430D2B" w:rsidRDefault="00543308" w:rsidP="00543308">
            <w:pPr>
              <w:ind w:hanging="109"/>
              <w:jc w:val="both"/>
              <w:rPr>
                <w:b/>
                <w:bCs/>
                <w:i/>
                <w:iCs/>
                <w:color w:val="000000"/>
                <w:sz w:val="18"/>
                <w:szCs w:val="18"/>
              </w:rPr>
            </w:pPr>
            <w:r w:rsidRPr="00430D2B">
              <w:rPr>
                <w:b/>
                <w:bCs/>
                <w:i/>
                <w:iCs/>
                <w:color w:val="000000"/>
                <w:sz w:val="18"/>
                <w:szCs w:val="18"/>
              </w:rPr>
              <w:t>% исполн.</w:t>
            </w:r>
          </w:p>
        </w:tc>
      </w:tr>
      <w:tr w:rsidR="00543308" w:rsidRPr="00430D2B" w:rsidTr="001E6852">
        <w:trPr>
          <w:trHeight w:val="480"/>
        </w:trPr>
        <w:tc>
          <w:tcPr>
            <w:tcW w:w="441" w:type="dxa"/>
            <w:tcBorders>
              <w:top w:val="nil"/>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color w:val="000000"/>
                <w:sz w:val="18"/>
                <w:szCs w:val="18"/>
              </w:rPr>
            </w:pPr>
            <w:r w:rsidRPr="00430D2B">
              <w:rPr>
                <w:color w:val="000000"/>
                <w:sz w:val="18"/>
                <w:szCs w:val="18"/>
              </w:rPr>
              <w:t>11.</w:t>
            </w:r>
          </w:p>
        </w:tc>
        <w:tc>
          <w:tcPr>
            <w:tcW w:w="4946"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Количество благоустроенных дворовых территорий муниципальных образований Волгоградской области</w:t>
            </w:r>
          </w:p>
        </w:tc>
        <w:tc>
          <w:tcPr>
            <w:tcW w:w="773"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единиц</w:t>
            </w:r>
          </w:p>
        </w:tc>
        <w:tc>
          <w:tcPr>
            <w:tcW w:w="974"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20</w:t>
            </w:r>
          </w:p>
        </w:tc>
        <w:tc>
          <w:tcPr>
            <w:tcW w:w="890"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25</w:t>
            </w:r>
          </w:p>
        </w:tc>
        <w:tc>
          <w:tcPr>
            <w:tcW w:w="1191"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5</w:t>
            </w:r>
          </w:p>
        </w:tc>
        <w:tc>
          <w:tcPr>
            <w:tcW w:w="992" w:type="dxa"/>
            <w:tcBorders>
              <w:top w:val="nil"/>
              <w:left w:val="nil"/>
              <w:bottom w:val="single" w:sz="4" w:space="0" w:color="auto"/>
              <w:right w:val="single" w:sz="4" w:space="0" w:color="auto"/>
            </w:tcBorders>
            <w:vAlign w:val="center"/>
          </w:tcPr>
          <w:p w:rsidR="00543308" w:rsidRPr="00430D2B" w:rsidRDefault="00543308" w:rsidP="001E6852">
            <w:pPr>
              <w:jc w:val="center"/>
              <w:rPr>
                <w:color w:val="000000"/>
                <w:sz w:val="18"/>
                <w:szCs w:val="18"/>
              </w:rPr>
            </w:pPr>
            <w:r w:rsidRPr="00430D2B">
              <w:rPr>
                <w:color w:val="000000"/>
                <w:sz w:val="18"/>
                <w:szCs w:val="18"/>
              </w:rPr>
              <w:t>125</w:t>
            </w:r>
          </w:p>
        </w:tc>
      </w:tr>
      <w:tr w:rsidR="00543308" w:rsidRPr="00430D2B" w:rsidTr="001E6852">
        <w:trPr>
          <w:trHeight w:val="639"/>
        </w:trPr>
        <w:tc>
          <w:tcPr>
            <w:tcW w:w="441" w:type="dxa"/>
            <w:tcBorders>
              <w:top w:val="nil"/>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color w:val="000000"/>
                <w:sz w:val="18"/>
                <w:szCs w:val="18"/>
              </w:rPr>
            </w:pPr>
            <w:r w:rsidRPr="00430D2B">
              <w:rPr>
                <w:color w:val="000000"/>
                <w:sz w:val="18"/>
                <w:szCs w:val="18"/>
              </w:rPr>
              <w:t>22.</w:t>
            </w:r>
          </w:p>
        </w:tc>
        <w:tc>
          <w:tcPr>
            <w:tcW w:w="4946"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 xml:space="preserve">Доля благоустроенных дворовых территорий муниципальных образований Волгоградской области от общего количества дворовых территорий муниципальных образований </w:t>
            </w:r>
          </w:p>
        </w:tc>
        <w:tc>
          <w:tcPr>
            <w:tcW w:w="773"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w:t>
            </w:r>
          </w:p>
        </w:tc>
        <w:tc>
          <w:tcPr>
            <w:tcW w:w="974"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35</w:t>
            </w:r>
          </w:p>
        </w:tc>
        <w:tc>
          <w:tcPr>
            <w:tcW w:w="890"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35,5</w:t>
            </w:r>
          </w:p>
        </w:tc>
        <w:tc>
          <w:tcPr>
            <w:tcW w:w="1191"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0,5</w:t>
            </w:r>
          </w:p>
        </w:tc>
        <w:tc>
          <w:tcPr>
            <w:tcW w:w="992" w:type="dxa"/>
            <w:tcBorders>
              <w:top w:val="nil"/>
              <w:left w:val="nil"/>
              <w:bottom w:val="single" w:sz="4" w:space="0" w:color="auto"/>
              <w:right w:val="single" w:sz="4" w:space="0" w:color="auto"/>
            </w:tcBorders>
            <w:vAlign w:val="center"/>
          </w:tcPr>
          <w:p w:rsidR="00543308" w:rsidRPr="00430D2B" w:rsidRDefault="00543308" w:rsidP="001E6852">
            <w:pPr>
              <w:jc w:val="center"/>
              <w:rPr>
                <w:color w:val="000000"/>
                <w:sz w:val="18"/>
                <w:szCs w:val="18"/>
              </w:rPr>
            </w:pPr>
            <w:r w:rsidRPr="00430D2B">
              <w:rPr>
                <w:color w:val="000000"/>
                <w:sz w:val="18"/>
                <w:szCs w:val="18"/>
              </w:rPr>
              <w:t>101,4</w:t>
            </w:r>
          </w:p>
        </w:tc>
      </w:tr>
      <w:tr w:rsidR="00543308" w:rsidRPr="00430D2B" w:rsidTr="001E6852">
        <w:trPr>
          <w:trHeight w:val="480"/>
        </w:trPr>
        <w:tc>
          <w:tcPr>
            <w:tcW w:w="441" w:type="dxa"/>
            <w:tcBorders>
              <w:top w:val="nil"/>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color w:val="000000"/>
                <w:sz w:val="18"/>
                <w:szCs w:val="18"/>
              </w:rPr>
            </w:pPr>
            <w:r w:rsidRPr="00430D2B">
              <w:rPr>
                <w:color w:val="000000"/>
                <w:sz w:val="18"/>
                <w:szCs w:val="18"/>
              </w:rPr>
              <w:t>33.</w:t>
            </w:r>
          </w:p>
        </w:tc>
        <w:tc>
          <w:tcPr>
            <w:tcW w:w="4946"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Количество благоустроенных общественных территорий муниципальных образований Волгоградской области</w:t>
            </w:r>
          </w:p>
        </w:tc>
        <w:tc>
          <w:tcPr>
            <w:tcW w:w="773"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единиц</w:t>
            </w:r>
          </w:p>
        </w:tc>
        <w:tc>
          <w:tcPr>
            <w:tcW w:w="974"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10</w:t>
            </w:r>
          </w:p>
        </w:tc>
        <w:tc>
          <w:tcPr>
            <w:tcW w:w="890"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137</w:t>
            </w:r>
          </w:p>
        </w:tc>
        <w:tc>
          <w:tcPr>
            <w:tcW w:w="1191"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127</w:t>
            </w:r>
          </w:p>
        </w:tc>
        <w:tc>
          <w:tcPr>
            <w:tcW w:w="992" w:type="dxa"/>
            <w:tcBorders>
              <w:top w:val="nil"/>
              <w:left w:val="nil"/>
              <w:bottom w:val="single" w:sz="4" w:space="0" w:color="auto"/>
              <w:right w:val="single" w:sz="4" w:space="0" w:color="auto"/>
            </w:tcBorders>
            <w:vAlign w:val="center"/>
          </w:tcPr>
          <w:p w:rsidR="00543308" w:rsidRPr="00430D2B" w:rsidRDefault="009B0304" w:rsidP="001E6852">
            <w:pPr>
              <w:jc w:val="center"/>
              <w:rPr>
                <w:color w:val="000000"/>
                <w:sz w:val="18"/>
                <w:szCs w:val="18"/>
              </w:rPr>
            </w:pPr>
            <w:r w:rsidRPr="00430D2B">
              <w:rPr>
                <w:color w:val="000000"/>
                <w:sz w:val="18"/>
                <w:szCs w:val="18"/>
              </w:rPr>
              <w:t>в</w:t>
            </w:r>
            <w:r w:rsidR="00543308" w:rsidRPr="00430D2B">
              <w:rPr>
                <w:color w:val="000000"/>
                <w:sz w:val="18"/>
                <w:szCs w:val="18"/>
              </w:rPr>
              <w:t xml:space="preserve"> 13,7 раз</w:t>
            </w:r>
          </w:p>
        </w:tc>
      </w:tr>
      <w:tr w:rsidR="00543308" w:rsidRPr="00430D2B" w:rsidTr="001E6852">
        <w:trPr>
          <w:trHeight w:val="723"/>
        </w:trPr>
        <w:tc>
          <w:tcPr>
            <w:tcW w:w="441" w:type="dxa"/>
            <w:tcBorders>
              <w:top w:val="nil"/>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color w:val="000000"/>
                <w:sz w:val="18"/>
                <w:szCs w:val="18"/>
              </w:rPr>
            </w:pPr>
            <w:r w:rsidRPr="00430D2B">
              <w:rPr>
                <w:color w:val="000000"/>
                <w:sz w:val="18"/>
                <w:szCs w:val="18"/>
              </w:rPr>
              <w:t>44.</w:t>
            </w:r>
          </w:p>
        </w:tc>
        <w:tc>
          <w:tcPr>
            <w:tcW w:w="4946"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Доля благоустроенных общественных территорий муниципальных образований Волгоградской области от общего количества общественных территорий муниципальных образований Волгоградской области</w:t>
            </w:r>
          </w:p>
        </w:tc>
        <w:tc>
          <w:tcPr>
            <w:tcW w:w="773"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w:t>
            </w:r>
          </w:p>
        </w:tc>
        <w:tc>
          <w:tcPr>
            <w:tcW w:w="974"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54,5</w:t>
            </w:r>
          </w:p>
        </w:tc>
        <w:tc>
          <w:tcPr>
            <w:tcW w:w="890"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56</w:t>
            </w:r>
          </w:p>
        </w:tc>
        <w:tc>
          <w:tcPr>
            <w:tcW w:w="1191"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1,5</w:t>
            </w:r>
          </w:p>
        </w:tc>
        <w:tc>
          <w:tcPr>
            <w:tcW w:w="992" w:type="dxa"/>
            <w:tcBorders>
              <w:top w:val="nil"/>
              <w:left w:val="nil"/>
              <w:bottom w:val="single" w:sz="4" w:space="0" w:color="auto"/>
              <w:right w:val="single" w:sz="4" w:space="0" w:color="auto"/>
            </w:tcBorders>
            <w:vAlign w:val="center"/>
          </w:tcPr>
          <w:p w:rsidR="00543308" w:rsidRPr="00430D2B" w:rsidRDefault="00543308" w:rsidP="001E6852">
            <w:pPr>
              <w:jc w:val="center"/>
              <w:rPr>
                <w:color w:val="000000"/>
                <w:sz w:val="18"/>
                <w:szCs w:val="18"/>
              </w:rPr>
            </w:pPr>
            <w:r w:rsidRPr="00430D2B">
              <w:rPr>
                <w:color w:val="000000"/>
                <w:sz w:val="18"/>
                <w:szCs w:val="18"/>
              </w:rPr>
              <w:t>102,6</w:t>
            </w:r>
          </w:p>
        </w:tc>
      </w:tr>
      <w:tr w:rsidR="00543308" w:rsidRPr="00430D2B" w:rsidTr="001E6852">
        <w:trPr>
          <w:trHeight w:val="307"/>
        </w:trPr>
        <w:tc>
          <w:tcPr>
            <w:tcW w:w="441" w:type="dxa"/>
            <w:tcBorders>
              <w:top w:val="nil"/>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color w:val="000000"/>
                <w:sz w:val="18"/>
                <w:szCs w:val="18"/>
              </w:rPr>
            </w:pPr>
            <w:r w:rsidRPr="00430D2B">
              <w:rPr>
                <w:color w:val="000000"/>
                <w:sz w:val="18"/>
                <w:szCs w:val="18"/>
              </w:rPr>
              <w:t>55.</w:t>
            </w:r>
          </w:p>
        </w:tc>
        <w:tc>
          <w:tcPr>
            <w:tcW w:w="4946"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Количество обустроенных мест массового отдыха населения (городских парков)</w:t>
            </w:r>
          </w:p>
        </w:tc>
        <w:tc>
          <w:tcPr>
            <w:tcW w:w="773" w:type="dxa"/>
            <w:tcBorders>
              <w:top w:val="nil"/>
              <w:left w:val="nil"/>
              <w:bottom w:val="single" w:sz="4" w:space="0" w:color="auto"/>
              <w:right w:val="single" w:sz="4" w:space="0" w:color="auto"/>
            </w:tcBorders>
            <w:shd w:val="clear" w:color="auto" w:fill="auto"/>
            <w:hideMark/>
          </w:tcPr>
          <w:p w:rsidR="00543308" w:rsidRPr="00430D2B" w:rsidRDefault="00543308" w:rsidP="001350CB">
            <w:pPr>
              <w:jc w:val="both"/>
              <w:rPr>
                <w:color w:val="000000"/>
                <w:sz w:val="18"/>
                <w:szCs w:val="18"/>
              </w:rPr>
            </w:pPr>
            <w:r w:rsidRPr="00430D2B">
              <w:rPr>
                <w:color w:val="000000"/>
                <w:sz w:val="18"/>
                <w:szCs w:val="18"/>
              </w:rPr>
              <w:t>единиц</w:t>
            </w:r>
          </w:p>
        </w:tc>
        <w:tc>
          <w:tcPr>
            <w:tcW w:w="974"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4</w:t>
            </w:r>
          </w:p>
        </w:tc>
        <w:tc>
          <w:tcPr>
            <w:tcW w:w="890"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5</w:t>
            </w:r>
          </w:p>
        </w:tc>
        <w:tc>
          <w:tcPr>
            <w:tcW w:w="1191"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1350CB">
            <w:pPr>
              <w:jc w:val="both"/>
              <w:rPr>
                <w:color w:val="000000"/>
                <w:sz w:val="18"/>
                <w:szCs w:val="18"/>
              </w:rPr>
            </w:pPr>
            <w:r w:rsidRPr="00430D2B">
              <w:rPr>
                <w:color w:val="000000"/>
                <w:sz w:val="18"/>
                <w:szCs w:val="18"/>
              </w:rPr>
              <w:t>1</w:t>
            </w:r>
          </w:p>
        </w:tc>
        <w:tc>
          <w:tcPr>
            <w:tcW w:w="992" w:type="dxa"/>
            <w:tcBorders>
              <w:top w:val="nil"/>
              <w:left w:val="nil"/>
              <w:bottom w:val="single" w:sz="4" w:space="0" w:color="auto"/>
              <w:right w:val="single" w:sz="4" w:space="0" w:color="auto"/>
            </w:tcBorders>
            <w:vAlign w:val="center"/>
          </w:tcPr>
          <w:p w:rsidR="00543308" w:rsidRPr="00430D2B" w:rsidRDefault="00543308" w:rsidP="001E6852">
            <w:pPr>
              <w:jc w:val="center"/>
              <w:rPr>
                <w:color w:val="000000"/>
                <w:sz w:val="18"/>
                <w:szCs w:val="18"/>
              </w:rPr>
            </w:pPr>
            <w:r w:rsidRPr="00430D2B">
              <w:rPr>
                <w:color w:val="000000"/>
                <w:sz w:val="18"/>
                <w:szCs w:val="18"/>
              </w:rPr>
              <w:t>125</w:t>
            </w:r>
          </w:p>
        </w:tc>
      </w:tr>
      <w:tr w:rsidR="00543308" w:rsidRPr="00430D2B" w:rsidTr="00AB49B1">
        <w:trPr>
          <w:trHeight w:val="782"/>
        </w:trPr>
        <w:tc>
          <w:tcPr>
            <w:tcW w:w="441" w:type="dxa"/>
            <w:tcBorders>
              <w:top w:val="nil"/>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color w:val="000000"/>
                <w:sz w:val="18"/>
                <w:szCs w:val="18"/>
              </w:rPr>
            </w:pPr>
            <w:r w:rsidRPr="00430D2B">
              <w:rPr>
                <w:color w:val="000000"/>
                <w:sz w:val="18"/>
                <w:szCs w:val="18"/>
              </w:rPr>
              <w:t>66.</w:t>
            </w:r>
          </w:p>
        </w:tc>
        <w:tc>
          <w:tcPr>
            <w:tcW w:w="4946" w:type="dxa"/>
            <w:tcBorders>
              <w:top w:val="nil"/>
              <w:left w:val="nil"/>
              <w:bottom w:val="single" w:sz="4" w:space="0" w:color="auto"/>
              <w:right w:val="single" w:sz="4" w:space="0" w:color="auto"/>
            </w:tcBorders>
            <w:shd w:val="clear" w:color="auto" w:fill="auto"/>
            <w:hideMark/>
          </w:tcPr>
          <w:p w:rsidR="00543308" w:rsidRPr="00430D2B" w:rsidRDefault="00543308" w:rsidP="00AB49B1">
            <w:pPr>
              <w:jc w:val="both"/>
              <w:rPr>
                <w:color w:val="000000"/>
                <w:sz w:val="18"/>
                <w:szCs w:val="18"/>
              </w:rPr>
            </w:pPr>
            <w:r w:rsidRPr="00430D2B">
              <w:rPr>
                <w:color w:val="000000"/>
                <w:sz w:val="18"/>
                <w:szCs w:val="18"/>
              </w:rPr>
              <w:t xml:space="preserve">Доля реализованных </w:t>
            </w:r>
            <w:r w:rsidR="00AB49B1" w:rsidRPr="00430D2B">
              <w:rPr>
                <w:color w:val="000000"/>
                <w:sz w:val="18"/>
                <w:szCs w:val="18"/>
              </w:rPr>
              <w:t xml:space="preserve">комплексных </w:t>
            </w:r>
            <w:r w:rsidRPr="00430D2B">
              <w:rPr>
                <w:color w:val="000000"/>
                <w:sz w:val="18"/>
                <w:szCs w:val="18"/>
              </w:rPr>
              <w:t>проектов благоустройства дворовых территорий  в общем количестве реализованных в течение планового года проектов благоустройства дворовых территорий</w:t>
            </w:r>
          </w:p>
        </w:tc>
        <w:tc>
          <w:tcPr>
            <w:tcW w:w="773" w:type="dxa"/>
            <w:tcBorders>
              <w:top w:val="nil"/>
              <w:left w:val="nil"/>
              <w:bottom w:val="single" w:sz="4" w:space="0" w:color="auto"/>
              <w:right w:val="single" w:sz="4" w:space="0" w:color="auto"/>
            </w:tcBorders>
            <w:shd w:val="clear" w:color="auto" w:fill="auto"/>
            <w:hideMark/>
          </w:tcPr>
          <w:p w:rsidR="00543308" w:rsidRPr="00430D2B" w:rsidRDefault="00543308" w:rsidP="00932AA4">
            <w:pPr>
              <w:jc w:val="both"/>
              <w:rPr>
                <w:color w:val="000000"/>
                <w:sz w:val="18"/>
                <w:szCs w:val="18"/>
              </w:rPr>
            </w:pPr>
            <w:r w:rsidRPr="00430D2B">
              <w:rPr>
                <w:color w:val="000000"/>
                <w:sz w:val="18"/>
                <w:szCs w:val="18"/>
              </w:rPr>
              <w:t>%</w:t>
            </w:r>
          </w:p>
        </w:tc>
        <w:tc>
          <w:tcPr>
            <w:tcW w:w="974"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60</w:t>
            </w:r>
          </w:p>
        </w:tc>
        <w:tc>
          <w:tcPr>
            <w:tcW w:w="890"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100</w:t>
            </w:r>
          </w:p>
        </w:tc>
        <w:tc>
          <w:tcPr>
            <w:tcW w:w="1191"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40</w:t>
            </w:r>
          </w:p>
        </w:tc>
        <w:tc>
          <w:tcPr>
            <w:tcW w:w="992" w:type="dxa"/>
            <w:tcBorders>
              <w:top w:val="nil"/>
              <w:left w:val="nil"/>
              <w:bottom w:val="single" w:sz="4" w:space="0" w:color="auto"/>
              <w:right w:val="single" w:sz="4" w:space="0" w:color="auto"/>
            </w:tcBorders>
            <w:vAlign w:val="center"/>
          </w:tcPr>
          <w:p w:rsidR="00543308" w:rsidRPr="00430D2B" w:rsidRDefault="00543308" w:rsidP="001E6852">
            <w:pPr>
              <w:jc w:val="center"/>
              <w:rPr>
                <w:color w:val="000000"/>
                <w:sz w:val="18"/>
                <w:szCs w:val="18"/>
              </w:rPr>
            </w:pPr>
            <w:r w:rsidRPr="00430D2B">
              <w:rPr>
                <w:color w:val="000000"/>
                <w:sz w:val="18"/>
                <w:szCs w:val="18"/>
              </w:rPr>
              <w:t>166,7</w:t>
            </w:r>
          </w:p>
        </w:tc>
      </w:tr>
      <w:tr w:rsidR="00543308" w:rsidRPr="00430D2B" w:rsidTr="001E6852">
        <w:trPr>
          <w:trHeight w:val="760"/>
        </w:trPr>
        <w:tc>
          <w:tcPr>
            <w:tcW w:w="441" w:type="dxa"/>
            <w:tcBorders>
              <w:top w:val="nil"/>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color w:val="000000"/>
                <w:sz w:val="18"/>
                <w:szCs w:val="18"/>
              </w:rPr>
            </w:pPr>
            <w:r w:rsidRPr="00430D2B">
              <w:rPr>
                <w:color w:val="000000"/>
                <w:sz w:val="18"/>
                <w:szCs w:val="18"/>
              </w:rPr>
              <w:t>77.</w:t>
            </w:r>
          </w:p>
        </w:tc>
        <w:tc>
          <w:tcPr>
            <w:tcW w:w="4946" w:type="dxa"/>
            <w:tcBorders>
              <w:top w:val="nil"/>
              <w:left w:val="nil"/>
              <w:bottom w:val="single" w:sz="4" w:space="0" w:color="auto"/>
              <w:right w:val="single" w:sz="4" w:space="0" w:color="auto"/>
            </w:tcBorders>
            <w:shd w:val="clear" w:color="auto" w:fill="auto"/>
            <w:hideMark/>
          </w:tcPr>
          <w:p w:rsidR="00543308" w:rsidRPr="00430D2B" w:rsidRDefault="00543308" w:rsidP="00932AA4">
            <w:pPr>
              <w:jc w:val="both"/>
              <w:rPr>
                <w:color w:val="000000"/>
                <w:sz w:val="18"/>
                <w:szCs w:val="18"/>
              </w:rPr>
            </w:pPr>
            <w:r w:rsidRPr="00430D2B">
              <w:rPr>
                <w:color w:val="000000"/>
                <w:sz w:val="18"/>
                <w:szCs w:val="18"/>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w:t>
            </w:r>
          </w:p>
        </w:tc>
        <w:tc>
          <w:tcPr>
            <w:tcW w:w="773" w:type="dxa"/>
            <w:tcBorders>
              <w:top w:val="nil"/>
              <w:left w:val="nil"/>
              <w:bottom w:val="single" w:sz="4" w:space="0" w:color="auto"/>
              <w:right w:val="single" w:sz="4" w:space="0" w:color="auto"/>
            </w:tcBorders>
            <w:shd w:val="clear" w:color="auto" w:fill="auto"/>
            <w:hideMark/>
          </w:tcPr>
          <w:p w:rsidR="00543308" w:rsidRPr="00430D2B" w:rsidRDefault="00543308" w:rsidP="00932AA4">
            <w:pPr>
              <w:jc w:val="both"/>
              <w:rPr>
                <w:color w:val="000000"/>
                <w:sz w:val="18"/>
                <w:szCs w:val="18"/>
              </w:rPr>
            </w:pPr>
            <w:r w:rsidRPr="00430D2B">
              <w:rPr>
                <w:color w:val="000000"/>
                <w:sz w:val="18"/>
                <w:szCs w:val="18"/>
              </w:rPr>
              <w:t>%</w:t>
            </w:r>
          </w:p>
        </w:tc>
        <w:tc>
          <w:tcPr>
            <w:tcW w:w="974"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30</w:t>
            </w:r>
          </w:p>
        </w:tc>
        <w:tc>
          <w:tcPr>
            <w:tcW w:w="890"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100</w:t>
            </w:r>
          </w:p>
        </w:tc>
        <w:tc>
          <w:tcPr>
            <w:tcW w:w="1191"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70</w:t>
            </w:r>
          </w:p>
        </w:tc>
        <w:tc>
          <w:tcPr>
            <w:tcW w:w="992" w:type="dxa"/>
            <w:tcBorders>
              <w:top w:val="nil"/>
              <w:left w:val="nil"/>
              <w:bottom w:val="single" w:sz="4" w:space="0" w:color="auto"/>
              <w:right w:val="single" w:sz="4" w:space="0" w:color="auto"/>
            </w:tcBorders>
            <w:vAlign w:val="center"/>
          </w:tcPr>
          <w:p w:rsidR="00543308" w:rsidRPr="00430D2B" w:rsidRDefault="009B0304" w:rsidP="001E6852">
            <w:pPr>
              <w:jc w:val="center"/>
              <w:rPr>
                <w:color w:val="000000"/>
                <w:sz w:val="18"/>
                <w:szCs w:val="18"/>
              </w:rPr>
            </w:pPr>
            <w:r w:rsidRPr="00430D2B">
              <w:rPr>
                <w:color w:val="000000"/>
                <w:sz w:val="18"/>
                <w:szCs w:val="18"/>
              </w:rPr>
              <w:t>в</w:t>
            </w:r>
            <w:r w:rsidR="00543308" w:rsidRPr="00430D2B">
              <w:rPr>
                <w:color w:val="000000"/>
                <w:sz w:val="18"/>
                <w:szCs w:val="18"/>
              </w:rPr>
              <w:t xml:space="preserve"> 3,3 раза</w:t>
            </w:r>
          </w:p>
        </w:tc>
      </w:tr>
      <w:tr w:rsidR="00543308" w:rsidRPr="00430D2B" w:rsidTr="00AB49B1">
        <w:trPr>
          <w:trHeight w:val="806"/>
        </w:trPr>
        <w:tc>
          <w:tcPr>
            <w:tcW w:w="441" w:type="dxa"/>
            <w:tcBorders>
              <w:top w:val="nil"/>
              <w:left w:val="single" w:sz="4" w:space="0" w:color="auto"/>
              <w:bottom w:val="single" w:sz="4" w:space="0" w:color="auto"/>
              <w:right w:val="single" w:sz="4" w:space="0" w:color="auto"/>
            </w:tcBorders>
            <w:shd w:val="clear" w:color="auto" w:fill="auto"/>
            <w:hideMark/>
          </w:tcPr>
          <w:p w:rsidR="00543308" w:rsidRPr="00430D2B" w:rsidRDefault="00543308" w:rsidP="001350CB">
            <w:pPr>
              <w:ind w:firstLine="709"/>
              <w:jc w:val="both"/>
              <w:rPr>
                <w:color w:val="000000"/>
                <w:sz w:val="18"/>
                <w:szCs w:val="18"/>
              </w:rPr>
            </w:pPr>
            <w:r w:rsidRPr="00430D2B">
              <w:rPr>
                <w:color w:val="000000"/>
                <w:sz w:val="18"/>
                <w:szCs w:val="18"/>
              </w:rPr>
              <w:t>88.</w:t>
            </w:r>
          </w:p>
        </w:tc>
        <w:tc>
          <w:tcPr>
            <w:tcW w:w="4946" w:type="dxa"/>
            <w:tcBorders>
              <w:top w:val="nil"/>
              <w:left w:val="nil"/>
              <w:bottom w:val="single" w:sz="4" w:space="0" w:color="auto"/>
              <w:right w:val="single" w:sz="4" w:space="0" w:color="auto"/>
            </w:tcBorders>
            <w:shd w:val="clear" w:color="auto" w:fill="auto"/>
            <w:hideMark/>
          </w:tcPr>
          <w:p w:rsidR="00543308" w:rsidRPr="00430D2B" w:rsidRDefault="00543308" w:rsidP="00AB49B1">
            <w:pPr>
              <w:jc w:val="both"/>
              <w:rPr>
                <w:color w:val="000000"/>
                <w:sz w:val="18"/>
                <w:szCs w:val="18"/>
              </w:rPr>
            </w:pPr>
            <w:r w:rsidRPr="00430D2B">
              <w:rPr>
                <w:color w:val="000000"/>
                <w:sz w:val="18"/>
                <w:szCs w:val="18"/>
              </w:rPr>
              <w:t>Доля дворовых территорий, благоустройство которы</w:t>
            </w:r>
            <w:r w:rsidR="00AB49B1" w:rsidRPr="00430D2B">
              <w:rPr>
                <w:color w:val="000000"/>
                <w:sz w:val="18"/>
                <w:szCs w:val="18"/>
              </w:rPr>
              <w:t>х выполнено при участии граждан и</w:t>
            </w:r>
            <w:r w:rsidRPr="00430D2B">
              <w:rPr>
                <w:color w:val="000000"/>
                <w:sz w:val="18"/>
                <w:szCs w:val="18"/>
              </w:rPr>
              <w:t xml:space="preserve"> организаций в общем количестве реализованных в течение планового года проектов благоустройства дворовых территорий</w:t>
            </w:r>
          </w:p>
        </w:tc>
        <w:tc>
          <w:tcPr>
            <w:tcW w:w="773" w:type="dxa"/>
            <w:tcBorders>
              <w:top w:val="nil"/>
              <w:left w:val="nil"/>
              <w:bottom w:val="single" w:sz="4" w:space="0" w:color="auto"/>
              <w:right w:val="single" w:sz="4" w:space="0" w:color="auto"/>
            </w:tcBorders>
            <w:shd w:val="clear" w:color="auto" w:fill="auto"/>
            <w:hideMark/>
          </w:tcPr>
          <w:p w:rsidR="00543308" w:rsidRPr="00430D2B" w:rsidRDefault="00543308" w:rsidP="00932AA4">
            <w:pPr>
              <w:jc w:val="both"/>
              <w:rPr>
                <w:color w:val="000000"/>
                <w:sz w:val="18"/>
                <w:szCs w:val="18"/>
              </w:rPr>
            </w:pPr>
            <w:r w:rsidRPr="00430D2B">
              <w:rPr>
                <w:color w:val="000000"/>
                <w:sz w:val="18"/>
                <w:szCs w:val="18"/>
              </w:rPr>
              <w:t>%</w:t>
            </w:r>
          </w:p>
        </w:tc>
        <w:tc>
          <w:tcPr>
            <w:tcW w:w="974"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90</w:t>
            </w:r>
          </w:p>
        </w:tc>
        <w:tc>
          <w:tcPr>
            <w:tcW w:w="890"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100</w:t>
            </w:r>
          </w:p>
        </w:tc>
        <w:tc>
          <w:tcPr>
            <w:tcW w:w="1191" w:type="dxa"/>
            <w:tcBorders>
              <w:top w:val="nil"/>
              <w:left w:val="nil"/>
              <w:bottom w:val="single" w:sz="4" w:space="0" w:color="auto"/>
              <w:right w:val="single" w:sz="4" w:space="0" w:color="auto"/>
            </w:tcBorders>
            <w:shd w:val="clear" w:color="auto" w:fill="auto"/>
            <w:vAlign w:val="center"/>
            <w:hideMark/>
          </w:tcPr>
          <w:p w:rsidR="00543308" w:rsidRPr="00430D2B" w:rsidRDefault="00543308" w:rsidP="00932AA4">
            <w:pPr>
              <w:jc w:val="both"/>
              <w:rPr>
                <w:color w:val="000000"/>
                <w:sz w:val="18"/>
                <w:szCs w:val="18"/>
              </w:rPr>
            </w:pPr>
            <w:r w:rsidRPr="00430D2B">
              <w:rPr>
                <w:color w:val="000000"/>
                <w:sz w:val="18"/>
                <w:szCs w:val="18"/>
              </w:rPr>
              <w:t>10</w:t>
            </w:r>
          </w:p>
        </w:tc>
        <w:tc>
          <w:tcPr>
            <w:tcW w:w="992" w:type="dxa"/>
            <w:tcBorders>
              <w:top w:val="nil"/>
              <w:left w:val="nil"/>
              <w:bottom w:val="single" w:sz="4" w:space="0" w:color="auto"/>
              <w:right w:val="single" w:sz="4" w:space="0" w:color="auto"/>
            </w:tcBorders>
            <w:vAlign w:val="center"/>
          </w:tcPr>
          <w:p w:rsidR="00543308" w:rsidRPr="00430D2B" w:rsidRDefault="001E6852" w:rsidP="001E6852">
            <w:pPr>
              <w:jc w:val="center"/>
              <w:rPr>
                <w:color w:val="000000"/>
                <w:sz w:val="18"/>
                <w:szCs w:val="18"/>
              </w:rPr>
            </w:pPr>
            <w:r w:rsidRPr="00430D2B">
              <w:rPr>
                <w:color w:val="000000"/>
                <w:sz w:val="18"/>
                <w:szCs w:val="18"/>
              </w:rPr>
              <w:t>111,1</w:t>
            </w:r>
          </w:p>
        </w:tc>
      </w:tr>
    </w:tbl>
    <w:p w:rsidR="001350CB" w:rsidRPr="00430D2B" w:rsidRDefault="002E5263" w:rsidP="001350CB">
      <w:pPr>
        <w:ind w:firstLine="709"/>
        <w:jc w:val="both"/>
        <w:rPr>
          <w:rFonts w:eastAsia="Calibri"/>
          <w:szCs w:val="24"/>
        </w:rPr>
      </w:pPr>
      <w:r w:rsidRPr="00430D2B">
        <w:rPr>
          <w:szCs w:val="24"/>
        </w:rPr>
        <w:t>Согласно докладу в</w:t>
      </w:r>
      <w:r w:rsidR="001350CB" w:rsidRPr="00430D2B">
        <w:rPr>
          <w:szCs w:val="24"/>
        </w:rPr>
        <w:t xml:space="preserve">сего в 2018 году на территории Волгоградской области в рамках Программы №472-п выполнено комплексное благоустройство 25 дворовых и 142 общественных территорий в 119 муниципальных образованиях. </w:t>
      </w:r>
      <w:r w:rsidR="001350CB" w:rsidRPr="00430D2B">
        <w:rPr>
          <w:spacing w:val="-2"/>
          <w:szCs w:val="24"/>
        </w:rPr>
        <w:t xml:space="preserve">Мероприятия программы выполнены более чем на 100 процентов. </w:t>
      </w:r>
      <w:r w:rsidR="001350CB" w:rsidRPr="00430D2B">
        <w:rPr>
          <w:szCs w:val="24"/>
        </w:rPr>
        <w:t xml:space="preserve">Все 8 целевых показателей программы перевыполнены. </w:t>
      </w:r>
      <w:r w:rsidR="0066750F" w:rsidRPr="00430D2B">
        <w:rPr>
          <w:szCs w:val="24"/>
        </w:rPr>
        <w:t>В связи с перерасходом запланированного объема средств (доля местных бюджетов) э</w:t>
      </w:r>
      <w:r w:rsidR="001350CB" w:rsidRPr="00430D2B">
        <w:rPr>
          <w:rFonts w:eastAsia="Calibri"/>
          <w:szCs w:val="24"/>
        </w:rPr>
        <w:t xml:space="preserve">ффективность реализации Программы №472-п </w:t>
      </w:r>
      <w:r w:rsidR="0066750F" w:rsidRPr="00430D2B">
        <w:rPr>
          <w:rFonts w:eastAsia="Calibri"/>
          <w:szCs w:val="24"/>
        </w:rPr>
        <w:t>снижена до</w:t>
      </w:r>
      <w:r w:rsidR="001350CB" w:rsidRPr="00430D2B">
        <w:rPr>
          <w:rFonts w:eastAsia="Calibri"/>
          <w:szCs w:val="24"/>
        </w:rPr>
        <w:t xml:space="preserve"> 99% и признана высокой.</w:t>
      </w:r>
    </w:p>
    <w:p w:rsidR="00507EF2" w:rsidRPr="00430D2B" w:rsidRDefault="001350CB" w:rsidP="001350CB">
      <w:pPr>
        <w:ind w:firstLine="709"/>
        <w:jc w:val="both"/>
        <w:rPr>
          <w:rFonts w:eastAsia="Calibri"/>
          <w:szCs w:val="24"/>
        </w:rPr>
      </w:pPr>
      <w:r w:rsidRPr="00430D2B">
        <w:rPr>
          <w:szCs w:val="24"/>
        </w:rPr>
        <w:t xml:space="preserve">При этом Комитетом </w:t>
      </w:r>
      <w:r w:rsidRPr="00430D2B">
        <w:rPr>
          <w:rFonts w:eastAsia="Calibri"/>
          <w:szCs w:val="24"/>
        </w:rPr>
        <w:t xml:space="preserve">более чем в 13 раз </w:t>
      </w:r>
      <w:r w:rsidRPr="00430D2B">
        <w:rPr>
          <w:szCs w:val="24"/>
        </w:rPr>
        <w:t xml:space="preserve">занижено плановое значение </w:t>
      </w:r>
      <w:r w:rsidRPr="00430D2B">
        <w:rPr>
          <w:rFonts w:eastAsia="Calibri"/>
          <w:szCs w:val="24"/>
        </w:rPr>
        <w:t>показателя «</w:t>
      </w:r>
      <w:r w:rsidRPr="00430D2B">
        <w:rPr>
          <w:color w:val="000000"/>
          <w:szCs w:val="24"/>
        </w:rPr>
        <w:t>Количество благоустроенных общественных территорий муниципальных образований</w:t>
      </w:r>
      <w:r w:rsidRPr="00430D2B">
        <w:rPr>
          <w:rFonts w:eastAsia="Calibri"/>
          <w:szCs w:val="24"/>
        </w:rPr>
        <w:t>» (план – 10, факт - 137). Плановым значением показателя не учтены 1</w:t>
      </w:r>
      <w:r w:rsidR="00507EF2" w:rsidRPr="00430D2B">
        <w:rPr>
          <w:rFonts w:eastAsia="Calibri"/>
          <w:szCs w:val="24"/>
        </w:rPr>
        <w:t>10</w:t>
      </w:r>
      <w:r w:rsidRPr="00430D2B">
        <w:rPr>
          <w:rFonts w:eastAsia="Calibri"/>
          <w:szCs w:val="24"/>
        </w:rPr>
        <w:t xml:space="preserve"> поселений, отобранных по</w:t>
      </w:r>
      <w:r w:rsidR="004106EB">
        <w:rPr>
          <w:rFonts w:eastAsia="Calibri"/>
          <w:szCs w:val="24"/>
        </w:rPr>
        <w:t> </w:t>
      </w:r>
      <w:r w:rsidRPr="00430D2B">
        <w:rPr>
          <w:rFonts w:eastAsia="Calibri"/>
          <w:szCs w:val="24"/>
        </w:rPr>
        <w:t xml:space="preserve">итогам конкурса, проведенного комитетом по делам территориальных образований, внутренней и информационной политики Волгоградской области. Кроме того, </w:t>
      </w:r>
      <w:r w:rsidR="00DB2466" w:rsidRPr="00430D2B">
        <w:rPr>
          <w:rFonts w:eastAsia="Calibri"/>
          <w:szCs w:val="24"/>
        </w:rPr>
        <w:t xml:space="preserve">Комитетом ЖКХ и ТЭК не были </w:t>
      </w:r>
      <w:r w:rsidR="00166C61" w:rsidRPr="00430D2B">
        <w:rPr>
          <w:rFonts w:eastAsia="Calibri"/>
          <w:szCs w:val="24"/>
        </w:rPr>
        <w:t xml:space="preserve">своевременно </w:t>
      </w:r>
      <w:r w:rsidR="00DB2466" w:rsidRPr="00430D2B">
        <w:rPr>
          <w:rFonts w:eastAsia="Calibri"/>
          <w:szCs w:val="24"/>
        </w:rPr>
        <w:t xml:space="preserve">внесены изменения </w:t>
      </w:r>
      <w:r w:rsidR="00166C61" w:rsidRPr="00430D2B">
        <w:rPr>
          <w:rFonts w:eastAsia="Calibri"/>
          <w:szCs w:val="24"/>
        </w:rPr>
        <w:t xml:space="preserve">в </w:t>
      </w:r>
      <w:r w:rsidR="00DB2466" w:rsidRPr="00430D2B">
        <w:rPr>
          <w:rFonts w:eastAsia="Calibri"/>
          <w:szCs w:val="24"/>
        </w:rPr>
        <w:t>государственн</w:t>
      </w:r>
      <w:r w:rsidR="00166C61" w:rsidRPr="00430D2B">
        <w:rPr>
          <w:rFonts w:eastAsia="Calibri"/>
          <w:szCs w:val="24"/>
        </w:rPr>
        <w:t>ую</w:t>
      </w:r>
      <w:r w:rsidR="00DB2466" w:rsidRPr="00430D2B">
        <w:rPr>
          <w:rFonts w:eastAsia="Calibri"/>
          <w:szCs w:val="24"/>
        </w:rPr>
        <w:t xml:space="preserve"> программ</w:t>
      </w:r>
      <w:r w:rsidR="00166C61" w:rsidRPr="00430D2B">
        <w:rPr>
          <w:rFonts w:eastAsia="Calibri"/>
          <w:szCs w:val="24"/>
        </w:rPr>
        <w:t>у с отражением</w:t>
      </w:r>
      <w:r w:rsidR="00DB2466" w:rsidRPr="00430D2B">
        <w:rPr>
          <w:rFonts w:eastAsia="Calibri"/>
          <w:szCs w:val="24"/>
        </w:rPr>
        <w:t xml:space="preserve"> </w:t>
      </w:r>
      <w:r w:rsidR="00166C61" w:rsidRPr="00430D2B">
        <w:rPr>
          <w:rFonts w:eastAsia="Calibri"/>
          <w:szCs w:val="24"/>
        </w:rPr>
        <w:t>в</w:t>
      </w:r>
      <w:r w:rsidR="004106EB">
        <w:rPr>
          <w:rFonts w:eastAsia="Calibri"/>
          <w:szCs w:val="24"/>
        </w:rPr>
        <w:t> </w:t>
      </w:r>
      <w:r w:rsidR="00166C61" w:rsidRPr="00430D2B">
        <w:rPr>
          <w:rFonts w:eastAsia="Calibri"/>
          <w:szCs w:val="24"/>
        </w:rPr>
        <w:t>целевом показателе</w:t>
      </w:r>
      <w:r w:rsidR="00AF79DD" w:rsidRPr="00430D2B">
        <w:rPr>
          <w:rFonts w:eastAsia="Calibri"/>
          <w:szCs w:val="24"/>
        </w:rPr>
        <w:t xml:space="preserve"> </w:t>
      </w:r>
      <w:r w:rsidR="00DB2466" w:rsidRPr="00430D2B">
        <w:rPr>
          <w:rFonts w:eastAsia="Calibri"/>
          <w:szCs w:val="24"/>
        </w:rPr>
        <w:t>27</w:t>
      </w:r>
      <w:r w:rsidR="00507EF2" w:rsidRPr="00430D2B">
        <w:rPr>
          <w:rFonts w:eastAsia="Calibri"/>
          <w:szCs w:val="24"/>
        </w:rPr>
        <w:t xml:space="preserve"> общественных территорий</w:t>
      </w:r>
      <w:r w:rsidR="00166C61" w:rsidRPr="00430D2B">
        <w:rPr>
          <w:rFonts w:eastAsia="Calibri"/>
          <w:szCs w:val="24"/>
        </w:rPr>
        <w:t>,</w:t>
      </w:r>
      <w:r w:rsidR="00AF2806" w:rsidRPr="00430D2B">
        <w:rPr>
          <w:rFonts w:eastAsia="Calibri"/>
          <w:szCs w:val="24"/>
        </w:rPr>
        <w:t xml:space="preserve"> на</w:t>
      </w:r>
      <w:r w:rsidR="00166C61" w:rsidRPr="00430D2B">
        <w:rPr>
          <w:rFonts w:eastAsia="Calibri"/>
          <w:szCs w:val="24"/>
        </w:rPr>
        <w:t xml:space="preserve"> </w:t>
      </w:r>
      <w:r w:rsidR="00AF2806" w:rsidRPr="00430D2B">
        <w:rPr>
          <w:rFonts w:eastAsia="Calibri"/>
          <w:szCs w:val="24"/>
        </w:rPr>
        <w:t>благоустройство которых городским округам и городским поселениям была выделена субсидия</w:t>
      </w:r>
      <w:r w:rsidR="00166C61" w:rsidRPr="00430D2B">
        <w:rPr>
          <w:rFonts w:eastAsia="Calibri"/>
          <w:szCs w:val="24"/>
        </w:rPr>
        <w:t xml:space="preserve"> </w:t>
      </w:r>
      <w:r w:rsidR="00AF2806" w:rsidRPr="00430D2B">
        <w:rPr>
          <w:rFonts w:eastAsia="Calibri"/>
          <w:szCs w:val="24"/>
        </w:rPr>
        <w:t>за счет средств</w:t>
      </w:r>
      <w:r w:rsidR="00166C61" w:rsidRPr="00430D2B">
        <w:rPr>
          <w:rFonts w:eastAsia="Calibri"/>
          <w:szCs w:val="24"/>
        </w:rPr>
        <w:t xml:space="preserve"> федеральн</w:t>
      </w:r>
      <w:r w:rsidR="00AF2806" w:rsidRPr="00430D2B">
        <w:rPr>
          <w:rFonts w:eastAsia="Calibri"/>
          <w:szCs w:val="24"/>
        </w:rPr>
        <w:t>ого</w:t>
      </w:r>
      <w:r w:rsidR="00166C61" w:rsidRPr="00430D2B">
        <w:rPr>
          <w:rFonts w:eastAsia="Calibri"/>
          <w:szCs w:val="24"/>
        </w:rPr>
        <w:t xml:space="preserve"> бюджет</w:t>
      </w:r>
      <w:r w:rsidR="00AF2806" w:rsidRPr="00430D2B">
        <w:rPr>
          <w:rFonts w:eastAsia="Calibri"/>
          <w:szCs w:val="24"/>
        </w:rPr>
        <w:t>а</w:t>
      </w:r>
      <w:r w:rsidR="00166C61" w:rsidRPr="00430D2B">
        <w:rPr>
          <w:rFonts w:eastAsia="Calibri"/>
          <w:szCs w:val="24"/>
        </w:rPr>
        <w:t>.</w:t>
      </w:r>
    </w:p>
    <w:p w:rsidR="001350CB" w:rsidRPr="00430D2B" w:rsidRDefault="001350CB" w:rsidP="001350CB">
      <w:pPr>
        <w:ind w:firstLine="709"/>
        <w:jc w:val="both"/>
        <w:rPr>
          <w:color w:val="000000"/>
          <w:szCs w:val="24"/>
        </w:rPr>
      </w:pPr>
      <w:r w:rsidRPr="00430D2B">
        <w:rPr>
          <w:rFonts w:eastAsia="Calibri"/>
          <w:szCs w:val="24"/>
        </w:rPr>
        <w:t xml:space="preserve">Значение показателя «Количество городских парков» </w:t>
      </w:r>
      <w:r w:rsidR="0066750F" w:rsidRPr="00430D2B">
        <w:rPr>
          <w:rFonts w:eastAsia="Calibri"/>
          <w:szCs w:val="24"/>
        </w:rPr>
        <w:t xml:space="preserve">не скорректировано своевременно Комитетом ЖКХ и ТЭК с учетом реализации </w:t>
      </w:r>
      <w:r w:rsidR="0066750F" w:rsidRPr="00430D2B">
        <w:rPr>
          <w:color w:val="000000"/>
          <w:szCs w:val="24"/>
        </w:rPr>
        <w:t>в г.</w:t>
      </w:r>
      <w:r w:rsidR="000F1612">
        <w:rPr>
          <w:color w:val="000000"/>
          <w:szCs w:val="24"/>
        </w:rPr>
        <w:t xml:space="preserve"> </w:t>
      </w:r>
      <w:r w:rsidR="0066750F" w:rsidRPr="00430D2B">
        <w:rPr>
          <w:color w:val="000000"/>
          <w:szCs w:val="24"/>
        </w:rPr>
        <w:t>Новоаннинск</w:t>
      </w:r>
      <w:r w:rsidR="000F1612">
        <w:rPr>
          <w:color w:val="000000"/>
          <w:szCs w:val="24"/>
        </w:rPr>
        <w:t>ом</w:t>
      </w:r>
      <w:r w:rsidRPr="00430D2B">
        <w:rPr>
          <w:color w:val="000000"/>
          <w:szCs w:val="24"/>
        </w:rPr>
        <w:t xml:space="preserve"> в пределах выделенной субсидии дв</w:t>
      </w:r>
      <w:r w:rsidR="0066750F" w:rsidRPr="00430D2B">
        <w:rPr>
          <w:color w:val="000000"/>
          <w:szCs w:val="24"/>
        </w:rPr>
        <w:t>ух дизайн-проектов</w:t>
      </w:r>
      <w:r w:rsidRPr="00430D2B">
        <w:rPr>
          <w:color w:val="000000"/>
          <w:szCs w:val="24"/>
        </w:rPr>
        <w:t xml:space="preserve"> обустройства городских парков вместо одного. </w:t>
      </w:r>
    </w:p>
    <w:p w:rsidR="003A303D" w:rsidRPr="00430D2B" w:rsidRDefault="003A303D" w:rsidP="0069067A">
      <w:pPr>
        <w:autoSpaceDE w:val="0"/>
        <w:autoSpaceDN w:val="0"/>
        <w:adjustRightInd w:val="0"/>
        <w:ind w:firstLine="709"/>
        <w:jc w:val="both"/>
        <w:rPr>
          <w:color w:val="000000"/>
          <w:szCs w:val="24"/>
        </w:rPr>
      </w:pPr>
      <w:r w:rsidRPr="00430D2B">
        <w:rPr>
          <w:color w:val="000000"/>
          <w:szCs w:val="24"/>
        </w:rPr>
        <w:t xml:space="preserve">Кроме того, настоящая проверка показала, что только из числа проверенных объектов благоустройства на </w:t>
      </w:r>
      <w:r w:rsidR="009746F8">
        <w:rPr>
          <w:color w:val="000000"/>
          <w:szCs w:val="24"/>
        </w:rPr>
        <w:t xml:space="preserve">3 </w:t>
      </w:r>
      <w:r w:rsidRPr="00430D2B">
        <w:rPr>
          <w:color w:val="000000"/>
          <w:szCs w:val="24"/>
        </w:rPr>
        <w:t xml:space="preserve">объектах не достигнут целевой показатель по выполнению на 100% комплексного благоустройства, и об одном </w:t>
      </w:r>
      <w:r w:rsidR="0066750F" w:rsidRPr="00430D2B">
        <w:rPr>
          <w:color w:val="000000"/>
          <w:szCs w:val="24"/>
        </w:rPr>
        <w:t xml:space="preserve">из них </w:t>
      </w:r>
      <w:r w:rsidRPr="00430D2B">
        <w:rPr>
          <w:color w:val="000000"/>
          <w:szCs w:val="24"/>
        </w:rPr>
        <w:t xml:space="preserve">Комитет ЖКХ и ТЭК ВО был уведомлен получателем субсидии. </w:t>
      </w:r>
    </w:p>
    <w:p w:rsidR="00297757" w:rsidRPr="00430D2B" w:rsidRDefault="00297757" w:rsidP="0069067A">
      <w:pPr>
        <w:autoSpaceDE w:val="0"/>
        <w:autoSpaceDN w:val="0"/>
        <w:adjustRightInd w:val="0"/>
        <w:ind w:firstLine="709"/>
        <w:jc w:val="both"/>
        <w:rPr>
          <w:color w:val="000000"/>
          <w:szCs w:val="24"/>
        </w:rPr>
      </w:pPr>
      <w:r w:rsidRPr="00430D2B">
        <w:rPr>
          <w:color w:val="000000"/>
          <w:szCs w:val="24"/>
        </w:rPr>
        <w:t>С учетом вышеизложенных замечаний</w:t>
      </w:r>
      <w:r w:rsidR="008436EF" w:rsidRPr="00430D2B">
        <w:rPr>
          <w:color w:val="000000"/>
          <w:szCs w:val="24"/>
        </w:rPr>
        <w:t xml:space="preserve"> следует, что </w:t>
      </w:r>
      <w:r w:rsidR="006A22D6" w:rsidRPr="00430D2B">
        <w:rPr>
          <w:color w:val="000000"/>
          <w:szCs w:val="24"/>
        </w:rPr>
        <w:t>значения 4</w:t>
      </w:r>
      <w:r w:rsidR="008436EF" w:rsidRPr="00430D2B">
        <w:rPr>
          <w:color w:val="000000"/>
          <w:szCs w:val="24"/>
        </w:rPr>
        <w:t xml:space="preserve"> из 8 целевых показателей не достигнуты</w:t>
      </w:r>
      <w:r w:rsidR="00EA5898" w:rsidRPr="00430D2B">
        <w:rPr>
          <w:color w:val="000000"/>
          <w:szCs w:val="24"/>
        </w:rPr>
        <w:t xml:space="preserve"> незначительно</w:t>
      </w:r>
      <w:r w:rsidR="006A22D6" w:rsidRPr="00430D2B">
        <w:rPr>
          <w:color w:val="000000"/>
          <w:szCs w:val="24"/>
        </w:rPr>
        <w:t xml:space="preserve">, а </w:t>
      </w:r>
      <w:r w:rsidRPr="00430D2B">
        <w:rPr>
          <w:color w:val="000000"/>
          <w:szCs w:val="24"/>
        </w:rPr>
        <w:t>эффективност</w:t>
      </w:r>
      <w:r w:rsidR="006A22D6" w:rsidRPr="00430D2B">
        <w:rPr>
          <w:color w:val="000000"/>
          <w:szCs w:val="24"/>
        </w:rPr>
        <w:t>ь</w:t>
      </w:r>
      <w:r w:rsidRPr="00430D2B">
        <w:rPr>
          <w:color w:val="000000"/>
          <w:szCs w:val="24"/>
        </w:rPr>
        <w:t xml:space="preserve"> реализации программы</w:t>
      </w:r>
      <w:r w:rsidR="006A22D6" w:rsidRPr="00430D2B">
        <w:rPr>
          <w:color w:val="000000"/>
          <w:szCs w:val="24"/>
        </w:rPr>
        <w:t xml:space="preserve"> после пересчета по</w:t>
      </w:r>
      <w:r w:rsidR="004106EB">
        <w:rPr>
          <w:color w:val="000000"/>
          <w:szCs w:val="24"/>
        </w:rPr>
        <w:t> </w:t>
      </w:r>
      <w:r w:rsidR="006A22D6" w:rsidRPr="00430D2B">
        <w:rPr>
          <w:color w:val="000000"/>
          <w:szCs w:val="24"/>
        </w:rPr>
        <w:t>актуальным ис</w:t>
      </w:r>
      <w:r w:rsidR="00EA5898" w:rsidRPr="00430D2B">
        <w:rPr>
          <w:color w:val="000000"/>
          <w:szCs w:val="24"/>
        </w:rPr>
        <w:t>ходным данным состав</w:t>
      </w:r>
      <w:r w:rsidR="0066750F" w:rsidRPr="00430D2B">
        <w:rPr>
          <w:color w:val="000000"/>
          <w:szCs w:val="24"/>
        </w:rPr>
        <w:t>ит</w:t>
      </w:r>
      <w:r w:rsidR="00EA5898" w:rsidRPr="00430D2B">
        <w:rPr>
          <w:color w:val="000000"/>
          <w:szCs w:val="24"/>
        </w:rPr>
        <w:t xml:space="preserve"> 9</w:t>
      </w:r>
      <w:r w:rsidR="009746F8">
        <w:rPr>
          <w:color w:val="000000"/>
          <w:szCs w:val="24"/>
        </w:rPr>
        <w:t>8</w:t>
      </w:r>
      <w:r w:rsidR="00EA5898" w:rsidRPr="00430D2B">
        <w:rPr>
          <w:color w:val="000000"/>
          <w:szCs w:val="24"/>
        </w:rPr>
        <w:t xml:space="preserve">,7% </w:t>
      </w:r>
      <w:r w:rsidR="006A22D6" w:rsidRPr="00430D2B">
        <w:rPr>
          <w:color w:val="000000"/>
          <w:szCs w:val="24"/>
        </w:rPr>
        <w:t>и также является высокой.</w:t>
      </w:r>
    </w:p>
    <w:p w:rsidR="002973E0" w:rsidRPr="00430D2B" w:rsidRDefault="002973E0" w:rsidP="001350CB">
      <w:pPr>
        <w:ind w:firstLine="709"/>
        <w:jc w:val="both"/>
        <w:rPr>
          <w:rFonts w:eastAsia="Calibri"/>
          <w:szCs w:val="24"/>
        </w:rPr>
      </w:pPr>
    </w:p>
    <w:p w:rsidR="00F90DB6" w:rsidRPr="00430D2B" w:rsidRDefault="00BE6AA4" w:rsidP="00BE6AA4">
      <w:pPr>
        <w:ind w:firstLine="708"/>
        <w:jc w:val="center"/>
        <w:rPr>
          <w:rFonts w:eastAsia="MS Mincho"/>
          <w:b/>
          <w:lang w:eastAsia="ja-JP"/>
        </w:rPr>
      </w:pPr>
      <w:r w:rsidRPr="00430D2B">
        <w:rPr>
          <w:rFonts w:eastAsia="MS Mincho"/>
          <w:b/>
          <w:lang w:eastAsia="ja-JP"/>
        </w:rPr>
        <w:t>ВЫВОДЫ</w:t>
      </w:r>
    </w:p>
    <w:p w:rsidR="005F0F66" w:rsidRPr="00430D2B" w:rsidRDefault="008A6DD8" w:rsidP="00BA58F6">
      <w:pPr>
        <w:pStyle w:val="a3"/>
        <w:numPr>
          <w:ilvl w:val="0"/>
          <w:numId w:val="25"/>
        </w:numPr>
        <w:autoSpaceDE w:val="0"/>
        <w:autoSpaceDN w:val="0"/>
        <w:adjustRightInd w:val="0"/>
        <w:ind w:left="0" w:firstLine="709"/>
        <w:jc w:val="both"/>
      </w:pPr>
      <w:r w:rsidRPr="00430D2B">
        <w:t>Расходы муниципальных образований</w:t>
      </w:r>
      <w:r w:rsidR="0012664D" w:rsidRPr="00430D2B">
        <w:t xml:space="preserve"> </w:t>
      </w:r>
      <w:r w:rsidR="00490E29" w:rsidRPr="00430D2B">
        <w:t>на реализацию мероприятий по</w:t>
      </w:r>
      <w:r w:rsidR="004106EB">
        <w:t> </w:t>
      </w:r>
      <w:r w:rsidR="00490E29" w:rsidRPr="00430D2B">
        <w:t xml:space="preserve">благоустройству </w:t>
      </w:r>
      <w:r w:rsidRPr="00430D2B">
        <w:t xml:space="preserve">дворовых и общественных </w:t>
      </w:r>
      <w:r w:rsidR="00490E29" w:rsidRPr="00430D2B">
        <w:t xml:space="preserve">территорий </w:t>
      </w:r>
      <w:r w:rsidR="003D7102" w:rsidRPr="00430D2B">
        <w:t xml:space="preserve">за 2018 год </w:t>
      </w:r>
      <w:r w:rsidRPr="00430D2B">
        <w:t>составили</w:t>
      </w:r>
      <w:r w:rsidR="00490E29" w:rsidRPr="00430D2B">
        <w:t xml:space="preserve"> </w:t>
      </w:r>
      <w:r w:rsidR="0012664D" w:rsidRPr="00430D2B">
        <w:rPr>
          <w:b/>
          <w:i/>
        </w:rPr>
        <w:t>1</w:t>
      </w:r>
      <w:r w:rsidR="003D3124" w:rsidRPr="00430D2B">
        <w:rPr>
          <w:b/>
          <w:i/>
        </w:rPr>
        <w:t> </w:t>
      </w:r>
      <w:r w:rsidR="0012664D" w:rsidRPr="00430D2B">
        <w:rPr>
          <w:b/>
          <w:i/>
        </w:rPr>
        <w:t>013 992,7</w:t>
      </w:r>
      <w:r w:rsidR="004106EB">
        <w:rPr>
          <w:b/>
          <w:i/>
        </w:rPr>
        <w:t> </w:t>
      </w:r>
      <w:r w:rsidR="0012664D" w:rsidRPr="00430D2B">
        <w:rPr>
          <w:b/>
          <w:i/>
        </w:rPr>
        <w:t>тыс. руб.</w:t>
      </w:r>
      <w:r w:rsidR="0012664D" w:rsidRPr="00430D2B">
        <w:t>, или</w:t>
      </w:r>
      <w:r w:rsidR="003D3124" w:rsidRPr="00430D2B">
        <w:t xml:space="preserve"> </w:t>
      </w:r>
      <w:r w:rsidR="0012664D" w:rsidRPr="00430D2B">
        <w:t>99,6% от планового объема средств</w:t>
      </w:r>
      <w:r w:rsidR="00490E29" w:rsidRPr="00430D2B">
        <w:t>, из них</w:t>
      </w:r>
      <w:r w:rsidR="005F0F66" w:rsidRPr="00430D2B">
        <w:t>:</w:t>
      </w:r>
    </w:p>
    <w:p w:rsidR="005F0F66" w:rsidRPr="00430D2B" w:rsidRDefault="005F0F66" w:rsidP="00BA58F6">
      <w:pPr>
        <w:pStyle w:val="a3"/>
        <w:autoSpaceDE w:val="0"/>
        <w:autoSpaceDN w:val="0"/>
        <w:adjustRightInd w:val="0"/>
        <w:ind w:left="0" w:firstLine="709"/>
        <w:jc w:val="both"/>
        <w:rPr>
          <w:szCs w:val="24"/>
        </w:rPr>
      </w:pPr>
      <w:r w:rsidRPr="00430D2B">
        <w:t>-</w:t>
      </w:r>
      <w:r w:rsidR="00490E29" w:rsidRPr="00430D2B">
        <w:t xml:space="preserve">средства федерального бюджета </w:t>
      </w:r>
      <w:r w:rsidR="003D7102" w:rsidRPr="00430D2B">
        <w:t xml:space="preserve">- </w:t>
      </w:r>
      <w:r w:rsidR="005A37C4" w:rsidRPr="00430D2B">
        <w:rPr>
          <w:b/>
          <w:bCs/>
          <w:i/>
          <w:color w:val="000000"/>
          <w:szCs w:val="24"/>
        </w:rPr>
        <w:t>513 658,8</w:t>
      </w:r>
      <w:r w:rsidR="00490E29" w:rsidRPr="00430D2B">
        <w:rPr>
          <w:b/>
          <w:bCs/>
          <w:i/>
          <w:color w:val="000000"/>
          <w:szCs w:val="24"/>
        </w:rPr>
        <w:t xml:space="preserve"> </w:t>
      </w:r>
      <w:r w:rsidR="00490E29" w:rsidRPr="00430D2B">
        <w:rPr>
          <w:b/>
          <w:i/>
          <w:color w:val="000000"/>
          <w:szCs w:val="24"/>
        </w:rPr>
        <w:t>тыс. руб.</w:t>
      </w:r>
      <w:r w:rsidRPr="00430D2B">
        <w:rPr>
          <w:b/>
          <w:i/>
          <w:color w:val="000000"/>
          <w:szCs w:val="24"/>
        </w:rPr>
        <w:t xml:space="preserve"> </w:t>
      </w:r>
      <w:r w:rsidRPr="00430D2B">
        <w:rPr>
          <w:color w:val="000000"/>
          <w:szCs w:val="24"/>
        </w:rPr>
        <w:t>(50</w:t>
      </w:r>
      <w:r w:rsidR="005A37C4" w:rsidRPr="00430D2B">
        <w:rPr>
          <w:color w:val="000000"/>
          <w:szCs w:val="24"/>
        </w:rPr>
        <w:t>,7</w:t>
      </w:r>
      <w:r w:rsidRPr="00430D2B">
        <w:rPr>
          <w:color w:val="000000"/>
          <w:szCs w:val="24"/>
        </w:rPr>
        <w:t>%)</w:t>
      </w:r>
      <w:r w:rsidR="003D7102" w:rsidRPr="00430D2B">
        <w:rPr>
          <w:color w:val="000000"/>
          <w:szCs w:val="24"/>
        </w:rPr>
        <w:t>;</w:t>
      </w:r>
    </w:p>
    <w:p w:rsidR="005F0F66" w:rsidRPr="00430D2B" w:rsidRDefault="005F0F66" w:rsidP="00BA58F6">
      <w:pPr>
        <w:pStyle w:val="a3"/>
        <w:autoSpaceDE w:val="0"/>
        <w:autoSpaceDN w:val="0"/>
        <w:adjustRightInd w:val="0"/>
        <w:ind w:left="0" w:firstLine="709"/>
        <w:jc w:val="both"/>
        <w:rPr>
          <w:szCs w:val="24"/>
        </w:rPr>
      </w:pPr>
      <w:r w:rsidRPr="00430D2B">
        <w:rPr>
          <w:szCs w:val="24"/>
        </w:rPr>
        <w:t>-</w:t>
      </w:r>
      <w:r w:rsidR="00490E29" w:rsidRPr="00430D2B">
        <w:rPr>
          <w:szCs w:val="24"/>
        </w:rPr>
        <w:t>средства областного бюджета</w:t>
      </w:r>
      <w:r w:rsidR="003D7102" w:rsidRPr="00430D2B">
        <w:rPr>
          <w:szCs w:val="24"/>
        </w:rPr>
        <w:t> - </w:t>
      </w:r>
      <w:r w:rsidR="00490E29" w:rsidRPr="00430D2B">
        <w:rPr>
          <w:b/>
          <w:i/>
          <w:szCs w:val="24"/>
        </w:rPr>
        <w:t>413 245,2 тыс. руб.</w:t>
      </w:r>
      <w:r w:rsidRPr="00430D2B">
        <w:rPr>
          <w:b/>
          <w:i/>
          <w:szCs w:val="24"/>
        </w:rPr>
        <w:t xml:space="preserve"> </w:t>
      </w:r>
      <w:r w:rsidR="003D7102" w:rsidRPr="00430D2B">
        <w:rPr>
          <w:szCs w:val="24"/>
        </w:rPr>
        <w:t>(40,7</w:t>
      </w:r>
      <w:r w:rsidRPr="00430D2B">
        <w:rPr>
          <w:szCs w:val="24"/>
        </w:rPr>
        <w:t>%)</w:t>
      </w:r>
      <w:r w:rsidR="003D7102" w:rsidRPr="00430D2B">
        <w:rPr>
          <w:szCs w:val="24"/>
        </w:rPr>
        <w:t>,</w:t>
      </w:r>
      <w:r w:rsidR="00DA6B0C" w:rsidRPr="00430D2B">
        <w:rPr>
          <w:b/>
          <w:i/>
          <w:szCs w:val="24"/>
        </w:rPr>
        <w:t xml:space="preserve"> </w:t>
      </w:r>
      <w:r w:rsidR="003D7102" w:rsidRPr="00430D2B">
        <w:rPr>
          <w:szCs w:val="24"/>
        </w:rPr>
        <w:t xml:space="preserve">в том числе </w:t>
      </w:r>
      <w:r w:rsidRPr="00430D2B">
        <w:t>84 340,8</w:t>
      </w:r>
      <w:r w:rsidR="003D7102" w:rsidRPr="00430D2B">
        <w:t> </w:t>
      </w:r>
      <w:r w:rsidR="00DA6B0C" w:rsidRPr="00430D2B">
        <w:t>тыс.</w:t>
      </w:r>
      <w:r w:rsidR="003D7102" w:rsidRPr="00430D2B">
        <w:t> </w:t>
      </w:r>
      <w:r w:rsidR="00DA6B0C" w:rsidRPr="00430D2B">
        <w:t>руб.</w:t>
      </w:r>
      <w:r w:rsidR="003D7102" w:rsidRPr="00430D2B">
        <w:t> - </w:t>
      </w:r>
      <w:r w:rsidR="00DA6B0C" w:rsidRPr="00430D2B">
        <w:rPr>
          <w:szCs w:val="24"/>
        </w:rPr>
        <w:t>в целях софинансирования субсидии из федерального бюджета</w:t>
      </w:r>
      <w:r w:rsidR="008A6DD8" w:rsidRPr="00430D2B">
        <w:rPr>
          <w:szCs w:val="24"/>
        </w:rPr>
        <w:t xml:space="preserve"> </w:t>
      </w:r>
      <w:r w:rsidR="00DA6B0C" w:rsidRPr="00430D2B">
        <w:t>и 328 904,4 тыс. руб.</w:t>
      </w:r>
      <w:r w:rsidR="003D7102" w:rsidRPr="00430D2B">
        <w:t> - </w:t>
      </w:r>
      <w:r w:rsidR="00DA6B0C" w:rsidRPr="00430D2B">
        <w:t xml:space="preserve">по отдельному </w:t>
      </w:r>
      <w:r w:rsidR="00231B69" w:rsidRPr="00430D2B">
        <w:t xml:space="preserve">программному </w:t>
      </w:r>
      <w:r w:rsidR="00DA6B0C" w:rsidRPr="00430D2B">
        <w:t xml:space="preserve">мероприятию на благоустройство сельских </w:t>
      </w:r>
      <w:r w:rsidR="008A7EE4" w:rsidRPr="00430D2B">
        <w:t>территорий</w:t>
      </w:r>
      <w:r w:rsidR="003D7102" w:rsidRPr="00430D2B">
        <w:rPr>
          <w:szCs w:val="24"/>
        </w:rPr>
        <w:t>;</w:t>
      </w:r>
    </w:p>
    <w:p w:rsidR="008A6DD8" w:rsidRPr="00430D2B" w:rsidRDefault="005F0F66" w:rsidP="008A6DD8">
      <w:pPr>
        <w:autoSpaceDE w:val="0"/>
        <w:autoSpaceDN w:val="0"/>
        <w:adjustRightInd w:val="0"/>
        <w:ind w:firstLine="709"/>
        <w:jc w:val="both"/>
      </w:pPr>
      <w:r w:rsidRPr="00430D2B">
        <w:rPr>
          <w:szCs w:val="24"/>
        </w:rPr>
        <w:t>-</w:t>
      </w:r>
      <w:r w:rsidR="00490E29" w:rsidRPr="00430D2B">
        <w:rPr>
          <w:szCs w:val="24"/>
        </w:rPr>
        <w:t>средства местн</w:t>
      </w:r>
      <w:r w:rsidR="003D7102" w:rsidRPr="00430D2B">
        <w:rPr>
          <w:szCs w:val="24"/>
        </w:rPr>
        <w:t>ых</w:t>
      </w:r>
      <w:r w:rsidR="00490E29" w:rsidRPr="00430D2B">
        <w:rPr>
          <w:szCs w:val="24"/>
        </w:rPr>
        <w:t xml:space="preserve"> бюджет</w:t>
      </w:r>
      <w:r w:rsidR="003D7102" w:rsidRPr="00430D2B">
        <w:rPr>
          <w:szCs w:val="24"/>
        </w:rPr>
        <w:t>ов - </w:t>
      </w:r>
      <w:r w:rsidR="00DA6B0C" w:rsidRPr="00430D2B">
        <w:rPr>
          <w:b/>
          <w:i/>
          <w:szCs w:val="24"/>
        </w:rPr>
        <w:t>87 088,7 тыс. руб</w:t>
      </w:r>
      <w:r w:rsidR="0070139C" w:rsidRPr="00430D2B">
        <w:rPr>
          <w:szCs w:val="24"/>
        </w:rPr>
        <w:t xml:space="preserve">. </w:t>
      </w:r>
      <w:r w:rsidRPr="00430D2B">
        <w:rPr>
          <w:szCs w:val="24"/>
        </w:rPr>
        <w:t>(8,</w:t>
      </w:r>
      <w:r w:rsidR="003D7102" w:rsidRPr="00430D2B">
        <w:rPr>
          <w:szCs w:val="24"/>
        </w:rPr>
        <w:t>6</w:t>
      </w:r>
      <w:r w:rsidRPr="00430D2B">
        <w:rPr>
          <w:szCs w:val="24"/>
        </w:rPr>
        <w:t>%)</w:t>
      </w:r>
      <w:r w:rsidR="003D7102" w:rsidRPr="00430D2B">
        <w:rPr>
          <w:szCs w:val="24"/>
        </w:rPr>
        <w:t>.</w:t>
      </w:r>
      <w:r w:rsidR="008A6DD8" w:rsidRPr="00430D2B">
        <w:rPr>
          <w:szCs w:val="24"/>
        </w:rPr>
        <w:t xml:space="preserve"> </w:t>
      </w:r>
    </w:p>
    <w:p w:rsidR="0012664D" w:rsidRPr="00430D2B" w:rsidRDefault="003D2872" w:rsidP="00C11147">
      <w:pPr>
        <w:pStyle w:val="a3"/>
        <w:autoSpaceDE w:val="0"/>
        <w:autoSpaceDN w:val="0"/>
        <w:adjustRightInd w:val="0"/>
        <w:ind w:left="0" w:firstLine="709"/>
        <w:jc w:val="both"/>
      </w:pPr>
      <w:r w:rsidRPr="00430D2B">
        <w:t xml:space="preserve">Неиспользованный объем средств 3985,2 тыс. руб. сложился ввиду экономии в </w:t>
      </w:r>
      <w:r w:rsidR="00D81E3A" w:rsidRPr="00430D2B">
        <w:t>размере</w:t>
      </w:r>
      <w:r w:rsidRPr="00430D2B">
        <w:t xml:space="preserve"> 2675,8 тыс. руб. по результатам проведенных аукционов и неосвоения бюджетных средств в объеме 1077 тыс. руб. по п</w:t>
      </w:r>
      <w:r w:rsidR="00B05A85" w:rsidRPr="00430D2B">
        <w:t xml:space="preserve">ричине </w:t>
      </w:r>
      <w:r w:rsidR="00033869" w:rsidRPr="00430D2B">
        <w:t xml:space="preserve">невыполнения работ подрядчиком и </w:t>
      </w:r>
      <w:r w:rsidR="00B05A85" w:rsidRPr="00430D2B">
        <w:t>расторжения муниципального контракта</w:t>
      </w:r>
      <w:r w:rsidR="0066750F" w:rsidRPr="00430D2B">
        <w:t xml:space="preserve"> с ним</w:t>
      </w:r>
      <w:r w:rsidR="00033869" w:rsidRPr="00430D2B">
        <w:t xml:space="preserve"> в одностороннем порядке.</w:t>
      </w:r>
    </w:p>
    <w:p w:rsidR="008A6DD8" w:rsidRPr="00430D2B" w:rsidRDefault="008A6DD8" w:rsidP="00C11147">
      <w:pPr>
        <w:pStyle w:val="a3"/>
        <w:numPr>
          <w:ilvl w:val="0"/>
          <w:numId w:val="25"/>
        </w:numPr>
        <w:autoSpaceDE w:val="0"/>
        <w:autoSpaceDN w:val="0"/>
        <w:adjustRightInd w:val="0"/>
        <w:ind w:left="0" w:firstLine="709"/>
        <w:jc w:val="both"/>
      </w:pPr>
      <w:r w:rsidRPr="00430D2B">
        <w:t>Получателями субсидии из областного бюджета</w:t>
      </w:r>
      <w:r w:rsidR="008A7EE4" w:rsidRPr="00430D2B">
        <w:t xml:space="preserve">, </w:t>
      </w:r>
      <w:r w:rsidR="005703DB" w:rsidRPr="00430D2B">
        <w:t xml:space="preserve">финансируемой в том числе </w:t>
      </w:r>
      <w:r w:rsidR="004106EB">
        <w:t>за счет</w:t>
      </w:r>
      <w:r w:rsidR="005703DB" w:rsidRPr="00430D2B">
        <w:t xml:space="preserve"> средств</w:t>
      </w:r>
      <w:r w:rsidR="008A7EE4" w:rsidRPr="00430D2B">
        <w:t xml:space="preserve"> </w:t>
      </w:r>
      <w:r w:rsidRPr="00430D2B">
        <w:t>федерального бюджета</w:t>
      </w:r>
      <w:r w:rsidR="008A7EE4" w:rsidRPr="00430D2B">
        <w:t>,</w:t>
      </w:r>
      <w:r w:rsidRPr="00430D2B">
        <w:t xml:space="preserve"> являлись </w:t>
      </w:r>
      <w:r w:rsidR="00C662E3" w:rsidRPr="00430D2B">
        <w:t>6</w:t>
      </w:r>
      <w:r w:rsidRPr="00430D2B">
        <w:t xml:space="preserve"> городских округов и </w:t>
      </w:r>
      <w:r w:rsidR="00C662E3" w:rsidRPr="00430D2B">
        <w:t>8 городских поселений</w:t>
      </w:r>
      <w:r w:rsidR="003D7102" w:rsidRPr="00430D2B">
        <w:t xml:space="preserve">. </w:t>
      </w:r>
      <w:r w:rsidR="00C662E3" w:rsidRPr="00430D2B">
        <w:t xml:space="preserve">Благоустроены 57 объектов, из которых 25 дворовых территорий и 32 общественные территории (парки, площади, иные  места отдыха). </w:t>
      </w:r>
    </w:p>
    <w:p w:rsidR="00E45BF8" w:rsidRPr="00430D2B" w:rsidRDefault="00E45BF8" w:rsidP="00C11147">
      <w:pPr>
        <w:pStyle w:val="a3"/>
        <w:autoSpaceDE w:val="0"/>
        <w:autoSpaceDN w:val="0"/>
        <w:adjustRightInd w:val="0"/>
        <w:ind w:left="0" w:firstLine="709"/>
        <w:jc w:val="both"/>
      </w:pPr>
      <w:r w:rsidRPr="00430D2B">
        <w:t xml:space="preserve">В рамках реализации отдельного мероприятия государственной программы Волгоградской области на </w:t>
      </w:r>
      <w:r w:rsidR="0098133E" w:rsidRPr="00430D2B">
        <w:t>благоустройств</w:t>
      </w:r>
      <w:r w:rsidRPr="00430D2B">
        <w:t>о 110</w:t>
      </w:r>
      <w:r w:rsidR="0098133E" w:rsidRPr="00430D2B">
        <w:t xml:space="preserve"> сельских территорий</w:t>
      </w:r>
      <w:r w:rsidR="00543308" w:rsidRPr="00430D2B">
        <w:t xml:space="preserve"> </w:t>
      </w:r>
      <w:r w:rsidRPr="00430D2B">
        <w:t>выделена субсидия из областного бюджета</w:t>
      </w:r>
      <w:r w:rsidR="0098133E" w:rsidRPr="00430D2B">
        <w:t xml:space="preserve"> </w:t>
      </w:r>
      <w:r w:rsidRPr="00430D2B">
        <w:t xml:space="preserve">по 3000 тыс. руб. на </w:t>
      </w:r>
      <w:r w:rsidR="0066750F" w:rsidRPr="00430D2B">
        <w:t>каждый</w:t>
      </w:r>
      <w:r w:rsidRPr="00430D2B">
        <w:t xml:space="preserve"> </w:t>
      </w:r>
      <w:r w:rsidR="0066750F" w:rsidRPr="00430D2B">
        <w:t>объект.</w:t>
      </w:r>
    </w:p>
    <w:p w:rsidR="008A7EE4" w:rsidRPr="00430D2B" w:rsidRDefault="00543308" w:rsidP="00361102">
      <w:pPr>
        <w:pStyle w:val="a3"/>
        <w:numPr>
          <w:ilvl w:val="0"/>
          <w:numId w:val="25"/>
        </w:numPr>
        <w:ind w:left="0" w:firstLine="709"/>
        <w:jc w:val="both"/>
        <w:rPr>
          <w:rFonts w:eastAsia="Calibri"/>
          <w:szCs w:val="24"/>
        </w:rPr>
      </w:pPr>
      <w:r w:rsidRPr="00430D2B">
        <w:t xml:space="preserve">Согласно отчетным данным Комитета </w:t>
      </w:r>
      <w:r w:rsidR="003D7102" w:rsidRPr="00430D2B">
        <w:t xml:space="preserve">ЖКХ и ТЭК </w:t>
      </w:r>
      <w:r w:rsidR="004B4ABD" w:rsidRPr="00430D2B">
        <w:t xml:space="preserve">за 2018 год </w:t>
      </w:r>
      <w:r w:rsidR="00EA7D28" w:rsidRPr="00430D2B">
        <w:t xml:space="preserve">полностью </w:t>
      </w:r>
      <w:r w:rsidR="003D7102" w:rsidRPr="00430D2B">
        <w:t>реализованы все 167</w:t>
      </w:r>
      <w:r w:rsidRPr="00430D2B">
        <w:t xml:space="preserve"> проект</w:t>
      </w:r>
      <w:r w:rsidR="003D7102" w:rsidRPr="00430D2B">
        <w:t>ов</w:t>
      </w:r>
      <w:r w:rsidRPr="00430D2B">
        <w:t xml:space="preserve"> благоустройства и все 8 целевых показателей государс</w:t>
      </w:r>
      <w:r w:rsidR="00CF5760" w:rsidRPr="00430D2B">
        <w:t>твенной программы перевыполнены (от 1,5% до 13,7 раз)</w:t>
      </w:r>
      <w:r w:rsidR="005A37C4" w:rsidRPr="00430D2B">
        <w:t>.</w:t>
      </w:r>
      <w:r w:rsidR="008A7EE4" w:rsidRPr="00430D2B">
        <w:t xml:space="preserve"> </w:t>
      </w:r>
      <w:r w:rsidR="00153C0E" w:rsidRPr="00430D2B">
        <w:rPr>
          <w:rFonts w:eastAsia="Calibri"/>
          <w:szCs w:val="24"/>
        </w:rPr>
        <w:t>Эффективность реализации программы</w:t>
      </w:r>
      <w:r w:rsidR="008A7EE4" w:rsidRPr="00430D2B">
        <w:rPr>
          <w:rFonts w:eastAsia="Calibri"/>
          <w:szCs w:val="24"/>
        </w:rPr>
        <w:t xml:space="preserve"> </w:t>
      </w:r>
      <w:r w:rsidR="00153C0E" w:rsidRPr="00430D2B">
        <w:rPr>
          <w:rFonts w:eastAsia="Calibri"/>
          <w:szCs w:val="24"/>
        </w:rPr>
        <w:t xml:space="preserve">составила </w:t>
      </w:r>
      <w:r w:rsidR="008A7EE4" w:rsidRPr="00430D2B">
        <w:rPr>
          <w:rFonts w:eastAsia="Calibri"/>
          <w:szCs w:val="24"/>
        </w:rPr>
        <w:t>99% и признана высокой.</w:t>
      </w:r>
    </w:p>
    <w:p w:rsidR="009248D7" w:rsidRPr="00430D2B" w:rsidRDefault="00361102" w:rsidP="009248D7">
      <w:pPr>
        <w:autoSpaceDE w:val="0"/>
        <w:autoSpaceDN w:val="0"/>
        <w:adjustRightInd w:val="0"/>
        <w:ind w:firstLine="709"/>
        <w:jc w:val="both"/>
        <w:rPr>
          <w:color w:val="000000"/>
          <w:szCs w:val="24"/>
        </w:rPr>
      </w:pPr>
      <w:r w:rsidRPr="00430D2B">
        <w:rPr>
          <w:szCs w:val="24"/>
        </w:rPr>
        <w:t xml:space="preserve">Вместе с тем проверкой установлено, что Комитетом </w:t>
      </w:r>
      <w:r w:rsidR="0040455A" w:rsidRPr="00430D2B">
        <w:rPr>
          <w:szCs w:val="24"/>
        </w:rPr>
        <w:t xml:space="preserve">ЖКХ и ТЭК </w:t>
      </w:r>
      <w:r w:rsidR="00EA7D28" w:rsidRPr="00430D2B">
        <w:rPr>
          <w:szCs w:val="24"/>
        </w:rPr>
        <w:t xml:space="preserve">занижены </w:t>
      </w:r>
      <w:r w:rsidR="004B4ABD" w:rsidRPr="00430D2B">
        <w:rPr>
          <w:szCs w:val="24"/>
        </w:rPr>
        <w:t xml:space="preserve">практически </w:t>
      </w:r>
      <w:r w:rsidR="00AB49B1" w:rsidRPr="00430D2B">
        <w:rPr>
          <w:szCs w:val="24"/>
        </w:rPr>
        <w:t>все плановые показатели</w:t>
      </w:r>
      <w:r w:rsidR="00EA7D28" w:rsidRPr="00430D2B">
        <w:rPr>
          <w:szCs w:val="24"/>
        </w:rPr>
        <w:t>, поскольку</w:t>
      </w:r>
      <w:r w:rsidRPr="00430D2B">
        <w:rPr>
          <w:szCs w:val="24"/>
        </w:rPr>
        <w:t xml:space="preserve"> </w:t>
      </w:r>
      <w:r w:rsidR="00AB49B1" w:rsidRPr="00430D2B">
        <w:rPr>
          <w:color w:val="000000"/>
          <w:szCs w:val="24"/>
        </w:rPr>
        <w:t>не учтен</w:t>
      </w:r>
      <w:r w:rsidR="00E163F8" w:rsidRPr="00430D2B">
        <w:rPr>
          <w:color w:val="000000"/>
          <w:szCs w:val="24"/>
        </w:rPr>
        <w:t>ы целевые показатели муниципальных программ по количеству благоустроенных</w:t>
      </w:r>
      <w:r w:rsidR="00AB49B1" w:rsidRPr="00430D2B">
        <w:rPr>
          <w:color w:val="000000"/>
          <w:szCs w:val="24"/>
        </w:rPr>
        <w:t xml:space="preserve"> </w:t>
      </w:r>
      <w:r w:rsidR="00E163F8" w:rsidRPr="00430D2B">
        <w:rPr>
          <w:color w:val="000000"/>
          <w:szCs w:val="24"/>
        </w:rPr>
        <w:t xml:space="preserve">дворовых и </w:t>
      </w:r>
      <w:r w:rsidR="00AB49B1" w:rsidRPr="00430D2B">
        <w:rPr>
          <w:color w:val="000000"/>
          <w:szCs w:val="24"/>
        </w:rPr>
        <w:t>общественных территорий</w:t>
      </w:r>
      <w:r w:rsidR="00EA7D28" w:rsidRPr="00430D2B">
        <w:rPr>
          <w:color w:val="000000"/>
          <w:szCs w:val="24"/>
        </w:rPr>
        <w:t>, не учтены условия Комитета</w:t>
      </w:r>
      <w:r w:rsidR="00E163F8" w:rsidRPr="00430D2B">
        <w:rPr>
          <w:color w:val="000000"/>
          <w:szCs w:val="24"/>
        </w:rPr>
        <w:t xml:space="preserve"> ЖКХ и ТЭК </w:t>
      </w:r>
      <w:r w:rsidR="00EA7D28" w:rsidRPr="00430D2B">
        <w:rPr>
          <w:color w:val="000000"/>
          <w:szCs w:val="24"/>
        </w:rPr>
        <w:t>о реализации только комплексных проектов благоустройства дворовых и общественных территорий</w:t>
      </w:r>
      <w:r w:rsidR="00AB49B1" w:rsidRPr="00430D2B">
        <w:rPr>
          <w:color w:val="000000"/>
          <w:szCs w:val="24"/>
        </w:rPr>
        <w:t>.</w:t>
      </w:r>
      <w:r w:rsidR="009248D7" w:rsidRPr="00430D2B">
        <w:rPr>
          <w:color w:val="000000"/>
          <w:szCs w:val="24"/>
        </w:rPr>
        <w:t xml:space="preserve"> Кроме того, как показала проверка, на </w:t>
      </w:r>
      <w:r w:rsidR="009746F8">
        <w:rPr>
          <w:color w:val="000000"/>
          <w:szCs w:val="24"/>
        </w:rPr>
        <w:t>3</w:t>
      </w:r>
      <w:r w:rsidR="009248D7" w:rsidRPr="00430D2B">
        <w:rPr>
          <w:color w:val="000000"/>
          <w:szCs w:val="24"/>
        </w:rPr>
        <w:t xml:space="preserve"> объектах благоустройства не достигнут целевой показатель по выполнению </w:t>
      </w:r>
      <w:r w:rsidR="0066750F" w:rsidRPr="00430D2B">
        <w:rPr>
          <w:color w:val="000000"/>
          <w:szCs w:val="24"/>
        </w:rPr>
        <w:t xml:space="preserve">работ </w:t>
      </w:r>
      <w:r w:rsidR="009248D7" w:rsidRPr="00430D2B">
        <w:rPr>
          <w:color w:val="000000"/>
          <w:szCs w:val="24"/>
        </w:rPr>
        <w:t xml:space="preserve">на 100 процентов. </w:t>
      </w:r>
    </w:p>
    <w:p w:rsidR="009248D7" w:rsidRPr="00430D2B" w:rsidRDefault="009248D7" w:rsidP="009248D7">
      <w:pPr>
        <w:autoSpaceDE w:val="0"/>
        <w:autoSpaceDN w:val="0"/>
        <w:adjustRightInd w:val="0"/>
        <w:ind w:firstLine="709"/>
        <w:jc w:val="both"/>
        <w:rPr>
          <w:color w:val="000000"/>
          <w:szCs w:val="24"/>
        </w:rPr>
      </w:pPr>
      <w:r w:rsidRPr="00430D2B">
        <w:rPr>
          <w:color w:val="000000"/>
          <w:szCs w:val="24"/>
        </w:rPr>
        <w:t>С учетом вышеизложенных замечаний следует, что значения 4 из 8 целевых показателей не достигнуты</w:t>
      </w:r>
      <w:r w:rsidR="00EA5898" w:rsidRPr="00430D2B">
        <w:rPr>
          <w:color w:val="000000"/>
          <w:szCs w:val="24"/>
        </w:rPr>
        <w:t xml:space="preserve"> незначительно</w:t>
      </w:r>
      <w:r w:rsidRPr="00430D2B">
        <w:rPr>
          <w:color w:val="000000"/>
          <w:szCs w:val="24"/>
        </w:rPr>
        <w:t>, а эффективность реализации программы после пересчета по актуальным исходным данным составляет 9</w:t>
      </w:r>
      <w:r w:rsidR="009746F8">
        <w:rPr>
          <w:color w:val="000000"/>
          <w:szCs w:val="24"/>
        </w:rPr>
        <w:t>8</w:t>
      </w:r>
      <w:r w:rsidRPr="00430D2B">
        <w:rPr>
          <w:color w:val="000000"/>
          <w:szCs w:val="24"/>
        </w:rPr>
        <w:t>,7%, и также является высокой.</w:t>
      </w:r>
    </w:p>
    <w:p w:rsidR="005B5E50" w:rsidRPr="00430D2B" w:rsidRDefault="005B5E50" w:rsidP="00DF2C5C">
      <w:pPr>
        <w:pStyle w:val="a3"/>
        <w:numPr>
          <w:ilvl w:val="0"/>
          <w:numId w:val="25"/>
        </w:numPr>
        <w:autoSpaceDE w:val="0"/>
        <w:autoSpaceDN w:val="0"/>
        <w:adjustRightInd w:val="0"/>
        <w:ind w:left="0" w:firstLine="709"/>
        <w:jc w:val="both"/>
        <w:rPr>
          <w:color w:val="000000"/>
          <w:szCs w:val="24"/>
        </w:rPr>
      </w:pPr>
      <w:r w:rsidRPr="00430D2B">
        <w:rPr>
          <w:color w:val="000000"/>
          <w:szCs w:val="24"/>
        </w:rPr>
        <w:t>Проверками охвачено 75 объектов благоустройства общественных и дворовых территорий</w:t>
      </w:r>
      <w:r w:rsidR="00E620B0" w:rsidRPr="00430D2B">
        <w:rPr>
          <w:color w:val="000000"/>
          <w:szCs w:val="24"/>
        </w:rPr>
        <w:t xml:space="preserve"> (в т.ч. 27 сельских общественных территорий)</w:t>
      </w:r>
      <w:r w:rsidRPr="00430D2B">
        <w:rPr>
          <w:color w:val="000000"/>
          <w:szCs w:val="24"/>
        </w:rPr>
        <w:t>, или 4</w:t>
      </w:r>
      <w:r w:rsidR="00D746E8">
        <w:rPr>
          <w:color w:val="000000"/>
          <w:szCs w:val="24"/>
        </w:rPr>
        <w:t>5</w:t>
      </w:r>
      <w:r w:rsidRPr="00430D2B">
        <w:rPr>
          <w:color w:val="000000"/>
          <w:szCs w:val="24"/>
        </w:rPr>
        <w:t>% от количества реализованных в 2018 году проектов (16</w:t>
      </w:r>
      <w:r w:rsidR="003D7102" w:rsidRPr="00430D2B">
        <w:rPr>
          <w:color w:val="000000"/>
          <w:szCs w:val="24"/>
        </w:rPr>
        <w:t>7</w:t>
      </w:r>
      <w:r w:rsidRPr="00430D2B">
        <w:rPr>
          <w:color w:val="000000"/>
          <w:szCs w:val="24"/>
        </w:rPr>
        <w:t xml:space="preserve"> ед.)</w:t>
      </w:r>
      <w:r w:rsidR="00740DF4" w:rsidRPr="00430D2B">
        <w:rPr>
          <w:color w:val="000000"/>
          <w:szCs w:val="24"/>
        </w:rPr>
        <w:t>.</w:t>
      </w:r>
      <w:r w:rsidRPr="00430D2B">
        <w:rPr>
          <w:color w:val="000000"/>
          <w:szCs w:val="24"/>
        </w:rPr>
        <w:t xml:space="preserve"> </w:t>
      </w:r>
      <w:r w:rsidR="00740DF4" w:rsidRPr="00430D2B">
        <w:rPr>
          <w:color w:val="000000"/>
          <w:szCs w:val="24"/>
        </w:rPr>
        <w:t>И</w:t>
      </w:r>
      <w:r w:rsidRPr="00430D2B">
        <w:rPr>
          <w:color w:val="000000"/>
          <w:szCs w:val="24"/>
        </w:rPr>
        <w:t xml:space="preserve">з них КСП ВО </w:t>
      </w:r>
      <w:r w:rsidR="00543924" w:rsidRPr="00430D2B">
        <w:rPr>
          <w:color w:val="000000"/>
          <w:szCs w:val="24"/>
        </w:rPr>
        <w:t xml:space="preserve">в 2018 году </w:t>
      </w:r>
      <w:r w:rsidRPr="00430D2B">
        <w:rPr>
          <w:color w:val="000000"/>
          <w:szCs w:val="24"/>
        </w:rPr>
        <w:t xml:space="preserve">проверено </w:t>
      </w:r>
      <w:r w:rsidR="0070139C" w:rsidRPr="00430D2B">
        <w:rPr>
          <w:color w:val="000000"/>
          <w:szCs w:val="24"/>
        </w:rPr>
        <w:t>9</w:t>
      </w:r>
      <w:r w:rsidR="004106EB">
        <w:rPr>
          <w:color w:val="000000"/>
          <w:szCs w:val="24"/>
        </w:rPr>
        <w:t> </w:t>
      </w:r>
      <w:r w:rsidRPr="00430D2B">
        <w:rPr>
          <w:color w:val="000000"/>
          <w:szCs w:val="24"/>
        </w:rPr>
        <w:t>объектов</w:t>
      </w:r>
      <w:r w:rsidR="0070139C" w:rsidRPr="00430D2B">
        <w:rPr>
          <w:color w:val="000000"/>
          <w:szCs w:val="24"/>
        </w:rPr>
        <w:t>,</w:t>
      </w:r>
      <w:r w:rsidRPr="00430D2B">
        <w:rPr>
          <w:color w:val="000000"/>
          <w:szCs w:val="24"/>
        </w:rPr>
        <w:t xml:space="preserve"> </w:t>
      </w:r>
      <w:r w:rsidR="0070139C" w:rsidRPr="00430D2B">
        <w:rPr>
          <w:color w:val="000000"/>
          <w:szCs w:val="24"/>
        </w:rPr>
        <w:t xml:space="preserve">в 2019 году </w:t>
      </w:r>
      <w:r w:rsidR="00543924" w:rsidRPr="00430D2B">
        <w:rPr>
          <w:color w:val="000000"/>
          <w:szCs w:val="24"/>
        </w:rPr>
        <w:t>-</w:t>
      </w:r>
      <w:r w:rsidR="0070139C" w:rsidRPr="00430D2B">
        <w:rPr>
          <w:color w:val="000000"/>
          <w:szCs w:val="24"/>
        </w:rPr>
        <w:t xml:space="preserve"> 29 объектов</w:t>
      </w:r>
      <w:r w:rsidRPr="00430D2B">
        <w:rPr>
          <w:color w:val="000000"/>
          <w:szCs w:val="24"/>
        </w:rPr>
        <w:t xml:space="preserve"> и КСО городских округов </w:t>
      </w:r>
      <w:r w:rsidR="00543924" w:rsidRPr="00430D2B">
        <w:rPr>
          <w:color w:val="000000"/>
          <w:szCs w:val="24"/>
        </w:rPr>
        <w:t xml:space="preserve">в 2019 году </w:t>
      </w:r>
      <w:r w:rsidRPr="00430D2B">
        <w:rPr>
          <w:color w:val="000000"/>
          <w:szCs w:val="24"/>
        </w:rPr>
        <w:t>проведены параллельные проверки 37 объектов благоустройства.</w:t>
      </w:r>
    </w:p>
    <w:p w:rsidR="00DF2C5C" w:rsidRPr="00430D2B" w:rsidRDefault="003D7102" w:rsidP="00AB7703">
      <w:pPr>
        <w:pStyle w:val="a3"/>
        <w:ind w:left="0" w:firstLine="709"/>
        <w:jc w:val="both"/>
        <w:rPr>
          <w:color w:val="000000"/>
          <w:szCs w:val="24"/>
        </w:rPr>
      </w:pPr>
      <w:r w:rsidRPr="00430D2B">
        <w:rPr>
          <w:color w:val="000000"/>
          <w:szCs w:val="24"/>
        </w:rPr>
        <w:t xml:space="preserve">В результате установлено, что из проверенных </w:t>
      </w:r>
      <w:r w:rsidR="0070139C" w:rsidRPr="00430D2B">
        <w:rPr>
          <w:color w:val="000000"/>
          <w:szCs w:val="24"/>
        </w:rPr>
        <w:t xml:space="preserve">в 2019 году </w:t>
      </w:r>
      <w:r w:rsidRPr="00430D2B">
        <w:rPr>
          <w:color w:val="000000"/>
          <w:szCs w:val="24"/>
        </w:rPr>
        <w:t xml:space="preserve">муниципальных образований, получивших субсидию за счет средств федерального бюджета, только </w:t>
      </w:r>
      <w:r w:rsidR="00DF2C5C" w:rsidRPr="00430D2B">
        <w:rPr>
          <w:color w:val="000000"/>
          <w:szCs w:val="24"/>
        </w:rPr>
        <w:t xml:space="preserve"> в Котельниковском</w:t>
      </w:r>
      <w:r w:rsidR="0070139C" w:rsidRPr="00430D2B">
        <w:rPr>
          <w:color w:val="000000"/>
          <w:szCs w:val="24"/>
        </w:rPr>
        <w:t xml:space="preserve"> и</w:t>
      </w:r>
      <w:r w:rsidR="00DF2C5C" w:rsidRPr="00430D2B">
        <w:rPr>
          <w:szCs w:val="24"/>
        </w:rPr>
        <w:t xml:space="preserve"> Городищенском городских поселениях выполненные работы соответствуют разработанным дизайн-проектам н</w:t>
      </w:r>
      <w:r w:rsidR="00DF2C5C" w:rsidRPr="00430D2B">
        <w:rPr>
          <w:color w:val="000000"/>
          <w:szCs w:val="24"/>
        </w:rPr>
        <w:t>а благоустройство территорий</w:t>
      </w:r>
      <w:r w:rsidR="0070139C" w:rsidRPr="00430D2B">
        <w:rPr>
          <w:color w:val="000000"/>
          <w:szCs w:val="24"/>
        </w:rPr>
        <w:t>,</w:t>
      </w:r>
      <w:r w:rsidR="00752BE0" w:rsidRPr="00430D2B">
        <w:rPr>
          <w:color w:val="000000"/>
          <w:szCs w:val="24"/>
        </w:rPr>
        <w:t xml:space="preserve"> и</w:t>
      </w:r>
      <w:r w:rsidR="00DF2C5C" w:rsidRPr="00430D2B">
        <w:rPr>
          <w:color w:val="000000"/>
          <w:szCs w:val="24"/>
        </w:rPr>
        <w:t xml:space="preserve"> объем фактически выполненных работ соответствует </w:t>
      </w:r>
      <w:r w:rsidR="00E620B0" w:rsidRPr="00430D2B">
        <w:rPr>
          <w:color w:val="000000"/>
          <w:szCs w:val="24"/>
        </w:rPr>
        <w:t>контрактам</w:t>
      </w:r>
      <w:r w:rsidR="00DF2C5C" w:rsidRPr="00430D2B">
        <w:rPr>
          <w:color w:val="000000"/>
          <w:szCs w:val="24"/>
        </w:rPr>
        <w:t>. Незначительные нарушения и недостатки выявлены в г. Михайловк</w:t>
      </w:r>
      <w:r w:rsidR="00752BE0" w:rsidRPr="00430D2B">
        <w:rPr>
          <w:color w:val="000000"/>
          <w:szCs w:val="24"/>
        </w:rPr>
        <w:t>е</w:t>
      </w:r>
      <w:r w:rsidR="00D746E8">
        <w:rPr>
          <w:color w:val="000000"/>
          <w:szCs w:val="24"/>
        </w:rPr>
        <w:t>,</w:t>
      </w:r>
      <w:r w:rsidR="0070139C" w:rsidRPr="00430D2B">
        <w:rPr>
          <w:color w:val="000000"/>
          <w:szCs w:val="24"/>
        </w:rPr>
        <w:t xml:space="preserve"> </w:t>
      </w:r>
      <w:r w:rsidR="00DF2C5C" w:rsidRPr="00430D2B">
        <w:rPr>
          <w:color w:val="000000"/>
          <w:szCs w:val="24"/>
        </w:rPr>
        <w:t>г.</w:t>
      </w:r>
      <w:r w:rsidR="002E5263" w:rsidRPr="00430D2B">
        <w:rPr>
          <w:color w:val="000000"/>
          <w:szCs w:val="24"/>
        </w:rPr>
        <w:t> </w:t>
      </w:r>
      <w:r w:rsidR="00DF2C5C" w:rsidRPr="00430D2B">
        <w:rPr>
          <w:color w:val="000000"/>
          <w:szCs w:val="24"/>
        </w:rPr>
        <w:t>Фролово</w:t>
      </w:r>
      <w:r w:rsidR="00D746E8">
        <w:rPr>
          <w:color w:val="000000"/>
          <w:szCs w:val="24"/>
        </w:rPr>
        <w:t xml:space="preserve"> и г. Суровикино</w:t>
      </w:r>
      <w:r w:rsidR="00DF2C5C" w:rsidRPr="00430D2B">
        <w:rPr>
          <w:color w:val="000000"/>
          <w:szCs w:val="24"/>
        </w:rPr>
        <w:t xml:space="preserve">, а </w:t>
      </w:r>
      <w:r w:rsidR="00752BE0" w:rsidRPr="00430D2B">
        <w:rPr>
          <w:color w:val="000000"/>
          <w:szCs w:val="24"/>
        </w:rPr>
        <w:t>наибольшее количество н</w:t>
      </w:r>
      <w:r w:rsidR="00DF2C5C" w:rsidRPr="00430D2B">
        <w:rPr>
          <w:color w:val="000000"/>
          <w:szCs w:val="24"/>
        </w:rPr>
        <w:t>арушени</w:t>
      </w:r>
      <w:r w:rsidR="00752BE0" w:rsidRPr="00430D2B">
        <w:rPr>
          <w:color w:val="000000"/>
          <w:szCs w:val="24"/>
        </w:rPr>
        <w:t>й</w:t>
      </w:r>
      <w:r w:rsidR="00DF2C5C" w:rsidRPr="00430D2B">
        <w:rPr>
          <w:color w:val="000000"/>
          <w:szCs w:val="24"/>
        </w:rPr>
        <w:t xml:space="preserve"> допущен</w:t>
      </w:r>
      <w:r w:rsidR="00752BE0" w:rsidRPr="00430D2B">
        <w:rPr>
          <w:color w:val="000000"/>
          <w:szCs w:val="24"/>
        </w:rPr>
        <w:t>о</w:t>
      </w:r>
      <w:r w:rsidR="00DF2C5C" w:rsidRPr="00430D2B">
        <w:rPr>
          <w:color w:val="000000"/>
          <w:szCs w:val="24"/>
        </w:rPr>
        <w:t xml:space="preserve"> в г.</w:t>
      </w:r>
      <w:r w:rsidR="002E5263" w:rsidRPr="00430D2B">
        <w:rPr>
          <w:color w:val="000000"/>
          <w:szCs w:val="24"/>
        </w:rPr>
        <w:t> </w:t>
      </w:r>
      <w:r w:rsidR="00DF2C5C" w:rsidRPr="00430D2B">
        <w:rPr>
          <w:color w:val="000000"/>
          <w:szCs w:val="24"/>
        </w:rPr>
        <w:t>Волгограде, г. Волжском и г. Камышине.</w:t>
      </w:r>
    </w:p>
    <w:p w:rsidR="0084061E" w:rsidRPr="00430D2B" w:rsidRDefault="003B5188" w:rsidP="0084061E">
      <w:pPr>
        <w:ind w:firstLine="709"/>
        <w:jc w:val="both"/>
        <w:rPr>
          <w:szCs w:val="24"/>
        </w:rPr>
      </w:pPr>
      <w:r w:rsidRPr="00430D2B">
        <w:rPr>
          <w:szCs w:val="24"/>
        </w:rPr>
        <w:t xml:space="preserve">В сельских </w:t>
      </w:r>
      <w:r w:rsidR="00E620B0" w:rsidRPr="00430D2B">
        <w:rPr>
          <w:szCs w:val="24"/>
        </w:rPr>
        <w:t>населенных пунктах</w:t>
      </w:r>
      <w:r w:rsidRPr="00430D2B">
        <w:rPr>
          <w:szCs w:val="24"/>
        </w:rPr>
        <w:t xml:space="preserve">  незначительные замечания к качеству выполненных работ имеют только 8 общественных территорий сельских населенных пунктов Котельниковского </w:t>
      </w:r>
      <w:r w:rsidR="00E620B0" w:rsidRPr="00430D2B">
        <w:rPr>
          <w:szCs w:val="24"/>
        </w:rPr>
        <w:t xml:space="preserve">муниципального </w:t>
      </w:r>
      <w:r w:rsidRPr="00430D2B">
        <w:rPr>
          <w:szCs w:val="24"/>
        </w:rPr>
        <w:t xml:space="preserve">района и городского округа г. Михайловка, или </w:t>
      </w:r>
      <w:r w:rsidR="0070139C" w:rsidRPr="00430D2B">
        <w:rPr>
          <w:szCs w:val="24"/>
        </w:rPr>
        <w:t>42</w:t>
      </w:r>
      <w:r w:rsidRPr="00430D2B">
        <w:rPr>
          <w:szCs w:val="24"/>
        </w:rPr>
        <w:t>% от числа проверенных сельских объектов.</w:t>
      </w:r>
    </w:p>
    <w:p w:rsidR="00E66C75" w:rsidRPr="00430D2B" w:rsidRDefault="005B5E50" w:rsidP="00E66C75">
      <w:pPr>
        <w:pStyle w:val="a3"/>
        <w:numPr>
          <w:ilvl w:val="0"/>
          <w:numId w:val="25"/>
        </w:numPr>
        <w:autoSpaceDE w:val="0"/>
        <w:autoSpaceDN w:val="0"/>
        <w:adjustRightInd w:val="0"/>
        <w:ind w:left="0" w:firstLine="709"/>
        <w:jc w:val="both"/>
        <w:outlineLvl w:val="0"/>
        <w:rPr>
          <w:rFonts w:eastAsia="MS Mincho"/>
          <w:color w:val="000000"/>
          <w:szCs w:val="24"/>
          <w:lang w:eastAsia="ja-JP"/>
        </w:rPr>
      </w:pPr>
      <w:r w:rsidRPr="00430D2B">
        <w:rPr>
          <w:color w:val="000000"/>
          <w:szCs w:val="24"/>
        </w:rPr>
        <w:lastRenderedPageBreak/>
        <w:t xml:space="preserve">Проверки КСП ВО показали, что по состоянию на 01.01.2019 </w:t>
      </w:r>
      <w:r w:rsidR="00EB162C" w:rsidRPr="00430D2B">
        <w:rPr>
          <w:rFonts w:eastAsia="MS Mincho"/>
          <w:color w:val="000000"/>
          <w:szCs w:val="24"/>
          <w:lang w:eastAsia="ja-JP"/>
        </w:rPr>
        <w:t xml:space="preserve">на </w:t>
      </w:r>
      <w:r w:rsidR="001D407E" w:rsidRPr="00430D2B">
        <w:rPr>
          <w:rFonts w:eastAsia="MS Mincho"/>
          <w:color w:val="000000"/>
          <w:szCs w:val="24"/>
          <w:lang w:eastAsia="ja-JP"/>
        </w:rPr>
        <w:t>тр</w:t>
      </w:r>
      <w:r w:rsidR="00F11929" w:rsidRPr="00430D2B">
        <w:rPr>
          <w:rFonts w:eastAsia="MS Mincho"/>
          <w:color w:val="000000"/>
          <w:szCs w:val="24"/>
          <w:lang w:eastAsia="ja-JP"/>
        </w:rPr>
        <w:t>ех</w:t>
      </w:r>
      <w:r w:rsidR="001D407E" w:rsidRPr="00430D2B">
        <w:rPr>
          <w:rFonts w:eastAsia="MS Mincho"/>
          <w:color w:val="000000"/>
          <w:szCs w:val="24"/>
          <w:lang w:eastAsia="ja-JP"/>
        </w:rPr>
        <w:t xml:space="preserve"> общественны</w:t>
      </w:r>
      <w:r w:rsidR="00F11929" w:rsidRPr="00430D2B">
        <w:rPr>
          <w:rFonts w:eastAsia="MS Mincho"/>
          <w:color w:val="000000"/>
          <w:szCs w:val="24"/>
          <w:lang w:eastAsia="ja-JP"/>
        </w:rPr>
        <w:t>х территориях</w:t>
      </w:r>
      <w:r w:rsidR="001D407E" w:rsidRPr="00430D2B">
        <w:rPr>
          <w:rFonts w:eastAsia="MS Mincho"/>
          <w:color w:val="000000"/>
          <w:szCs w:val="24"/>
          <w:lang w:eastAsia="ja-JP"/>
        </w:rPr>
        <w:t xml:space="preserve"> в </w:t>
      </w:r>
      <w:r w:rsidR="001D407E" w:rsidRPr="00430D2B">
        <w:rPr>
          <w:color w:val="000000"/>
          <w:szCs w:val="24"/>
        </w:rPr>
        <w:t>Орловском и Котлубанском сельских поселени</w:t>
      </w:r>
      <w:r w:rsidR="00F11929" w:rsidRPr="00430D2B">
        <w:rPr>
          <w:color w:val="000000"/>
          <w:szCs w:val="24"/>
        </w:rPr>
        <w:t>ях</w:t>
      </w:r>
      <w:r w:rsidR="001D407E" w:rsidRPr="00430D2B">
        <w:rPr>
          <w:color w:val="000000"/>
          <w:szCs w:val="24"/>
        </w:rPr>
        <w:t xml:space="preserve"> Городищенского муниципального района и Добринском сельском поселении Суровикинского муниципального района</w:t>
      </w:r>
      <w:r w:rsidRPr="00430D2B">
        <w:rPr>
          <w:rFonts w:eastAsia="MS Mincho"/>
          <w:color w:val="000000"/>
          <w:szCs w:val="24"/>
          <w:lang w:eastAsia="ja-JP"/>
        </w:rPr>
        <w:t xml:space="preserve"> </w:t>
      </w:r>
      <w:r w:rsidR="00EB162C" w:rsidRPr="00430D2B">
        <w:rPr>
          <w:rFonts w:eastAsia="MS Mincho"/>
          <w:color w:val="000000"/>
          <w:szCs w:val="24"/>
          <w:lang w:eastAsia="ja-JP"/>
        </w:rPr>
        <w:t xml:space="preserve">не </w:t>
      </w:r>
      <w:r w:rsidR="00740DF4" w:rsidRPr="00430D2B">
        <w:rPr>
          <w:rFonts w:eastAsia="MS Mincho"/>
          <w:color w:val="000000"/>
          <w:szCs w:val="24"/>
          <w:lang w:eastAsia="ja-JP"/>
        </w:rPr>
        <w:t xml:space="preserve">достигнут целевой показатель результативности предоставления субсидии по </w:t>
      </w:r>
      <w:r w:rsidR="00EB162C" w:rsidRPr="00430D2B">
        <w:rPr>
          <w:rFonts w:eastAsia="MS Mincho"/>
          <w:color w:val="000000"/>
          <w:szCs w:val="24"/>
          <w:lang w:eastAsia="ja-JP"/>
        </w:rPr>
        <w:t>завершен</w:t>
      </w:r>
      <w:r w:rsidR="00740DF4" w:rsidRPr="00430D2B">
        <w:rPr>
          <w:rFonts w:eastAsia="MS Mincho"/>
          <w:color w:val="000000"/>
          <w:szCs w:val="24"/>
          <w:lang w:eastAsia="ja-JP"/>
        </w:rPr>
        <w:t>ию</w:t>
      </w:r>
      <w:r w:rsidR="00EB162C" w:rsidRPr="00430D2B">
        <w:rPr>
          <w:rFonts w:eastAsia="MS Mincho"/>
          <w:color w:val="000000"/>
          <w:szCs w:val="24"/>
          <w:lang w:eastAsia="ja-JP"/>
        </w:rPr>
        <w:t xml:space="preserve"> на 100% работ </w:t>
      </w:r>
      <w:r w:rsidR="00740DF4" w:rsidRPr="00430D2B">
        <w:rPr>
          <w:rFonts w:eastAsia="MS Mincho"/>
          <w:color w:val="000000"/>
          <w:szCs w:val="24"/>
          <w:lang w:eastAsia="ja-JP"/>
        </w:rPr>
        <w:t>по комплексному благоустройству</w:t>
      </w:r>
      <w:r w:rsidR="00644793" w:rsidRPr="00430D2B">
        <w:rPr>
          <w:rFonts w:eastAsia="MS Mincho"/>
          <w:color w:val="000000"/>
          <w:szCs w:val="24"/>
          <w:lang w:eastAsia="ja-JP"/>
        </w:rPr>
        <w:t>.</w:t>
      </w:r>
      <w:r w:rsidR="00EB162C" w:rsidRPr="00430D2B">
        <w:rPr>
          <w:rFonts w:eastAsia="MS Mincho"/>
          <w:color w:val="000000"/>
          <w:szCs w:val="24"/>
          <w:lang w:eastAsia="ja-JP"/>
        </w:rPr>
        <w:t xml:space="preserve"> </w:t>
      </w:r>
    </w:p>
    <w:p w:rsidR="00356C29" w:rsidRPr="00430D2B" w:rsidRDefault="00DE5098" w:rsidP="00E66C75">
      <w:pPr>
        <w:pStyle w:val="a3"/>
        <w:autoSpaceDE w:val="0"/>
        <w:autoSpaceDN w:val="0"/>
        <w:adjustRightInd w:val="0"/>
        <w:ind w:left="0" w:firstLine="709"/>
        <w:jc w:val="both"/>
        <w:outlineLvl w:val="0"/>
        <w:rPr>
          <w:rFonts w:eastAsia="MS Mincho"/>
          <w:color w:val="000000"/>
          <w:szCs w:val="24"/>
          <w:lang w:eastAsia="ja-JP"/>
        </w:rPr>
      </w:pPr>
      <w:r w:rsidRPr="00430D2B">
        <w:rPr>
          <w:color w:val="000000"/>
          <w:szCs w:val="24"/>
        </w:rPr>
        <w:t xml:space="preserve">В Орловском и Котлубанском сельских поселениях </w:t>
      </w:r>
      <w:r w:rsidR="00644793" w:rsidRPr="00430D2B">
        <w:rPr>
          <w:rFonts w:eastAsia="MS Mincho"/>
          <w:color w:val="000000"/>
          <w:szCs w:val="24"/>
          <w:lang w:eastAsia="ja-JP"/>
        </w:rPr>
        <w:t>муниципальными заказчиками</w:t>
      </w:r>
      <w:r w:rsidR="00356C29" w:rsidRPr="00430D2B">
        <w:rPr>
          <w:rFonts w:eastAsia="MS Mincho"/>
          <w:color w:val="000000"/>
          <w:szCs w:val="24"/>
          <w:lang w:eastAsia="ja-JP"/>
        </w:rPr>
        <w:t xml:space="preserve"> оплачены невыполненные работы</w:t>
      </w:r>
      <w:r w:rsidR="0070139C" w:rsidRPr="00430D2B">
        <w:rPr>
          <w:rFonts w:eastAsia="MS Mincho"/>
          <w:color w:val="000000"/>
          <w:szCs w:val="24"/>
          <w:lang w:eastAsia="ja-JP"/>
        </w:rPr>
        <w:t>,</w:t>
      </w:r>
      <w:r w:rsidR="00356C29" w:rsidRPr="00430D2B">
        <w:rPr>
          <w:rFonts w:eastAsia="MS Mincho"/>
          <w:color w:val="000000"/>
          <w:szCs w:val="24"/>
          <w:lang w:eastAsia="ja-JP"/>
        </w:rPr>
        <w:t xml:space="preserve"> и бюджетные </w:t>
      </w:r>
      <w:r w:rsidR="00EB162C" w:rsidRPr="00430D2B">
        <w:rPr>
          <w:rFonts w:eastAsia="MS Mincho"/>
          <w:color w:val="000000"/>
          <w:szCs w:val="24"/>
          <w:lang w:eastAsia="ja-JP"/>
        </w:rPr>
        <w:t xml:space="preserve">средства </w:t>
      </w:r>
      <w:r w:rsidR="00500BCA" w:rsidRPr="00430D2B">
        <w:rPr>
          <w:rFonts w:eastAsia="MS Mincho"/>
          <w:color w:val="000000"/>
          <w:szCs w:val="24"/>
          <w:lang w:eastAsia="ja-JP"/>
        </w:rPr>
        <w:t>израсходованы</w:t>
      </w:r>
      <w:r w:rsidR="00EB162C" w:rsidRPr="00430D2B">
        <w:rPr>
          <w:rFonts w:eastAsia="MS Mincho"/>
          <w:color w:val="000000"/>
          <w:szCs w:val="24"/>
          <w:lang w:eastAsia="ja-JP"/>
        </w:rPr>
        <w:t xml:space="preserve"> в полном объеме. Добринское сельское поселение Суровикинского муниципального района отчиталось в</w:t>
      </w:r>
      <w:r w:rsidR="004106EB">
        <w:rPr>
          <w:rFonts w:eastAsia="MS Mincho"/>
          <w:color w:val="000000"/>
          <w:szCs w:val="24"/>
          <w:lang w:eastAsia="ja-JP"/>
        </w:rPr>
        <w:t> </w:t>
      </w:r>
      <w:r w:rsidR="00EB162C" w:rsidRPr="00430D2B">
        <w:rPr>
          <w:rFonts w:eastAsia="MS Mincho"/>
          <w:color w:val="000000"/>
          <w:szCs w:val="24"/>
          <w:lang w:eastAsia="ja-JP"/>
        </w:rPr>
        <w:t xml:space="preserve">Комитет </w:t>
      </w:r>
      <w:r w:rsidR="003D7102" w:rsidRPr="00430D2B">
        <w:rPr>
          <w:rFonts w:eastAsia="MS Mincho"/>
          <w:color w:val="000000"/>
          <w:szCs w:val="24"/>
          <w:lang w:eastAsia="ja-JP"/>
        </w:rPr>
        <w:t xml:space="preserve">ЖКХ и ТЭК </w:t>
      </w:r>
      <w:r w:rsidR="00EB162C" w:rsidRPr="00430D2B">
        <w:rPr>
          <w:rFonts w:eastAsia="MS Mincho"/>
          <w:color w:val="000000"/>
          <w:szCs w:val="24"/>
          <w:lang w:eastAsia="ja-JP"/>
        </w:rPr>
        <w:t xml:space="preserve">о </w:t>
      </w:r>
      <w:r w:rsidR="00F11929" w:rsidRPr="00430D2B">
        <w:rPr>
          <w:rFonts w:eastAsia="MS Mincho"/>
          <w:color w:val="000000"/>
          <w:szCs w:val="24"/>
          <w:lang w:eastAsia="ja-JP"/>
        </w:rPr>
        <w:t>не</w:t>
      </w:r>
      <w:r w:rsidR="0076340B" w:rsidRPr="00430D2B">
        <w:rPr>
          <w:rFonts w:eastAsia="MS Mincho"/>
          <w:color w:val="000000"/>
          <w:szCs w:val="24"/>
          <w:lang w:eastAsia="ja-JP"/>
        </w:rPr>
        <w:t>о</w:t>
      </w:r>
      <w:r w:rsidR="00E620B0" w:rsidRPr="00430D2B">
        <w:rPr>
          <w:rFonts w:eastAsia="MS Mincho"/>
          <w:color w:val="000000"/>
          <w:szCs w:val="24"/>
          <w:lang w:eastAsia="ja-JP"/>
        </w:rPr>
        <w:t xml:space="preserve">своении субсидии на 1027 тыс. руб. </w:t>
      </w:r>
      <w:r w:rsidR="00F11929" w:rsidRPr="00430D2B">
        <w:rPr>
          <w:rFonts w:eastAsia="MS Mincho"/>
          <w:color w:val="000000"/>
          <w:szCs w:val="24"/>
          <w:lang w:eastAsia="ja-JP"/>
        </w:rPr>
        <w:t xml:space="preserve">и </w:t>
      </w:r>
      <w:r w:rsidR="00AB7703" w:rsidRPr="00430D2B">
        <w:rPr>
          <w:rFonts w:eastAsia="MS Mincho"/>
          <w:color w:val="000000"/>
          <w:szCs w:val="24"/>
          <w:lang w:eastAsia="ja-JP"/>
        </w:rPr>
        <w:t xml:space="preserve">о </w:t>
      </w:r>
      <w:r w:rsidR="00783428">
        <w:rPr>
          <w:rFonts w:eastAsia="MS Mincho"/>
          <w:color w:val="000000"/>
          <w:szCs w:val="24"/>
          <w:lang w:eastAsia="ja-JP"/>
        </w:rPr>
        <w:t>не</w:t>
      </w:r>
      <w:r w:rsidR="00EB162C" w:rsidRPr="00430D2B">
        <w:rPr>
          <w:rFonts w:eastAsia="MS Mincho"/>
          <w:color w:val="000000"/>
          <w:szCs w:val="24"/>
          <w:lang w:eastAsia="ja-JP"/>
        </w:rPr>
        <w:t>достижении целевог</w:t>
      </w:r>
      <w:r w:rsidR="00356C29" w:rsidRPr="00430D2B">
        <w:rPr>
          <w:rFonts w:eastAsia="MS Mincho"/>
          <w:color w:val="000000"/>
          <w:szCs w:val="24"/>
          <w:lang w:eastAsia="ja-JP"/>
        </w:rPr>
        <w:t>о показателя</w:t>
      </w:r>
      <w:r w:rsidR="00E73EEB" w:rsidRPr="00430D2B">
        <w:rPr>
          <w:rFonts w:eastAsia="MS Mincho"/>
          <w:color w:val="000000"/>
          <w:szCs w:val="24"/>
          <w:lang w:eastAsia="ja-JP"/>
        </w:rPr>
        <w:t xml:space="preserve"> (60,4% вместо 100%)</w:t>
      </w:r>
      <w:r w:rsidR="00356C29" w:rsidRPr="00430D2B">
        <w:rPr>
          <w:rFonts w:eastAsia="MS Mincho"/>
          <w:color w:val="000000"/>
          <w:szCs w:val="24"/>
          <w:lang w:eastAsia="ja-JP"/>
        </w:rPr>
        <w:t xml:space="preserve">. </w:t>
      </w:r>
    </w:p>
    <w:p w:rsidR="00356C29" w:rsidRPr="00430D2B" w:rsidRDefault="0084061E" w:rsidP="00E66C75">
      <w:pPr>
        <w:autoSpaceDE w:val="0"/>
        <w:autoSpaceDN w:val="0"/>
        <w:adjustRightInd w:val="0"/>
        <w:ind w:firstLine="709"/>
        <w:jc w:val="both"/>
        <w:outlineLvl w:val="0"/>
        <w:rPr>
          <w:color w:val="000000"/>
          <w:szCs w:val="24"/>
        </w:rPr>
      </w:pPr>
      <w:r w:rsidRPr="00430D2B">
        <w:rPr>
          <w:color w:val="000000"/>
          <w:szCs w:val="24"/>
        </w:rPr>
        <w:t>В</w:t>
      </w:r>
      <w:r w:rsidR="00500BCA" w:rsidRPr="00430D2B">
        <w:rPr>
          <w:color w:val="000000"/>
          <w:szCs w:val="24"/>
        </w:rPr>
        <w:t xml:space="preserve"> отношении </w:t>
      </w:r>
      <w:r w:rsidR="00356C29" w:rsidRPr="00430D2B">
        <w:rPr>
          <w:color w:val="000000"/>
          <w:szCs w:val="24"/>
        </w:rPr>
        <w:t>глав администраций Орловского и Котлубанского сельских поселений Городищенского муниципального района и Добринско</w:t>
      </w:r>
      <w:r w:rsidR="00644793" w:rsidRPr="00430D2B">
        <w:rPr>
          <w:color w:val="000000"/>
          <w:szCs w:val="24"/>
        </w:rPr>
        <w:t>го</w:t>
      </w:r>
      <w:r w:rsidR="00356C29" w:rsidRPr="00430D2B">
        <w:rPr>
          <w:color w:val="000000"/>
          <w:szCs w:val="24"/>
        </w:rPr>
        <w:t xml:space="preserve"> сельско</w:t>
      </w:r>
      <w:r w:rsidR="00644793" w:rsidRPr="00430D2B">
        <w:rPr>
          <w:color w:val="000000"/>
          <w:szCs w:val="24"/>
        </w:rPr>
        <w:t>го</w:t>
      </w:r>
      <w:r w:rsidR="00356C29" w:rsidRPr="00430D2B">
        <w:rPr>
          <w:color w:val="000000"/>
          <w:szCs w:val="24"/>
        </w:rPr>
        <w:t xml:space="preserve"> поселени</w:t>
      </w:r>
      <w:r w:rsidR="00644793" w:rsidRPr="00430D2B">
        <w:rPr>
          <w:color w:val="000000"/>
          <w:szCs w:val="24"/>
        </w:rPr>
        <w:t>я</w:t>
      </w:r>
      <w:r w:rsidR="00356C29" w:rsidRPr="00430D2B">
        <w:rPr>
          <w:color w:val="000000"/>
          <w:szCs w:val="24"/>
        </w:rPr>
        <w:t xml:space="preserve"> Суровикинского муниципального района составлены протоколы об административной ответственности по ст.</w:t>
      </w:r>
      <w:r w:rsidR="004106EB">
        <w:rPr>
          <w:color w:val="000000"/>
          <w:szCs w:val="24"/>
        </w:rPr>
        <w:t> </w:t>
      </w:r>
      <w:r w:rsidR="00356C29" w:rsidRPr="00430D2B">
        <w:rPr>
          <w:color w:val="000000"/>
          <w:szCs w:val="24"/>
        </w:rPr>
        <w:t>15.15.3 КоАП РФ «</w:t>
      </w:r>
      <w:hyperlink r:id="rId9" w:history="1">
        <w:r w:rsidR="00356C29" w:rsidRPr="00430D2B">
          <w:rPr>
            <w:color w:val="000000"/>
            <w:szCs w:val="24"/>
          </w:rPr>
          <w:t>Нарушение</w:t>
        </w:r>
      </w:hyperlink>
      <w:r w:rsidR="00356C29" w:rsidRPr="00430D2B">
        <w:rPr>
          <w:color w:val="000000"/>
          <w:szCs w:val="24"/>
        </w:rPr>
        <w:t xml:space="preserve"> порядка и (или) условий предоставления межбюджетных трансфертов</w:t>
      </w:r>
      <w:r w:rsidR="005D71FA" w:rsidRPr="00430D2B">
        <w:rPr>
          <w:color w:val="000000"/>
          <w:szCs w:val="24"/>
        </w:rPr>
        <w:t>»</w:t>
      </w:r>
      <w:r w:rsidR="00356C29" w:rsidRPr="00430D2B">
        <w:rPr>
          <w:color w:val="000000"/>
          <w:szCs w:val="24"/>
        </w:rPr>
        <w:t>.</w:t>
      </w:r>
    </w:p>
    <w:p w:rsidR="0098133E" w:rsidRPr="00430D2B" w:rsidRDefault="002E5263" w:rsidP="00AB7703">
      <w:pPr>
        <w:pStyle w:val="a3"/>
        <w:numPr>
          <w:ilvl w:val="0"/>
          <w:numId w:val="25"/>
        </w:numPr>
        <w:autoSpaceDE w:val="0"/>
        <w:autoSpaceDN w:val="0"/>
        <w:adjustRightInd w:val="0"/>
        <w:ind w:left="0" w:firstLine="709"/>
        <w:jc w:val="both"/>
      </w:pPr>
      <w:r w:rsidRPr="00430D2B">
        <w:t>О</w:t>
      </w:r>
      <w:r w:rsidR="003A590B" w:rsidRPr="00430D2B">
        <w:t>сновные нарушения</w:t>
      </w:r>
      <w:r w:rsidRPr="00430D2B">
        <w:t>, выявленные в ходе проверок, выражены в следующем</w:t>
      </w:r>
      <w:r w:rsidR="00F11929" w:rsidRPr="00430D2B">
        <w:t>:</w:t>
      </w:r>
    </w:p>
    <w:p w:rsidR="00F11929" w:rsidRPr="00A30C61" w:rsidRDefault="00F11929" w:rsidP="008A4126">
      <w:pPr>
        <w:pStyle w:val="a3"/>
        <w:autoSpaceDE w:val="0"/>
        <w:autoSpaceDN w:val="0"/>
        <w:adjustRightInd w:val="0"/>
        <w:ind w:left="0" w:firstLine="709"/>
        <w:jc w:val="both"/>
      </w:pPr>
      <w:r w:rsidRPr="00A30C61">
        <w:t>-</w:t>
      </w:r>
      <w:r w:rsidR="008A4126" w:rsidRPr="00A30C61">
        <w:t>принятие и оплата муниципальным</w:t>
      </w:r>
      <w:r w:rsidR="00D45FB1" w:rsidRPr="00A30C61">
        <w:t>и</w:t>
      </w:r>
      <w:r w:rsidR="008A4126" w:rsidRPr="00A30C61">
        <w:t xml:space="preserve"> заказчик</w:t>
      </w:r>
      <w:r w:rsidR="00D45FB1" w:rsidRPr="00A30C61">
        <w:t>ами</w:t>
      </w:r>
      <w:r w:rsidR="008A4126" w:rsidRPr="00A30C61">
        <w:t xml:space="preserve"> невыполненных </w:t>
      </w:r>
      <w:r w:rsidR="004021AE" w:rsidRPr="00A30C61">
        <w:t xml:space="preserve">работ </w:t>
      </w:r>
      <w:r w:rsidR="006E479A" w:rsidRPr="00A30C61">
        <w:t xml:space="preserve">в нарушение </w:t>
      </w:r>
      <w:r w:rsidR="00A16F14" w:rsidRPr="00A30C61">
        <w:t>ст.12,</w:t>
      </w:r>
      <w:r w:rsidR="00583024" w:rsidRPr="00A30C61">
        <w:t xml:space="preserve"> ч.1</w:t>
      </w:r>
      <w:r w:rsidR="004106EB" w:rsidRPr="00A30C61">
        <w:t xml:space="preserve"> и</w:t>
      </w:r>
      <w:r w:rsidR="00583024" w:rsidRPr="00A30C61">
        <w:t xml:space="preserve"> 3</w:t>
      </w:r>
      <w:r w:rsidR="006E479A" w:rsidRPr="00A30C61">
        <w:t xml:space="preserve"> </w:t>
      </w:r>
      <w:r w:rsidR="004106EB" w:rsidRPr="00A30C61">
        <w:t>ст.</w:t>
      </w:r>
      <w:r w:rsidR="006E479A" w:rsidRPr="00A30C61">
        <w:t>94 Закона №44-ФЗ</w:t>
      </w:r>
      <w:r w:rsidR="008A4126" w:rsidRPr="00A30C61">
        <w:t>,</w:t>
      </w:r>
      <w:r w:rsidR="006E479A" w:rsidRPr="00A30C61">
        <w:t xml:space="preserve"> ст. </w:t>
      </w:r>
      <w:r w:rsidR="00740DF4" w:rsidRPr="00A30C61">
        <w:t xml:space="preserve">9 </w:t>
      </w:r>
      <w:r w:rsidR="006E479A" w:rsidRPr="00A30C61">
        <w:t>Закона №402-ФЗ</w:t>
      </w:r>
      <w:r w:rsidR="00285A69" w:rsidRPr="00A30C61">
        <w:t xml:space="preserve"> на общую сумму </w:t>
      </w:r>
      <w:r w:rsidR="003433D0" w:rsidRPr="00A30C61">
        <w:t>1601,5</w:t>
      </w:r>
      <w:r w:rsidR="00285A69" w:rsidRPr="00A30C61">
        <w:t xml:space="preserve"> тыс. руб., из которых </w:t>
      </w:r>
      <w:r w:rsidR="004021AE" w:rsidRPr="00A30C61">
        <w:t xml:space="preserve">после проведения проверок </w:t>
      </w:r>
      <w:r w:rsidR="00285A69" w:rsidRPr="00A30C61">
        <w:t>346 тыс. руб. возвращены муниципальному заказчику (г.</w:t>
      </w:r>
      <w:r w:rsidR="00E620B0" w:rsidRPr="00A30C61">
        <w:t> </w:t>
      </w:r>
      <w:r w:rsidR="00285A69" w:rsidRPr="00A30C61">
        <w:t xml:space="preserve">Волгоград) и </w:t>
      </w:r>
      <w:r w:rsidR="004021AE" w:rsidRPr="00A30C61">
        <w:t xml:space="preserve">на </w:t>
      </w:r>
      <w:r w:rsidR="00696EE7" w:rsidRPr="00A30C61">
        <w:t xml:space="preserve">сумму </w:t>
      </w:r>
      <w:r w:rsidR="004106EB" w:rsidRPr="00A30C61">
        <w:t>668,7</w:t>
      </w:r>
      <w:r w:rsidR="004021AE" w:rsidRPr="00A30C61">
        <w:t xml:space="preserve"> тыс. руб. выполнены работы</w:t>
      </w:r>
      <w:r w:rsidR="006E479A" w:rsidRPr="00A30C61">
        <w:t>;</w:t>
      </w:r>
    </w:p>
    <w:p w:rsidR="00161A29" w:rsidRPr="00A30C61" w:rsidRDefault="00161A29" w:rsidP="00161A29">
      <w:pPr>
        <w:pStyle w:val="a3"/>
        <w:autoSpaceDE w:val="0"/>
        <w:autoSpaceDN w:val="0"/>
        <w:adjustRightInd w:val="0"/>
        <w:ind w:left="0" w:firstLine="709"/>
        <w:jc w:val="both"/>
      </w:pPr>
      <w:r w:rsidRPr="00A30C61">
        <w:t xml:space="preserve">-принятие заведомо некачественных работ на сумму </w:t>
      </w:r>
      <w:r w:rsidR="003433D0" w:rsidRPr="00A30C61">
        <w:t>4014,7</w:t>
      </w:r>
      <w:r w:rsidRPr="00A30C61">
        <w:t xml:space="preserve"> тыс. руб. в нарушение </w:t>
      </w:r>
      <w:r w:rsidR="00583024" w:rsidRPr="00A30C61">
        <w:t>ст.12,</w:t>
      </w:r>
      <w:r w:rsidR="004106EB" w:rsidRPr="00A30C61">
        <w:t> </w:t>
      </w:r>
      <w:r w:rsidR="00696EE7" w:rsidRPr="00A30C61">
        <w:t xml:space="preserve">ч.1,и </w:t>
      </w:r>
      <w:r w:rsidR="00583024" w:rsidRPr="00A30C61">
        <w:t xml:space="preserve">3 </w:t>
      </w:r>
      <w:r w:rsidR="00696EE7" w:rsidRPr="00A30C61">
        <w:t xml:space="preserve">ст. </w:t>
      </w:r>
      <w:r w:rsidR="00583024" w:rsidRPr="00A30C61">
        <w:t>94 Закона №44-ФЗ</w:t>
      </w:r>
      <w:r w:rsidR="003433D0" w:rsidRPr="00A30C61">
        <w:t>, ст. 34 БК РФ</w:t>
      </w:r>
      <w:r w:rsidR="00583024" w:rsidRPr="00A30C61">
        <w:t xml:space="preserve"> </w:t>
      </w:r>
      <w:r w:rsidRPr="00A30C61">
        <w:t>(в г. Волгограде ограждение дворовых территорий и ограждение спортивной площадки</w:t>
      </w:r>
      <w:r w:rsidR="00610B4D" w:rsidRPr="00A30C61">
        <w:t>, Добринское с.п. Суровикинского района и г. Суровикино</w:t>
      </w:r>
      <w:r w:rsidRPr="00A30C61">
        <w:t>), которы</w:t>
      </w:r>
      <w:r w:rsidR="00A6383C" w:rsidRPr="00A30C61">
        <w:t>е</w:t>
      </w:r>
      <w:r w:rsidR="00EA5898" w:rsidRPr="00A30C61">
        <w:t xml:space="preserve"> </w:t>
      </w:r>
      <w:r w:rsidR="00B8067A" w:rsidRPr="00A30C61">
        <w:t xml:space="preserve"> </w:t>
      </w:r>
      <w:r w:rsidR="00D746E8" w:rsidRPr="00A30C61">
        <w:t xml:space="preserve">в г.Волгограде </w:t>
      </w:r>
      <w:r w:rsidR="00B8067A" w:rsidRPr="00A30C61">
        <w:t xml:space="preserve">на сумму 3529,1 тыс. руб. </w:t>
      </w:r>
      <w:r w:rsidR="00EA5898" w:rsidRPr="00A30C61">
        <w:t xml:space="preserve">по результатам проверки </w:t>
      </w:r>
      <w:r w:rsidR="00A6383C" w:rsidRPr="00A30C61">
        <w:t>полностью исправлены</w:t>
      </w:r>
      <w:r w:rsidRPr="00A30C61">
        <w:t>;</w:t>
      </w:r>
    </w:p>
    <w:p w:rsidR="00161A29" w:rsidRPr="00A30C61" w:rsidRDefault="00161A29" w:rsidP="008A4126">
      <w:pPr>
        <w:pStyle w:val="a3"/>
        <w:autoSpaceDE w:val="0"/>
        <w:autoSpaceDN w:val="0"/>
        <w:adjustRightInd w:val="0"/>
        <w:ind w:left="0" w:firstLine="709"/>
        <w:jc w:val="both"/>
      </w:pPr>
      <w:r w:rsidRPr="00A30C61">
        <w:t xml:space="preserve">-непринятие </w:t>
      </w:r>
      <w:r w:rsidR="00CA226E" w:rsidRPr="00A30C61">
        <w:t xml:space="preserve">муниципальными заказчиками своевременных </w:t>
      </w:r>
      <w:r w:rsidRPr="00A30C61">
        <w:t xml:space="preserve">мер </w:t>
      </w:r>
      <w:r w:rsidR="007B3052" w:rsidRPr="00A30C61">
        <w:t xml:space="preserve">по </w:t>
      </w:r>
      <w:r w:rsidR="000B7E68" w:rsidRPr="00A30C61">
        <w:t>устранени</w:t>
      </w:r>
      <w:r w:rsidR="007B3052" w:rsidRPr="00A30C61">
        <w:t xml:space="preserve">ю подрядчиками </w:t>
      </w:r>
      <w:r w:rsidR="000B7E68" w:rsidRPr="00A30C61">
        <w:t>недостатков</w:t>
      </w:r>
      <w:r w:rsidRPr="00A30C61">
        <w:t xml:space="preserve"> выполненных работ</w:t>
      </w:r>
      <w:r w:rsidR="000B7E68" w:rsidRPr="00A30C61">
        <w:t xml:space="preserve"> по гарантийным обязательствам</w:t>
      </w:r>
      <w:r w:rsidR="00E71815" w:rsidRPr="00A30C61">
        <w:t xml:space="preserve"> </w:t>
      </w:r>
      <w:r w:rsidR="00740DF4" w:rsidRPr="00A30C61">
        <w:t>в нарушение ч.</w:t>
      </w:r>
      <w:r w:rsidR="00E620B0" w:rsidRPr="00A30C61">
        <w:t> </w:t>
      </w:r>
      <w:r w:rsidR="00740DF4" w:rsidRPr="00A30C61">
        <w:t>6 ст. 34 Закона №44-ФЗ</w:t>
      </w:r>
      <w:r w:rsidR="00E71815" w:rsidRPr="00A30C61">
        <w:t>, ст. 724, 755 Гражданского кодекса РФ</w:t>
      </w:r>
      <w:r w:rsidRPr="00A30C61">
        <w:t xml:space="preserve"> </w:t>
      </w:r>
      <w:r w:rsidR="00DF1F6D" w:rsidRPr="00A30C61">
        <w:t xml:space="preserve">(просадка грунта покрытия из тротуарной плитки, разрушение бортовых камней,  разрушение асфальтобетонного покрытия, разрушение резинового покрытия детских игровых площадок, </w:t>
      </w:r>
      <w:r w:rsidR="00170990" w:rsidRPr="00A30C61">
        <w:t>коррозия,</w:t>
      </w:r>
      <w:r w:rsidR="00DF1F6D" w:rsidRPr="00A30C61">
        <w:t xml:space="preserve"> </w:t>
      </w:r>
      <w:r w:rsidR="00170990" w:rsidRPr="00A30C61">
        <w:t>по</w:t>
      </w:r>
      <w:r w:rsidR="00DF1F6D" w:rsidRPr="00A30C61">
        <w:t>гнутость</w:t>
      </w:r>
      <w:r w:rsidR="00170990" w:rsidRPr="00A30C61">
        <w:t>, разрыв</w:t>
      </w:r>
      <w:r w:rsidR="00DF1F6D" w:rsidRPr="00A30C61">
        <w:t xml:space="preserve"> </w:t>
      </w:r>
      <w:r w:rsidR="002F2D06" w:rsidRPr="00A30C61">
        <w:t xml:space="preserve">металлических ограждений, просадка грунта </w:t>
      </w:r>
      <w:r w:rsidR="00DF1F6D" w:rsidRPr="00A30C61">
        <w:t xml:space="preserve">и расшатывание </w:t>
      </w:r>
      <w:r w:rsidR="002F2D06" w:rsidRPr="00A30C61">
        <w:t xml:space="preserve">стоек </w:t>
      </w:r>
      <w:r w:rsidR="00DF1F6D" w:rsidRPr="00A30C61">
        <w:t>ограждений</w:t>
      </w:r>
      <w:r w:rsidR="002F2D06" w:rsidRPr="00A30C61">
        <w:t xml:space="preserve">, превышение </w:t>
      </w:r>
      <w:r w:rsidR="00CA226E" w:rsidRPr="00A30C61">
        <w:t>нормативной</w:t>
      </w:r>
      <w:r w:rsidR="002F2D06" w:rsidRPr="00A30C61">
        <w:t xml:space="preserve"> высоты</w:t>
      </w:r>
      <w:r w:rsidR="00CA226E" w:rsidRPr="00A30C61">
        <w:t xml:space="preserve"> установки</w:t>
      </w:r>
      <w:r w:rsidR="002F2D06" w:rsidRPr="00A30C61">
        <w:t xml:space="preserve"> детских игровых комплексов</w:t>
      </w:r>
      <w:r w:rsidR="00CA226E" w:rsidRPr="00A30C61">
        <w:t>);</w:t>
      </w:r>
    </w:p>
    <w:p w:rsidR="00285A69" w:rsidRPr="00A30C61" w:rsidRDefault="00285A69" w:rsidP="008A4126">
      <w:pPr>
        <w:pStyle w:val="a3"/>
        <w:autoSpaceDE w:val="0"/>
        <w:autoSpaceDN w:val="0"/>
        <w:adjustRightInd w:val="0"/>
        <w:ind w:left="0" w:firstLine="709"/>
        <w:jc w:val="both"/>
      </w:pPr>
      <w:r w:rsidRPr="00A30C61">
        <w:t>-</w:t>
      </w:r>
      <w:r w:rsidR="004021AE" w:rsidRPr="00A30C61">
        <w:t>заключение контрактов и оплата работ по необоснованным з</w:t>
      </w:r>
      <w:r w:rsidRPr="00A30C61">
        <w:t>авышен</w:t>
      </w:r>
      <w:r w:rsidR="004021AE" w:rsidRPr="00A30C61">
        <w:t>ным</w:t>
      </w:r>
      <w:r w:rsidRPr="00A30C61">
        <w:t xml:space="preserve"> расцен</w:t>
      </w:r>
      <w:r w:rsidR="004021AE" w:rsidRPr="00A30C61">
        <w:t>кам</w:t>
      </w:r>
      <w:r w:rsidRPr="00A30C61">
        <w:t xml:space="preserve"> в сметных расчетах </w:t>
      </w:r>
      <w:r w:rsidR="004021AE" w:rsidRPr="00A30C61">
        <w:t xml:space="preserve">на сумму </w:t>
      </w:r>
      <w:r w:rsidRPr="00A30C61">
        <w:t>2991,3 тыс. руб.</w:t>
      </w:r>
      <w:r w:rsidR="00E71815" w:rsidRPr="00A30C61">
        <w:t xml:space="preserve"> в нарушение ч.9 ст.</w:t>
      </w:r>
      <w:r w:rsidR="00696EE7" w:rsidRPr="00A30C61">
        <w:t> </w:t>
      </w:r>
      <w:r w:rsidR="00E71815" w:rsidRPr="00A30C61">
        <w:t>22 Закона №44-ФЗ, п.</w:t>
      </w:r>
      <w:r w:rsidR="004106EB" w:rsidRPr="00A30C61">
        <w:t> </w:t>
      </w:r>
      <w:r w:rsidR="00E71815" w:rsidRPr="00A30C61">
        <w:rPr>
          <w:rFonts w:eastAsiaTheme="minorHAnsi"/>
          <w:lang w:eastAsia="en-US"/>
        </w:rPr>
        <w:t>2.18</w:t>
      </w:r>
      <w:r w:rsidR="004106EB" w:rsidRPr="00A30C61">
        <w:rPr>
          <w:rFonts w:eastAsiaTheme="minorHAnsi"/>
          <w:lang w:eastAsia="en-US"/>
        </w:rPr>
        <w:t> </w:t>
      </w:r>
      <w:r w:rsidR="00E71815" w:rsidRPr="00A30C61">
        <w:rPr>
          <w:rFonts w:eastAsiaTheme="minorHAnsi"/>
          <w:lang w:eastAsia="en-US"/>
        </w:rPr>
        <w:t>Методики определения стоимости строительной продукции на территории Российской Федерации (МДС 81-35.2004)</w:t>
      </w:r>
      <w:r w:rsidR="005350C1" w:rsidRPr="00A30C61">
        <w:t>,</w:t>
      </w:r>
      <w:r w:rsidR="00E71815" w:rsidRPr="00A30C61">
        <w:rPr>
          <w:rFonts w:eastAsia="Calibri"/>
          <w:szCs w:val="24"/>
        </w:rPr>
        <w:t xml:space="preserve"> п.7.5.3. «Порядка определения стоимости строительной продукции на территории Волгоградской области», утвержденного приказом Министерства строительства Волгоградской области от 04.09.2014 №806-ОД</w:t>
      </w:r>
      <w:r w:rsidR="005350C1" w:rsidRPr="00A30C61">
        <w:t xml:space="preserve"> </w:t>
      </w:r>
      <w:r w:rsidR="004021AE" w:rsidRPr="00A30C61">
        <w:t>(г. Волжский);</w:t>
      </w:r>
    </w:p>
    <w:p w:rsidR="005350C1" w:rsidRPr="00430D2B" w:rsidRDefault="005350C1" w:rsidP="008A4126">
      <w:pPr>
        <w:pStyle w:val="a3"/>
        <w:autoSpaceDE w:val="0"/>
        <w:autoSpaceDN w:val="0"/>
        <w:adjustRightInd w:val="0"/>
        <w:ind w:left="0" w:firstLine="709"/>
        <w:jc w:val="both"/>
      </w:pPr>
      <w:r w:rsidRPr="00A30C61">
        <w:t>-опла</w:t>
      </w:r>
      <w:r w:rsidR="007B3052" w:rsidRPr="00A30C61">
        <w:t>та</w:t>
      </w:r>
      <w:r w:rsidRPr="00A30C61">
        <w:t xml:space="preserve"> подрядчикам затрат</w:t>
      </w:r>
      <w:r w:rsidR="007B3052" w:rsidRPr="00A30C61">
        <w:t>, неподтвержденных документально</w:t>
      </w:r>
      <w:r w:rsidR="00E620B0" w:rsidRPr="00A30C61">
        <w:t>,</w:t>
      </w:r>
      <w:r w:rsidRPr="00A30C61">
        <w:t xml:space="preserve"> на сумму </w:t>
      </w:r>
      <w:r w:rsidR="003433D0" w:rsidRPr="00A30C61">
        <w:t>1926,8</w:t>
      </w:r>
      <w:r w:rsidR="004C6613" w:rsidRPr="00A30C61">
        <w:t> </w:t>
      </w:r>
      <w:r w:rsidRPr="00A30C61">
        <w:t>тыс.</w:t>
      </w:r>
      <w:r w:rsidR="00EA72E8" w:rsidRPr="00A30C61">
        <w:t> </w:t>
      </w:r>
      <w:r w:rsidRPr="00A30C61">
        <w:t>руб. (непредвиденные</w:t>
      </w:r>
      <w:r w:rsidRPr="00430D2B">
        <w:t xml:space="preserve"> расходы, вывоз и утилизация строительного мусора)</w:t>
      </w:r>
      <w:r w:rsidR="007B3052" w:rsidRPr="00430D2B">
        <w:t>,</w:t>
      </w:r>
      <w:r w:rsidR="00E71815" w:rsidRPr="00430D2B">
        <w:t xml:space="preserve"> в нарушение </w:t>
      </w:r>
      <w:r w:rsidR="00E71815" w:rsidRPr="00430D2B">
        <w:rPr>
          <w:szCs w:val="24"/>
        </w:rPr>
        <w:t xml:space="preserve">п.4.33 </w:t>
      </w:r>
      <w:bookmarkStart w:id="2" w:name="Par32"/>
      <w:bookmarkEnd w:id="2"/>
      <w:r w:rsidR="00E71815" w:rsidRPr="00430D2B">
        <w:rPr>
          <w:bCs/>
          <w:szCs w:val="24"/>
        </w:rPr>
        <w:t>Методики определения стоимости строительной продукции на территории Российской Федерации МДС 81-35.2004</w:t>
      </w:r>
      <w:r w:rsidRPr="00430D2B">
        <w:t>;</w:t>
      </w:r>
    </w:p>
    <w:p w:rsidR="008A4126" w:rsidRPr="00430D2B" w:rsidRDefault="008A4126" w:rsidP="008A4126">
      <w:pPr>
        <w:pStyle w:val="a3"/>
        <w:autoSpaceDE w:val="0"/>
        <w:autoSpaceDN w:val="0"/>
        <w:adjustRightInd w:val="0"/>
        <w:ind w:left="0" w:firstLine="709"/>
        <w:jc w:val="both"/>
      </w:pPr>
      <w:r w:rsidRPr="00430D2B">
        <w:t>-оплата неустановленных малых архитектурных форм, садово-паркового оборудования (</w:t>
      </w:r>
      <w:r w:rsidR="00433FE5" w:rsidRPr="00430D2B">
        <w:t>урн, скамеек, фонарных столбов, секций ограждения, спортивных сооружений</w:t>
      </w:r>
      <w:r w:rsidRPr="00430D2B">
        <w:t>)</w:t>
      </w:r>
      <w:r w:rsidR="00433FE5" w:rsidRPr="00430D2B">
        <w:t>, зеленых насаждений</w:t>
      </w:r>
      <w:r w:rsidR="008767A5" w:rsidRPr="00430D2B">
        <w:t xml:space="preserve"> в нарушение</w:t>
      </w:r>
      <w:r w:rsidR="00E71815" w:rsidRPr="00430D2B">
        <w:t xml:space="preserve"> </w:t>
      </w:r>
      <w:r w:rsidR="00E87EF5" w:rsidRPr="00430D2B">
        <w:t>ст. 94 Закона №44-ФЗ, ст. 9 Закона №402-ФЗ</w:t>
      </w:r>
      <w:r w:rsidR="006E479A" w:rsidRPr="00430D2B">
        <w:t>;</w:t>
      </w:r>
    </w:p>
    <w:p w:rsidR="00D45FB1" w:rsidRPr="00430D2B" w:rsidRDefault="00D45FB1" w:rsidP="008A4126">
      <w:pPr>
        <w:pStyle w:val="a3"/>
        <w:autoSpaceDE w:val="0"/>
        <w:autoSpaceDN w:val="0"/>
        <w:adjustRightInd w:val="0"/>
        <w:ind w:left="0" w:firstLine="709"/>
        <w:jc w:val="both"/>
      </w:pPr>
      <w:r w:rsidRPr="00430D2B">
        <w:t>-нарушение подрядчиками сроков выполнения работ</w:t>
      </w:r>
      <w:r w:rsidR="00794504" w:rsidRPr="00430D2B">
        <w:t>;</w:t>
      </w:r>
      <w:r w:rsidRPr="00430D2B">
        <w:t xml:space="preserve"> </w:t>
      </w:r>
      <w:r w:rsidR="00133033" w:rsidRPr="00430D2B">
        <w:t>не истребование</w:t>
      </w:r>
      <w:r w:rsidRPr="00430D2B">
        <w:t xml:space="preserve"> муниципальны</w:t>
      </w:r>
      <w:r w:rsidR="00133033" w:rsidRPr="00430D2B">
        <w:t>ми</w:t>
      </w:r>
      <w:r w:rsidRPr="00430D2B">
        <w:t xml:space="preserve"> заказчиками неустойки</w:t>
      </w:r>
      <w:r w:rsidR="00133033" w:rsidRPr="00430D2B">
        <w:t xml:space="preserve"> </w:t>
      </w:r>
      <w:r w:rsidR="007B3052" w:rsidRPr="00430D2B">
        <w:t>в судебном порядке</w:t>
      </w:r>
      <w:r w:rsidR="00133033" w:rsidRPr="00430D2B">
        <w:t xml:space="preserve"> на сумму 919,7 тыс. руб.</w:t>
      </w:r>
      <w:r w:rsidR="00E71815" w:rsidRPr="00430D2B">
        <w:t xml:space="preserve"> в нарушение </w:t>
      </w:r>
      <w:r w:rsidR="00E87EF5" w:rsidRPr="00430D2B">
        <w:t xml:space="preserve"> ч.</w:t>
      </w:r>
      <w:r w:rsidR="004106EB">
        <w:t> </w:t>
      </w:r>
      <w:r w:rsidR="00E87EF5" w:rsidRPr="00430D2B">
        <w:t>6</w:t>
      </w:r>
      <w:r w:rsidR="004106EB">
        <w:t> </w:t>
      </w:r>
      <w:r w:rsidR="00E87EF5" w:rsidRPr="00430D2B">
        <w:t>ст.</w:t>
      </w:r>
      <w:r w:rsidR="004106EB">
        <w:t> </w:t>
      </w:r>
      <w:r w:rsidR="00E87EF5" w:rsidRPr="00430D2B">
        <w:t>34</w:t>
      </w:r>
      <w:r w:rsidR="004106EB">
        <w:t> </w:t>
      </w:r>
      <w:r w:rsidR="00E87EF5" w:rsidRPr="00430D2B">
        <w:t>Закона №44-ФЗ</w:t>
      </w:r>
      <w:r w:rsidR="006E479A" w:rsidRPr="00430D2B">
        <w:t>;</w:t>
      </w:r>
    </w:p>
    <w:p w:rsidR="00D45FB1" w:rsidRPr="00430D2B" w:rsidRDefault="00D45FB1" w:rsidP="008A4126">
      <w:pPr>
        <w:pStyle w:val="a3"/>
        <w:autoSpaceDE w:val="0"/>
        <w:autoSpaceDN w:val="0"/>
        <w:adjustRightInd w:val="0"/>
        <w:ind w:left="0" w:firstLine="709"/>
        <w:jc w:val="both"/>
      </w:pPr>
      <w:r w:rsidRPr="00430D2B">
        <w:t>-неправомерное изменение видов и объемов работ в ходе исполнения муниципальных контрактов</w:t>
      </w:r>
      <w:r w:rsidR="00583024" w:rsidRPr="00430D2B">
        <w:t xml:space="preserve">, в том числе </w:t>
      </w:r>
      <w:r w:rsidR="00E87EF5" w:rsidRPr="00430D2B">
        <w:t xml:space="preserve">в объеме более 10% </w:t>
      </w:r>
      <w:r w:rsidR="00696EE7">
        <w:t xml:space="preserve">от </w:t>
      </w:r>
      <w:r w:rsidR="00E87EF5" w:rsidRPr="00430D2B">
        <w:t>цены контракта</w:t>
      </w:r>
      <w:r w:rsidR="00583024" w:rsidRPr="00430D2B">
        <w:t>,</w:t>
      </w:r>
      <w:r w:rsidR="00E87EF5" w:rsidRPr="00430D2B">
        <w:t xml:space="preserve"> </w:t>
      </w:r>
      <w:r w:rsidR="00107E3F" w:rsidRPr="00430D2B">
        <w:t xml:space="preserve">на сумму 7701,9 тыс. руб. </w:t>
      </w:r>
      <w:r w:rsidR="008767A5" w:rsidRPr="00430D2B">
        <w:t>в</w:t>
      </w:r>
      <w:r w:rsidR="004106EB">
        <w:t> </w:t>
      </w:r>
      <w:r w:rsidR="008767A5" w:rsidRPr="00430D2B">
        <w:t>нарушение ст. 95 Закона №44-ФЗ</w:t>
      </w:r>
      <w:r w:rsidR="00133033" w:rsidRPr="00430D2B">
        <w:t xml:space="preserve"> (г. Михайловка, г. Волгоград)</w:t>
      </w:r>
      <w:r w:rsidRPr="00430D2B">
        <w:t>;</w:t>
      </w:r>
    </w:p>
    <w:p w:rsidR="00D45FB1" w:rsidRPr="00430D2B" w:rsidRDefault="00D45FB1" w:rsidP="008A4126">
      <w:pPr>
        <w:pStyle w:val="a3"/>
        <w:autoSpaceDE w:val="0"/>
        <w:autoSpaceDN w:val="0"/>
        <w:adjustRightInd w:val="0"/>
        <w:ind w:left="0" w:firstLine="709"/>
        <w:jc w:val="both"/>
      </w:pPr>
      <w:r w:rsidRPr="00430D2B">
        <w:lastRenderedPageBreak/>
        <w:t>-</w:t>
      </w:r>
      <w:r w:rsidR="008767A5" w:rsidRPr="00430D2B">
        <w:t>ограничение конкуренции при осуществлении муниципальных закуп</w:t>
      </w:r>
      <w:r w:rsidR="0076340B" w:rsidRPr="00430D2B">
        <w:t>ок</w:t>
      </w:r>
      <w:r w:rsidR="008767A5" w:rsidRPr="00430D2B">
        <w:t xml:space="preserve"> </w:t>
      </w:r>
      <w:r w:rsidR="00EE26EC" w:rsidRPr="00430D2B">
        <w:t>на сумму 2413,6</w:t>
      </w:r>
      <w:r w:rsidR="004106EB">
        <w:t> </w:t>
      </w:r>
      <w:r w:rsidR="00EE26EC" w:rsidRPr="00430D2B">
        <w:t xml:space="preserve">тыс. руб. </w:t>
      </w:r>
      <w:r w:rsidR="008767A5" w:rsidRPr="00430D2B">
        <w:t xml:space="preserve">в </w:t>
      </w:r>
      <w:r w:rsidRPr="00430D2B">
        <w:t xml:space="preserve">нарушение  </w:t>
      </w:r>
      <w:r w:rsidR="008767A5" w:rsidRPr="00430D2B">
        <w:t>ст. 26 Закона №44-ФЗ</w:t>
      </w:r>
      <w:r w:rsidR="007B3052" w:rsidRPr="00430D2B">
        <w:t xml:space="preserve">, </w:t>
      </w:r>
      <w:r w:rsidR="00133033" w:rsidRPr="00430D2B">
        <w:t xml:space="preserve"> </w:t>
      </w:r>
      <w:r w:rsidR="007B3052" w:rsidRPr="00430D2B">
        <w:rPr>
          <w:szCs w:val="24"/>
        </w:rPr>
        <w:t>ст.16 Федерального закона от 26.07.2006 №135-ФЗ «О защите конкуренции»</w:t>
      </w:r>
      <w:r w:rsidR="007B3052" w:rsidRPr="00430D2B">
        <w:t xml:space="preserve"> </w:t>
      </w:r>
      <w:r w:rsidR="00133033" w:rsidRPr="00430D2B">
        <w:t>(г. Волжский)</w:t>
      </w:r>
      <w:r w:rsidR="008767A5" w:rsidRPr="00430D2B">
        <w:t>;</w:t>
      </w:r>
    </w:p>
    <w:p w:rsidR="008767A5" w:rsidRPr="00430D2B" w:rsidRDefault="008767A5" w:rsidP="008A4126">
      <w:pPr>
        <w:pStyle w:val="a3"/>
        <w:autoSpaceDE w:val="0"/>
        <w:autoSpaceDN w:val="0"/>
        <w:adjustRightInd w:val="0"/>
        <w:ind w:left="0" w:firstLine="709"/>
        <w:jc w:val="both"/>
      </w:pPr>
      <w:r w:rsidRPr="00430D2B">
        <w:t>-</w:t>
      </w:r>
      <w:r w:rsidR="0076340B" w:rsidRPr="00430D2B">
        <w:t>не</w:t>
      </w:r>
      <w:r w:rsidR="00133033" w:rsidRPr="00430D2B">
        <w:t xml:space="preserve"> введение</w:t>
      </w:r>
      <w:r w:rsidR="0076340B" w:rsidRPr="00430D2B">
        <w:t xml:space="preserve"> </w:t>
      </w:r>
      <w:r w:rsidR="00133033" w:rsidRPr="00430D2B">
        <w:t xml:space="preserve">выполненных </w:t>
      </w:r>
      <w:r w:rsidR="0076340B" w:rsidRPr="00430D2B">
        <w:t>элементов благоустройства в эксплуатацию</w:t>
      </w:r>
      <w:r w:rsidR="00133033" w:rsidRPr="00430D2B">
        <w:t xml:space="preserve"> на сумму </w:t>
      </w:r>
      <w:r w:rsidR="004C6613" w:rsidRPr="00430D2B">
        <w:t>8953,</w:t>
      </w:r>
      <w:r w:rsidR="004C6613" w:rsidRPr="00696EE7">
        <w:t>2</w:t>
      </w:r>
      <w:r w:rsidR="00696EE7">
        <w:t> </w:t>
      </w:r>
      <w:r w:rsidR="00133033" w:rsidRPr="00696EE7">
        <w:t>тыс</w:t>
      </w:r>
      <w:r w:rsidR="00133033" w:rsidRPr="00430D2B">
        <w:t>. руб.</w:t>
      </w:r>
      <w:r w:rsidR="00E87EF5" w:rsidRPr="00430D2B">
        <w:t xml:space="preserve"> в нарушение ст. 34 Бюджетного кодекса РФ</w:t>
      </w:r>
      <w:r w:rsidR="00133033" w:rsidRPr="00430D2B">
        <w:t xml:space="preserve"> (освещение дворов в г. Волгограде и освещение склона поймы реки Царицы)</w:t>
      </w:r>
      <w:r w:rsidR="000F3E0F" w:rsidRPr="00430D2B">
        <w:t>;</w:t>
      </w:r>
    </w:p>
    <w:p w:rsidR="000F3E0F" w:rsidRPr="00430D2B" w:rsidRDefault="000F3E0F" w:rsidP="000F3E0F">
      <w:pPr>
        <w:pStyle w:val="ConsPlusNormal"/>
        <w:ind w:firstLine="709"/>
        <w:jc w:val="both"/>
        <w:rPr>
          <w:rFonts w:eastAsia="Times New Roman"/>
          <w:lang w:eastAsia="ru-RU"/>
        </w:rPr>
      </w:pPr>
      <w:r w:rsidRPr="00430D2B">
        <w:t xml:space="preserve">-нарушения </w:t>
      </w:r>
      <w:r w:rsidR="004255DE" w:rsidRPr="00430D2B">
        <w:t>ч.9</w:t>
      </w:r>
      <w:r w:rsidR="002E36B0">
        <w:t> </w:t>
      </w:r>
      <w:r w:rsidR="004255DE" w:rsidRPr="00430D2B">
        <w:t>ст.</w:t>
      </w:r>
      <w:r w:rsidR="002E36B0">
        <w:t> </w:t>
      </w:r>
      <w:r w:rsidR="004255DE" w:rsidRPr="00430D2B">
        <w:t>94,</w:t>
      </w:r>
      <w:r w:rsidR="002E36B0">
        <w:t> </w:t>
      </w:r>
      <w:r w:rsidRPr="00430D2B">
        <w:rPr>
          <w:rFonts w:eastAsia="Times New Roman"/>
          <w:lang w:eastAsia="ru-RU"/>
        </w:rPr>
        <w:t>ч.3</w:t>
      </w:r>
      <w:r w:rsidR="002E36B0">
        <w:rPr>
          <w:rFonts w:eastAsia="Times New Roman"/>
          <w:lang w:eastAsia="ru-RU"/>
        </w:rPr>
        <w:t> </w:t>
      </w:r>
      <w:r w:rsidRPr="00430D2B">
        <w:rPr>
          <w:rFonts w:eastAsia="Times New Roman"/>
          <w:lang w:eastAsia="ru-RU"/>
        </w:rPr>
        <w:t>ст.</w:t>
      </w:r>
      <w:r w:rsidR="002E36B0">
        <w:rPr>
          <w:rFonts w:eastAsia="Times New Roman"/>
          <w:lang w:eastAsia="ru-RU"/>
        </w:rPr>
        <w:t> </w:t>
      </w:r>
      <w:r w:rsidRPr="00430D2B">
        <w:rPr>
          <w:rFonts w:eastAsia="Times New Roman"/>
          <w:lang w:eastAsia="ru-RU"/>
        </w:rPr>
        <w:t>103 Закона №</w:t>
      </w:r>
      <w:r w:rsidR="002E36B0">
        <w:rPr>
          <w:rFonts w:eastAsia="Times New Roman"/>
          <w:lang w:eastAsia="ru-RU"/>
        </w:rPr>
        <w:t> </w:t>
      </w:r>
      <w:r w:rsidRPr="00430D2B">
        <w:rPr>
          <w:rFonts w:eastAsia="Times New Roman"/>
          <w:lang w:eastAsia="ru-RU"/>
        </w:rPr>
        <w:t>44-ФЗ</w:t>
      </w:r>
      <w:r w:rsidRPr="00430D2B">
        <w:t xml:space="preserve"> в части </w:t>
      </w:r>
      <w:r w:rsidRPr="00430D2B">
        <w:rPr>
          <w:rFonts w:eastAsia="Times New Roman"/>
          <w:lang w:eastAsia="ru-RU"/>
        </w:rPr>
        <w:t>не размещения (несвоевременного</w:t>
      </w:r>
      <w:r w:rsidR="007B3052" w:rsidRPr="00430D2B">
        <w:rPr>
          <w:rFonts w:eastAsia="Times New Roman"/>
          <w:lang w:eastAsia="ru-RU"/>
        </w:rPr>
        <w:t>,</w:t>
      </w:r>
      <w:r w:rsidR="004255DE" w:rsidRPr="00430D2B">
        <w:rPr>
          <w:rFonts w:eastAsia="Times New Roman"/>
          <w:lang w:eastAsia="ru-RU"/>
        </w:rPr>
        <w:t xml:space="preserve"> либо неполного размещения</w:t>
      </w:r>
      <w:r w:rsidRPr="00430D2B">
        <w:rPr>
          <w:rFonts w:eastAsia="Times New Roman"/>
          <w:lang w:eastAsia="ru-RU"/>
        </w:rPr>
        <w:t>) информации о закупках в единой информационной систе</w:t>
      </w:r>
      <w:r w:rsidR="007B3052" w:rsidRPr="00430D2B">
        <w:rPr>
          <w:rFonts w:eastAsia="Times New Roman"/>
          <w:lang w:eastAsia="ru-RU"/>
        </w:rPr>
        <w:t>ме;</w:t>
      </w:r>
    </w:p>
    <w:p w:rsidR="00730970" w:rsidRPr="00430D2B" w:rsidRDefault="00730970" w:rsidP="0084061E">
      <w:pPr>
        <w:pStyle w:val="ConsPlusNormal"/>
        <w:ind w:firstLine="709"/>
        <w:jc w:val="both"/>
        <w:rPr>
          <w:rFonts w:eastAsia="Times New Roman"/>
          <w:lang w:eastAsia="ru-RU"/>
        </w:rPr>
      </w:pPr>
      <w:r w:rsidRPr="00430D2B">
        <w:rPr>
          <w:rFonts w:eastAsia="Times New Roman"/>
          <w:lang w:eastAsia="ru-RU"/>
        </w:rPr>
        <w:t>-неэффективные расходы на закупку неиспольз</w:t>
      </w:r>
      <w:r w:rsidR="007B3052" w:rsidRPr="00430D2B">
        <w:rPr>
          <w:rFonts w:eastAsia="Times New Roman"/>
          <w:lang w:eastAsia="ru-RU"/>
        </w:rPr>
        <w:t>ованных</w:t>
      </w:r>
      <w:r w:rsidRPr="00430D2B">
        <w:rPr>
          <w:rFonts w:eastAsia="Times New Roman"/>
          <w:lang w:eastAsia="ru-RU"/>
        </w:rPr>
        <w:t xml:space="preserve"> материальных цен</w:t>
      </w:r>
      <w:r w:rsidR="004255DE" w:rsidRPr="00430D2B">
        <w:rPr>
          <w:rFonts w:eastAsia="Times New Roman"/>
          <w:lang w:eastAsia="ru-RU"/>
        </w:rPr>
        <w:t>но</w:t>
      </w:r>
      <w:r w:rsidR="00E87EF5" w:rsidRPr="00430D2B">
        <w:rPr>
          <w:rFonts w:eastAsia="Times New Roman"/>
          <w:lang w:eastAsia="ru-RU"/>
        </w:rPr>
        <w:t>стей на сумму  250,8 тыс. руб</w:t>
      </w:r>
      <w:r w:rsidR="004255DE" w:rsidRPr="00430D2B">
        <w:rPr>
          <w:rFonts w:eastAsia="Times New Roman"/>
          <w:lang w:eastAsia="ru-RU"/>
        </w:rPr>
        <w:t>.</w:t>
      </w:r>
      <w:r w:rsidR="00E87EF5" w:rsidRPr="00430D2B">
        <w:rPr>
          <w:rFonts w:eastAsia="Times New Roman"/>
          <w:lang w:eastAsia="ru-RU"/>
        </w:rPr>
        <w:t xml:space="preserve"> в нарушение ст. 34 </w:t>
      </w:r>
      <w:r w:rsidR="002E36B0">
        <w:rPr>
          <w:rFonts w:eastAsia="Times New Roman"/>
          <w:lang w:eastAsia="ru-RU"/>
        </w:rPr>
        <w:t>БК</w:t>
      </w:r>
      <w:r w:rsidR="00E87EF5" w:rsidRPr="00430D2B">
        <w:rPr>
          <w:rFonts w:eastAsia="Times New Roman"/>
          <w:lang w:eastAsia="ru-RU"/>
        </w:rPr>
        <w:t xml:space="preserve"> РФ</w:t>
      </w:r>
      <w:r w:rsidR="007B3052" w:rsidRPr="00430D2B">
        <w:rPr>
          <w:rFonts w:eastAsia="Times New Roman"/>
          <w:lang w:eastAsia="ru-RU"/>
        </w:rPr>
        <w:t xml:space="preserve"> (отдельные объекты в г. Волгограде)</w:t>
      </w:r>
      <w:r w:rsidR="00E87EF5" w:rsidRPr="00430D2B">
        <w:rPr>
          <w:rFonts w:eastAsia="Times New Roman"/>
          <w:lang w:eastAsia="ru-RU"/>
        </w:rPr>
        <w:t>.</w:t>
      </w:r>
    </w:p>
    <w:p w:rsidR="0084061E" w:rsidRPr="00430D2B" w:rsidRDefault="00DE5098" w:rsidP="0084061E">
      <w:pPr>
        <w:pStyle w:val="ConsPlusNormal"/>
        <w:numPr>
          <w:ilvl w:val="0"/>
          <w:numId w:val="25"/>
        </w:numPr>
        <w:ind w:left="0" w:firstLine="709"/>
        <w:jc w:val="both"/>
      </w:pPr>
      <w:r w:rsidRPr="00430D2B">
        <w:rPr>
          <w:rFonts w:eastAsia="Times New Roman"/>
          <w:lang w:eastAsia="ru-RU"/>
        </w:rPr>
        <w:t>При дальнейшей реализации государственной программы Волгоградской области «Формирование современной городской среды» следует обратить внимание на особый контроль за подрядными организациями, неоднократно допускавшими нарушения условий муниципальных контрактов при выполнении работ по благоустройству</w:t>
      </w:r>
      <w:r w:rsidR="00E66C75" w:rsidRPr="00430D2B">
        <w:rPr>
          <w:rFonts w:eastAsia="Times New Roman"/>
          <w:lang w:eastAsia="ru-RU"/>
        </w:rPr>
        <w:t xml:space="preserve"> в 2018 году</w:t>
      </w:r>
      <w:r w:rsidR="000902BB" w:rsidRPr="00430D2B">
        <w:rPr>
          <w:rFonts w:eastAsia="Times New Roman"/>
          <w:lang w:eastAsia="ru-RU"/>
        </w:rPr>
        <w:t xml:space="preserve">: </w:t>
      </w:r>
      <w:r w:rsidR="000902BB" w:rsidRPr="00430D2B">
        <w:rPr>
          <w:rFonts w:eastAsia="Times New Roman"/>
          <w:b/>
          <w:lang w:eastAsia="ru-RU"/>
        </w:rPr>
        <w:t>ООО</w:t>
      </w:r>
      <w:r w:rsidR="00E66C75" w:rsidRPr="00430D2B">
        <w:rPr>
          <w:rFonts w:eastAsia="Times New Roman"/>
          <w:b/>
          <w:lang w:eastAsia="ru-RU"/>
        </w:rPr>
        <w:t> </w:t>
      </w:r>
      <w:r w:rsidR="000902BB" w:rsidRPr="00430D2B">
        <w:rPr>
          <w:rFonts w:eastAsia="Times New Roman"/>
          <w:b/>
          <w:lang w:eastAsia="ru-RU"/>
        </w:rPr>
        <w:t>«ОлимпСтрой»</w:t>
      </w:r>
      <w:r w:rsidR="000902BB" w:rsidRPr="00430D2B">
        <w:rPr>
          <w:rFonts w:eastAsia="Times New Roman"/>
          <w:lang w:eastAsia="ru-RU"/>
        </w:rPr>
        <w:t xml:space="preserve"> - некачественный верхний слой асфальтового покрытия (муниципальный заказчик </w:t>
      </w:r>
      <w:r w:rsidR="00E66C75" w:rsidRPr="00430D2B">
        <w:rPr>
          <w:rFonts w:eastAsia="Times New Roman"/>
          <w:lang w:eastAsia="ru-RU"/>
        </w:rPr>
        <w:t xml:space="preserve">администрация </w:t>
      </w:r>
      <w:r w:rsidR="000902BB" w:rsidRPr="00430D2B">
        <w:rPr>
          <w:rFonts w:eastAsia="Times New Roman"/>
          <w:lang w:eastAsia="ru-RU"/>
        </w:rPr>
        <w:t>Краснинско</w:t>
      </w:r>
      <w:r w:rsidR="00E66C75" w:rsidRPr="00430D2B">
        <w:rPr>
          <w:rFonts w:eastAsia="Times New Roman"/>
          <w:lang w:eastAsia="ru-RU"/>
        </w:rPr>
        <w:t>го</w:t>
      </w:r>
      <w:r w:rsidR="000902BB" w:rsidRPr="00430D2B">
        <w:rPr>
          <w:rFonts w:eastAsia="Times New Roman"/>
          <w:lang w:eastAsia="ru-RU"/>
        </w:rPr>
        <w:t xml:space="preserve"> сельско</w:t>
      </w:r>
      <w:r w:rsidR="00E66C75" w:rsidRPr="00430D2B">
        <w:rPr>
          <w:rFonts w:eastAsia="Times New Roman"/>
          <w:lang w:eastAsia="ru-RU"/>
        </w:rPr>
        <w:t>го</w:t>
      </w:r>
      <w:r w:rsidR="000902BB" w:rsidRPr="00430D2B">
        <w:rPr>
          <w:rFonts w:eastAsia="Times New Roman"/>
          <w:lang w:eastAsia="ru-RU"/>
        </w:rPr>
        <w:t xml:space="preserve"> поселени</w:t>
      </w:r>
      <w:r w:rsidR="00E66C75" w:rsidRPr="00430D2B">
        <w:rPr>
          <w:rFonts w:eastAsia="Times New Roman"/>
          <w:lang w:eastAsia="ru-RU"/>
        </w:rPr>
        <w:t>я</w:t>
      </w:r>
      <w:r w:rsidR="000902BB" w:rsidRPr="00430D2B">
        <w:rPr>
          <w:rFonts w:eastAsia="Times New Roman"/>
          <w:lang w:eastAsia="ru-RU"/>
        </w:rPr>
        <w:t xml:space="preserve"> Даниловского </w:t>
      </w:r>
      <w:r w:rsidR="00E66C75" w:rsidRPr="00430D2B">
        <w:rPr>
          <w:rFonts w:eastAsia="Times New Roman"/>
          <w:lang w:eastAsia="ru-RU"/>
        </w:rPr>
        <w:t xml:space="preserve">муниципального </w:t>
      </w:r>
      <w:r w:rsidR="000902BB" w:rsidRPr="00430D2B">
        <w:rPr>
          <w:rFonts w:eastAsia="Times New Roman"/>
          <w:lang w:eastAsia="ru-RU"/>
        </w:rPr>
        <w:t xml:space="preserve">района), </w:t>
      </w:r>
      <w:r w:rsidR="000902BB" w:rsidRPr="00430D2B">
        <w:rPr>
          <w:rFonts w:eastAsia="Times New Roman"/>
          <w:b/>
          <w:lang w:eastAsia="ru-RU"/>
        </w:rPr>
        <w:t xml:space="preserve">ООО </w:t>
      </w:r>
      <w:r w:rsidR="002E0934">
        <w:rPr>
          <w:rFonts w:eastAsia="Times New Roman"/>
          <w:b/>
          <w:lang w:eastAsia="ru-RU"/>
        </w:rPr>
        <w:t>Конструкторско-производственное предприятие</w:t>
      </w:r>
      <w:r w:rsidR="000902BB" w:rsidRPr="00430D2B">
        <w:rPr>
          <w:rFonts w:eastAsia="Times New Roman"/>
          <w:b/>
          <w:lang w:eastAsia="ru-RU"/>
        </w:rPr>
        <w:t xml:space="preserve"> «Метиз»</w:t>
      </w:r>
      <w:r w:rsidR="000902BB" w:rsidRPr="00430D2B">
        <w:rPr>
          <w:rFonts w:eastAsia="Times New Roman"/>
          <w:lang w:eastAsia="ru-RU"/>
        </w:rPr>
        <w:t xml:space="preserve"> - установка дворовых металлических ограждений без надлежащего бетонирования стоек, некачественная окраска, превышение допустимой высоты установки детских качелей и горок</w:t>
      </w:r>
      <w:r w:rsidR="00AD7878" w:rsidRPr="00430D2B">
        <w:rPr>
          <w:rFonts w:eastAsia="Times New Roman"/>
          <w:lang w:eastAsia="ru-RU"/>
        </w:rPr>
        <w:t>, нарушение сроков выполнения работ</w:t>
      </w:r>
      <w:r w:rsidR="000902BB" w:rsidRPr="00430D2B">
        <w:rPr>
          <w:rFonts w:eastAsia="Times New Roman"/>
          <w:lang w:eastAsia="ru-RU"/>
        </w:rPr>
        <w:t xml:space="preserve"> (заказчики МБУ</w:t>
      </w:r>
      <w:r w:rsidR="00E66C75" w:rsidRPr="00430D2B">
        <w:rPr>
          <w:rFonts w:eastAsia="Times New Roman"/>
          <w:lang w:eastAsia="ru-RU"/>
        </w:rPr>
        <w:t> </w:t>
      </w:r>
      <w:r w:rsidR="000902BB" w:rsidRPr="00430D2B">
        <w:rPr>
          <w:rFonts w:eastAsia="Times New Roman"/>
          <w:lang w:eastAsia="ru-RU"/>
        </w:rPr>
        <w:t xml:space="preserve">«Волгоградзеленхоз», МБУ «ЖКХ Тракторозаводского района»), </w:t>
      </w:r>
      <w:r w:rsidR="000902BB" w:rsidRPr="00430D2B">
        <w:rPr>
          <w:rFonts w:eastAsia="Times New Roman"/>
          <w:b/>
          <w:lang w:eastAsia="ru-RU"/>
        </w:rPr>
        <w:t>ООО «МеталлТрейд»</w:t>
      </w:r>
      <w:r w:rsidR="000902BB" w:rsidRPr="00430D2B">
        <w:rPr>
          <w:rFonts w:eastAsia="Times New Roman"/>
          <w:lang w:eastAsia="ru-RU"/>
        </w:rPr>
        <w:t xml:space="preserve"> - невыполнение в полном объеме работ по  укладке тротуарной плитки, срыв сроков выполнения работ, некачественное тротуарное покрытие (заказчики администрация г. Суровикино, </w:t>
      </w:r>
      <w:r w:rsidR="00E66C75" w:rsidRPr="00430D2B">
        <w:rPr>
          <w:rFonts w:eastAsia="Times New Roman"/>
          <w:lang w:eastAsia="ru-RU"/>
        </w:rPr>
        <w:t>а</w:t>
      </w:r>
      <w:r w:rsidR="000902BB" w:rsidRPr="00430D2B">
        <w:t xml:space="preserve">дминистрация Добринского сельского поселения Суровикинского муниципального района), </w:t>
      </w:r>
      <w:r w:rsidR="000902BB" w:rsidRPr="00430D2B">
        <w:rPr>
          <w:b/>
        </w:rPr>
        <w:t>ИП Леонтьева А.Н.</w:t>
      </w:r>
      <w:r w:rsidR="000902BB" w:rsidRPr="00430D2B">
        <w:t xml:space="preserve"> – не выполнение работ в полном объеме по устройству асфальтового покрытия, тротуарной плитки и б</w:t>
      </w:r>
      <w:r w:rsidR="00DC5A00">
        <w:t>о</w:t>
      </w:r>
      <w:r w:rsidR="000902BB" w:rsidRPr="00430D2B">
        <w:t>рдюров, металлического ограждения, озеленения, нарушение сроков выполнения работ (заказчики администрации Орловского и Котлубанского сельских поселений Городищенского</w:t>
      </w:r>
      <w:r w:rsidR="00AD7878" w:rsidRPr="00430D2B">
        <w:t xml:space="preserve"> муниципального</w:t>
      </w:r>
      <w:r w:rsidR="000902BB" w:rsidRPr="00430D2B">
        <w:t xml:space="preserve"> района), </w:t>
      </w:r>
      <w:r w:rsidR="000902BB" w:rsidRPr="00430D2B">
        <w:rPr>
          <w:b/>
        </w:rPr>
        <w:t>ООО «КСВ»</w:t>
      </w:r>
      <w:r w:rsidR="000902BB" w:rsidRPr="00430D2B">
        <w:t xml:space="preserve"> - нарушения</w:t>
      </w:r>
      <w:r w:rsidR="007E7538" w:rsidRPr="00430D2B">
        <w:t xml:space="preserve"> качества</w:t>
      </w:r>
      <w:r w:rsidR="000902BB" w:rsidRPr="00430D2B">
        <w:t xml:space="preserve"> </w:t>
      </w:r>
      <w:r w:rsidR="007E7538" w:rsidRPr="00430D2B">
        <w:t>работ по установке спортивных металлических ограждений, установке скамеек, урн (заказчики МБУ</w:t>
      </w:r>
      <w:r w:rsidR="00E66C75" w:rsidRPr="00430D2B">
        <w:t> </w:t>
      </w:r>
      <w:r w:rsidR="007E7538" w:rsidRPr="00430D2B">
        <w:t>«Волгоградзеленхоз», МБУ «ЖКХ Ворошиловского района, МБУ «ЖКХ Тракторозаводского района», МБУ «ЖКХ Дзержинского района»)</w:t>
      </w:r>
      <w:r w:rsidR="00AD7878" w:rsidRPr="00430D2B">
        <w:t xml:space="preserve">, </w:t>
      </w:r>
      <w:r w:rsidR="00AD7878" w:rsidRPr="00430D2B">
        <w:rPr>
          <w:b/>
        </w:rPr>
        <w:t>ИП Геворкян Г.М.</w:t>
      </w:r>
      <w:r w:rsidR="002E36B0">
        <w:rPr>
          <w:b/>
        </w:rPr>
        <w:t> </w:t>
      </w:r>
      <w:r w:rsidR="00AD7878" w:rsidRPr="00430D2B">
        <w:t>–</w:t>
      </w:r>
      <w:r w:rsidR="002E36B0">
        <w:t> </w:t>
      </w:r>
      <w:r w:rsidR="00AD7878" w:rsidRPr="00430D2B">
        <w:t>не</w:t>
      </w:r>
      <w:r w:rsidR="002E36B0">
        <w:t xml:space="preserve"> </w:t>
      </w:r>
      <w:r w:rsidR="00AD7878" w:rsidRPr="00430D2B">
        <w:t>в</w:t>
      </w:r>
      <w:r w:rsidR="002E36B0">
        <w:t> </w:t>
      </w:r>
      <w:r w:rsidR="00AD7878" w:rsidRPr="00430D2B">
        <w:t>полном объеме выпол</w:t>
      </w:r>
      <w:r w:rsidR="00E66C75" w:rsidRPr="00430D2B">
        <w:t>н</w:t>
      </w:r>
      <w:r w:rsidR="00AD7878" w:rsidRPr="00430D2B">
        <w:t>ение работ по укладке тротуарной плитки (заказчики администрации Горнобалыклейского и Лозновского сельских поселений Дубовского муниципального района).</w:t>
      </w:r>
    </w:p>
    <w:p w:rsidR="008A4126" w:rsidRPr="00430D2B" w:rsidRDefault="00320A6F" w:rsidP="0084061E">
      <w:pPr>
        <w:pStyle w:val="ConsPlusNormal"/>
        <w:numPr>
          <w:ilvl w:val="0"/>
          <w:numId w:val="25"/>
        </w:numPr>
        <w:ind w:left="0" w:firstLine="709"/>
        <w:jc w:val="both"/>
      </w:pPr>
      <w:r w:rsidRPr="00430D2B">
        <w:t>По результатам проверок КСП ВО в 8</w:t>
      </w:r>
      <w:r w:rsidR="002E0934">
        <w:t>-ми</w:t>
      </w:r>
      <w:r w:rsidRPr="00430D2B">
        <w:t xml:space="preserve"> сельских поселениях оперативно</w:t>
      </w:r>
      <w:r w:rsidR="006A056B" w:rsidRPr="00430D2B">
        <w:t xml:space="preserve"> устранены выявленные нарушения.</w:t>
      </w:r>
      <w:r w:rsidRPr="00430D2B">
        <w:t xml:space="preserve"> </w:t>
      </w:r>
      <w:r w:rsidR="006A056B" w:rsidRPr="00430D2B">
        <w:t>В</w:t>
      </w:r>
      <w:r w:rsidRPr="00430D2B">
        <w:t xml:space="preserve"> адрес муниципальных заказчиков - муниципальных учреждений г.</w:t>
      </w:r>
      <w:r w:rsidR="002E0934">
        <w:t> </w:t>
      </w:r>
      <w:r w:rsidRPr="00430D2B">
        <w:t>Волгограда</w:t>
      </w:r>
      <w:r w:rsidR="006A056B" w:rsidRPr="00430D2B">
        <w:t>,</w:t>
      </w:r>
      <w:r w:rsidRPr="00430D2B">
        <w:t xml:space="preserve"> администрации г.</w:t>
      </w:r>
      <w:r w:rsidR="002E0934">
        <w:t> </w:t>
      </w:r>
      <w:r w:rsidRPr="00430D2B">
        <w:t>Суровикино</w:t>
      </w:r>
      <w:r w:rsidR="006A056B" w:rsidRPr="00430D2B">
        <w:t xml:space="preserve"> и</w:t>
      </w:r>
      <w:r w:rsidRPr="00430D2B">
        <w:t xml:space="preserve"> администраций 6 сельских поселений напра</w:t>
      </w:r>
      <w:r w:rsidR="00794504" w:rsidRPr="00430D2B">
        <w:t>влены 11 представлений КСП ВО для</w:t>
      </w:r>
      <w:r w:rsidRPr="00430D2B">
        <w:t xml:space="preserve"> устранени</w:t>
      </w:r>
      <w:r w:rsidR="00794504" w:rsidRPr="00430D2B">
        <w:t>я</w:t>
      </w:r>
      <w:r w:rsidRPr="00430D2B">
        <w:t xml:space="preserve"> нарушений.</w:t>
      </w:r>
    </w:p>
    <w:p w:rsidR="00107E3F" w:rsidRDefault="00107E3F" w:rsidP="00B2079D">
      <w:pPr>
        <w:pStyle w:val="ab"/>
        <w:autoSpaceDE w:val="0"/>
        <w:autoSpaceDN w:val="0"/>
        <w:adjustRightInd w:val="0"/>
        <w:spacing w:after="0"/>
        <w:jc w:val="both"/>
        <w:rPr>
          <w:b/>
          <w:szCs w:val="24"/>
        </w:rPr>
      </w:pPr>
    </w:p>
    <w:p w:rsidR="00702D8F" w:rsidRDefault="00702D8F" w:rsidP="00B2079D">
      <w:pPr>
        <w:pStyle w:val="ab"/>
        <w:autoSpaceDE w:val="0"/>
        <w:autoSpaceDN w:val="0"/>
        <w:adjustRightInd w:val="0"/>
        <w:spacing w:after="0"/>
        <w:jc w:val="both"/>
        <w:rPr>
          <w:b/>
          <w:szCs w:val="24"/>
        </w:rPr>
      </w:pPr>
    </w:p>
    <w:p w:rsidR="00702D8F" w:rsidRDefault="00702D8F" w:rsidP="00B2079D">
      <w:pPr>
        <w:pStyle w:val="ab"/>
        <w:autoSpaceDE w:val="0"/>
        <w:autoSpaceDN w:val="0"/>
        <w:adjustRightInd w:val="0"/>
        <w:spacing w:after="0"/>
        <w:jc w:val="both"/>
        <w:rPr>
          <w:b/>
          <w:szCs w:val="24"/>
        </w:rPr>
      </w:pPr>
    </w:p>
    <w:p w:rsidR="00B2079D" w:rsidRPr="00737269" w:rsidRDefault="00B2079D" w:rsidP="00B2079D">
      <w:pPr>
        <w:pStyle w:val="ab"/>
        <w:autoSpaceDE w:val="0"/>
        <w:autoSpaceDN w:val="0"/>
        <w:adjustRightInd w:val="0"/>
        <w:spacing w:after="0"/>
        <w:jc w:val="both"/>
        <w:rPr>
          <w:b/>
          <w:szCs w:val="24"/>
        </w:rPr>
      </w:pPr>
      <w:r w:rsidRPr="00737269">
        <w:rPr>
          <w:b/>
          <w:szCs w:val="24"/>
        </w:rPr>
        <w:t xml:space="preserve">Аудитор                                              </w:t>
      </w:r>
      <w:r w:rsidR="00702D8F">
        <w:rPr>
          <w:b/>
          <w:szCs w:val="24"/>
        </w:rPr>
        <w:t xml:space="preserve">             </w:t>
      </w:r>
      <w:r w:rsidRPr="00737269">
        <w:rPr>
          <w:b/>
          <w:szCs w:val="24"/>
        </w:rPr>
        <w:t xml:space="preserve">                                                          Е.А.</w:t>
      </w:r>
      <w:r w:rsidR="00AC001A" w:rsidRPr="00737269">
        <w:rPr>
          <w:b/>
          <w:szCs w:val="24"/>
        </w:rPr>
        <w:t xml:space="preserve"> </w:t>
      </w:r>
      <w:r w:rsidRPr="00737269">
        <w:rPr>
          <w:b/>
          <w:szCs w:val="24"/>
        </w:rPr>
        <w:t>Пузикова</w:t>
      </w:r>
    </w:p>
    <w:sectPr w:rsidR="00B2079D" w:rsidRPr="00737269" w:rsidSect="00D746E8">
      <w:headerReference w:type="even" r:id="rId10"/>
      <w:headerReference w:type="default" r:id="rId11"/>
      <w:headerReference w:type="first" r:id="rId12"/>
      <w:pgSz w:w="11906" w:h="16838"/>
      <w:pgMar w:top="794" w:right="73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AA7" w:rsidRDefault="006E6AA7" w:rsidP="004A1307">
      <w:r>
        <w:separator/>
      </w:r>
    </w:p>
  </w:endnote>
  <w:endnote w:type="continuationSeparator" w:id="0">
    <w:p w:rsidR="006E6AA7" w:rsidRDefault="006E6AA7" w:rsidP="004A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AA7" w:rsidRDefault="006E6AA7" w:rsidP="004A1307">
      <w:r>
        <w:separator/>
      </w:r>
    </w:p>
  </w:footnote>
  <w:footnote w:type="continuationSeparator" w:id="0">
    <w:p w:rsidR="006E6AA7" w:rsidRDefault="006E6AA7" w:rsidP="004A1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7D0" w:rsidRDefault="00D667D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7D0" w:rsidRDefault="006E6AA7">
    <w:pPr>
      <w:pStyle w:val="a7"/>
      <w:jc w:val="right"/>
    </w:pPr>
    <w:sdt>
      <w:sdtPr>
        <w:id w:val="12858678"/>
      </w:sdtPr>
      <w:sdtEndPr/>
      <w:sdtContent>
        <w:r w:rsidR="00D667D0" w:rsidRPr="002F5E0F">
          <w:rPr>
            <w:sz w:val="22"/>
          </w:rPr>
          <w:fldChar w:fldCharType="begin"/>
        </w:r>
        <w:r w:rsidR="00D667D0" w:rsidRPr="002F5E0F">
          <w:rPr>
            <w:sz w:val="22"/>
          </w:rPr>
          <w:instrText xml:space="preserve"> PAGE   \* MERGEFORMAT </w:instrText>
        </w:r>
        <w:r w:rsidR="00D667D0" w:rsidRPr="002F5E0F">
          <w:rPr>
            <w:sz w:val="22"/>
          </w:rPr>
          <w:fldChar w:fldCharType="separate"/>
        </w:r>
        <w:r w:rsidR="00DD6AAF">
          <w:rPr>
            <w:noProof/>
            <w:sz w:val="22"/>
          </w:rPr>
          <w:t>5</w:t>
        </w:r>
        <w:r w:rsidR="00D667D0" w:rsidRPr="002F5E0F">
          <w:rPr>
            <w:sz w:val="22"/>
          </w:rPr>
          <w:fldChar w:fldCharType="end"/>
        </w:r>
      </w:sdtContent>
    </w:sdt>
  </w:p>
  <w:p w:rsidR="00D667D0" w:rsidRDefault="00D667D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7D0" w:rsidRDefault="00D667D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2375"/>
    <w:multiLevelType w:val="hybridMultilevel"/>
    <w:tmpl w:val="09F0B5B8"/>
    <w:lvl w:ilvl="0" w:tplc="79D6662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21513A"/>
    <w:multiLevelType w:val="hybridMultilevel"/>
    <w:tmpl w:val="A91E7986"/>
    <w:lvl w:ilvl="0" w:tplc="3CA4C5F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2B6310"/>
    <w:multiLevelType w:val="hybridMultilevel"/>
    <w:tmpl w:val="2DE4EF16"/>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1B8447D5"/>
    <w:multiLevelType w:val="hybridMultilevel"/>
    <w:tmpl w:val="70829DB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E392900"/>
    <w:multiLevelType w:val="hybridMultilevel"/>
    <w:tmpl w:val="22D46AA6"/>
    <w:lvl w:ilvl="0" w:tplc="334E9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658A2"/>
    <w:multiLevelType w:val="hybridMultilevel"/>
    <w:tmpl w:val="8106203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32B6E25"/>
    <w:multiLevelType w:val="multilevel"/>
    <w:tmpl w:val="AFC6DA2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57959E3"/>
    <w:multiLevelType w:val="hybridMultilevel"/>
    <w:tmpl w:val="59100E6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AE657F"/>
    <w:multiLevelType w:val="hybridMultilevel"/>
    <w:tmpl w:val="B56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A1050E"/>
    <w:multiLevelType w:val="hybridMultilevel"/>
    <w:tmpl w:val="4948B0F2"/>
    <w:lvl w:ilvl="0" w:tplc="E78CAD92">
      <w:start w:val="1"/>
      <w:numFmt w:val="decimal"/>
      <w:lvlText w:val="%1)"/>
      <w:lvlJc w:val="left"/>
      <w:pPr>
        <w:ind w:left="577" w:hanging="435"/>
      </w:pPr>
      <w:rPr>
        <w:rFonts w:hint="default"/>
        <w:b w:val="0"/>
        <w:bCs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3664FF"/>
    <w:multiLevelType w:val="hybridMultilevel"/>
    <w:tmpl w:val="A8C042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B8D124B"/>
    <w:multiLevelType w:val="hybridMultilevel"/>
    <w:tmpl w:val="CAF2312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50312D41"/>
    <w:multiLevelType w:val="hybridMultilevel"/>
    <w:tmpl w:val="B04CE62A"/>
    <w:lvl w:ilvl="0" w:tplc="811A6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E12074"/>
    <w:multiLevelType w:val="hybridMultilevel"/>
    <w:tmpl w:val="5436153E"/>
    <w:lvl w:ilvl="0" w:tplc="334E9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0719D7"/>
    <w:multiLevelType w:val="hybridMultilevel"/>
    <w:tmpl w:val="9E5846DC"/>
    <w:lvl w:ilvl="0" w:tplc="79D6662A">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DD16690"/>
    <w:multiLevelType w:val="hybridMultilevel"/>
    <w:tmpl w:val="B56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01391B"/>
    <w:multiLevelType w:val="hybridMultilevel"/>
    <w:tmpl w:val="5A9A53E0"/>
    <w:lvl w:ilvl="0" w:tplc="F4FAB276">
      <w:start w:val="1"/>
      <w:numFmt w:val="bullet"/>
      <w:lvlText w:val=""/>
      <w:lvlJc w:val="left"/>
      <w:pPr>
        <w:ind w:left="1428" w:hanging="360"/>
      </w:pPr>
      <w:rPr>
        <w:rFonts w:ascii="Wingdings" w:hAnsi="Wingdings" w:hint="default"/>
      </w:rPr>
    </w:lvl>
    <w:lvl w:ilvl="1" w:tplc="04190019" w:tentative="1">
      <w:start w:val="1"/>
      <w:numFmt w:val="bullet"/>
      <w:lvlText w:val="o"/>
      <w:lvlJc w:val="left"/>
      <w:pPr>
        <w:ind w:left="2148" w:hanging="360"/>
      </w:pPr>
      <w:rPr>
        <w:rFonts w:ascii="Courier New" w:hAnsi="Courier New" w:cs="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cs="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cs="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17" w15:restartNumberingAfterBreak="0">
    <w:nsid w:val="66297347"/>
    <w:multiLevelType w:val="hybridMultilevel"/>
    <w:tmpl w:val="904C3F9E"/>
    <w:lvl w:ilvl="0" w:tplc="F4FAB276">
      <w:start w:val="1"/>
      <w:numFmt w:val="bullet"/>
      <w:suff w:val="space"/>
      <w:lvlText w:val=""/>
      <w:lvlJc w:val="left"/>
      <w:pPr>
        <w:ind w:left="2858" w:hanging="360"/>
      </w:pPr>
      <w:rPr>
        <w:rFonts w:ascii="Wingdings" w:hAnsi="Wingdings" w:hint="default"/>
      </w:rPr>
    </w:lvl>
    <w:lvl w:ilvl="1" w:tplc="04190019" w:tentative="1">
      <w:start w:val="1"/>
      <w:numFmt w:val="bullet"/>
      <w:lvlText w:val="o"/>
      <w:lvlJc w:val="left"/>
      <w:pPr>
        <w:ind w:left="2205" w:hanging="360"/>
      </w:pPr>
      <w:rPr>
        <w:rFonts w:ascii="Courier New" w:hAnsi="Courier New" w:cs="Courier New" w:hint="default"/>
      </w:rPr>
    </w:lvl>
    <w:lvl w:ilvl="2" w:tplc="0419001B" w:tentative="1">
      <w:start w:val="1"/>
      <w:numFmt w:val="bullet"/>
      <w:lvlText w:val=""/>
      <w:lvlJc w:val="left"/>
      <w:pPr>
        <w:ind w:left="2925" w:hanging="360"/>
      </w:pPr>
      <w:rPr>
        <w:rFonts w:ascii="Wingdings" w:hAnsi="Wingdings" w:hint="default"/>
      </w:rPr>
    </w:lvl>
    <w:lvl w:ilvl="3" w:tplc="0419000F" w:tentative="1">
      <w:start w:val="1"/>
      <w:numFmt w:val="bullet"/>
      <w:lvlText w:val=""/>
      <w:lvlJc w:val="left"/>
      <w:pPr>
        <w:ind w:left="3645" w:hanging="360"/>
      </w:pPr>
      <w:rPr>
        <w:rFonts w:ascii="Symbol" w:hAnsi="Symbol" w:hint="default"/>
      </w:rPr>
    </w:lvl>
    <w:lvl w:ilvl="4" w:tplc="04190019" w:tentative="1">
      <w:start w:val="1"/>
      <w:numFmt w:val="bullet"/>
      <w:lvlText w:val="o"/>
      <w:lvlJc w:val="left"/>
      <w:pPr>
        <w:ind w:left="4365" w:hanging="360"/>
      </w:pPr>
      <w:rPr>
        <w:rFonts w:ascii="Courier New" w:hAnsi="Courier New" w:cs="Courier New" w:hint="default"/>
      </w:rPr>
    </w:lvl>
    <w:lvl w:ilvl="5" w:tplc="0419001B" w:tentative="1">
      <w:start w:val="1"/>
      <w:numFmt w:val="bullet"/>
      <w:lvlText w:val=""/>
      <w:lvlJc w:val="left"/>
      <w:pPr>
        <w:ind w:left="5085" w:hanging="360"/>
      </w:pPr>
      <w:rPr>
        <w:rFonts w:ascii="Wingdings" w:hAnsi="Wingdings" w:hint="default"/>
      </w:rPr>
    </w:lvl>
    <w:lvl w:ilvl="6" w:tplc="0419000F" w:tentative="1">
      <w:start w:val="1"/>
      <w:numFmt w:val="bullet"/>
      <w:lvlText w:val=""/>
      <w:lvlJc w:val="left"/>
      <w:pPr>
        <w:ind w:left="5805" w:hanging="360"/>
      </w:pPr>
      <w:rPr>
        <w:rFonts w:ascii="Symbol" w:hAnsi="Symbol" w:hint="default"/>
      </w:rPr>
    </w:lvl>
    <w:lvl w:ilvl="7" w:tplc="04190019" w:tentative="1">
      <w:start w:val="1"/>
      <w:numFmt w:val="bullet"/>
      <w:lvlText w:val="o"/>
      <w:lvlJc w:val="left"/>
      <w:pPr>
        <w:ind w:left="6525" w:hanging="360"/>
      </w:pPr>
      <w:rPr>
        <w:rFonts w:ascii="Courier New" w:hAnsi="Courier New" w:cs="Courier New" w:hint="default"/>
      </w:rPr>
    </w:lvl>
    <w:lvl w:ilvl="8" w:tplc="0419001B" w:tentative="1">
      <w:start w:val="1"/>
      <w:numFmt w:val="bullet"/>
      <w:lvlText w:val=""/>
      <w:lvlJc w:val="left"/>
      <w:pPr>
        <w:ind w:left="7245" w:hanging="360"/>
      </w:pPr>
      <w:rPr>
        <w:rFonts w:ascii="Wingdings" w:hAnsi="Wingdings" w:hint="default"/>
      </w:rPr>
    </w:lvl>
  </w:abstractNum>
  <w:abstractNum w:abstractNumId="18" w15:restartNumberingAfterBreak="0">
    <w:nsid w:val="67CE1070"/>
    <w:multiLevelType w:val="multilevel"/>
    <w:tmpl w:val="2B94524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6AD71075"/>
    <w:multiLevelType w:val="hybridMultilevel"/>
    <w:tmpl w:val="65A4D006"/>
    <w:lvl w:ilvl="0" w:tplc="B268F39E">
      <w:start w:val="1"/>
      <w:numFmt w:val="bullet"/>
      <w:lvlText w:val=""/>
      <w:lvlJc w:val="left"/>
      <w:pPr>
        <w:ind w:left="1428" w:hanging="360"/>
      </w:pPr>
      <w:rPr>
        <w:rFonts w:ascii="Wingdings" w:hAnsi="Wingdings" w:hint="default"/>
      </w:rPr>
    </w:lvl>
    <w:lvl w:ilvl="1" w:tplc="752ECCD8" w:tentative="1">
      <w:start w:val="1"/>
      <w:numFmt w:val="bullet"/>
      <w:lvlText w:val="o"/>
      <w:lvlJc w:val="left"/>
      <w:pPr>
        <w:ind w:left="2148" w:hanging="360"/>
      </w:pPr>
      <w:rPr>
        <w:rFonts w:ascii="Courier New" w:hAnsi="Courier New" w:cs="Courier New" w:hint="default"/>
      </w:rPr>
    </w:lvl>
    <w:lvl w:ilvl="2" w:tplc="3496D1B0" w:tentative="1">
      <w:start w:val="1"/>
      <w:numFmt w:val="bullet"/>
      <w:lvlText w:val=""/>
      <w:lvlJc w:val="left"/>
      <w:pPr>
        <w:ind w:left="2868" w:hanging="360"/>
      </w:pPr>
      <w:rPr>
        <w:rFonts w:ascii="Wingdings" w:hAnsi="Wingdings" w:hint="default"/>
      </w:rPr>
    </w:lvl>
    <w:lvl w:ilvl="3" w:tplc="F5B2307E" w:tentative="1">
      <w:start w:val="1"/>
      <w:numFmt w:val="bullet"/>
      <w:lvlText w:val=""/>
      <w:lvlJc w:val="left"/>
      <w:pPr>
        <w:ind w:left="3588" w:hanging="360"/>
      </w:pPr>
      <w:rPr>
        <w:rFonts w:ascii="Symbol" w:hAnsi="Symbol" w:hint="default"/>
      </w:rPr>
    </w:lvl>
    <w:lvl w:ilvl="4" w:tplc="D8C496E2" w:tentative="1">
      <w:start w:val="1"/>
      <w:numFmt w:val="bullet"/>
      <w:lvlText w:val="o"/>
      <w:lvlJc w:val="left"/>
      <w:pPr>
        <w:ind w:left="4308" w:hanging="360"/>
      </w:pPr>
      <w:rPr>
        <w:rFonts w:ascii="Courier New" w:hAnsi="Courier New" w:cs="Courier New" w:hint="default"/>
      </w:rPr>
    </w:lvl>
    <w:lvl w:ilvl="5" w:tplc="E3B4FCFC" w:tentative="1">
      <w:start w:val="1"/>
      <w:numFmt w:val="bullet"/>
      <w:lvlText w:val=""/>
      <w:lvlJc w:val="left"/>
      <w:pPr>
        <w:ind w:left="5028" w:hanging="360"/>
      </w:pPr>
      <w:rPr>
        <w:rFonts w:ascii="Wingdings" w:hAnsi="Wingdings" w:hint="default"/>
      </w:rPr>
    </w:lvl>
    <w:lvl w:ilvl="6" w:tplc="D8CECFF4" w:tentative="1">
      <w:start w:val="1"/>
      <w:numFmt w:val="bullet"/>
      <w:lvlText w:val=""/>
      <w:lvlJc w:val="left"/>
      <w:pPr>
        <w:ind w:left="5748" w:hanging="360"/>
      </w:pPr>
      <w:rPr>
        <w:rFonts w:ascii="Symbol" w:hAnsi="Symbol" w:hint="default"/>
      </w:rPr>
    </w:lvl>
    <w:lvl w:ilvl="7" w:tplc="4F003E0E" w:tentative="1">
      <w:start w:val="1"/>
      <w:numFmt w:val="bullet"/>
      <w:lvlText w:val="o"/>
      <w:lvlJc w:val="left"/>
      <w:pPr>
        <w:ind w:left="6468" w:hanging="360"/>
      </w:pPr>
      <w:rPr>
        <w:rFonts w:ascii="Courier New" w:hAnsi="Courier New" w:cs="Courier New" w:hint="default"/>
      </w:rPr>
    </w:lvl>
    <w:lvl w:ilvl="8" w:tplc="F502FAA6" w:tentative="1">
      <w:start w:val="1"/>
      <w:numFmt w:val="bullet"/>
      <w:lvlText w:val=""/>
      <w:lvlJc w:val="left"/>
      <w:pPr>
        <w:ind w:left="7188" w:hanging="360"/>
      </w:pPr>
      <w:rPr>
        <w:rFonts w:ascii="Wingdings" w:hAnsi="Wingdings" w:hint="default"/>
      </w:rPr>
    </w:lvl>
  </w:abstractNum>
  <w:abstractNum w:abstractNumId="20" w15:restartNumberingAfterBreak="0">
    <w:nsid w:val="6CC936DC"/>
    <w:multiLevelType w:val="hybridMultilevel"/>
    <w:tmpl w:val="7A7443B2"/>
    <w:lvl w:ilvl="0" w:tplc="E62E31E0">
      <w:start w:val="1"/>
      <w:numFmt w:val="decimal"/>
      <w:lvlText w:val="%1)"/>
      <w:lvlJc w:val="left"/>
      <w:pPr>
        <w:ind w:left="1353" w:hanging="360"/>
      </w:pPr>
      <w:rPr>
        <w:rFonts w:hint="default"/>
      </w:rPr>
    </w:lvl>
    <w:lvl w:ilvl="1" w:tplc="C2F4C398" w:tentative="1">
      <w:start w:val="1"/>
      <w:numFmt w:val="lowerLetter"/>
      <w:lvlText w:val="%2."/>
      <w:lvlJc w:val="left"/>
      <w:pPr>
        <w:ind w:left="1905" w:hanging="360"/>
      </w:pPr>
    </w:lvl>
    <w:lvl w:ilvl="2" w:tplc="3226595E" w:tentative="1">
      <w:start w:val="1"/>
      <w:numFmt w:val="lowerRoman"/>
      <w:lvlText w:val="%3."/>
      <w:lvlJc w:val="right"/>
      <w:pPr>
        <w:ind w:left="2625" w:hanging="180"/>
      </w:pPr>
    </w:lvl>
    <w:lvl w:ilvl="3" w:tplc="F1EA205E" w:tentative="1">
      <w:start w:val="1"/>
      <w:numFmt w:val="decimal"/>
      <w:lvlText w:val="%4."/>
      <w:lvlJc w:val="left"/>
      <w:pPr>
        <w:ind w:left="3345" w:hanging="360"/>
      </w:pPr>
    </w:lvl>
    <w:lvl w:ilvl="4" w:tplc="38A227CC" w:tentative="1">
      <w:start w:val="1"/>
      <w:numFmt w:val="lowerLetter"/>
      <w:lvlText w:val="%5."/>
      <w:lvlJc w:val="left"/>
      <w:pPr>
        <w:ind w:left="4065" w:hanging="360"/>
      </w:pPr>
    </w:lvl>
    <w:lvl w:ilvl="5" w:tplc="0204D276" w:tentative="1">
      <w:start w:val="1"/>
      <w:numFmt w:val="lowerRoman"/>
      <w:lvlText w:val="%6."/>
      <w:lvlJc w:val="right"/>
      <w:pPr>
        <w:ind w:left="4785" w:hanging="180"/>
      </w:pPr>
    </w:lvl>
    <w:lvl w:ilvl="6" w:tplc="9F18DCC8" w:tentative="1">
      <w:start w:val="1"/>
      <w:numFmt w:val="decimal"/>
      <w:lvlText w:val="%7."/>
      <w:lvlJc w:val="left"/>
      <w:pPr>
        <w:ind w:left="5505" w:hanging="360"/>
      </w:pPr>
    </w:lvl>
    <w:lvl w:ilvl="7" w:tplc="8CCCD3F4" w:tentative="1">
      <w:start w:val="1"/>
      <w:numFmt w:val="lowerLetter"/>
      <w:lvlText w:val="%8."/>
      <w:lvlJc w:val="left"/>
      <w:pPr>
        <w:ind w:left="6225" w:hanging="360"/>
      </w:pPr>
    </w:lvl>
    <w:lvl w:ilvl="8" w:tplc="D24A2094" w:tentative="1">
      <w:start w:val="1"/>
      <w:numFmt w:val="lowerRoman"/>
      <w:lvlText w:val="%9."/>
      <w:lvlJc w:val="right"/>
      <w:pPr>
        <w:ind w:left="6945" w:hanging="180"/>
      </w:pPr>
    </w:lvl>
  </w:abstractNum>
  <w:abstractNum w:abstractNumId="21" w15:restartNumberingAfterBreak="0">
    <w:nsid w:val="6E6B5410"/>
    <w:multiLevelType w:val="hybridMultilevel"/>
    <w:tmpl w:val="612EBC56"/>
    <w:lvl w:ilvl="0" w:tplc="8A208E8E">
      <w:start w:val="1"/>
      <w:numFmt w:val="bullet"/>
      <w:lvlText w:val=""/>
      <w:lvlJc w:val="left"/>
      <w:pPr>
        <w:ind w:left="1320" w:hanging="360"/>
      </w:pPr>
      <w:rPr>
        <w:rFonts w:ascii="Wingdings" w:hAnsi="Wingdings" w:hint="default"/>
      </w:rPr>
    </w:lvl>
    <w:lvl w:ilvl="1" w:tplc="04190019" w:tentative="1">
      <w:start w:val="1"/>
      <w:numFmt w:val="bullet"/>
      <w:lvlText w:val="o"/>
      <w:lvlJc w:val="left"/>
      <w:pPr>
        <w:ind w:left="2040" w:hanging="360"/>
      </w:pPr>
      <w:rPr>
        <w:rFonts w:ascii="Courier New" w:hAnsi="Courier New" w:cs="Courier New" w:hint="default"/>
      </w:rPr>
    </w:lvl>
    <w:lvl w:ilvl="2" w:tplc="0419001B" w:tentative="1">
      <w:start w:val="1"/>
      <w:numFmt w:val="bullet"/>
      <w:lvlText w:val=""/>
      <w:lvlJc w:val="left"/>
      <w:pPr>
        <w:ind w:left="2760" w:hanging="360"/>
      </w:pPr>
      <w:rPr>
        <w:rFonts w:ascii="Wingdings" w:hAnsi="Wingdings" w:hint="default"/>
      </w:rPr>
    </w:lvl>
    <w:lvl w:ilvl="3" w:tplc="0419000F" w:tentative="1">
      <w:start w:val="1"/>
      <w:numFmt w:val="bullet"/>
      <w:lvlText w:val=""/>
      <w:lvlJc w:val="left"/>
      <w:pPr>
        <w:ind w:left="3480" w:hanging="360"/>
      </w:pPr>
      <w:rPr>
        <w:rFonts w:ascii="Symbol" w:hAnsi="Symbol" w:hint="default"/>
      </w:rPr>
    </w:lvl>
    <w:lvl w:ilvl="4" w:tplc="04190019" w:tentative="1">
      <w:start w:val="1"/>
      <w:numFmt w:val="bullet"/>
      <w:lvlText w:val="o"/>
      <w:lvlJc w:val="left"/>
      <w:pPr>
        <w:ind w:left="4200" w:hanging="360"/>
      </w:pPr>
      <w:rPr>
        <w:rFonts w:ascii="Courier New" w:hAnsi="Courier New" w:cs="Courier New" w:hint="default"/>
      </w:rPr>
    </w:lvl>
    <w:lvl w:ilvl="5" w:tplc="0419001B" w:tentative="1">
      <w:start w:val="1"/>
      <w:numFmt w:val="bullet"/>
      <w:lvlText w:val=""/>
      <w:lvlJc w:val="left"/>
      <w:pPr>
        <w:ind w:left="4920" w:hanging="360"/>
      </w:pPr>
      <w:rPr>
        <w:rFonts w:ascii="Wingdings" w:hAnsi="Wingdings" w:hint="default"/>
      </w:rPr>
    </w:lvl>
    <w:lvl w:ilvl="6" w:tplc="0419000F" w:tentative="1">
      <w:start w:val="1"/>
      <w:numFmt w:val="bullet"/>
      <w:lvlText w:val=""/>
      <w:lvlJc w:val="left"/>
      <w:pPr>
        <w:ind w:left="5640" w:hanging="360"/>
      </w:pPr>
      <w:rPr>
        <w:rFonts w:ascii="Symbol" w:hAnsi="Symbol" w:hint="default"/>
      </w:rPr>
    </w:lvl>
    <w:lvl w:ilvl="7" w:tplc="04190019" w:tentative="1">
      <w:start w:val="1"/>
      <w:numFmt w:val="bullet"/>
      <w:lvlText w:val="o"/>
      <w:lvlJc w:val="left"/>
      <w:pPr>
        <w:ind w:left="6360" w:hanging="360"/>
      </w:pPr>
      <w:rPr>
        <w:rFonts w:ascii="Courier New" w:hAnsi="Courier New" w:cs="Courier New" w:hint="default"/>
      </w:rPr>
    </w:lvl>
    <w:lvl w:ilvl="8" w:tplc="0419001B" w:tentative="1">
      <w:start w:val="1"/>
      <w:numFmt w:val="bullet"/>
      <w:lvlText w:val=""/>
      <w:lvlJc w:val="left"/>
      <w:pPr>
        <w:ind w:left="7080" w:hanging="360"/>
      </w:pPr>
      <w:rPr>
        <w:rFonts w:ascii="Wingdings" w:hAnsi="Wingdings" w:hint="default"/>
      </w:rPr>
    </w:lvl>
  </w:abstractNum>
  <w:abstractNum w:abstractNumId="22" w15:restartNumberingAfterBreak="0">
    <w:nsid w:val="6FF0176F"/>
    <w:multiLevelType w:val="hybridMultilevel"/>
    <w:tmpl w:val="4D66D450"/>
    <w:lvl w:ilvl="0" w:tplc="04190005">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6DD5346"/>
    <w:multiLevelType w:val="hybridMultilevel"/>
    <w:tmpl w:val="9C920B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E572D2C"/>
    <w:multiLevelType w:val="hybridMultilevel"/>
    <w:tmpl w:val="5502C6B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EDC1160"/>
    <w:multiLevelType w:val="hybridMultilevel"/>
    <w:tmpl w:val="88F0F0BE"/>
    <w:lvl w:ilvl="0" w:tplc="0419000B">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22"/>
  </w:num>
  <w:num w:numId="3">
    <w:abstractNumId w:val="7"/>
  </w:num>
  <w:num w:numId="4">
    <w:abstractNumId w:val="11"/>
  </w:num>
  <w:num w:numId="5">
    <w:abstractNumId w:val="19"/>
  </w:num>
  <w:num w:numId="6">
    <w:abstractNumId w:val="18"/>
  </w:num>
  <w:num w:numId="7">
    <w:abstractNumId w:val="5"/>
  </w:num>
  <w:num w:numId="8">
    <w:abstractNumId w:val="25"/>
  </w:num>
  <w:num w:numId="9">
    <w:abstractNumId w:val="10"/>
  </w:num>
  <w:num w:numId="10">
    <w:abstractNumId w:val="4"/>
  </w:num>
  <w:num w:numId="11">
    <w:abstractNumId w:val="1"/>
  </w:num>
  <w:num w:numId="12">
    <w:abstractNumId w:val="13"/>
  </w:num>
  <w:num w:numId="13">
    <w:abstractNumId w:val="3"/>
  </w:num>
  <w:num w:numId="14">
    <w:abstractNumId w:val="2"/>
  </w:num>
  <w:num w:numId="15">
    <w:abstractNumId w:val="16"/>
  </w:num>
  <w:num w:numId="16">
    <w:abstractNumId w:val="17"/>
  </w:num>
  <w:num w:numId="17">
    <w:abstractNumId w:val="14"/>
  </w:num>
  <w:num w:numId="18">
    <w:abstractNumId w:val="0"/>
  </w:num>
  <w:num w:numId="19">
    <w:abstractNumId w:val="6"/>
  </w:num>
  <w:num w:numId="20">
    <w:abstractNumId w:val="23"/>
  </w:num>
  <w:num w:numId="21">
    <w:abstractNumId w:val="20"/>
  </w:num>
  <w:num w:numId="22">
    <w:abstractNumId w:val="21"/>
  </w:num>
  <w:num w:numId="23">
    <w:abstractNumId w:val="12"/>
  </w:num>
  <w:num w:numId="24">
    <w:abstractNumId w:val="9"/>
  </w:num>
  <w:num w:numId="25">
    <w:abstractNumId w:val="8"/>
  </w:num>
  <w:num w:numId="2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6CF4"/>
    <w:rsid w:val="000033C8"/>
    <w:rsid w:val="000034A3"/>
    <w:rsid w:val="00003678"/>
    <w:rsid w:val="00005EAC"/>
    <w:rsid w:val="00006777"/>
    <w:rsid w:val="0000743E"/>
    <w:rsid w:val="00010900"/>
    <w:rsid w:val="00012317"/>
    <w:rsid w:val="0001242D"/>
    <w:rsid w:val="000129CB"/>
    <w:rsid w:val="00012EF4"/>
    <w:rsid w:val="000137B8"/>
    <w:rsid w:val="00014849"/>
    <w:rsid w:val="00015C89"/>
    <w:rsid w:val="00016484"/>
    <w:rsid w:val="00016DA3"/>
    <w:rsid w:val="00021699"/>
    <w:rsid w:val="000228A1"/>
    <w:rsid w:val="00022BE8"/>
    <w:rsid w:val="00023839"/>
    <w:rsid w:val="00023FFF"/>
    <w:rsid w:val="00024200"/>
    <w:rsid w:val="000249E9"/>
    <w:rsid w:val="00025115"/>
    <w:rsid w:val="00026451"/>
    <w:rsid w:val="00027015"/>
    <w:rsid w:val="0002712C"/>
    <w:rsid w:val="0003097C"/>
    <w:rsid w:val="000311E9"/>
    <w:rsid w:val="00031606"/>
    <w:rsid w:val="00031749"/>
    <w:rsid w:val="00031CD6"/>
    <w:rsid w:val="0003287E"/>
    <w:rsid w:val="00032A1D"/>
    <w:rsid w:val="00033261"/>
    <w:rsid w:val="0003378E"/>
    <w:rsid w:val="0003382F"/>
    <w:rsid w:val="00033869"/>
    <w:rsid w:val="00033FE0"/>
    <w:rsid w:val="0003640E"/>
    <w:rsid w:val="00036425"/>
    <w:rsid w:val="0003747F"/>
    <w:rsid w:val="000378B5"/>
    <w:rsid w:val="00037BC4"/>
    <w:rsid w:val="00037C5A"/>
    <w:rsid w:val="000406AA"/>
    <w:rsid w:val="00040852"/>
    <w:rsid w:val="00040BB8"/>
    <w:rsid w:val="000414AF"/>
    <w:rsid w:val="00041DA8"/>
    <w:rsid w:val="0004527F"/>
    <w:rsid w:val="00045EFA"/>
    <w:rsid w:val="000460CE"/>
    <w:rsid w:val="000475D5"/>
    <w:rsid w:val="00047DC3"/>
    <w:rsid w:val="00050786"/>
    <w:rsid w:val="00051C1B"/>
    <w:rsid w:val="00052927"/>
    <w:rsid w:val="00052C46"/>
    <w:rsid w:val="00055E47"/>
    <w:rsid w:val="00055E59"/>
    <w:rsid w:val="000615CD"/>
    <w:rsid w:val="00061A9A"/>
    <w:rsid w:val="0006267C"/>
    <w:rsid w:val="0006268D"/>
    <w:rsid w:val="00062907"/>
    <w:rsid w:val="00063DF0"/>
    <w:rsid w:val="0006474B"/>
    <w:rsid w:val="00064B21"/>
    <w:rsid w:val="000660AE"/>
    <w:rsid w:val="00070E54"/>
    <w:rsid w:val="00072277"/>
    <w:rsid w:val="00072443"/>
    <w:rsid w:val="00072E56"/>
    <w:rsid w:val="0007345E"/>
    <w:rsid w:val="00074388"/>
    <w:rsid w:val="00074F76"/>
    <w:rsid w:val="00075340"/>
    <w:rsid w:val="00075C9E"/>
    <w:rsid w:val="00076118"/>
    <w:rsid w:val="000766F0"/>
    <w:rsid w:val="00076F87"/>
    <w:rsid w:val="00077445"/>
    <w:rsid w:val="000815D7"/>
    <w:rsid w:val="0008168A"/>
    <w:rsid w:val="00082334"/>
    <w:rsid w:val="000831B0"/>
    <w:rsid w:val="00084497"/>
    <w:rsid w:val="0008473E"/>
    <w:rsid w:val="00086ADE"/>
    <w:rsid w:val="00086E96"/>
    <w:rsid w:val="00087FC4"/>
    <w:rsid w:val="000902BB"/>
    <w:rsid w:val="000917C2"/>
    <w:rsid w:val="000921D6"/>
    <w:rsid w:val="000922A6"/>
    <w:rsid w:val="00093928"/>
    <w:rsid w:val="00093D43"/>
    <w:rsid w:val="0009420A"/>
    <w:rsid w:val="000946BB"/>
    <w:rsid w:val="000949F5"/>
    <w:rsid w:val="00094A05"/>
    <w:rsid w:val="00096FB4"/>
    <w:rsid w:val="0009712D"/>
    <w:rsid w:val="000A0785"/>
    <w:rsid w:val="000A0B22"/>
    <w:rsid w:val="000A1512"/>
    <w:rsid w:val="000A153D"/>
    <w:rsid w:val="000A1B8C"/>
    <w:rsid w:val="000A3425"/>
    <w:rsid w:val="000A36BE"/>
    <w:rsid w:val="000A67F5"/>
    <w:rsid w:val="000A698F"/>
    <w:rsid w:val="000A7C5C"/>
    <w:rsid w:val="000B0385"/>
    <w:rsid w:val="000B141D"/>
    <w:rsid w:val="000B1446"/>
    <w:rsid w:val="000B1C08"/>
    <w:rsid w:val="000B35C5"/>
    <w:rsid w:val="000B39BB"/>
    <w:rsid w:val="000B3AE9"/>
    <w:rsid w:val="000B50C4"/>
    <w:rsid w:val="000B52AE"/>
    <w:rsid w:val="000B59E2"/>
    <w:rsid w:val="000B5D91"/>
    <w:rsid w:val="000B6065"/>
    <w:rsid w:val="000B6951"/>
    <w:rsid w:val="000B7E68"/>
    <w:rsid w:val="000C0571"/>
    <w:rsid w:val="000C1569"/>
    <w:rsid w:val="000C2BD0"/>
    <w:rsid w:val="000C2F4A"/>
    <w:rsid w:val="000C3225"/>
    <w:rsid w:val="000C3AA0"/>
    <w:rsid w:val="000C3D43"/>
    <w:rsid w:val="000C4FB0"/>
    <w:rsid w:val="000C62B0"/>
    <w:rsid w:val="000C68E3"/>
    <w:rsid w:val="000C7BCB"/>
    <w:rsid w:val="000D0AE2"/>
    <w:rsid w:val="000D0D55"/>
    <w:rsid w:val="000D127A"/>
    <w:rsid w:val="000D20A6"/>
    <w:rsid w:val="000D2439"/>
    <w:rsid w:val="000D28D7"/>
    <w:rsid w:val="000D28F9"/>
    <w:rsid w:val="000D3639"/>
    <w:rsid w:val="000D3F4E"/>
    <w:rsid w:val="000D450F"/>
    <w:rsid w:val="000D4D50"/>
    <w:rsid w:val="000D5622"/>
    <w:rsid w:val="000D6AB7"/>
    <w:rsid w:val="000D7100"/>
    <w:rsid w:val="000E0BD3"/>
    <w:rsid w:val="000E162A"/>
    <w:rsid w:val="000E358D"/>
    <w:rsid w:val="000E440F"/>
    <w:rsid w:val="000E5B59"/>
    <w:rsid w:val="000E6283"/>
    <w:rsid w:val="000E6898"/>
    <w:rsid w:val="000E6D2A"/>
    <w:rsid w:val="000E78CA"/>
    <w:rsid w:val="000F0BF4"/>
    <w:rsid w:val="000F160B"/>
    <w:rsid w:val="000F1612"/>
    <w:rsid w:val="000F174D"/>
    <w:rsid w:val="000F1B76"/>
    <w:rsid w:val="000F21F7"/>
    <w:rsid w:val="000F25B8"/>
    <w:rsid w:val="000F33ED"/>
    <w:rsid w:val="000F34D4"/>
    <w:rsid w:val="000F3E0F"/>
    <w:rsid w:val="000F408E"/>
    <w:rsid w:val="000F6340"/>
    <w:rsid w:val="000F63F6"/>
    <w:rsid w:val="001009C4"/>
    <w:rsid w:val="00100C4A"/>
    <w:rsid w:val="00100C57"/>
    <w:rsid w:val="00100D85"/>
    <w:rsid w:val="001014EC"/>
    <w:rsid w:val="00101B0A"/>
    <w:rsid w:val="00102C8C"/>
    <w:rsid w:val="00103AD1"/>
    <w:rsid w:val="0010420D"/>
    <w:rsid w:val="00105E3A"/>
    <w:rsid w:val="00106269"/>
    <w:rsid w:val="00106421"/>
    <w:rsid w:val="00106A0B"/>
    <w:rsid w:val="0010797D"/>
    <w:rsid w:val="00107E3F"/>
    <w:rsid w:val="00111617"/>
    <w:rsid w:val="00111AFD"/>
    <w:rsid w:val="00111DB9"/>
    <w:rsid w:val="00112806"/>
    <w:rsid w:val="00113984"/>
    <w:rsid w:val="00115151"/>
    <w:rsid w:val="00116E35"/>
    <w:rsid w:val="0011767A"/>
    <w:rsid w:val="00117B67"/>
    <w:rsid w:val="00121261"/>
    <w:rsid w:val="00121522"/>
    <w:rsid w:val="001216C0"/>
    <w:rsid w:val="001216DD"/>
    <w:rsid w:val="00122CCF"/>
    <w:rsid w:val="00123438"/>
    <w:rsid w:val="00123EE5"/>
    <w:rsid w:val="00124200"/>
    <w:rsid w:val="001244AA"/>
    <w:rsid w:val="001256BD"/>
    <w:rsid w:val="0012580E"/>
    <w:rsid w:val="00125B59"/>
    <w:rsid w:val="0012664D"/>
    <w:rsid w:val="00126DAE"/>
    <w:rsid w:val="00127973"/>
    <w:rsid w:val="00127D9C"/>
    <w:rsid w:val="001302D4"/>
    <w:rsid w:val="00130511"/>
    <w:rsid w:val="00131A61"/>
    <w:rsid w:val="00132BD0"/>
    <w:rsid w:val="00132DE6"/>
    <w:rsid w:val="00133033"/>
    <w:rsid w:val="0013415F"/>
    <w:rsid w:val="0013473C"/>
    <w:rsid w:val="001350CB"/>
    <w:rsid w:val="00135D73"/>
    <w:rsid w:val="00136811"/>
    <w:rsid w:val="00137084"/>
    <w:rsid w:val="00137AD1"/>
    <w:rsid w:val="0014051F"/>
    <w:rsid w:val="00141C72"/>
    <w:rsid w:val="00142957"/>
    <w:rsid w:val="001445CF"/>
    <w:rsid w:val="00145861"/>
    <w:rsid w:val="001475C8"/>
    <w:rsid w:val="00151106"/>
    <w:rsid w:val="0015113D"/>
    <w:rsid w:val="00153C0E"/>
    <w:rsid w:val="0015433C"/>
    <w:rsid w:val="00154EB4"/>
    <w:rsid w:val="001552AF"/>
    <w:rsid w:val="001567D1"/>
    <w:rsid w:val="001614E4"/>
    <w:rsid w:val="00161A29"/>
    <w:rsid w:val="00163162"/>
    <w:rsid w:val="001633D3"/>
    <w:rsid w:val="00165AC7"/>
    <w:rsid w:val="00165F54"/>
    <w:rsid w:val="00166755"/>
    <w:rsid w:val="0016685A"/>
    <w:rsid w:val="0016689B"/>
    <w:rsid w:val="0016690F"/>
    <w:rsid w:val="00166C61"/>
    <w:rsid w:val="0016745D"/>
    <w:rsid w:val="00167901"/>
    <w:rsid w:val="00167A98"/>
    <w:rsid w:val="00170358"/>
    <w:rsid w:val="001706F0"/>
    <w:rsid w:val="00170990"/>
    <w:rsid w:val="00170CF7"/>
    <w:rsid w:val="00170D19"/>
    <w:rsid w:val="00171355"/>
    <w:rsid w:val="001744A0"/>
    <w:rsid w:val="00175944"/>
    <w:rsid w:val="00175D1E"/>
    <w:rsid w:val="00175DBD"/>
    <w:rsid w:val="0017688A"/>
    <w:rsid w:val="00177673"/>
    <w:rsid w:val="00181358"/>
    <w:rsid w:val="00182174"/>
    <w:rsid w:val="001838AC"/>
    <w:rsid w:val="001839FA"/>
    <w:rsid w:val="001852FC"/>
    <w:rsid w:val="00185A17"/>
    <w:rsid w:val="001867C4"/>
    <w:rsid w:val="00186AA0"/>
    <w:rsid w:val="00187469"/>
    <w:rsid w:val="00190143"/>
    <w:rsid w:val="00190E16"/>
    <w:rsid w:val="00193924"/>
    <w:rsid w:val="0019429D"/>
    <w:rsid w:val="00194336"/>
    <w:rsid w:val="001945D1"/>
    <w:rsid w:val="0019621D"/>
    <w:rsid w:val="00196BBA"/>
    <w:rsid w:val="001973F7"/>
    <w:rsid w:val="00197509"/>
    <w:rsid w:val="00197C4E"/>
    <w:rsid w:val="001A1265"/>
    <w:rsid w:val="001A284D"/>
    <w:rsid w:val="001A30DC"/>
    <w:rsid w:val="001A39B9"/>
    <w:rsid w:val="001A5384"/>
    <w:rsid w:val="001A5530"/>
    <w:rsid w:val="001A61AD"/>
    <w:rsid w:val="001A6402"/>
    <w:rsid w:val="001A65E9"/>
    <w:rsid w:val="001A66AA"/>
    <w:rsid w:val="001A6D5C"/>
    <w:rsid w:val="001A7FD7"/>
    <w:rsid w:val="001B0AE8"/>
    <w:rsid w:val="001B193D"/>
    <w:rsid w:val="001B1C08"/>
    <w:rsid w:val="001B4E26"/>
    <w:rsid w:val="001B6A9A"/>
    <w:rsid w:val="001C13F6"/>
    <w:rsid w:val="001C1730"/>
    <w:rsid w:val="001C1875"/>
    <w:rsid w:val="001C20D9"/>
    <w:rsid w:val="001C3181"/>
    <w:rsid w:val="001C4DB2"/>
    <w:rsid w:val="001C5269"/>
    <w:rsid w:val="001C552C"/>
    <w:rsid w:val="001C5DAB"/>
    <w:rsid w:val="001C67B2"/>
    <w:rsid w:val="001C759A"/>
    <w:rsid w:val="001D08BE"/>
    <w:rsid w:val="001D097C"/>
    <w:rsid w:val="001D18E4"/>
    <w:rsid w:val="001D353D"/>
    <w:rsid w:val="001D407E"/>
    <w:rsid w:val="001D694D"/>
    <w:rsid w:val="001D7AB0"/>
    <w:rsid w:val="001E0706"/>
    <w:rsid w:val="001E08A0"/>
    <w:rsid w:val="001E2B16"/>
    <w:rsid w:val="001E48FA"/>
    <w:rsid w:val="001E5178"/>
    <w:rsid w:val="001E62D5"/>
    <w:rsid w:val="001E6852"/>
    <w:rsid w:val="001E6BBB"/>
    <w:rsid w:val="001F08E9"/>
    <w:rsid w:val="001F137E"/>
    <w:rsid w:val="001F1869"/>
    <w:rsid w:val="001F200D"/>
    <w:rsid w:val="001F21F5"/>
    <w:rsid w:val="001F252F"/>
    <w:rsid w:val="001F26D1"/>
    <w:rsid w:val="001F390A"/>
    <w:rsid w:val="001F463E"/>
    <w:rsid w:val="001F4935"/>
    <w:rsid w:val="001F5086"/>
    <w:rsid w:val="00200240"/>
    <w:rsid w:val="00201DB6"/>
    <w:rsid w:val="00201E46"/>
    <w:rsid w:val="00201E6D"/>
    <w:rsid w:val="00203400"/>
    <w:rsid w:val="00203B1B"/>
    <w:rsid w:val="00204812"/>
    <w:rsid w:val="00204E42"/>
    <w:rsid w:val="00206900"/>
    <w:rsid w:val="00211379"/>
    <w:rsid w:val="00211A07"/>
    <w:rsid w:val="00211C32"/>
    <w:rsid w:val="00211DAF"/>
    <w:rsid w:val="00211EB8"/>
    <w:rsid w:val="00211EC4"/>
    <w:rsid w:val="002121D2"/>
    <w:rsid w:val="002128B3"/>
    <w:rsid w:val="0021311B"/>
    <w:rsid w:val="00214565"/>
    <w:rsid w:val="00215072"/>
    <w:rsid w:val="00215749"/>
    <w:rsid w:val="00215796"/>
    <w:rsid w:val="002160CC"/>
    <w:rsid w:val="0021777A"/>
    <w:rsid w:val="00217842"/>
    <w:rsid w:val="00217919"/>
    <w:rsid w:val="00217A9A"/>
    <w:rsid w:val="0022096E"/>
    <w:rsid w:val="00220A10"/>
    <w:rsid w:val="00220D7E"/>
    <w:rsid w:val="00221EBA"/>
    <w:rsid w:val="0022225C"/>
    <w:rsid w:val="0022325B"/>
    <w:rsid w:val="00223668"/>
    <w:rsid w:val="002238EF"/>
    <w:rsid w:val="002248E3"/>
    <w:rsid w:val="00226078"/>
    <w:rsid w:val="00226763"/>
    <w:rsid w:val="00226CB8"/>
    <w:rsid w:val="00227709"/>
    <w:rsid w:val="002279A3"/>
    <w:rsid w:val="0023022B"/>
    <w:rsid w:val="0023049B"/>
    <w:rsid w:val="002311A7"/>
    <w:rsid w:val="00231B69"/>
    <w:rsid w:val="002322C5"/>
    <w:rsid w:val="0023240C"/>
    <w:rsid w:val="00232AE1"/>
    <w:rsid w:val="00232D6C"/>
    <w:rsid w:val="00232F9B"/>
    <w:rsid w:val="002338F9"/>
    <w:rsid w:val="00234046"/>
    <w:rsid w:val="00234891"/>
    <w:rsid w:val="00235AF2"/>
    <w:rsid w:val="00235B67"/>
    <w:rsid w:val="00235F1C"/>
    <w:rsid w:val="00236313"/>
    <w:rsid w:val="00236A9C"/>
    <w:rsid w:val="002376C2"/>
    <w:rsid w:val="00240755"/>
    <w:rsid w:val="00241C10"/>
    <w:rsid w:val="00241C69"/>
    <w:rsid w:val="002421B0"/>
    <w:rsid w:val="00242D5F"/>
    <w:rsid w:val="00242F27"/>
    <w:rsid w:val="00243285"/>
    <w:rsid w:val="00244F0A"/>
    <w:rsid w:val="00245A04"/>
    <w:rsid w:val="0024603B"/>
    <w:rsid w:val="002474BF"/>
    <w:rsid w:val="00247649"/>
    <w:rsid w:val="002478B0"/>
    <w:rsid w:val="00250CF4"/>
    <w:rsid w:val="00251035"/>
    <w:rsid w:val="00251214"/>
    <w:rsid w:val="0025185B"/>
    <w:rsid w:val="00252320"/>
    <w:rsid w:val="00253BAA"/>
    <w:rsid w:val="0025449A"/>
    <w:rsid w:val="0025467E"/>
    <w:rsid w:val="00254CB7"/>
    <w:rsid w:val="00254DBF"/>
    <w:rsid w:val="00255C3F"/>
    <w:rsid w:val="002564BA"/>
    <w:rsid w:val="0025672F"/>
    <w:rsid w:val="00257DCD"/>
    <w:rsid w:val="002603C1"/>
    <w:rsid w:val="00260E3F"/>
    <w:rsid w:val="002621A4"/>
    <w:rsid w:val="00263C8F"/>
    <w:rsid w:val="002647AD"/>
    <w:rsid w:val="002651C6"/>
    <w:rsid w:val="00265EA8"/>
    <w:rsid w:val="00266D54"/>
    <w:rsid w:val="002679C4"/>
    <w:rsid w:val="00267F17"/>
    <w:rsid w:val="00267FEC"/>
    <w:rsid w:val="00270ED0"/>
    <w:rsid w:val="00271623"/>
    <w:rsid w:val="002717DC"/>
    <w:rsid w:val="00271D77"/>
    <w:rsid w:val="0027223C"/>
    <w:rsid w:val="0027374E"/>
    <w:rsid w:val="00273DD7"/>
    <w:rsid w:val="00273F2B"/>
    <w:rsid w:val="00275105"/>
    <w:rsid w:val="002771EE"/>
    <w:rsid w:val="00277312"/>
    <w:rsid w:val="002773DC"/>
    <w:rsid w:val="00280141"/>
    <w:rsid w:val="00280C79"/>
    <w:rsid w:val="0028106D"/>
    <w:rsid w:val="0028192E"/>
    <w:rsid w:val="00281CE6"/>
    <w:rsid w:val="002820F9"/>
    <w:rsid w:val="00282107"/>
    <w:rsid w:val="002832B2"/>
    <w:rsid w:val="00283AD9"/>
    <w:rsid w:val="00283D87"/>
    <w:rsid w:val="002846EA"/>
    <w:rsid w:val="002849B2"/>
    <w:rsid w:val="00284B63"/>
    <w:rsid w:val="00284CB7"/>
    <w:rsid w:val="0028576A"/>
    <w:rsid w:val="00285A69"/>
    <w:rsid w:val="0028791A"/>
    <w:rsid w:val="002903FD"/>
    <w:rsid w:val="00291D7A"/>
    <w:rsid w:val="00292041"/>
    <w:rsid w:val="00292201"/>
    <w:rsid w:val="00292350"/>
    <w:rsid w:val="00292630"/>
    <w:rsid w:val="00292BA3"/>
    <w:rsid w:val="002933F5"/>
    <w:rsid w:val="00293514"/>
    <w:rsid w:val="00294829"/>
    <w:rsid w:val="0029641D"/>
    <w:rsid w:val="00296F6F"/>
    <w:rsid w:val="002973E0"/>
    <w:rsid w:val="0029767D"/>
    <w:rsid w:val="00297757"/>
    <w:rsid w:val="002A06BF"/>
    <w:rsid w:val="002A1099"/>
    <w:rsid w:val="002A1474"/>
    <w:rsid w:val="002A16D3"/>
    <w:rsid w:val="002A2120"/>
    <w:rsid w:val="002A2D12"/>
    <w:rsid w:val="002A3D84"/>
    <w:rsid w:val="002A45A4"/>
    <w:rsid w:val="002A48A7"/>
    <w:rsid w:val="002A6491"/>
    <w:rsid w:val="002A76F6"/>
    <w:rsid w:val="002A7852"/>
    <w:rsid w:val="002B0349"/>
    <w:rsid w:val="002B0526"/>
    <w:rsid w:val="002B0B66"/>
    <w:rsid w:val="002B2887"/>
    <w:rsid w:val="002B32F9"/>
    <w:rsid w:val="002B382F"/>
    <w:rsid w:val="002B3D5D"/>
    <w:rsid w:val="002B3FAC"/>
    <w:rsid w:val="002B4115"/>
    <w:rsid w:val="002B42AD"/>
    <w:rsid w:val="002B43B0"/>
    <w:rsid w:val="002B4B40"/>
    <w:rsid w:val="002B5050"/>
    <w:rsid w:val="002B68C6"/>
    <w:rsid w:val="002B7415"/>
    <w:rsid w:val="002B762E"/>
    <w:rsid w:val="002B7ED2"/>
    <w:rsid w:val="002C01BF"/>
    <w:rsid w:val="002C062C"/>
    <w:rsid w:val="002C0884"/>
    <w:rsid w:val="002C0D1D"/>
    <w:rsid w:val="002C13D3"/>
    <w:rsid w:val="002C146F"/>
    <w:rsid w:val="002C334E"/>
    <w:rsid w:val="002C48A8"/>
    <w:rsid w:val="002C49AF"/>
    <w:rsid w:val="002C56BF"/>
    <w:rsid w:val="002C5AA5"/>
    <w:rsid w:val="002C7654"/>
    <w:rsid w:val="002D0803"/>
    <w:rsid w:val="002D1477"/>
    <w:rsid w:val="002D1E73"/>
    <w:rsid w:val="002D2910"/>
    <w:rsid w:val="002D29CE"/>
    <w:rsid w:val="002D2C9F"/>
    <w:rsid w:val="002D2E02"/>
    <w:rsid w:val="002D6B67"/>
    <w:rsid w:val="002D6D1B"/>
    <w:rsid w:val="002D72B7"/>
    <w:rsid w:val="002D7B5E"/>
    <w:rsid w:val="002D7EC5"/>
    <w:rsid w:val="002E063C"/>
    <w:rsid w:val="002E0934"/>
    <w:rsid w:val="002E1380"/>
    <w:rsid w:val="002E1663"/>
    <w:rsid w:val="002E16BB"/>
    <w:rsid w:val="002E2619"/>
    <w:rsid w:val="002E2B5B"/>
    <w:rsid w:val="002E2DDB"/>
    <w:rsid w:val="002E35D4"/>
    <w:rsid w:val="002E36B0"/>
    <w:rsid w:val="002E3A04"/>
    <w:rsid w:val="002E40FA"/>
    <w:rsid w:val="002E44C4"/>
    <w:rsid w:val="002E454D"/>
    <w:rsid w:val="002E489D"/>
    <w:rsid w:val="002E5263"/>
    <w:rsid w:val="002E55DE"/>
    <w:rsid w:val="002E5A86"/>
    <w:rsid w:val="002E66DB"/>
    <w:rsid w:val="002E711F"/>
    <w:rsid w:val="002F00A9"/>
    <w:rsid w:val="002F189F"/>
    <w:rsid w:val="002F19A4"/>
    <w:rsid w:val="002F2D06"/>
    <w:rsid w:val="002F2FCD"/>
    <w:rsid w:val="002F3C1A"/>
    <w:rsid w:val="002F4DBB"/>
    <w:rsid w:val="002F5436"/>
    <w:rsid w:val="002F5E0F"/>
    <w:rsid w:val="002F701D"/>
    <w:rsid w:val="002F76A7"/>
    <w:rsid w:val="002F7E37"/>
    <w:rsid w:val="0030094C"/>
    <w:rsid w:val="00300B2D"/>
    <w:rsid w:val="00302187"/>
    <w:rsid w:val="003023B5"/>
    <w:rsid w:val="003023E4"/>
    <w:rsid w:val="003039FB"/>
    <w:rsid w:val="00305245"/>
    <w:rsid w:val="00305C22"/>
    <w:rsid w:val="003063F8"/>
    <w:rsid w:val="00306746"/>
    <w:rsid w:val="003077D9"/>
    <w:rsid w:val="00307DDC"/>
    <w:rsid w:val="00311752"/>
    <w:rsid w:val="00311F8E"/>
    <w:rsid w:val="00312036"/>
    <w:rsid w:val="00314EC5"/>
    <w:rsid w:val="0031530D"/>
    <w:rsid w:val="003154EC"/>
    <w:rsid w:val="00317F72"/>
    <w:rsid w:val="00320749"/>
    <w:rsid w:val="00320A6F"/>
    <w:rsid w:val="00320BEA"/>
    <w:rsid w:val="00320DFE"/>
    <w:rsid w:val="0032139C"/>
    <w:rsid w:val="00321B90"/>
    <w:rsid w:val="00322038"/>
    <w:rsid w:val="0032288F"/>
    <w:rsid w:val="00323BBD"/>
    <w:rsid w:val="00323F05"/>
    <w:rsid w:val="00325E12"/>
    <w:rsid w:val="003261D3"/>
    <w:rsid w:val="00327270"/>
    <w:rsid w:val="003279B7"/>
    <w:rsid w:val="0033148A"/>
    <w:rsid w:val="00331B1A"/>
    <w:rsid w:val="00331B8D"/>
    <w:rsid w:val="0033274E"/>
    <w:rsid w:val="00333277"/>
    <w:rsid w:val="00333C27"/>
    <w:rsid w:val="003362C2"/>
    <w:rsid w:val="00336C58"/>
    <w:rsid w:val="00336F88"/>
    <w:rsid w:val="003370CB"/>
    <w:rsid w:val="0033741D"/>
    <w:rsid w:val="00337B9B"/>
    <w:rsid w:val="003404FE"/>
    <w:rsid w:val="00341385"/>
    <w:rsid w:val="00341560"/>
    <w:rsid w:val="003415A2"/>
    <w:rsid w:val="003433D0"/>
    <w:rsid w:val="0034379B"/>
    <w:rsid w:val="00344557"/>
    <w:rsid w:val="00345525"/>
    <w:rsid w:val="003457BF"/>
    <w:rsid w:val="00345836"/>
    <w:rsid w:val="003461B9"/>
    <w:rsid w:val="00346DEC"/>
    <w:rsid w:val="00350BA7"/>
    <w:rsid w:val="0035136C"/>
    <w:rsid w:val="00351441"/>
    <w:rsid w:val="00353F7B"/>
    <w:rsid w:val="00355919"/>
    <w:rsid w:val="00355FAF"/>
    <w:rsid w:val="00356114"/>
    <w:rsid w:val="003561C6"/>
    <w:rsid w:val="00356C29"/>
    <w:rsid w:val="00356F22"/>
    <w:rsid w:val="003571A0"/>
    <w:rsid w:val="0035736A"/>
    <w:rsid w:val="003576A0"/>
    <w:rsid w:val="003605A8"/>
    <w:rsid w:val="00360ED8"/>
    <w:rsid w:val="003610D7"/>
    <w:rsid w:val="00361102"/>
    <w:rsid w:val="00361F7B"/>
    <w:rsid w:val="003624F0"/>
    <w:rsid w:val="00365621"/>
    <w:rsid w:val="003661CE"/>
    <w:rsid w:val="00367193"/>
    <w:rsid w:val="003675B4"/>
    <w:rsid w:val="00367CAE"/>
    <w:rsid w:val="00370481"/>
    <w:rsid w:val="00370630"/>
    <w:rsid w:val="00372253"/>
    <w:rsid w:val="00372820"/>
    <w:rsid w:val="00374C4B"/>
    <w:rsid w:val="00375420"/>
    <w:rsid w:val="003759C7"/>
    <w:rsid w:val="0037687D"/>
    <w:rsid w:val="00376954"/>
    <w:rsid w:val="00377788"/>
    <w:rsid w:val="0038493C"/>
    <w:rsid w:val="00384B9A"/>
    <w:rsid w:val="00384D08"/>
    <w:rsid w:val="003856CA"/>
    <w:rsid w:val="0038624F"/>
    <w:rsid w:val="0038644F"/>
    <w:rsid w:val="00386CAC"/>
    <w:rsid w:val="00387213"/>
    <w:rsid w:val="003874C5"/>
    <w:rsid w:val="0038751B"/>
    <w:rsid w:val="00387F4B"/>
    <w:rsid w:val="00393676"/>
    <w:rsid w:val="00393BAE"/>
    <w:rsid w:val="00394DFB"/>
    <w:rsid w:val="003954FD"/>
    <w:rsid w:val="0039725F"/>
    <w:rsid w:val="003A0666"/>
    <w:rsid w:val="003A13C4"/>
    <w:rsid w:val="003A303D"/>
    <w:rsid w:val="003A41BE"/>
    <w:rsid w:val="003A4B91"/>
    <w:rsid w:val="003A590B"/>
    <w:rsid w:val="003A5B72"/>
    <w:rsid w:val="003A6259"/>
    <w:rsid w:val="003A69B1"/>
    <w:rsid w:val="003A7F59"/>
    <w:rsid w:val="003B070F"/>
    <w:rsid w:val="003B3225"/>
    <w:rsid w:val="003B32EA"/>
    <w:rsid w:val="003B355E"/>
    <w:rsid w:val="003B3906"/>
    <w:rsid w:val="003B3C42"/>
    <w:rsid w:val="003B3CC5"/>
    <w:rsid w:val="003B4AC4"/>
    <w:rsid w:val="003B5188"/>
    <w:rsid w:val="003B53C9"/>
    <w:rsid w:val="003B59C8"/>
    <w:rsid w:val="003B693E"/>
    <w:rsid w:val="003B6F71"/>
    <w:rsid w:val="003B7021"/>
    <w:rsid w:val="003C150D"/>
    <w:rsid w:val="003C150E"/>
    <w:rsid w:val="003C2240"/>
    <w:rsid w:val="003C2476"/>
    <w:rsid w:val="003C3703"/>
    <w:rsid w:val="003C3A16"/>
    <w:rsid w:val="003C46B8"/>
    <w:rsid w:val="003C47A2"/>
    <w:rsid w:val="003C6263"/>
    <w:rsid w:val="003C63AF"/>
    <w:rsid w:val="003C6DAC"/>
    <w:rsid w:val="003D06CC"/>
    <w:rsid w:val="003D07BD"/>
    <w:rsid w:val="003D0DE9"/>
    <w:rsid w:val="003D0E41"/>
    <w:rsid w:val="003D0E55"/>
    <w:rsid w:val="003D10E1"/>
    <w:rsid w:val="003D1247"/>
    <w:rsid w:val="003D1B7F"/>
    <w:rsid w:val="003D26A2"/>
    <w:rsid w:val="003D2872"/>
    <w:rsid w:val="003D28DD"/>
    <w:rsid w:val="003D3124"/>
    <w:rsid w:val="003D58F7"/>
    <w:rsid w:val="003D6211"/>
    <w:rsid w:val="003D7102"/>
    <w:rsid w:val="003D78E0"/>
    <w:rsid w:val="003D7BA2"/>
    <w:rsid w:val="003D7CBD"/>
    <w:rsid w:val="003E02BB"/>
    <w:rsid w:val="003E032E"/>
    <w:rsid w:val="003E0357"/>
    <w:rsid w:val="003E2E35"/>
    <w:rsid w:val="003E3420"/>
    <w:rsid w:val="003E40F0"/>
    <w:rsid w:val="003E534F"/>
    <w:rsid w:val="003E5D1E"/>
    <w:rsid w:val="003E6F99"/>
    <w:rsid w:val="003E7061"/>
    <w:rsid w:val="003E7A2A"/>
    <w:rsid w:val="003E7E11"/>
    <w:rsid w:val="003E7FEB"/>
    <w:rsid w:val="003F0723"/>
    <w:rsid w:val="003F0871"/>
    <w:rsid w:val="003F209E"/>
    <w:rsid w:val="003F240D"/>
    <w:rsid w:val="003F2E80"/>
    <w:rsid w:val="003F2EEB"/>
    <w:rsid w:val="003F408E"/>
    <w:rsid w:val="003F4AB9"/>
    <w:rsid w:val="003F5414"/>
    <w:rsid w:val="003F6366"/>
    <w:rsid w:val="003F7C74"/>
    <w:rsid w:val="004000B6"/>
    <w:rsid w:val="00401C99"/>
    <w:rsid w:val="00402009"/>
    <w:rsid w:val="004020C0"/>
    <w:rsid w:val="004021AE"/>
    <w:rsid w:val="004021C0"/>
    <w:rsid w:val="004029FC"/>
    <w:rsid w:val="00402FBB"/>
    <w:rsid w:val="0040300C"/>
    <w:rsid w:val="00403F16"/>
    <w:rsid w:val="00404196"/>
    <w:rsid w:val="004044ED"/>
    <w:rsid w:val="0040455A"/>
    <w:rsid w:val="00404932"/>
    <w:rsid w:val="00404C58"/>
    <w:rsid w:val="004056EF"/>
    <w:rsid w:val="00405930"/>
    <w:rsid w:val="00405990"/>
    <w:rsid w:val="00405B5C"/>
    <w:rsid w:val="004064A7"/>
    <w:rsid w:val="004077A3"/>
    <w:rsid w:val="004106EB"/>
    <w:rsid w:val="0041094C"/>
    <w:rsid w:val="004109A8"/>
    <w:rsid w:val="00411025"/>
    <w:rsid w:val="0041147C"/>
    <w:rsid w:val="0041360E"/>
    <w:rsid w:val="00413B49"/>
    <w:rsid w:val="00414093"/>
    <w:rsid w:val="004141BB"/>
    <w:rsid w:val="004148E8"/>
    <w:rsid w:val="004154C5"/>
    <w:rsid w:val="0041579F"/>
    <w:rsid w:val="00415BB5"/>
    <w:rsid w:val="00416BA2"/>
    <w:rsid w:val="004170C8"/>
    <w:rsid w:val="00417CD3"/>
    <w:rsid w:val="00420137"/>
    <w:rsid w:val="004206C1"/>
    <w:rsid w:val="00420700"/>
    <w:rsid w:val="00420F3A"/>
    <w:rsid w:val="004211CA"/>
    <w:rsid w:val="00422527"/>
    <w:rsid w:val="0042332C"/>
    <w:rsid w:val="00423D8B"/>
    <w:rsid w:val="00423FDE"/>
    <w:rsid w:val="00424745"/>
    <w:rsid w:val="004255DE"/>
    <w:rsid w:val="00426601"/>
    <w:rsid w:val="00426ED0"/>
    <w:rsid w:val="00427E45"/>
    <w:rsid w:val="00430D2B"/>
    <w:rsid w:val="004328E0"/>
    <w:rsid w:val="00432AE2"/>
    <w:rsid w:val="00433FE5"/>
    <w:rsid w:val="004346F5"/>
    <w:rsid w:val="00435AA2"/>
    <w:rsid w:val="00435FFE"/>
    <w:rsid w:val="004375EC"/>
    <w:rsid w:val="00437827"/>
    <w:rsid w:val="00437C2F"/>
    <w:rsid w:val="00441B41"/>
    <w:rsid w:val="00441BAA"/>
    <w:rsid w:val="00441D3B"/>
    <w:rsid w:val="00442136"/>
    <w:rsid w:val="004434C7"/>
    <w:rsid w:val="0044356F"/>
    <w:rsid w:val="0044360C"/>
    <w:rsid w:val="00443A8F"/>
    <w:rsid w:val="00443BF9"/>
    <w:rsid w:val="0044403A"/>
    <w:rsid w:val="004443C2"/>
    <w:rsid w:val="004453AB"/>
    <w:rsid w:val="00445774"/>
    <w:rsid w:val="004479DF"/>
    <w:rsid w:val="00447A5E"/>
    <w:rsid w:val="00450505"/>
    <w:rsid w:val="004505A6"/>
    <w:rsid w:val="00450FA9"/>
    <w:rsid w:val="00451C44"/>
    <w:rsid w:val="00454CE9"/>
    <w:rsid w:val="00461C6D"/>
    <w:rsid w:val="00461E42"/>
    <w:rsid w:val="0046223A"/>
    <w:rsid w:val="004622F2"/>
    <w:rsid w:val="00462964"/>
    <w:rsid w:val="0046407E"/>
    <w:rsid w:val="004669E2"/>
    <w:rsid w:val="00467C8E"/>
    <w:rsid w:val="004703F8"/>
    <w:rsid w:val="004715B1"/>
    <w:rsid w:val="00471FD5"/>
    <w:rsid w:val="004721F4"/>
    <w:rsid w:val="0047306F"/>
    <w:rsid w:val="00474D4A"/>
    <w:rsid w:val="004766C6"/>
    <w:rsid w:val="00477FAE"/>
    <w:rsid w:val="00480AAD"/>
    <w:rsid w:val="00480E8B"/>
    <w:rsid w:val="0048289E"/>
    <w:rsid w:val="00482A90"/>
    <w:rsid w:val="00484072"/>
    <w:rsid w:val="004845D4"/>
    <w:rsid w:val="0048484D"/>
    <w:rsid w:val="00486B11"/>
    <w:rsid w:val="00486EDD"/>
    <w:rsid w:val="00486F6E"/>
    <w:rsid w:val="00487493"/>
    <w:rsid w:val="00487790"/>
    <w:rsid w:val="00487ED7"/>
    <w:rsid w:val="00487F90"/>
    <w:rsid w:val="00490D99"/>
    <w:rsid w:val="00490E29"/>
    <w:rsid w:val="004914BA"/>
    <w:rsid w:val="00491586"/>
    <w:rsid w:val="00491CF3"/>
    <w:rsid w:val="00492D0F"/>
    <w:rsid w:val="00494BAC"/>
    <w:rsid w:val="0049518A"/>
    <w:rsid w:val="00495D90"/>
    <w:rsid w:val="0049691D"/>
    <w:rsid w:val="00496A24"/>
    <w:rsid w:val="00497C1E"/>
    <w:rsid w:val="00497D36"/>
    <w:rsid w:val="004A0D8F"/>
    <w:rsid w:val="004A1307"/>
    <w:rsid w:val="004A26D1"/>
    <w:rsid w:val="004A2E65"/>
    <w:rsid w:val="004A63DF"/>
    <w:rsid w:val="004A6B4D"/>
    <w:rsid w:val="004A6F4B"/>
    <w:rsid w:val="004A76C5"/>
    <w:rsid w:val="004B0939"/>
    <w:rsid w:val="004B1722"/>
    <w:rsid w:val="004B24AA"/>
    <w:rsid w:val="004B3A42"/>
    <w:rsid w:val="004B3E1B"/>
    <w:rsid w:val="004B4ABD"/>
    <w:rsid w:val="004B4C68"/>
    <w:rsid w:val="004B54BB"/>
    <w:rsid w:val="004B6C0D"/>
    <w:rsid w:val="004B7BDB"/>
    <w:rsid w:val="004C0561"/>
    <w:rsid w:val="004C05B8"/>
    <w:rsid w:val="004C2919"/>
    <w:rsid w:val="004C29AE"/>
    <w:rsid w:val="004C4CA8"/>
    <w:rsid w:val="004C50EB"/>
    <w:rsid w:val="004C594D"/>
    <w:rsid w:val="004C5E1F"/>
    <w:rsid w:val="004C5F69"/>
    <w:rsid w:val="004C64DA"/>
    <w:rsid w:val="004C6613"/>
    <w:rsid w:val="004C6A10"/>
    <w:rsid w:val="004C6D0E"/>
    <w:rsid w:val="004C72DD"/>
    <w:rsid w:val="004D0FCF"/>
    <w:rsid w:val="004D0FEB"/>
    <w:rsid w:val="004D11E0"/>
    <w:rsid w:val="004D2666"/>
    <w:rsid w:val="004D272C"/>
    <w:rsid w:val="004D3452"/>
    <w:rsid w:val="004D34C4"/>
    <w:rsid w:val="004D3BBC"/>
    <w:rsid w:val="004D4A64"/>
    <w:rsid w:val="004D4AB3"/>
    <w:rsid w:val="004D4EFB"/>
    <w:rsid w:val="004D605B"/>
    <w:rsid w:val="004D6150"/>
    <w:rsid w:val="004D7C04"/>
    <w:rsid w:val="004E006F"/>
    <w:rsid w:val="004E0F9B"/>
    <w:rsid w:val="004E1629"/>
    <w:rsid w:val="004E19CF"/>
    <w:rsid w:val="004E39B3"/>
    <w:rsid w:val="004E3B42"/>
    <w:rsid w:val="004E4C07"/>
    <w:rsid w:val="004E5006"/>
    <w:rsid w:val="004E6D39"/>
    <w:rsid w:val="004E6D44"/>
    <w:rsid w:val="004E72B6"/>
    <w:rsid w:val="004F0DDF"/>
    <w:rsid w:val="004F1188"/>
    <w:rsid w:val="004F1641"/>
    <w:rsid w:val="004F236D"/>
    <w:rsid w:val="004F2541"/>
    <w:rsid w:val="004F2A65"/>
    <w:rsid w:val="004F3012"/>
    <w:rsid w:val="004F3054"/>
    <w:rsid w:val="004F5DD5"/>
    <w:rsid w:val="004F6B53"/>
    <w:rsid w:val="004F6D19"/>
    <w:rsid w:val="004F6EFE"/>
    <w:rsid w:val="00500BA5"/>
    <w:rsid w:val="00500BCA"/>
    <w:rsid w:val="00500E0C"/>
    <w:rsid w:val="0050282F"/>
    <w:rsid w:val="005055EC"/>
    <w:rsid w:val="005056BB"/>
    <w:rsid w:val="00506EF4"/>
    <w:rsid w:val="005072AF"/>
    <w:rsid w:val="005072D1"/>
    <w:rsid w:val="00507B3B"/>
    <w:rsid w:val="00507EF2"/>
    <w:rsid w:val="00510268"/>
    <w:rsid w:val="00510CE3"/>
    <w:rsid w:val="00511D3D"/>
    <w:rsid w:val="0051212A"/>
    <w:rsid w:val="0051215F"/>
    <w:rsid w:val="00512317"/>
    <w:rsid w:val="005125C6"/>
    <w:rsid w:val="00512FF7"/>
    <w:rsid w:val="00514CB8"/>
    <w:rsid w:val="0051532C"/>
    <w:rsid w:val="005153AE"/>
    <w:rsid w:val="005160AF"/>
    <w:rsid w:val="005160CE"/>
    <w:rsid w:val="00516E8F"/>
    <w:rsid w:val="00517EF6"/>
    <w:rsid w:val="0052017A"/>
    <w:rsid w:val="0052145D"/>
    <w:rsid w:val="005214C8"/>
    <w:rsid w:val="005225FF"/>
    <w:rsid w:val="00523640"/>
    <w:rsid w:val="00523E4F"/>
    <w:rsid w:val="00524039"/>
    <w:rsid w:val="0052561D"/>
    <w:rsid w:val="00525637"/>
    <w:rsid w:val="00525727"/>
    <w:rsid w:val="00526927"/>
    <w:rsid w:val="0052726E"/>
    <w:rsid w:val="005272D0"/>
    <w:rsid w:val="0053047B"/>
    <w:rsid w:val="00531F17"/>
    <w:rsid w:val="0053244F"/>
    <w:rsid w:val="00533F03"/>
    <w:rsid w:val="005350C1"/>
    <w:rsid w:val="005363B1"/>
    <w:rsid w:val="00536725"/>
    <w:rsid w:val="00537139"/>
    <w:rsid w:val="0053752B"/>
    <w:rsid w:val="0054096B"/>
    <w:rsid w:val="00541209"/>
    <w:rsid w:val="00542CBB"/>
    <w:rsid w:val="00543308"/>
    <w:rsid w:val="0054388E"/>
    <w:rsid w:val="00543924"/>
    <w:rsid w:val="00544117"/>
    <w:rsid w:val="00544498"/>
    <w:rsid w:val="00545661"/>
    <w:rsid w:val="0054639C"/>
    <w:rsid w:val="0055079D"/>
    <w:rsid w:val="005511DE"/>
    <w:rsid w:val="00551D92"/>
    <w:rsid w:val="00551DB8"/>
    <w:rsid w:val="00551DFC"/>
    <w:rsid w:val="00551EF2"/>
    <w:rsid w:val="00552756"/>
    <w:rsid w:val="00552B90"/>
    <w:rsid w:val="00554092"/>
    <w:rsid w:val="00554E4E"/>
    <w:rsid w:val="005551C9"/>
    <w:rsid w:val="005556B6"/>
    <w:rsid w:val="00555F37"/>
    <w:rsid w:val="0055633A"/>
    <w:rsid w:val="005608DB"/>
    <w:rsid w:val="00560A0F"/>
    <w:rsid w:val="00560C81"/>
    <w:rsid w:val="00561E2B"/>
    <w:rsid w:val="00563155"/>
    <w:rsid w:val="00563F9D"/>
    <w:rsid w:val="00564AFE"/>
    <w:rsid w:val="005703DB"/>
    <w:rsid w:val="00572C4D"/>
    <w:rsid w:val="00572E88"/>
    <w:rsid w:val="00573413"/>
    <w:rsid w:val="00573E28"/>
    <w:rsid w:val="00575A41"/>
    <w:rsid w:val="00575DAD"/>
    <w:rsid w:val="00576094"/>
    <w:rsid w:val="00580325"/>
    <w:rsid w:val="00581219"/>
    <w:rsid w:val="005816E5"/>
    <w:rsid w:val="00582A3A"/>
    <w:rsid w:val="00583024"/>
    <w:rsid w:val="00583635"/>
    <w:rsid w:val="0058366F"/>
    <w:rsid w:val="00583C8A"/>
    <w:rsid w:val="00584D19"/>
    <w:rsid w:val="00584E9A"/>
    <w:rsid w:val="00585313"/>
    <w:rsid w:val="00585D33"/>
    <w:rsid w:val="005860D5"/>
    <w:rsid w:val="00586102"/>
    <w:rsid w:val="00586AA6"/>
    <w:rsid w:val="00586F2E"/>
    <w:rsid w:val="0058709E"/>
    <w:rsid w:val="00587F08"/>
    <w:rsid w:val="005907AF"/>
    <w:rsid w:val="00591001"/>
    <w:rsid w:val="00591381"/>
    <w:rsid w:val="005916FE"/>
    <w:rsid w:val="005933F3"/>
    <w:rsid w:val="005937C3"/>
    <w:rsid w:val="00595129"/>
    <w:rsid w:val="005956F9"/>
    <w:rsid w:val="00596F72"/>
    <w:rsid w:val="005A02A7"/>
    <w:rsid w:val="005A05F7"/>
    <w:rsid w:val="005A0827"/>
    <w:rsid w:val="005A2932"/>
    <w:rsid w:val="005A37C4"/>
    <w:rsid w:val="005A3A1C"/>
    <w:rsid w:val="005A465E"/>
    <w:rsid w:val="005A5030"/>
    <w:rsid w:val="005A5465"/>
    <w:rsid w:val="005A5569"/>
    <w:rsid w:val="005A595D"/>
    <w:rsid w:val="005A6DAE"/>
    <w:rsid w:val="005A7650"/>
    <w:rsid w:val="005A7899"/>
    <w:rsid w:val="005B029D"/>
    <w:rsid w:val="005B0F48"/>
    <w:rsid w:val="005B1CA2"/>
    <w:rsid w:val="005B208C"/>
    <w:rsid w:val="005B3B4C"/>
    <w:rsid w:val="005B4819"/>
    <w:rsid w:val="005B51EA"/>
    <w:rsid w:val="005B54D1"/>
    <w:rsid w:val="005B5E50"/>
    <w:rsid w:val="005B5F94"/>
    <w:rsid w:val="005B61BB"/>
    <w:rsid w:val="005B66FE"/>
    <w:rsid w:val="005B6FC7"/>
    <w:rsid w:val="005C0F05"/>
    <w:rsid w:val="005C100A"/>
    <w:rsid w:val="005C1046"/>
    <w:rsid w:val="005C1DA6"/>
    <w:rsid w:val="005C2051"/>
    <w:rsid w:val="005C22F8"/>
    <w:rsid w:val="005C2821"/>
    <w:rsid w:val="005C2EAF"/>
    <w:rsid w:val="005C6E9D"/>
    <w:rsid w:val="005C77D7"/>
    <w:rsid w:val="005D0076"/>
    <w:rsid w:val="005D0223"/>
    <w:rsid w:val="005D050E"/>
    <w:rsid w:val="005D058E"/>
    <w:rsid w:val="005D1F1F"/>
    <w:rsid w:val="005D2478"/>
    <w:rsid w:val="005D39FC"/>
    <w:rsid w:val="005D3C10"/>
    <w:rsid w:val="005D4148"/>
    <w:rsid w:val="005D4AD4"/>
    <w:rsid w:val="005D5381"/>
    <w:rsid w:val="005D53B3"/>
    <w:rsid w:val="005D53C4"/>
    <w:rsid w:val="005D5485"/>
    <w:rsid w:val="005D585B"/>
    <w:rsid w:val="005D5BDF"/>
    <w:rsid w:val="005D5E97"/>
    <w:rsid w:val="005D669D"/>
    <w:rsid w:val="005D6AF9"/>
    <w:rsid w:val="005D71FA"/>
    <w:rsid w:val="005D7AAE"/>
    <w:rsid w:val="005E1049"/>
    <w:rsid w:val="005E1500"/>
    <w:rsid w:val="005E19FF"/>
    <w:rsid w:val="005E4119"/>
    <w:rsid w:val="005E41DF"/>
    <w:rsid w:val="005E4B88"/>
    <w:rsid w:val="005E52BC"/>
    <w:rsid w:val="005F0037"/>
    <w:rsid w:val="005F0F66"/>
    <w:rsid w:val="005F0F7C"/>
    <w:rsid w:val="005F10EC"/>
    <w:rsid w:val="005F1B85"/>
    <w:rsid w:val="005F3079"/>
    <w:rsid w:val="005F335E"/>
    <w:rsid w:val="005F3934"/>
    <w:rsid w:val="005F3A17"/>
    <w:rsid w:val="005F547F"/>
    <w:rsid w:val="005F59AB"/>
    <w:rsid w:val="005F5A8F"/>
    <w:rsid w:val="005F5F1A"/>
    <w:rsid w:val="005F6C2A"/>
    <w:rsid w:val="005F7975"/>
    <w:rsid w:val="006012AB"/>
    <w:rsid w:val="00601951"/>
    <w:rsid w:val="00603CC8"/>
    <w:rsid w:val="00603CF8"/>
    <w:rsid w:val="00603DA0"/>
    <w:rsid w:val="006051C6"/>
    <w:rsid w:val="00605C15"/>
    <w:rsid w:val="00605D47"/>
    <w:rsid w:val="00606A33"/>
    <w:rsid w:val="00606B0F"/>
    <w:rsid w:val="00607772"/>
    <w:rsid w:val="006077A5"/>
    <w:rsid w:val="006077DF"/>
    <w:rsid w:val="0060785F"/>
    <w:rsid w:val="00607955"/>
    <w:rsid w:val="00610643"/>
    <w:rsid w:val="00610B4D"/>
    <w:rsid w:val="00611ADF"/>
    <w:rsid w:val="00611B1F"/>
    <w:rsid w:val="006122BB"/>
    <w:rsid w:val="0061233E"/>
    <w:rsid w:val="00612753"/>
    <w:rsid w:val="006133D8"/>
    <w:rsid w:val="00613BB7"/>
    <w:rsid w:val="0061540E"/>
    <w:rsid w:val="006162B0"/>
    <w:rsid w:val="00617F04"/>
    <w:rsid w:val="006202CA"/>
    <w:rsid w:val="006212B3"/>
    <w:rsid w:val="00621C5E"/>
    <w:rsid w:val="00621E94"/>
    <w:rsid w:val="006223DB"/>
    <w:rsid w:val="00622A44"/>
    <w:rsid w:val="006233D7"/>
    <w:rsid w:val="0062376B"/>
    <w:rsid w:val="00623792"/>
    <w:rsid w:val="0062389B"/>
    <w:rsid w:val="006248B8"/>
    <w:rsid w:val="006249E9"/>
    <w:rsid w:val="00626710"/>
    <w:rsid w:val="00627567"/>
    <w:rsid w:val="00627818"/>
    <w:rsid w:val="00627B47"/>
    <w:rsid w:val="00630E06"/>
    <w:rsid w:val="006317E1"/>
    <w:rsid w:val="00631B04"/>
    <w:rsid w:val="00631DE9"/>
    <w:rsid w:val="006324C3"/>
    <w:rsid w:val="00632931"/>
    <w:rsid w:val="00632CAC"/>
    <w:rsid w:val="00632D46"/>
    <w:rsid w:val="00632EB6"/>
    <w:rsid w:val="00634E24"/>
    <w:rsid w:val="00635755"/>
    <w:rsid w:val="00635BCE"/>
    <w:rsid w:val="00635BF7"/>
    <w:rsid w:val="00636CE6"/>
    <w:rsid w:val="00636F38"/>
    <w:rsid w:val="0063759F"/>
    <w:rsid w:val="00637ACE"/>
    <w:rsid w:val="00637CEC"/>
    <w:rsid w:val="006419F6"/>
    <w:rsid w:val="00642332"/>
    <w:rsid w:val="00643396"/>
    <w:rsid w:val="00643A46"/>
    <w:rsid w:val="00644793"/>
    <w:rsid w:val="00645A03"/>
    <w:rsid w:val="00645C24"/>
    <w:rsid w:val="00645FBF"/>
    <w:rsid w:val="0064637C"/>
    <w:rsid w:val="00646666"/>
    <w:rsid w:val="0064668D"/>
    <w:rsid w:val="00646D8E"/>
    <w:rsid w:val="00646E18"/>
    <w:rsid w:val="006473D2"/>
    <w:rsid w:val="00647EE6"/>
    <w:rsid w:val="006505FA"/>
    <w:rsid w:val="006512FA"/>
    <w:rsid w:val="00651565"/>
    <w:rsid w:val="006516EE"/>
    <w:rsid w:val="0065204B"/>
    <w:rsid w:val="00652C21"/>
    <w:rsid w:val="006532F6"/>
    <w:rsid w:val="00653B75"/>
    <w:rsid w:val="00654E72"/>
    <w:rsid w:val="00654F3C"/>
    <w:rsid w:val="00655A3A"/>
    <w:rsid w:val="006569C1"/>
    <w:rsid w:val="00656A5E"/>
    <w:rsid w:val="00657060"/>
    <w:rsid w:val="0065750D"/>
    <w:rsid w:val="00660B81"/>
    <w:rsid w:val="00660EF6"/>
    <w:rsid w:val="00661CCF"/>
    <w:rsid w:val="006623F3"/>
    <w:rsid w:val="00662567"/>
    <w:rsid w:val="0066268D"/>
    <w:rsid w:val="006632A4"/>
    <w:rsid w:val="006637F6"/>
    <w:rsid w:val="0066593A"/>
    <w:rsid w:val="00666B01"/>
    <w:rsid w:val="00666D14"/>
    <w:rsid w:val="0066750F"/>
    <w:rsid w:val="00671223"/>
    <w:rsid w:val="00671C2B"/>
    <w:rsid w:val="00671D13"/>
    <w:rsid w:val="0067436E"/>
    <w:rsid w:val="00674D30"/>
    <w:rsid w:val="00675AF3"/>
    <w:rsid w:val="0067634E"/>
    <w:rsid w:val="00677660"/>
    <w:rsid w:val="00677E2A"/>
    <w:rsid w:val="00680E12"/>
    <w:rsid w:val="00681CE6"/>
    <w:rsid w:val="00681CEA"/>
    <w:rsid w:val="00681E9E"/>
    <w:rsid w:val="0068206E"/>
    <w:rsid w:val="006820C4"/>
    <w:rsid w:val="0068238B"/>
    <w:rsid w:val="006823EC"/>
    <w:rsid w:val="00682416"/>
    <w:rsid w:val="00682C36"/>
    <w:rsid w:val="00684937"/>
    <w:rsid w:val="0068500E"/>
    <w:rsid w:val="0068541C"/>
    <w:rsid w:val="0068558E"/>
    <w:rsid w:val="006855FC"/>
    <w:rsid w:val="00685E09"/>
    <w:rsid w:val="00685E99"/>
    <w:rsid w:val="0068771C"/>
    <w:rsid w:val="0069009D"/>
    <w:rsid w:val="0069067A"/>
    <w:rsid w:val="00690960"/>
    <w:rsid w:val="00690A92"/>
    <w:rsid w:val="0069211E"/>
    <w:rsid w:val="006927B9"/>
    <w:rsid w:val="0069349A"/>
    <w:rsid w:val="006936A2"/>
    <w:rsid w:val="00693754"/>
    <w:rsid w:val="00693817"/>
    <w:rsid w:val="006947C8"/>
    <w:rsid w:val="006949A8"/>
    <w:rsid w:val="00694B71"/>
    <w:rsid w:val="00695511"/>
    <w:rsid w:val="00696EE7"/>
    <w:rsid w:val="00696F6F"/>
    <w:rsid w:val="0069712E"/>
    <w:rsid w:val="00697898"/>
    <w:rsid w:val="00697B0E"/>
    <w:rsid w:val="006A056B"/>
    <w:rsid w:val="006A0C7D"/>
    <w:rsid w:val="006A1F08"/>
    <w:rsid w:val="006A22D6"/>
    <w:rsid w:val="006A2F0D"/>
    <w:rsid w:val="006A4729"/>
    <w:rsid w:val="006A5858"/>
    <w:rsid w:val="006A5CAB"/>
    <w:rsid w:val="006A5D4B"/>
    <w:rsid w:val="006A6ABC"/>
    <w:rsid w:val="006A6E19"/>
    <w:rsid w:val="006A7924"/>
    <w:rsid w:val="006B0987"/>
    <w:rsid w:val="006B14D9"/>
    <w:rsid w:val="006B1DF4"/>
    <w:rsid w:val="006B2D18"/>
    <w:rsid w:val="006B2D1E"/>
    <w:rsid w:val="006B2E8B"/>
    <w:rsid w:val="006B3B0D"/>
    <w:rsid w:val="006B4026"/>
    <w:rsid w:val="006B4E39"/>
    <w:rsid w:val="006B4E6A"/>
    <w:rsid w:val="006B701D"/>
    <w:rsid w:val="006B7E92"/>
    <w:rsid w:val="006C125F"/>
    <w:rsid w:val="006C1332"/>
    <w:rsid w:val="006C21C7"/>
    <w:rsid w:val="006C2EE2"/>
    <w:rsid w:val="006C30FC"/>
    <w:rsid w:val="006C3410"/>
    <w:rsid w:val="006C3B06"/>
    <w:rsid w:val="006C4428"/>
    <w:rsid w:val="006C5387"/>
    <w:rsid w:val="006C5946"/>
    <w:rsid w:val="006C6366"/>
    <w:rsid w:val="006C6D34"/>
    <w:rsid w:val="006C7A2D"/>
    <w:rsid w:val="006C7AF8"/>
    <w:rsid w:val="006D05D9"/>
    <w:rsid w:val="006D1486"/>
    <w:rsid w:val="006D28EF"/>
    <w:rsid w:val="006D3EAF"/>
    <w:rsid w:val="006D4F37"/>
    <w:rsid w:val="006D4FCB"/>
    <w:rsid w:val="006D621D"/>
    <w:rsid w:val="006D6B28"/>
    <w:rsid w:val="006D7606"/>
    <w:rsid w:val="006D7B30"/>
    <w:rsid w:val="006D7C10"/>
    <w:rsid w:val="006E0217"/>
    <w:rsid w:val="006E1036"/>
    <w:rsid w:val="006E1C6E"/>
    <w:rsid w:val="006E209F"/>
    <w:rsid w:val="006E2DF7"/>
    <w:rsid w:val="006E391F"/>
    <w:rsid w:val="006E3F09"/>
    <w:rsid w:val="006E479A"/>
    <w:rsid w:val="006E4915"/>
    <w:rsid w:val="006E50BB"/>
    <w:rsid w:val="006E54E7"/>
    <w:rsid w:val="006E5625"/>
    <w:rsid w:val="006E6978"/>
    <w:rsid w:val="006E6AA7"/>
    <w:rsid w:val="006E6CA9"/>
    <w:rsid w:val="006E78BC"/>
    <w:rsid w:val="006F04F3"/>
    <w:rsid w:val="006F0C9A"/>
    <w:rsid w:val="006F122F"/>
    <w:rsid w:val="006F2671"/>
    <w:rsid w:val="006F2789"/>
    <w:rsid w:val="006F28EB"/>
    <w:rsid w:val="006F2C5F"/>
    <w:rsid w:val="006F2CBD"/>
    <w:rsid w:val="006F45DD"/>
    <w:rsid w:val="006F49D3"/>
    <w:rsid w:val="006F4D88"/>
    <w:rsid w:val="006F5A20"/>
    <w:rsid w:val="006F5D09"/>
    <w:rsid w:val="006F65DA"/>
    <w:rsid w:val="006F72B6"/>
    <w:rsid w:val="007011D0"/>
    <w:rsid w:val="0070139C"/>
    <w:rsid w:val="007017B6"/>
    <w:rsid w:val="00701B9E"/>
    <w:rsid w:val="00701CBA"/>
    <w:rsid w:val="0070209F"/>
    <w:rsid w:val="00702D8F"/>
    <w:rsid w:val="00703D79"/>
    <w:rsid w:val="00703E0B"/>
    <w:rsid w:val="0070596A"/>
    <w:rsid w:val="0070607E"/>
    <w:rsid w:val="00706420"/>
    <w:rsid w:val="00706852"/>
    <w:rsid w:val="00706F87"/>
    <w:rsid w:val="00707896"/>
    <w:rsid w:val="00710463"/>
    <w:rsid w:val="00710844"/>
    <w:rsid w:val="00710F29"/>
    <w:rsid w:val="00711151"/>
    <w:rsid w:val="007111C5"/>
    <w:rsid w:val="00711D6A"/>
    <w:rsid w:val="00712823"/>
    <w:rsid w:val="007131ED"/>
    <w:rsid w:val="007150BA"/>
    <w:rsid w:val="00715614"/>
    <w:rsid w:val="0071598A"/>
    <w:rsid w:val="00715BDF"/>
    <w:rsid w:val="00717B40"/>
    <w:rsid w:val="00717C1C"/>
    <w:rsid w:val="00717CFC"/>
    <w:rsid w:val="0072006E"/>
    <w:rsid w:val="00721CC3"/>
    <w:rsid w:val="007225E7"/>
    <w:rsid w:val="00723383"/>
    <w:rsid w:val="007238E0"/>
    <w:rsid w:val="007239D3"/>
    <w:rsid w:val="007247D6"/>
    <w:rsid w:val="007255F0"/>
    <w:rsid w:val="00725FD0"/>
    <w:rsid w:val="00726603"/>
    <w:rsid w:val="00727716"/>
    <w:rsid w:val="007301E9"/>
    <w:rsid w:val="00730630"/>
    <w:rsid w:val="00730970"/>
    <w:rsid w:val="00732118"/>
    <w:rsid w:val="007333B2"/>
    <w:rsid w:val="007339BF"/>
    <w:rsid w:val="00733C38"/>
    <w:rsid w:val="00734672"/>
    <w:rsid w:val="00734BC7"/>
    <w:rsid w:val="00735180"/>
    <w:rsid w:val="00736C01"/>
    <w:rsid w:val="00737269"/>
    <w:rsid w:val="0073738A"/>
    <w:rsid w:val="00740DF4"/>
    <w:rsid w:val="0074160E"/>
    <w:rsid w:val="00741734"/>
    <w:rsid w:val="007419B3"/>
    <w:rsid w:val="00742981"/>
    <w:rsid w:val="00743751"/>
    <w:rsid w:val="0074379A"/>
    <w:rsid w:val="00743B61"/>
    <w:rsid w:val="0074441F"/>
    <w:rsid w:val="00745DBF"/>
    <w:rsid w:val="00746F00"/>
    <w:rsid w:val="007472CE"/>
    <w:rsid w:val="00747302"/>
    <w:rsid w:val="00747B98"/>
    <w:rsid w:val="00747C89"/>
    <w:rsid w:val="00750279"/>
    <w:rsid w:val="0075068A"/>
    <w:rsid w:val="00750A62"/>
    <w:rsid w:val="00752BE0"/>
    <w:rsid w:val="007530BB"/>
    <w:rsid w:val="00753332"/>
    <w:rsid w:val="00754B2A"/>
    <w:rsid w:val="00755C7C"/>
    <w:rsid w:val="007567F7"/>
    <w:rsid w:val="0075743D"/>
    <w:rsid w:val="0075758B"/>
    <w:rsid w:val="00757635"/>
    <w:rsid w:val="00757F92"/>
    <w:rsid w:val="00760257"/>
    <w:rsid w:val="007605F5"/>
    <w:rsid w:val="007607E8"/>
    <w:rsid w:val="00760F5C"/>
    <w:rsid w:val="0076280E"/>
    <w:rsid w:val="00762E58"/>
    <w:rsid w:val="0076303F"/>
    <w:rsid w:val="0076340B"/>
    <w:rsid w:val="007634BD"/>
    <w:rsid w:val="00763FA3"/>
    <w:rsid w:val="0076446E"/>
    <w:rsid w:val="00764780"/>
    <w:rsid w:val="007661AB"/>
    <w:rsid w:val="00766F93"/>
    <w:rsid w:val="00767882"/>
    <w:rsid w:val="0077004A"/>
    <w:rsid w:val="00770645"/>
    <w:rsid w:val="00770B26"/>
    <w:rsid w:val="00771CB5"/>
    <w:rsid w:val="00772031"/>
    <w:rsid w:val="00772110"/>
    <w:rsid w:val="007723B4"/>
    <w:rsid w:val="0077263D"/>
    <w:rsid w:val="007726D6"/>
    <w:rsid w:val="00772A54"/>
    <w:rsid w:val="00774A34"/>
    <w:rsid w:val="007752E7"/>
    <w:rsid w:val="00775F41"/>
    <w:rsid w:val="00776A66"/>
    <w:rsid w:val="00780292"/>
    <w:rsid w:val="007807A0"/>
    <w:rsid w:val="00780942"/>
    <w:rsid w:val="00780D9D"/>
    <w:rsid w:val="007814C3"/>
    <w:rsid w:val="007819B0"/>
    <w:rsid w:val="007822BB"/>
    <w:rsid w:val="00783268"/>
    <w:rsid w:val="00783428"/>
    <w:rsid w:val="00783ACD"/>
    <w:rsid w:val="00784855"/>
    <w:rsid w:val="007852E9"/>
    <w:rsid w:val="007858BC"/>
    <w:rsid w:val="00785B8B"/>
    <w:rsid w:val="00786660"/>
    <w:rsid w:val="007869AC"/>
    <w:rsid w:val="00787482"/>
    <w:rsid w:val="00787611"/>
    <w:rsid w:val="00787822"/>
    <w:rsid w:val="00787BD2"/>
    <w:rsid w:val="0079107D"/>
    <w:rsid w:val="007917A4"/>
    <w:rsid w:val="00791B90"/>
    <w:rsid w:val="0079256B"/>
    <w:rsid w:val="00792EFC"/>
    <w:rsid w:val="0079362B"/>
    <w:rsid w:val="00794010"/>
    <w:rsid w:val="00794504"/>
    <w:rsid w:val="007949AE"/>
    <w:rsid w:val="00794F00"/>
    <w:rsid w:val="0079613B"/>
    <w:rsid w:val="0079667D"/>
    <w:rsid w:val="007967E2"/>
    <w:rsid w:val="00796F5D"/>
    <w:rsid w:val="007A0684"/>
    <w:rsid w:val="007A0F2B"/>
    <w:rsid w:val="007A1417"/>
    <w:rsid w:val="007A2807"/>
    <w:rsid w:val="007A35B7"/>
    <w:rsid w:val="007A366E"/>
    <w:rsid w:val="007A3F6F"/>
    <w:rsid w:val="007A6D30"/>
    <w:rsid w:val="007A7943"/>
    <w:rsid w:val="007B068D"/>
    <w:rsid w:val="007B0880"/>
    <w:rsid w:val="007B1A8E"/>
    <w:rsid w:val="007B1BEA"/>
    <w:rsid w:val="007B2DCF"/>
    <w:rsid w:val="007B3052"/>
    <w:rsid w:val="007B3519"/>
    <w:rsid w:val="007B6A12"/>
    <w:rsid w:val="007B7A6B"/>
    <w:rsid w:val="007C0240"/>
    <w:rsid w:val="007C04D2"/>
    <w:rsid w:val="007C06EA"/>
    <w:rsid w:val="007C06F0"/>
    <w:rsid w:val="007C104F"/>
    <w:rsid w:val="007C1FC6"/>
    <w:rsid w:val="007C200B"/>
    <w:rsid w:val="007C2705"/>
    <w:rsid w:val="007C432F"/>
    <w:rsid w:val="007C6543"/>
    <w:rsid w:val="007C6AF8"/>
    <w:rsid w:val="007C6D60"/>
    <w:rsid w:val="007C75F4"/>
    <w:rsid w:val="007C767D"/>
    <w:rsid w:val="007D161C"/>
    <w:rsid w:val="007D23CC"/>
    <w:rsid w:val="007D2A5D"/>
    <w:rsid w:val="007D2DC3"/>
    <w:rsid w:val="007D2DE4"/>
    <w:rsid w:val="007D333A"/>
    <w:rsid w:val="007D3F9F"/>
    <w:rsid w:val="007D6713"/>
    <w:rsid w:val="007D7DB4"/>
    <w:rsid w:val="007D7E34"/>
    <w:rsid w:val="007E03CC"/>
    <w:rsid w:val="007E1A62"/>
    <w:rsid w:val="007E2A41"/>
    <w:rsid w:val="007E2CD5"/>
    <w:rsid w:val="007E3067"/>
    <w:rsid w:val="007E3251"/>
    <w:rsid w:val="007E590A"/>
    <w:rsid w:val="007E63A8"/>
    <w:rsid w:val="007E697E"/>
    <w:rsid w:val="007E6A90"/>
    <w:rsid w:val="007E6BD0"/>
    <w:rsid w:val="007E7538"/>
    <w:rsid w:val="007F013D"/>
    <w:rsid w:val="007F0B59"/>
    <w:rsid w:val="007F0E27"/>
    <w:rsid w:val="007F2A84"/>
    <w:rsid w:val="007F3EAC"/>
    <w:rsid w:val="007F4462"/>
    <w:rsid w:val="007F51E1"/>
    <w:rsid w:val="007F5A05"/>
    <w:rsid w:val="007F6934"/>
    <w:rsid w:val="008007CE"/>
    <w:rsid w:val="0080090C"/>
    <w:rsid w:val="0080237C"/>
    <w:rsid w:val="00802787"/>
    <w:rsid w:val="00802FD4"/>
    <w:rsid w:val="008032CA"/>
    <w:rsid w:val="008036D4"/>
    <w:rsid w:val="00803948"/>
    <w:rsid w:val="008044C2"/>
    <w:rsid w:val="00804507"/>
    <w:rsid w:val="00804E88"/>
    <w:rsid w:val="00805E33"/>
    <w:rsid w:val="00806506"/>
    <w:rsid w:val="00806CE6"/>
    <w:rsid w:val="00807DE9"/>
    <w:rsid w:val="00807FAF"/>
    <w:rsid w:val="0081112E"/>
    <w:rsid w:val="0081139B"/>
    <w:rsid w:val="00811675"/>
    <w:rsid w:val="0081239A"/>
    <w:rsid w:val="00812870"/>
    <w:rsid w:val="008130E4"/>
    <w:rsid w:val="00813305"/>
    <w:rsid w:val="008137FA"/>
    <w:rsid w:val="00813923"/>
    <w:rsid w:val="008139E9"/>
    <w:rsid w:val="008140CE"/>
    <w:rsid w:val="008149CE"/>
    <w:rsid w:val="00814BF8"/>
    <w:rsid w:val="00814D4B"/>
    <w:rsid w:val="00815866"/>
    <w:rsid w:val="00815BA6"/>
    <w:rsid w:val="00816E52"/>
    <w:rsid w:val="00817D0E"/>
    <w:rsid w:val="00817EA2"/>
    <w:rsid w:val="00817EAA"/>
    <w:rsid w:val="00820603"/>
    <w:rsid w:val="008209B0"/>
    <w:rsid w:val="00820E4A"/>
    <w:rsid w:val="00822017"/>
    <w:rsid w:val="00822AFE"/>
    <w:rsid w:val="00822F6A"/>
    <w:rsid w:val="00823020"/>
    <w:rsid w:val="008240E6"/>
    <w:rsid w:val="00824234"/>
    <w:rsid w:val="0082505C"/>
    <w:rsid w:val="0082589F"/>
    <w:rsid w:val="008258E5"/>
    <w:rsid w:val="008277D1"/>
    <w:rsid w:val="00830B39"/>
    <w:rsid w:val="00831958"/>
    <w:rsid w:val="00831964"/>
    <w:rsid w:val="00831D4F"/>
    <w:rsid w:val="00831ED6"/>
    <w:rsid w:val="00831EE8"/>
    <w:rsid w:val="008321EF"/>
    <w:rsid w:val="00832885"/>
    <w:rsid w:val="00832DA9"/>
    <w:rsid w:val="0083311F"/>
    <w:rsid w:val="00834FB7"/>
    <w:rsid w:val="00835F23"/>
    <w:rsid w:val="00836B91"/>
    <w:rsid w:val="0084061E"/>
    <w:rsid w:val="00840FA0"/>
    <w:rsid w:val="00842BB8"/>
    <w:rsid w:val="008436EF"/>
    <w:rsid w:val="00843AD8"/>
    <w:rsid w:val="00844453"/>
    <w:rsid w:val="00844893"/>
    <w:rsid w:val="00844ACA"/>
    <w:rsid w:val="0084531B"/>
    <w:rsid w:val="00845A1C"/>
    <w:rsid w:val="00846A38"/>
    <w:rsid w:val="0084725C"/>
    <w:rsid w:val="00847C51"/>
    <w:rsid w:val="00853826"/>
    <w:rsid w:val="00853AFF"/>
    <w:rsid w:val="0085493A"/>
    <w:rsid w:val="00854E98"/>
    <w:rsid w:val="00855A0C"/>
    <w:rsid w:val="00856E32"/>
    <w:rsid w:val="008575BF"/>
    <w:rsid w:val="00860C2F"/>
    <w:rsid w:val="00862088"/>
    <w:rsid w:val="00862493"/>
    <w:rsid w:val="008628E6"/>
    <w:rsid w:val="00862CB5"/>
    <w:rsid w:val="00862DC5"/>
    <w:rsid w:val="008638B9"/>
    <w:rsid w:val="00863FDF"/>
    <w:rsid w:val="00864BF2"/>
    <w:rsid w:val="008665C5"/>
    <w:rsid w:val="00871A4D"/>
    <w:rsid w:val="00871E15"/>
    <w:rsid w:val="00871ED5"/>
    <w:rsid w:val="00872258"/>
    <w:rsid w:val="00872A8A"/>
    <w:rsid w:val="0087346A"/>
    <w:rsid w:val="00873C2B"/>
    <w:rsid w:val="00873C4B"/>
    <w:rsid w:val="00874452"/>
    <w:rsid w:val="008749D8"/>
    <w:rsid w:val="00874FDB"/>
    <w:rsid w:val="0087539D"/>
    <w:rsid w:val="008755C6"/>
    <w:rsid w:val="00875632"/>
    <w:rsid w:val="008757F1"/>
    <w:rsid w:val="00875AA2"/>
    <w:rsid w:val="00875C3E"/>
    <w:rsid w:val="008767A5"/>
    <w:rsid w:val="00876AE1"/>
    <w:rsid w:val="0087707D"/>
    <w:rsid w:val="0087713F"/>
    <w:rsid w:val="00877488"/>
    <w:rsid w:val="008779C5"/>
    <w:rsid w:val="00877D22"/>
    <w:rsid w:val="0088058B"/>
    <w:rsid w:val="00881CFD"/>
    <w:rsid w:val="00882F47"/>
    <w:rsid w:val="00883A2A"/>
    <w:rsid w:val="0088443B"/>
    <w:rsid w:val="00884F48"/>
    <w:rsid w:val="00885200"/>
    <w:rsid w:val="0088539F"/>
    <w:rsid w:val="008862DE"/>
    <w:rsid w:val="00886C35"/>
    <w:rsid w:val="00887BAE"/>
    <w:rsid w:val="00890612"/>
    <w:rsid w:val="00890A3E"/>
    <w:rsid w:val="0089151B"/>
    <w:rsid w:val="00892457"/>
    <w:rsid w:val="008924D6"/>
    <w:rsid w:val="00894192"/>
    <w:rsid w:val="008941B1"/>
    <w:rsid w:val="00896733"/>
    <w:rsid w:val="00897EA5"/>
    <w:rsid w:val="008A1388"/>
    <w:rsid w:val="008A1CC2"/>
    <w:rsid w:val="008A2084"/>
    <w:rsid w:val="008A3D82"/>
    <w:rsid w:val="008A4126"/>
    <w:rsid w:val="008A4C6E"/>
    <w:rsid w:val="008A61FE"/>
    <w:rsid w:val="008A6DD8"/>
    <w:rsid w:val="008A744E"/>
    <w:rsid w:val="008A788F"/>
    <w:rsid w:val="008A7CC5"/>
    <w:rsid w:val="008A7DEA"/>
    <w:rsid w:val="008A7EE4"/>
    <w:rsid w:val="008A7F2D"/>
    <w:rsid w:val="008B19B1"/>
    <w:rsid w:val="008B2982"/>
    <w:rsid w:val="008B4852"/>
    <w:rsid w:val="008B52AD"/>
    <w:rsid w:val="008B6661"/>
    <w:rsid w:val="008B6F45"/>
    <w:rsid w:val="008B7090"/>
    <w:rsid w:val="008B727F"/>
    <w:rsid w:val="008B776C"/>
    <w:rsid w:val="008C01F9"/>
    <w:rsid w:val="008C06F1"/>
    <w:rsid w:val="008C0B2A"/>
    <w:rsid w:val="008C0DB5"/>
    <w:rsid w:val="008C1A2C"/>
    <w:rsid w:val="008C2758"/>
    <w:rsid w:val="008C2AFE"/>
    <w:rsid w:val="008C2DF5"/>
    <w:rsid w:val="008C38C1"/>
    <w:rsid w:val="008C39A2"/>
    <w:rsid w:val="008C3E81"/>
    <w:rsid w:val="008C445F"/>
    <w:rsid w:val="008C4BD8"/>
    <w:rsid w:val="008C4D20"/>
    <w:rsid w:val="008C5256"/>
    <w:rsid w:val="008C691C"/>
    <w:rsid w:val="008C7297"/>
    <w:rsid w:val="008D02D2"/>
    <w:rsid w:val="008D09E4"/>
    <w:rsid w:val="008D30D2"/>
    <w:rsid w:val="008D364E"/>
    <w:rsid w:val="008D4E24"/>
    <w:rsid w:val="008D5550"/>
    <w:rsid w:val="008D5F6D"/>
    <w:rsid w:val="008D71F7"/>
    <w:rsid w:val="008E13C8"/>
    <w:rsid w:val="008E2291"/>
    <w:rsid w:val="008E2AD3"/>
    <w:rsid w:val="008E74F3"/>
    <w:rsid w:val="008E7B4C"/>
    <w:rsid w:val="008F01DF"/>
    <w:rsid w:val="008F0A4C"/>
    <w:rsid w:val="008F29C1"/>
    <w:rsid w:val="008F4B4C"/>
    <w:rsid w:val="008F4E29"/>
    <w:rsid w:val="008F4E96"/>
    <w:rsid w:val="008F6395"/>
    <w:rsid w:val="008F6408"/>
    <w:rsid w:val="008F7A26"/>
    <w:rsid w:val="008F7AB0"/>
    <w:rsid w:val="008F7BCC"/>
    <w:rsid w:val="008F7FC0"/>
    <w:rsid w:val="009003F6"/>
    <w:rsid w:val="00900A5C"/>
    <w:rsid w:val="00902D70"/>
    <w:rsid w:val="00903217"/>
    <w:rsid w:val="009045BE"/>
    <w:rsid w:val="0090539C"/>
    <w:rsid w:val="00905703"/>
    <w:rsid w:val="00906714"/>
    <w:rsid w:val="00907AA0"/>
    <w:rsid w:val="00907ED7"/>
    <w:rsid w:val="009121B9"/>
    <w:rsid w:val="00912D65"/>
    <w:rsid w:val="00912DCD"/>
    <w:rsid w:val="009133B1"/>
    <w:rsid w:val="009133D7"/>
    <w:rsid w:val="0091347A"/>
    <w:rsid w:val="00913AFB"/>
    <w:rsid w:val="00914F95"/>
    <w:rsid w:val="009151F4"/>
    <w:rsid w:val="009156A8"/>
    <w:rsid w:val="00915864"/>
    <w:rsid w:val="00915884"/>
    <w:rsid w:val="00916260"/>
    <w:rsid w:val="00916822"/>
    <w:rsid w:val="00916EE6"/>
    <w:rsid w:val="00917C56"/>
    <w:rsid w:val="00920512"/>
    <w:rsid w:val="009212B6"/>
    <w:rsid w:val="00921621"/>
    <w:rsid w:val="00922A3D"/>
    <w:rsid w:val="009248D7"/>
    <w:rsid w:val="00924B5F"/>
    <w:rsid w:val="009250AC"/>
    <w:rsid w:val="009250BC"/>
    <w:rsid w:val="009258EE"/>
    <w:rsid w:val="00926DEF"/>
    <w:rsid w:val="00931CE8"/>
    <w:rsid w:val="00931D7A"/>
    <w:rsid w:val="00932052"/>
    <w:rsid w:val="00932AA4"/>
    <w:rsid w:val="00932F8E"/>
    <w:rsid w:val="00933619"/>
    <w:rsid w:val="00933C0E"/>
    <w:rsid w:val="009341D5"/>
    <w:rsid w:val="00934331"/>
    <w:rsid w:val="00941107"/>
    <w:rsid w:val="00941B96"/>
    <w:rsid w:val="00943E3E"/>
    <w:rsid w:val="00943EDA"/>
    <w:rsid w:val="00944831"/>
    <w:rsid w:val="009449DB"/>
    <w:rsid w:val="0094531D"/>
    <w:rsid w:val="0094601A"/>
    <w:rsid w:val="00946E8D"/>
    <w:rsid w:val="009471AD"/>
    <w:rsid w:val="009472EA"/>
    <w:rsid w:val="00947D36"/>
    <w:rsid w:val="00950ACB"/>
    <w:rsid w:val="00950FEB"/>
    <w:rsid w:val="00951304"/>
    <w:rsid w:val="009513E9"/>
    <w:rsid w:val="009539B5"/>
    <w:rsid w:val="009546A3"/>
    <w:rsid w:val="00956271"/>
    <w:rsid w:val="00956E2E"/>
    <w:rsid w:val="009607F4"/>
    <w:rsid w:val="009628A6"/>
    <w:rsid w:val="00962E75"/>
    <w:rsid w:val="00963EE5"/>
    <w:rsid w:val="009647BE"/>
    <w:rsid w:val="00964D57"/>
    <w:rsid w:val="00964E0B"/>
    <w:rsid w:val="00965DC2"/>
    <w:rsid w:val="00966C60"/>
    <w:rsid w:val="00970F6C"/>
    <w:rsid w:val="00971057"/>
    <w:rsid w:val="00972171"/>
    <w:rsid w:val="0097285C"/>
    <w:rsid w:val="00972CA1"/>
    <w:rsid w:val="0097397D"/>
    <w:rsid w:val="00973DB7"/>
    <w:rsid w:val="00973F65"/>
    <w:rsid w:val="009746DD"/>
    <w:rsid w:val="009746F8"/>
    <w:rsid w:val="00974E01"/>
    <w:rsid w:val="00975E6F"/>
    <w:rsid w:val="009761DC"/>
    <w:rsid w:val="00976A36"/>
    <w:rsid w:val="00976FCC"/>
    <w:rsid w:val="009770D5"/>
    <w:rsid w:val="00977318"/>
    <w:rsid w:val="009804D4"/>
    <w:rsid w:val="0098061A"/>
    <w:rsid w:val="00980B28"/>
    <w:rsid w:val="0098133E"/>
    <w:rsid w:val="009815EF"/>
    <w:rsid w:val="00981AC3"/>
    <w:rsid w:val="009820A9"/>
    <w:rsid w:val="009823BE"/>
    <w:rsid w:val="00982585"/>
    <w:rsid w:val="00982A46"/>
    <w:rsid w:val="00982B72"/>
    <w:rsid w:val="0098331F"/>
    <w:rsid w:val="009833CF"/>
    <w:rsid w:val="00983568"/>
    <w:rsid w:val="0098385C"/>
    <w:rsid w:val="009841B3"/>
    <w:rsid w:val="009858B0"/>
    <w:rsid w:val="00986ADC"/>
    <w:rsid w:val="00987491"/>
    <w:rsid w:val="009875CC"/>
    <w:rsid w:val="00987805"/>
    <w:rsid w:val="00987C3E"/>
    <w:rsid w:val="0099009B"/>
    <w:rsid w:val="00990C1B"/>
    <w:rsid w:val="00990D1E"/>
    <w:rsid w:val="00991C94"/>
    <w:rsid w:val="00993154"/>
    <w:rsid w:val="009931AC"/>
    <w:rsid w:val="00993CA4"/>
    <w:rsid w:val="0099530E"/>
    <w:rsid w:val="00995D94"/>
    <w:rsid w:val="00995F76"/>
    <w:rsid w:val="009962F9"/>
    <w:rsid w:val="00996911"/>
    <w:rsid w:val="00996DAC"/>
    <w:rsid w:val="00997108"/>
    <w:rsid w:val="009A0105"/>
    <w:rsid w:val="009A0A03"/>
    <w:rsid w:val="009A1016"/>
    <w:rsid w:val="009A148A"/>
    <w:rsid w:val="009A2385"/>
    <w:rsid w:val="009A2CE7"/>
    <w:rsid w:val="009A2D4C"/>
    <w:rsid w:val="009A4E5C"/>
    <w:rsid w:val="009A56AE"/>
    <w:rsid w:val="009A5ACC"/>
    <w:rsid w:val="009A6AFD"/>
    <w:rsid w:val="009B007B"/>
    <w:rsid w:val="009B02CB"/>
    <w:rsid w:val="009B0304"/>
    <w:rsid w:val="009B2F23"/>
    <w:rsid w:val="009B2F55"/>
    <w:rsid w:val="009B2FAC"/>
    <w:rsid w:val="009B34F4"/>
    <w:rsid w:val="009B4A75"/>
    <w:rsid w:val="009B5114"/>
    <w:rsid w:val="009B5164"/>
    <w:rsid w:val="009B66CE"/>
    <w:rsid w:val="009B70F2"/>
    <w:rsid w:val="009B7224"/>
    <w:rsid w:val="009B72D9"/>
    <w:rsid w:val="009C0AD1"/>
    <w:rsid w:val="009C11DD"/>
    <w:rsid w:val="009C16E7"/>
    <w:rsid w:val="009C2D45"/>
    <w:rsid w:val="009C4046"/>
    <w:rsid w:val="009C570C"/>
    <w:rsid w:val="009C60F3"/>
    <w:rsid w:val="009C6318"/>
    <w:rsid w:val="009C6552"/>
    <w:rsid w:val="009C72AE"/>
    <w:rsid w:val="009C7839"/>
    <w:rsid w:val="009D00B0"/>
    <w:rsid w:val="009D0869"/>
    <w:rsid w:val="009D0C4B"/>
    <w:rsid w:val="009D10B4"/>
    <w:rsid w:val="009D1124"/>
    <w:rsid w:val="009D168D"/>
    <w:rsid w:val="009D1C3C"/>
    <w:rsid w:val="009D1FAF"/>
    <w:rsid w:val="009D24F4"/>
    <w:rsid w:val="009D29CA"/>
    <w:rsid w:val="009D2AE7"/>
    <w:rsid w:val="009D34A2"/>
    <w:rsid w:val="009D3689"/>
    <w:rsid w:val="009D4249"/>
    <w:rsid w:val="009D73B6"/>
    <w:rsid w:val="009D7A4A"/>
    <w:rsid w:val="009E0484"/>
    <w:rsid w:val="009E14DE"/>
    <w:rsid w:val="009E1D4E"/>
    <w:rsid w:val="009E4192"/>
    <w:rsid w:val="009E423C"/>
    <w:rsid w:val="009E4EC3"/>
    <w:rsid w:val="009E584D"/>
    <w:rsid w:val="009E657A"/>
    <w:rsid w:val="009E6F8A"/>
    <w:rsid w:val="009E7046"/>
    <w:rsid w:val="009E708A"/>
    <w:rsid w:val="009E7666"/>
    <w:rsid w:val="009F06F4"/>
    <w:rsid w:val="009F08A2"/>
    <w:rsid w:val="009F319E"/>
    <w:rsid w:val="009F3F72"/>
    <w:rsid w:val="009F432B"/>
    <w:rsid w:val="009F62A0"/>
    <w:rsid w:val="009F6779"/>
    <w:rsid w:val="009F6AAB"/>
    <w:rsid w:val="009F6C30"/>
    <w:rsid w:val="009F6D82"/>
    <w:rsid w:val="009F746F"/>
    <w:rsid w:val="009F7B0D"/>
    <w:rsid w:val="009F7D0D"/>
    <w:rsid w:val="00A0072E"/>
    <w:rsid w:val="00A013CA"/>
    <w:rsid w:val="00A029CA"/>
    <w:rsid w:val="00A03128"/>
    <w:rsid w:val="00A032BF"/>
    <w:rsid w:val="00A045FF"/>
    <w:rsid w:val="00A04D26"/>
    <w:rsid w:val="00A05E61"/>
    <w:rsid w:val="00A05EDB"/>
    <w:rsid w:val="00A06148"/>
    <w:rsid w:val="00A0688E"/>
    <w:rsid w:val="00A06BB1"/>
    <w:rsid w:val="00A06C24"/>
    <w:rsid w:val="00A074A7"/>
    <w:rsid w:val="00A07BE9"/>
    <w:rsid w:val="00A1298F"/>
    <w:rsid w:val="00A137C4"/>
    <w:rsid w:val="00A13C64"/>
    <w:rsid w:val="00A14319"/>
    <w:rsid w:val="00A145B7"/>
    <w:rsid w:val="00A147DF"/>
    <w:rsid w:val="00A14FBF"/>
    <w:rsid w:val="00A15216"/>
    <w:rsid w:val="00A16436"/>
    <w:rsid w:val="00A16623"/>
    <w:rsid w:val="00A16C3C"/>
    <w:rsid w:val="00A16CF4"/>
    <w:rsid w:val="00A16D14"/>
    <w:rsid w:val="00A16F14"/>
    <w:rsid w:val="00A20666"/>
    <w:rsid w:val="00A21152"/>
    <w:rsid w:val="00A21F0B"/>
    <w:rsid w:val="00A2233D"/>
    <w:rsid w:val="00A22B26"/>
    <w:rsid w:val="00A22E68"/>
    <w:rsid w:val="00A244E6"/>
    <w:rsid w:val="00A24915"/>
    <w:rsid w:val="00A24C19"/>
    <w:rsid w:val="00A26089"/>
    <w:rsid w:val="00A27358"/>
    <w:rsid w:val="00A277AF"/>
    <w:rsid w:val="00A27DBC"/>
    <w:rsid w:val="00A305D5"/>
    <w:rsid w:val="00A30C61"/>
    <w:rsid w:val="00A30E94"/>
    <w:rsid w:val="00A31445"/>
    <w:rsid w:val="00A31FC8"/>
    <w:rsid w:val="00A347F4"/>
    <w:rsid w:val="00A34E5B"/>
    <w:rsid w:val="00A35A2B"/>
    <w:rsid w:val="00A35C1B"/>
    <w:rsid w:val="00A36643"/>
    <w:rsid w:val="00A367CE"/>
    <w:rsid w:val="00A37030"/>
    <w:rsid w:val="00A40F8D"/>
    <w:rsid w:val="00A41639"/>
    <w:rsid w:val="00A41BA3"/>
    <w:rsid w:val="00A427A0"/>
    <w:rsid w:val="00A432DC"/>
    <w:rsid w:val="00A44378"/>
    <w:rsid w:val="00A44687"/>
    <w:rsid w:val="00A459F1"/>
    <w:rsid w:val="00A45EBC"/>
    <w:rsid w:val="00A46071"/>
    <w:rsid w:val="00A473A6"/>
    <w:rsid w:val="00A51F0F"/>
    <w:rsid w:val="00A5217E"/>
    <w:rsid w:val="00A52DF2"/>
    <w:rsid w:val="00A53107"/>
    <w:rsid w:val="00A546EA"/>
    <w:rsid w:val="00A54D2E"/>
    <w:rsid w:val="00A56FB0"/>
    <w:rsid w:val="00A5709F"/>
    <w:rsid w:val="00A57F09"/>
    <w:rsid w:val="00A612F5"/>
    <w:rsid w:val="00A6230B"/>
    <w:rsid w:val="00A62481"/>
    <w:rsid w:val="00A62692"/>
    <w:rsid w:val="00A6383C"/>
    <w:rsid w:val="00A64158"/>
    <w:rsid w:val="00A6454E"/>
    <w:rsid w:val="00A64645"/>
    <w:rsid w:val="00A64B09"/>
    <w:rsid w:val="00A64E44"/>
    <w:rsid w:val="00A64FEB"/>
    <w:rsid w:val="00A6530A"/>
    <w:rsid w:val="00A65548"/>
    <w:rsid w:val="00A662FB"/>
    <w:rsid w:val="00A66AE0"/>
    <w:rsid w:val="00A66DB1"/>
    <w:rsid w:val="00A67207"/>
    <w:rsid w:val="00A6739A"/>
    <w:rsid w:val="00A674FB"/>
    <w:rsid w:val="00A6764B"/>
    <w:rsid w:val="00A7103B"/>
    <w:rsid w:val="00A72D6F"/>
    <w:rsid w:val="00A7383F"/>
    <w:rsid w:val="00A73BC7"/>
    <w:rsid w:val="00A74668"/>
    <w:rsid w:val="00A7493D"/>
    <w:rsid w:val="00A74A51"/>
    <w:rsid w:val="00A750E7"/>
    <w:rsid w:val="00A75AFF"/>
    <w:rsid w:val="00A77098"/>
    <w:rsid w:val="00A77A43"/>
    <w:rsid w:val="00A808D1"/>
    <w:rsid w:val="00A82215"/>
    <w:rsid w:val="00A828C5"/>
    <w:rsid w:val="00A831BC"/>
    <w:rsid w:val="00A8383B"/>
    <w:rsid w:val="00A843AB"/>
    <w:rsid w:val="00A84E4A"/>
    <w:rsid w:val="00A862D8"/>
    <w:rsid w:val="00A8650C"/>
    <w:rsid w:val="00A8733E"/>
    <w:rsid w:val="00A91AC5"/>
    <w:rsid w:val="00A926AE"/>
    <w:rsid w:val="00A929C7"/>
    <w:rsid w:val="00A9312F"/>
    <w:rsid w:val="00A94111"/>
    <w:rsid w:val="00A95915"/>
    <w:rsid w:val="00A96924"/>
    <w:rsid w:val="00AA12EA"/>
    <w:rsid w:val="00AA1666"/>
    <w:rsid w:val="00AA2B4C"/>
    <w:rsid w:val="00AA3735"/>
    <w:rsid w:val="00AA3850"/>
    <w:rsid w:val="00AA3A38"/>
    <w:rsid w:val="00AA3CEC"/>
    <w:rsid w:val="00AA3EF8"/>
    <w:rsid w:val="00AA3F54"/>
    <w:rsid w:val="00AA42CC"/>
    <w:rsid w:val="00AA491D"/>
    <w:rsid w:val="00AA4EA3"/>
    <w:rsid w:val="00AA5D6E"/>
    <w:rsid w:val="00AA65C6"/>
    <w:rsid w:val="00AA7558"/>
    <w:rsid w:val="00AB024D"/>
    <w:rsid w:val="00AB0CF4"/>
    <w:rsid w:val="00AB1089"/>
    <w:rsid w:val="00AB1FEC"/>
    <w:rsid w:val="00AB2B08"/>
    <w:rsid w:val="00AB49B1"/>
    <w:rsid w:val="00AB53B7"/>
    <w:rsid w:val="00AB5FE3"/>
    <w:rsid w:val="00AB7703"/>
    <w:rsid w:val="00AC001A"/>
    <w:rsid w:val="00AC1CFB"/>
    <w:rsid w:val="00AC2AA1"/>
    <w:rsid w:val="00AC3FCA"/>
    <w:rsid w:val="00AC550C"/>
    <w:rsid w:val="00AC59B0"/>
    <w:rsid w:val="00AC5D00"/>
    <w:rsid w:val="00AD07AF"/>
    <w:rsid w:val="00AD106F"/>
    <w:rsid w:val="00AD1762"/>
    <w:rsid w:val="00AD2075"/>
    <w:rsid w:val="00AD21C5"/>
    <w:rsid w:val="00AD3039"/>
    <w:rsid w:val="00AD30F0"/>
    <w:rsid w:val="00AD3197"/>
    <w:rsid w:val="00AD37E8"/>
    <w:rsid w:val="00AD39FB"/>
    <w:rsid w:val="00AD3D73"/>
    <w:rsid w:val="00AD3EC2"/>
    <w:rsid w:val="00AD49C0"/>
    <w:rsid w:val="00AD559E"/>
    <w:rsid w:val="00AD6218"/>
    <w:rsid w:val="00AD6C22"/>
    <w:rsid w:val="00AD6DA8"/>
    <w:rsid w:val="00AD7878"/>
    <w:rsid w:val="00AD7AAF"/>
    <w:rsid w:val="00AD7EA1"/>
    <w:rsid w:val="00AE023C"/>
    <w:rsid w:val="00AE073A"/>
    <w:rsid w:val="00AE0993"/>
    <w:rsid w:val="00AE0C3E"/>
    <w:rsid w:val="00AE35C4"/>
    <w:rsid w:val="00AE3BD3"/>
    <w:rsid w:val="00AE4355"/>
    <w:rsid w:val="00AE6512"/>
    <w:rsid w:val="00AE70D7"/>
    <w:rsid w:val="00AE7C30"/>
    <w:rsid w:val="00AE7E64"/>
    <w:rsid w:val="00AF04CB"/>
    <w:rsid w:val="00AF06D4"/>
    <w:rsid w:val="00AF0A5E"/>
    <w:rsid w:val="00AF0C5D"/>
    <w:rsid w:val="00AF1129"/>
    <w:rsid w:val="00AF1724"/>
    <w:rsid w:val="00AF2148"/>
    <w:rsid w:val="00AF2806"/>
    <w:rsid w:val="00AF28CA"/>
    <w:rsid w:val="00AF41B0"/>
    <w:rsid w:val="00AF4506"/>
    <w:rsid w:val="00AF518C"/>
    <w:rsid w:val="00AF6085"/>
    <w:rsid w:val="00AF79DD"/>
    <w:rsid w:val="00B01186"/>
    <w:rsid w:val="00B01D4D"/>
    <w:rsid w:val="00B01F38"/>
    <w:rsid w:val="00B02A05"/>
    <w:rsid w:val="00B04B7C"/>
    <w:rsid w:val="00B04C36"/>
    <w:rsid w:val="00B05A85"/>
    <w:rsid w:val="00B06625"/>
    <w:rsid w:val="00B10097"/>
    <w:rsid w:val="00B10704"/>
    <w:rsid w:val="00B107A8"/>
    <w:rsid w:val="00B10D9F"/>
    <w:rsid w:val="00B10DB7"/>
    <w:rsid w:val="00B128AD"/>
    <w:rsid w:val="00B12C68"/>
    <w:rsid w:val="00B157C6"/>
    <w:rsid w:val="00B15BA0"/>
    <w:rsid w:val="00B17F94"/>
    <w:rsid w:val="00B20268"/>
    <w:rsid w:val="00B20379"/>
    <w:rsid w:val="00B20522"/>
    <w:rsid w:val="00B2052C"/>
    <w:rsid w:val="00B2079D"/>
    <w:rsid w:val="00B21B45"/>
    <w:rsid w:val="00B2292B"/>
    <w:rsid w:val="00B249CF"/>
    <w:rsid w:val="00B258B8"/>
    <w:rsid w:val="00B27D5F"/>
    <w:rsid w:val="00B30DFF"/>
    <w:rsid w:val="00B31A43"/>
    <w:rsid w:val="00B333AE"/>
    <w:rsid w:val="00B34EDC"/>
    <w:rsid w:val="00B3559A"/>
    <w:rsid w:val="00B35EB2"/>
    <w:rsid w:val="00B36499"/>
    <w:rsid w:val="00B365D3"/>
    <w:rsid w:val="00B37F30"/>
    <w:rsid w:val="00B411A5"/>
    <w:rsid w:val="00B416E6"/>
    <w:rsid w:val="00B41938"/>
    <w:rsid w:val="00B423B3"/>
    <w:rsid w:val="00B42E65"/>
    <w:rsid w:val="00B4341B"/>
    <w:rsid w:val="00B454DA"/>
    <w:rsid w:val="00B4677A"/>
    <w:rsid w:val="00B503B4"/>
    <w:rsid w:val="00B5054D"/>
    <w:rsid w:val="00B51D8C"/>
    <w:rsid w:val="00B52E5F"/>
    <w:rsid w:val="00B5300B"/>
    <w:rsid w:val="00B53286"/>
    <w:rsid w:val="00B53990"/>
    <w:rsid w:val="00B549C8"/>
    <w:rsid w:val="00B5549C"/>
    <w:rsid w:val="00B5612B"/>
    <w:rsid w:val="00B57435"/>
    <w:rsid w:val="00B576F1"/>
    <w:rsid w:val="00B608B4"/>
    <w:rsid w:val="00B60EE5"/>
    <w:rsid w:val="00B627A0"/>
    <w:rsid w:val="00B63028"/>
    <w:rsid w:val="00B6375F"/>
    <w:rsid w:val="00B63950"/>
    <w:rsid w:val="00B63E61"/>
    <w:rsid w:val="00B63E6E"/>
    <w:rsid w:val="00B659D4"/>
    <w:rsid w:val="00B660F7"/>
    <w:rsid w:val="00B6744C"/>
    <w:rsid w:val="00B7069D"/>
    <w:rsid w:val="00B70E6F"/>
    <w:rsid w:val="00B7140A"/>
    <w:rsid w:val="00B720CE"/>
    <w:rsid w:val="00B72C77"/>
    <w:rsid w:val="00B74ECD"/>
    <w:rsid w:val="00B757E1"/>
    <w:rsid w:val="00B761D5"/>
    <w:rsid w:val="00B76D73"/>
    <w:rsid w:val="00B8067A"/>
    <w:rsid w:val="00B81C4E"/>
    <w:rsid w:val="00B81E28"/>
    <w:rsid w:val="00B81FB8"/>
    <w:rsid w:val="00B823C3"/>
    <w:rsid w:val="00B830FC"/>
    <w:rsid w:val="00B85452"/>
    <w:rsid w:val="00B860C1"/>
    <w:rsid w:val="00B86A70"/>
    <w:rsid w:val="00B86DA7"/>
    <w:rsid w:val="00B87BA8"/>
    <w:rsid w:val="00B9013C"/>
    <w:rsid w:val="00B908EA"/>
    <w:rsid w:val="00B90C9D"/>
    <w:rsid w:val="00B91032"/>
    <w:rsid w:val="00B91B7D"/>
    <w:rsid w:val="00B9215D"/>
    <w:rsid w:val="00B92265"/>
    <w:rsid w:val="00B940AE"/>
    <w:rsid w:val="00B94C05"/>
    <w:rsid w:val="00B95314"/>
    <w:rsid w:val="00B9534B"/>
    <w:rsid w:val="00B95D51"/>
    <w:rsid w:val="00B96753"/>
    <w:rsid w:val="00B96E07"/>
    <w:rsid w:val="00B9702A"/>
    <w:rsid w:val="00B9760D"/>
    <w:rsid w:val="00B97655"/>
    <w:rsid w:val="00BA0239"/>
    <w:rsid w:val="00BA0956"/>
    <w:rsid w:val="00BA11F1"/>
    <w:rsid w:val="00BA1D27"/>
    <w:rsid w:val="00BA2913"/>
    <w:rsid w:val="00BA2D68"/>
    <w:rsid w:val="00BA2FBE"/>
    <w:rsid w:val="00BA4F5D"/>
    <w:rsid w:val="00BA58F6"/>
    <w:rsid w:val="00BA5F13"/>
    <w:rsid w:val="00BA663D"/>
    <w:rsid w:val="00BA7B58"/>
    <w:rsid w:val="00BB056D"/>
    <w:rsid w:val="00BB1179"/>
    <w:rsid w:val="00BB2E4A"/>
    <w:rsid w:val="00BB534B"/>
    <w:rsid w:val="00BB76C9"/>
    <w:rsid w:val="00BB775C"/>
    <w:rsid w:val="00BB79F5"/>
    <w:rsid w:val="00BC0D82"/>
    <w:rsid w:val="00BC16E4"/>
    <w:rsid w:val="00BC1802"/>
    <w:rsid w:val="00BC1ACF"/>
    <w:rsid w:val="00BC2431"/>
    <w:rsid w:val="00BC3256"/>
    <w:rsid w:val="00BC3B65"/>
    <w:rsid w:val="00BC4385"/>
    <w:rsid w:val="00BC4573"/>
    <w:rsid w:val="00BC5B15"/>
    <w:rsid w:val="00BC6155"/>
    <w:rsid w:val="00BC6182"/>
    <w:rsid w:val="00BC6BDE"/>
    <w:rsid w:val="00BD01E6"/>
    <w:rsid w:val="00BD3500"/>
    <w:rsid w:val="00BD3BA8"/>
    <w:rsid w:val="00BD3DD7"/>
    <w:rsid w:val="00BD3FAF"/>
    <w:rsid w:val="00BD4705"/>
    <w:rsid w:val="00BD56C8"/>
    <w:rsid w:val="00BD6228"/>
    <w:rsid w:val="00BD6509"/>
    <w:rsid w:val="00BD6D8C"/>
    <w:rsid w:val="00BD7220"/>
    <w:rsid w:val="00BD7B2A"/>
    <w:rsid w:val="00BD7D99"/>
    <w:rsid w:val="00BD7EBA"/>
    <w:rsid w:val="00BE07D1"/>
    <w:rsid w:val="00BE15D0"/>
    <w:rsid w:val="00BE17BD"/>
    <w:rsid w:val="00BE1A56"/>
    <w:rsid w:val="00BE1F69"/>
    <w:rsid w:val="00BE2AD4"/>
    <w:rsid w:val="00BE3132"/>
    <w:rsid w:val="00BE3E06"/>
    <w:rsid w:val="00BE483C"/>
    <w:rsid w:val="00BE61D7"/>
    <w:rsid w:val="00BE6599"/>
    <w:rsid w:val="00BE69C7"/>
    <w:rsid w:val="00BE6AA4"/>
    <w:rsid w:val="00BE71D6"/>
    <w:rsid w:val="00BF0D1C"/>
    <w:rsid w:val="00BF3263"/>
    <w:rsid w:val="00BF387C"/>
    <w:rsid w:val="00BF514F"/>
    <w:rsid w:val="00BF6112"/>
    <w:rsid w:val="00BF7363"/>
    <w:rsid w:val="00C001CB"/>
    <w:rsid w:val="00C01AB0"/>
    <w:rsid w:val="00C01CA1"/>
    <w:rsid w:val="00C01FA8"/>
    <w:rsid w:val="00C020AB"/>
    <w:rsid w:val="00C02434"/>
    <w:rsid w:val="00C0258A"/>
    <w:rsid w:val="00C04643"/>
    <w:rsid w:val="00C060B3"/>
    <w:rsid w:val="00C0630E"/>
    <w:rsid w:val="00C0710A"/>
    <w:rsid w:val="00C07D13"/>
    <w:rsid w:val="00C10051"/>
    <w:rsid w:val="00C11147"/>
    <w:rsid w:val="00C1129E"/>
    <w:rsid w:val="00C11943"/>
    <w:rsid w:val="00C132D3"/>
    <w:rsid w:val="00C13494"/>
    <w:rsid w:val="00C13ACC"/>
    <w:rsid w:val="00C13B32"/>
    <w:rsid w:val="00C14B92"/>
    <w:rsid w:val="00C153A9"/>
    <w:rsid w:val="00C1597F"/>
    <w:rsid w:val="00C16932"/>
    <w:rsid w:val="00C16AB4"/>
    <w:rsid w:val="00C171C0"/>
    <w:rsid w:val="00C17A78"/>
    <w:rsid w:val="00C2088E"/>
    <w:rsid w:val="00C220DF"/>
    <w:rsid w:val="00C22C6D"/>
    <w:rsid w:val="00C23B9B"/>
    <w:rsid w:val="00C23D75"/>
    <w:rsid w:val="00C246B4"/>
    <w:rsid w:val="00C24F52"/>
    <w:rsid w:val="00C272C6"/>
    <w:rsid w:val="00C27FD4"/>
    <w:rsid w:val="00C30A46"/>
    <w:rsid w:val="00C310FA"/>
    <w:rsid w:val="00C3694D"/>
    <w:rsid w:val="00C373A6"/>
    <w:rsid w:val="00C37930"/>
    <w:rsid w:val="00C37AC8"/>
    <w:rsid w:val="00C37CBC"/>
    <w:rsid w:val="00C403D2"/>
    <w:rsid w:val="00C406FB"/>
    <w:rsid w:val="00C40A42"/>
    <w:rsid w:val="00C40B49"/>
    <w:rsid w:val="00C4169D"/>
    <w:rsid w:val="00C422FC"/>
    <w:rsid w:val="00C42522"/>
    <w:rsid w:val="00C42B15"/>
    <w:rsid w:val="00C42F20"/>
    <w:rsid w:val="00C43976"/>
    <w:rsid w:val="00C43DD0"/>
    <w:rsid w:val="00C44624"/>
    <w:rsid w:val="00C453F7"/>
    <w:rsid w:val="00C454CB"/>
    <w:rsid w:val="00C46341"/>
    <w:rsid w:val="00C47B37"/>
    <w:rsid w:val="00C51546"/>
    <w:rsid w:val="00C51E9A"/>
    <w:rsid w:val="00C53CE2"/>
    <w:rsid w:val="00C55160"/>
    <w:rsid w:val="00C560FE"/>
    <w:rsid w:val="00C5641A"/>
    <w:rsid w:val="00C56841"/>
    <w:rsid w:val="00C60A54"/>
    <w:rsid w:val="00C60D05"/>
    <w:rsid w:val="00C61B2E"/>
    <w:rsid w:val="00C61DF3"/>
    <w:rsid w:val="00C62575"/>
    <w:rsid w:val="00C62598"/>
    <w:rsid w:val="00C62E86"/>
    <w:rsid w:val="00C6374F"/>
    <w:rsid w:val="00C637E0"/>
    <w:rsid w:val="00C63A82"/>
    <w:rsid w:val="00C6404B"/>
    <w:rsid w:val="00C64BAA"/>
    <w:rsid w:val="00C657EF"/>
    <w:rsid w:val="00C65B7F"/>
    <w:rsid w:val="00C662E3"/>
    <w:rsid w:val="00C66D94"/>
    <w:rsid w:val="00C676B0"/>
    <w:rsid w:val="00C679B9"/>
    <w:rsid w:val="00C70A61"/>
    <w:rsid w:val="00C70A64"/>
    <w:rsid w:val="00C71C80"/>
    <w:rsid w:val="00C71CF7"/>
    <w:rsid w:val="00C71DA4"/>
    <w:rsid w:val="00C7307D"/>
    <w:rsid w:val="00C73F90"/>
    <w:rsid w:val="00C7429D"/>
    <w:rsid w:val="00C74697"/>
    <w:rsid w:val="00C75064"/>
    <w:rsid w:val="00C76184"/>
    <w:rsid w:val="00C76645"/>
    <w:rsid w:val="00C7666B"/>
    <w:rsid w:val="00C766D8"/>
    <w:rsid w:val="00C76B24"/>
    <w:rsid w:val="00C77C6D"/>
    <w:rsid w:val="00C82222"/>
    <w:rsid w:val="00C82DB0"/>
    <w:rsid w:val="00C83D31"/>
    <w:rsid w:val="00C83EC9"/>
    <w:rsid w:val="00C85D03"/>
    <w:rsid w:val="00C85F6A"/>
    <w:rsid w:val="00C861FF"/>
    <w:rsid w:val="00C867C4"/>
    <w:rsid w:val="00C86D16"/>
    <w:rsid w:val="00C86DE9"/>
    <w:rsid w:val="00C873AA"/>
    <w:rsid w:val="00C87F98"/>
    <w:rsid w:val="00C9126A"/>
    <w:rsid w:val="00C91479"/>
    <w:rsid w:val="00C91B2C"/>
    <w:rsid w:val="00C92305"/>
    <w:rsid w:val="00C93913"/>
    <w:rsid w:val="00C9391F"/>
    <w:rsid w:val="00C9396B"/>
    <w:rsid w:val="00C94138"/>
    <w:rsid w:val="00C94A42"/>
    <w:rsid w:val="00C94B27"/>
    <w:rsid w:val="00C94B60"/>
    <w:rsid w:val="00C94D6A"/>
    <w:rsid w:val="00C94DA1"/>
    <w:rsid w:val="00C95410"/>
    <w:rsid w:val="00C97276"/>
    <w:rsid w:val="00C97F73"/>
    <w:rsid w:val="00CA0271"/>
    <w:rsid w:val="00CA02F0"/>
    <w:rsid w:val="00CA0C4C"/>
    <w:rsid w:val="00CA14C9"/>
    <w:rsid w:val="00CA226E"/>
    <w:rsid w:val="00CA24EB"/>
    <w:rsid w:val="00CA2ED0"/>
    <w:rsid w:val="00CA2EE9"/>
    <w:rsid w:val="00CA323D"/>
    <w:rsid w:val="00CA3B04"/>
    <w:rsid w:val="00CA6517"/>
    <w:rsid w:val="00CA65FD"/>
    <w:rsid w:val="00CA66C6"/>
    <w:rsid w:val="00CA6FBA"/>
    <w:rsid w:val="00CA7FF8"/>
    <w:rsid w:val="00CB0F22"/>
    <w:rsid w:val="00CB1A85"/>
    <w:rsid w:val="00CB255B"/>
    <w:rsid w:val="00CB2966"/>
    <w:rsid w:val="00CB2EA6"/>
    <w:rsid w:val="00CB3349"/>
    <w:rsid w:val="00CB5CF2"/>
    <w:rsid w:val="00CB7339"/>
    <w:rsid w:val="00CB794F"/>
    <w:rsid w:val="00CC168A"/>
    <w:rsid w:val="00CC29E4"/>
    <w:rsid w:val="00CC36DD"/>
    <w:rsid w:val="00CC3A3E"/>
    <w:rsid w:val="00CC42DF"/>
    <w:rsid w:val="00CC49BF"/>
    <w:rsid w:val="00CC566E"/>
    <w:rsid w:val="00CC603F"/>
    <w:rsid w:val="00CC6333"/>
    <w:rsid w:val="00CC68FF"/>
    <w:rsid w:val="00CD00A3"/>
    <w:rsid w:val="00CD029A"/>
    <w:rsid w:val="00CD10B0"/>
    <w:rsid w:val="00CD3C8C"/>
    <w:rsid w:val="00CD48E1"/>
    <w:rsid w:val="00CD5038"/>
    <w:rsid w:val="00CD54A4"/>
    <w:rsid w:val="00CD6C14"/>
    <w:rsid w:val="00CD77CA"/>
    <w:rsid w:val="00CD7B6F"/>
    <w:rsid w:val="00CE13B0"/>
    <w:rsid w:val="00CE1B8C"/>
    <w:rsid w:val="00CE2EF3"/>
    <w:rsid w:val="00CE3A1F"/>
    <w:rsid w:val="00CE59FE"/>
    <w:rsid w:val="00CF0040"/>
    <w:rsid w:val="00CF15DA"/>
    <w:rsid w:val="00CF1EDC"/>
    <w:rsid w:val="00CF2197"/>
    <w:rsid w:val="00CF21C6"/>
    <w:rsid w:val="00CF2958"/>
    <w:rsid w:val="00CF336C"/>
    <w:rsid w:val="00CF40BF"/>
    <w:rsid w:val="00CF4542"/>
    <w:rsid w:val="00CF4586"/>
    <w:rsid w:val="00CF4F92"/>
    <w:rsid w:val="00CF529D"/>
    <w:rsid w:val="00CF52D9"/>
    <w:rsid w:val="00CF5760"/>
    <w:rsid w:val="00CF5856"/>
    <w:rsid w:val="00CF5980"/>
    <w:rsid w:val="00CF5AF6"/>
    <w:rsid w:val="00CF5BE7"/>
    <w:rsid w:val="00CF66AF"/>
    <w:rsid w:val="00CF7E44"/>
    <w:rsid w:val="00D0002F"/>
    <w:rsid w:val="00D00DE3"/>
    <w:rsid w:val="00D00EE6"/>
    <w:rsid w:val="00D01726"/>
    <w:rsid w:val="00D02103"/>
    <w:rsid w:val="00D035A6"/>
    <w:rsid w:val="00D03A1C"/>
    <w:rsid w:val="00D03B9F"/>
    <w:rsid w:val="00D03D80"/>
    <w:rsid w:val="00D04290"/>
    <w:rsid w:val="00D04AEF"/>
    <w:rsid w:val="00D05D72"/>
    <w:rsid w:val="00D060EB"/>
    <w:rsid w:val="00D0633B"/>
    <w:rsid w:val="00D1010C"/>
    <w:rsid w:val="00D101F5"/>
    <w:rsid w:val="00D10274"/>
    <w:rsid w:val="00D10675"/>
    <w:rsid w:val="00D1139C"/>
    <w:rsid w:val="00D126F9"/>
    <w:rsid w:val="00D134A5"/>
    <w:rsid w:val="00D13D9D"/>
    <w:rsid w:val="00D14940"/>
    <w:rsid w:val="00D14FB6"/>
    <w:rsid w:val="00D150D8"/>
    <w:rsid w:val="00D15349"/>
    <w:rsid w:val="00D1636B"/>
    <w:rsid w:val="00D16510"/>
    <w:rsid w:val="00D16C6B"/>
    <w:rsid w:val="00D1745E"/>
    <w:rsid w:val="00D1750F"/>
    <w:rsid w:val="00D17B7B"/>
    <w:rsid w:val="00D20519"/>
    <w:rsid w:val="00D20F12"/>
    <w:rsid w:val="00D213B8"/>
    <w:rsid w:val="00D21C41"/>
    <w:rsid w:val="00D22FB8"/>
    <w:rsid w:val="00D23D35"/>
    <w:rsid w:val="00D2409B"/>
    <w:rsid w:val="00D248A1"/>
    <w:rsid w:val="00D24B21"/>
    <w:rsid w:val="00D24E1F"/>
    <w:rsid w:val="00D259D1"/>
    <w:rsid w:val="00D26D8A"/>
    <w:rsid w:val="00D2749F"/>
    <w:rsid w:val="00D2768B"/>
    <w:rsid w:val="00D278B9"/>
    <w:rsid w:val="00D27966"/>
    <w:rsid w:val="00D27CF9"/>
    <w:rsid w:val="00D306F3"/>
    <w:rsid w:val="00D3150D"/>
    <w:rsid w:val="00D31B74"/>
    <w:rsid w:val="00D33472"/>
    <w:rsid w:val="00D34E24"/>
    <w:rsid w:val="00D350FD"/>
    <w:rsid w:val="00D366F4"/>
    <w:rsid w:val="00D37205"/>
    <w:rsid w:val="00D37BCB"/>
    <w:rsid w:val="00D37F07"/>
    <w:rsid w:val="00D40305"/>
    <w:rsid w:val="00D40DE6"/>
    <w:rsid w:val="00D416EF"/>
    <w:rsid w:val="00D42074"/>
    <w:rsid w:val="00D42C4A"/>
    <w:rsid w:val="00D440F7"/>
    <w:rsid w:val="00D442E4"/>
    <w:rsid w:val="00D44D13"/>
    <w:rsid w:val="00D450B3"/>
    <w:rsid w:val="00D453BD"/>
    <w:rsid w:val="00D457BA"/>
    <w:rsid w:val="00D45FB1"/>
    <w:rsid w:val="00D46E26"/>
    <w:rsid w:val="00D4710B"/>
    <w:rsid w:val="00D47A4A"/>
    <w:rsid w:val="00D514C7"/>
    <w:rsid w:val="00D51DEF"/>
    <w:rsid w:val="00D52DE1"/>
    <w:rsid w:val="00D53065"/>
    <w:rsid w:val="00D540A8"/>
    <w:rsid w:val="00D549FE"/>
    <w:rsid w:val="00D552A4"/>
    <w:rsid w:val="00D556BE"/>
    <w:rsid w:val="00D55B1D"/>
    <w:rsid w:val="00D5691F"/>
    <w:rsid w:val="00D57437"/>
    <w:rsid w:val="00D57E97"/>
    <w:rsid w:val="00D61C75"/>
    <w:rsid w:val="00D62A98"/>
    <w:rsid w:val="00D6351D"/>
    <w:rsid w:val="00D6365E"/>
    <w:rsid w:val="00D63BFF"/>
    <w:rsid w:val="00D6420A"/>
    <w:rsid w:val="00D64520"/>
    <w:rsid w:val="00D651F8"/>
    <w:rsid w:val="00D6530D"/>
    <w:rsid w:val="00D667D0"/>
    <w:rsid w:val="00D66AD4"/>
    <w:rsid w:val="00D6755B"/>
    <w:rsid w:val="00D677EB"/>
    <w:rsid w:val="00D67904"/>
    <w:rsid w:val="00D713BA"/>
    <w:rsid w:val="00D71690"/>
    <w:rsid w:val="00D7356A"/>
    <w:rsid w:val="00D73921"/>
    <w:rsid w:val="00D73A0C"/>
    <w:rsid w:val="00D7412A"/>
    <w:rsid w:val="00D746E8"/>
    <w:rsid w:val="00D752EC"/>
    <w:rsid w:val="00D7563A"/>
    <w:rsid w:val="00D76260"/>
    <w:rsid w:val="00D76FBE"/>
    <w:rsid w:val="00D77D0F"/>
    <w:rsid w:val="00D81268"/>
    <w:rsid w:val="00D816F6"/>
    <w:rsid w:val="00D81E3A"/>
    <w:rsid w:val="00D832E3"/>
    <w:rsid w:val="00D83963"/>
    <w:rsid w:val="00D84C39"/>
    <w:rsid w:val="00D8516B"/>
    <w:rsid w:val="00D86FE4"/>
    <w:rsid w:val="00D871BF"/>
    <w:rsid w:val="00D87291"/>
    <w:rsid w:val="00D87658"/>
    <w:rsid w:val="00D87A41"/>
    <w:rsid w:val="00D90041"/>
    <w:rsid w:val="00D900DF"/>
    <w:rsid w:val="00D9132E"/>
    <w:rsid w:val="00D91971"/>
    <w:rsid w:val="00D92416"/>
    <w:rsid w:val="00D94287"/>
    <w:rsid w:val="00D949FA"/>
    <w:rsid w:val="00D94F0B"/>
    <w:rsid w:val="00D9627A"/>
    <w:rsid w:val="00D975AE"/>
    <w:rsid w:val="00D9798D"/>
    <w:rsid w:val="00D97BC6"/>
    <w:rsid w:val="00DA0934"/>
    <w:rsid w:val="00DA0AE4"/>
    <w:rsid w:val="00DA0BC8"/>
    <w:rsid w:val="00DA189A"/>
    <w:rsid w:val="00DA242E"/>
    <w:rsid w:val="00DA29E1"/>
    <w:rsid w:val="00DA2A31"/>
    <w:rsid w:val="00DA3C3B"/>
    <w:rsid w:val="00DA3D7A"/>
    <w:rsid w:val="00DA4635"/>
    <w:rsid w:val="00DA56D3"/>
    <w:rsid w:val="00DA5A49"/>
    <w:rsid w:val="00DA5D40"/>
    <w:rsid w:val="00DA6580"/>
    <w:rsid w:val="00DA6B0C"/>
    <w:rsid w:val="00DA7385"/>
    <w:rsid w:val="00DA74E2"/>
    <w:rsid w:val="00DB08D3"/>
    <w:rsid w:val="00DB1025"/>
    <w:rsid w:val="00DB2466"/>
    <w:rsid w:val="00DB2A2A"/>
    <w:rsid w:val="00DB2A6A"/>
    <w:rsid w:val="00DB4497"/>
    <w:rsid w:val="00DB4FDA"/>
    <w:rsid w:val="00DB533E"/>
    <w:rsid w:val="00DB63F6"/>
    <w:rsid w:val="00DB746E"/>
    <w:rsid w:val="00DB7A1C"/>
    <w:rsid w:val="00DB7F00"/>
    <w:rsid w:val="00DC057D"/>
    <w:rsid w:val="00DC0804"/>
    <w:rsid w:val="00DC0B09"/>
    <w:rsid w:val="00DC1625"/>
    <w:rsid w:val="00DC1EF5"/>
    <w:rsid w:val="00DC23EB"/>
    <w:rsid w:val="00DC26E8"/>
    <w:rsid w:val="00DC28FC"/>
    <w:rsid w:val="00DC2C3D"/>
    <w:rsid w:val="00DC3180"/>
    <w:rsid w:val="00DC464B"/>
    <w:rsid w:val="00DC4CDC"/>
    <w:rsid w:val="00DC4FF8"/>
    <w:rsid w:val="00DC5A00"/>
    <w:rsid w:val="00DC610A"/>
    <w:rsid w:val="00DC6211"/>
    <w:rsid w:val="00DC6696"/>
    <w:rsid w:val="00DC72DA"/>
    <w:rsid w:val="00DC7C29"/>
    <w:rsid w:val="00DD00EE"/>
    <w:rsid w:val="00DD09B6"/>
    <w:rsid w:val="00DD0D9D"/>
    <w:rsid w:val="00DD1E34"/>
    <w:rsid w:val="00DD25E7"/>
    <w:rsid w:val="00DD2BEC"/>
    <w:rsid w:val="00DD3306"/>
    <w:rsid w:val="00DD3505"/>
    <w:rsid w:val="00DD3BE0"/>
    <w:rsid w:val="00DD3EB0"/>
    <w:rsid w:val="00DD5642"/>
    <w:rsid w:val="00DD5D6A"/>
    <w:rsid w:val="00DD65BC"/>
    <w:rsid w:val="00DD6AAF"/>
    <w:rsid w:val="00DD703D"/>
    <w:rsid w:val="00DD7E7C"/>
    <w:rsid w:val="00DE11A8"/>
    <w:rsid w:val="00DE1670"/>
    <w:rsid w:val="00DE1DCD"/>
    <w:rsid w:val="00DE1F3B"/>
    <w:rsid w:val="00DE43D8"/>
    <w:rsid w:val="00DE4916"/>
    <w:rsid w:val="00DE5098"/>
    <w:rsid w:val="00DE54A8"/>
    <w:rsid w:val="00DE58AA"/>
    <w:rsid w:val="00DE5D12"/>
    <w:rsid w:val="00DE5D16"/>
    <w:rsid w:val="00DF016C"/>
    <w:rsid w:val="00DF0541"/>
    <w:rsid w:val="00DF05BE"/>
    <w:rsid w:val="00DF0885"/>
    <w:rsid w:val="00DF1E45"/>
    <w:rsid w:val="00DF1F6D"/>
    <w:rsid w:val="00DF2034"/>
    <w:rsid w:val="00DF21E9"/>
    <w:rsid w:val="00DF2275"/>
    <w:rsid w:val="00DF2808"/>
    <w:rsid w:val="00DF2C36"/>
    <w:rsid w:val="00DF2C5C"/>
    <w:rsid w:val="00DF3EBD"/>
    <w:rsid w:val="00DF4F6E"/>
    <w:rsid w:val="00DF50D7"/>
    <w:rsid w:val="00DF53ED"/>
    <w:rsid w:val="00DF5899"/>
    <w:rsid w:val="00DF5990"/>
    <w:rsid w:val="00DF62D1"/>
    <w:rsid w:val="00DF65FB"/>
    <w:rsid w:val="00DF6AC9"/>
    <w:rsid w:val="00DF7AC5"/>
    <w:rsid w:val="00E01B06"/>
    <w:rsid w:val="00E01B46"/>
    <w:rsid w:val="00E02555"/>
    <w:rsid w:val="00E029AB"/>
    <w:rsid w:val="00E03880"/>
    <w:rsid w:val="00E0411C"/>
    <w:rsid w:val="00E0438C"/>
    <w:rsid w:val="00E05F56"/>
    <w:rsid w:val="00E06799"/>
    <w:rsid w:val="00E06B82"/>
    <w:rsid w:val="00E07F59"/>
    <w:rsid w:val="00E1053F"/>
    <w:rsid w:val="00E10A77"/>
    <w:rsid w:val="00E1294D"/>
    <w:rsid w:val="00E130FC"/>
    <w:rsid w:val="00E14A3A"/>
    <w:rsid w:val="00E15020"/>
    <w:rsid w:val="00E15627"/>
    <w:rsid w:val="00E15EBA"/>
    <w:rsid w:val="00E163F8"/>
    <w:rsid w:val="00E16547"/>
    <w:rsid w:val="00E16649"/>
    <w:rsid w:val="00E173CE"/>
    <w:rsid w:val="00E17EA1"/>
    <w:rsid w:val="00E20743"/>
    <w:rsid w:val="00E21243"/>
    <w:rsid w:val="00E21CC2"/>
    <w:rsid w:val="00E231B2"/>
    <w:rsid w:val="00E23C0C"/>
    <w:rsid w:val="00E24094"/>
    <w:rsid w:val="00E242DB"/>
    <w:rsid w:val="00E25757"/>
    <w:rsid w:val="00E259AC"/>
    <w:rsid w:val="00E262D4"/>
    <w:rsid w:val="00E265C0"/>
    <w:rsid w:val="00E26892"/>
    <w:rsid w:val="00E26F84"/>
    <w:rsid w:val="00E27555"/>
    <w:rsid w:val="00E27EA9"/>
    <w:rsid w:val="00E322FD"/>
    <w:rsid w:val="00E32C0F"/>
    <w:rsid w:val="00E32E89"/>
    <w:rsid w:val="00E33468"/>
    <w:rsid w:val="00E33E12"/>
    <w:rsid w:val="00E3472F"/>
    <w:rsid w:val="00E35076"/>
    <w:rsid w:val="00E35823"/>
    <w:rsid w:val="00E35FAC"/>
    <w:rsid w:val="00E36AB9"/>
    <w:rsid w:val="00E40E0C"/>
    <w:rsid w:val="00E41543"/>
    <w:rsid w:val="00E41599"/>
    <w:rsid w:val="00E4194A"/>
    <w:rsid w:val="00E421EF"/>
    <w:rsid w:val="00E439B6"/>
    <w:rsid w:val="00E43F38"/>
    <w:rsid w:val="00E44014"/>
    <w:rsid w:val="00E4491F"/>
    <w:rsid w:val="00E44E02"/>
    <w:rsid w:val="00E456CC"/>
    <w:rsid w:val="00E4578C"/>
    <w:rsid w:val="00E458A4"/>
    <w:rsid w:val="00E45BC9"/>
    <w:rsid w:val="00E45BF8"/>
    <w:rsid w:val="00E46AAC"/>
    <w:rsid w:val="00E47768"/>
    <w:rsid w:val="00E47D9F"/>
    <w:rsid w:val="00E47DA4"/>
    <w:rsid w:val="00E47F66"/>
    <w:rsid w:val="00E50263"/>
    <w:rsid w:val="00E50B4B"/>
    <w:rsid w:val="00E51F2E"/>
    <w:rsid w:val="00E521FB"/>
    <w:rsid w:val="00E526F8"/>
    <w:rsid w:val="00E53BFB"/>
    <w:rsid w:val="00E53D1B"/>
    <w:rsid w:val="00E54F53"/>
    <w:rsid w:val="00E555B9"/>
    <w:rsid w:val="00E558EF"/>
    <w:rsid w:val="00E566C2"/>
    <w:rsid w:val="00E56A5D"/>
    <w:rsid w:val="00E574B2"/>
    <w:rsid w:val="00E6003A"/>
    <w:rsid w:val="00E6009D"/>
    <w:rsid w:val="00E6056B"/>
    <w:rsid w:val="00E60CD1"/>
    <w:rsid w:val="00E610AF"/>
    <w:rsid w:val="00E61B8C"/>
    <w:rsid w:val="00E620B0"/>
    <w:rsid w:val="00E62EE2"/>
    <w:rsid w:val="00E634FF"/>
    <w:rsid w:val="00E636C3"/>
    <w:rsid w:val="00E64020"/>
    <w:rsid w:val="00E64225"/>
    <w:rsid w:val="00E65D89"/>
    <w:rsid w:val="00E665C9"/>
    <w:rsid w:val="00E66C75"/>
    <w:rsid w:val="00E66E0E"/>
    <w:rsid w:val="00E71815"/>
    <w:rsid w:val="00E72278"/>
    <w:rsid w:val="00E72FF9"/>
    <w:rsid w:val="00E737C7"/>
    <w:rsid w:val="00E73EEB"/>
    <w:rsid w:val="00E7445B"/>
    <w:rsid w:val="00E74A66"/>
    <w:rsid w:val="00E753D4"/>
    <w:rsid w:val="00E7557E"/>
    <w:rsid w:val="00E759EB"/>
    <w:rsid w:val="00E75A23"/>
    <w:rsid w:val="00E75A56"/>
    <w:rsid w:val="00E7731A"/>
    <w:rsid w:val="00E779FE"/>
    <w:rsid w:val="00E801BB"/>
    <w:rsid w:val="00E80630"/>
    <w:rsid w:val="00E8234C"/>
    <w:rsid w:val="00E835B5"/>
    <w:rsid w:val="00E84108"/>
    <w:rsid w:val="00E85544"/>
    <w:rsid w:val="00E85FD5"/>
    <w:rsid w:val="00E86ADD"/>
    <w:rsid w:val="00E87EF5"/>
    <w:rsid w:val="00E9002D"/>
    <w:rsid w:val="00E9387F"/>
    <w:rsid w:val="00E95ECE"/>
    <w:rsid w:val="00E95F4D"/>
    <w:rsid w:val="00E96D9A"/>
    <w:rsid w:val="00E971F5"/>
    <w:rsid w:val="00E97D71"/>
    <w:rsid w:val="00E97FC7"/>
    <w:rsid w:val="00EA00A0"/>
    <w:rsid w:val="00EA1269"/>
    <w:rsid w:val="00EA1DE9"/>
    <w:rsid w:val="00EA4975"/>
    <w:rsid w:val="00EA51A5"/>
    <w:rsid w:val="00EA5898"/>
    <w:rsid w:val="00EA72E8"/>
    <w:rsid w:val="00EA7360"/>
    <w:rsid w:val="00EA7595"/>
    <w:rsid w:val="00EA7D14"/>
    <w:rsid w:val="00EA7D28"/>
    <w:rsid w:val="00EB0653"/>
    <w:rsid w:val="00EB162C"/>
    <w:rsid w:val="00EB214B"/>
    <w:rsid w:val="00EB3B13"/>
    <w:rsid w:val="00EB45D9"/>
    <w:rsid w:val="00EB5A61"/>
    <w:rsid w:val="00EB634C"/>
    <w:rsid w:val="00EB703E"/>
    <w:rsid w:val="00EB7F5C"/>
    <w:rsid w:val="00EC00AA"/>
    <w:rsid w:val="00EC105E"/>
    <w:rsid w:val="00EC2206"/>
    <w:rsid w:val="00EC26AD"/>
    <w:rsid w:val="00EC5C9B"/>
    <w:rsid w:val="00EC5DE2"/>
    <w:rsid w:val="00EC61D2"/>
    <w:rsid w:val="00EC678B"/>
    <w:rsid w:val="00EC68C1"/>
    <w:rsid w:val="00EC6946"/>
    <w:rsid w:val="00EC6FE0"/>
    <w:rsid w:val="00EC7787"/>
    <w:rsid w:val="00EC7BDD"/>
    <w:rsid w:val="00ED055B"/>
    <w:rsid w:val="00ED0CE3"/>
    <w:rsid w:val="00ED16AB"/>
    <w:rsid w:val="00ED1EEF"/>
    <w:rsid w:val="00ED2761"/>
    <w:rsid w:val="00ED3624"/>
    <w:rsid w:val="00ED3D76"/>
    <w:rsid w:val="00ED67D8"/>
    <w:rsid w:val="00ED6E93"/>
    <w:rsid w:val="00ED771C"/>
    <w:rsid w:val="00ED7A49"/>
    <w:rsid w:val="00EE0111"/>
    <w:rsid w:val="00EE064F"/>
    <w:rsid w:val="00EE0F37"/>
    <w:rsid w:val="00EE1B31"/>
    <w:rsid w:val="00EE26EC"/>
    <w:rsid w:val="00EE2809"/>
    <w:rsid w:val="00EE360A"/>
    <w:rsid w:val="00EE377D"/>
    <w:rsid w:val="00EE3F57"/>
    <w:rsid w:val="00EE4A10"/>
    <w:rsid w:val="00EE4CAD"/>
    <w:rsid w:val="00EE5068"/>
    <w:rsid w:val="00EE5F8F"/>
    <w:rsid w:val="00EE609E"/>
    <w:rsid w:val="00EE667F"/>
    <w:rsid w:val="00EE6927"/>
    <w:rsid w:val="00EF087B"/>
    <w:rsid w:val="00EF1098"/>
    <w:rsid w:val="00EF1326"/>
    <w:rsid w:val="00EF1DD9"/>
    <w:rsid w:val="00EF21A6"/>
    <w:rsid w:val="00EF2F5E"/>
    <w:rsid w:val="00EF2F6F"/>
    <w:rsid w:val="00EF3F55"/>
    <w:rsid w:val="00EF4031"/>
    <w:rsid w:val="00EF4122"/>
    <w:rsid w:val="00EF474E"/>
    <w:rsid w:val="00EF4B9A"/>
    <w:rsid w:val="00EF53D5"/>
    <w:rsid w:val="00EF5AC5"/>
    <w:rsid w:val="00EF5D7B"/>
    <w:rsid w:val="00EF6342"/>
    <w:rsid w:val="00EF6EF9"/>
    <w:rsid w:val="00EF6F24"/>
    <w:rsid w:val="00EF7B8C"/>
    <w:rsid w:val="00F0146E"/>
    <w:rsid w:val="00F0245B"/>
    <w:rsid w:val="00F02AFD"/>
    <w:rsid w:val="00F0345B"/>
    <w:rsid w:val="00F03BEA"/>
    <w:rsid w:val="00F05609"/>
    <w:rsid w:val="00F058B6"/>
    <w:rsid w:val="00F06850"/>
    <w:rsid w:val="00F1002A"/>
    <w:rsid w:val="00F1004B"/>
    <w:rsid w:val="00F11929"/>
    <w:rsid w:val="00F11AAD"/>
    <w:rsid w:val="00F120AE"/>
    <w:rsid w:val="00F120E8"/>
    <w:rsid w:val="00F126C2"/>
    <w:rsid w:val="00F12A7F"/>
    <w:rsid w:val="00F141EB"/>
    <w:rsid w:val="00F14270"/>
    <w:rsid w:val="00F1447E"/>
    <w:rsid w:val="00F144E5"/>
    <w:rsid w:val="00F157CE"/>
    <w:rsid w:val="00F17D97"/>
    <w:rsid w:val="00F20255"/>
    <w:rsid w:val="00F20500"/>
    <w:rsid w:val="00F21170"/>
    <w:rsid w:val="00F21DB3"/>
    <w:rsid w:val="00F2348A"/>
    <w:rsid w:val="00F2510A"/>
    <w:rsid w:val="00F25404"/>
    <w:rsid w:val="00F25B19"/>
    <w:rsid w:val="00F261F9"/>
    <w:rsid w:val="00F27215"/>
    <w:rsid w:val="00F27B20"/>
    <w:rsid w:val="00F27BBA"/>
    <w:rsid w:val="00F3017A"/>
    <w:rsid w:val="00F31352"/>
    <w:rsid w:val="00F32200"/>
    <w:rsid w:val="00F33526"/>
    <w:rsid w:val="00F33638"/>
    <w:rsid w:val="00F34355"/>
    <w:rsid w:val="00F35459"/>
    <w:rsid w:val="00F35FB1"/>
    <w:rsid w:val="00F363B4"/>
    <w:rsid w:val="00F36893"/>
    <w:rsid w:val="00F36998"/>
    <w:rsid w:val="00F36FEE"/>
    <w:rsid w:val="00F40025"/>
    <w:rsid w:val="00F404D5"/>
    <w:rsid w:val="00F40937"/>
    <w:rsid w:val="00F40CC9"/>
    <w:rsid w:val="00F43468"/>
    <w:rsid w:val="00F44FAA"/>
    <w:rsid w:val="00F45156"/>
    <w:rsid w:val="00F451A2"/>
    <w:rsid w:val="00F453E3"/>
    <w:rsid w:val="00F45BD0"/>
    <w:rsid w:val="00F461F0"/>
    <w:rsid w:val="00F4636F"/>
    <w:rsid w:val="00F46CEB"/>
    <w:rsid w:val="00F4792B"/>
    <w:rsid w:val="00F47C9E"/>
    <w:rsid w:val="00F50A7E"/>
    <w:rsid w:val="00F51DE1"/>
    <w:rsid w:val="00F529CA"/>
    <w:rsid w:val="00F5334B"/>
    <w:rsid w:val="00F536E1"/>
    <w:rsid w:val="00F54095"/>
    <w:rsid w:val="00F540BA"/>
    <w:rsid w:val="00F54451"/>
    <w:rsid w:val="00F5489E"/>
    <w:rsid w:val="00F550C6"/>
    <w:rsid w:val="00F55336"/>
    <w:rsid w:val="00F556F0"/>
    <w:rsid w:val="00F55FE3"/>
    <w:rsid w:val="00F572F0"/>
    <w:rsid w:val="00F573BA"/>
    <w:rsid w:val="00F6002E"/>
    <w:rsid w:val="00F605F1"/>
    <w:rsid w:val="00F61375"/>
    <w:rsid w:val="00F61750"/>
    <w:rsid w:val="00F61A87"/>
    <w:rsid w:val="00F62EAD"/>
    <w:rsid w:val="00F636C9"/>
    <w:rsid w:val="00F63D24"/>
    <w:rsid w:val="00F64A6B"/>
    <w:rsid w:val="00F64D99"/>
    <w:rsid w:val="00F65444"/>
    <w:rsid w:val="00F65DD2"/>
    <w:rsid w:val="00F66838"/>
    <w:rsid w:val="00F66AB0"/>
    <w:rsid w:val="00F67731"/>
    <w:rsid w:val="00F710B9"/>
    <w:rsid w:val="00F71C69"/>
    <w:rsid w:val="00F72157"/>
    <w:rsid w:val="00F726F9"/>
    <w:rsid w:val="00F7455B"/>
    <w:rsid w:val="00F749BB"/>
    <w:rsid w:val="00F757D6"/>
    <w:rsid w:val="00F761F3"/>
    <w:rsid w:val="00F77052"/>
    <w:rsid w:val="00F779E5"/>
    <w:rsid w:val="00F77D66"/>
    <w:rsid w:val="00F80712"/>
    <w:rsid w:val="00F80C4F"/>
    <w:rsid w:val="00F81FA3"/>
    <w:rsid w:val="00F8218E"/>
    <w:rsid w:val="00F82F17"/>
    <w:rsid w:val="00F82F70"/>
    <w:rsid w:val="00F832C4"/>
    <w:rsid w:val="00F837E1"/>
    <w:rsid w:val="00F84D7F"/>
    <w:rsid w:val="00F8522C"/>
    <w:rsid w:val="00F8611B"/>
    <w:rsid w:val="00F863B3"/>
    <w:rsid w:val="00F86BD7"/>
    <w:rsid w:val="00F86CF8"/>
    <w:rsid w:val="00F877A0"/>
    <w:rsid w:val="00F90581"/>
    <w:rsid w:val="00F90738"/>
    <w:rsid w:val="00F9085C"/>
    <w:rsid w:val="00F90DB6"/>
    <w:rsid w:val="00F916C2"/>
    <w:rsid w:val="00F92C08"/>
    <w:rsid w:val="00F93488"/>
    <w:rsid w:val="00F93BDA"/>
    <w:rsid w:val="00F93CDF"/>
    <w:rsid w:val="00F95282"/>
    <w:rsid w:val="00F956BB"/>
    <w:rsid w:val="00F959BB"/>
    <w:rsid w:val="00F95F44"/>
    <w:rsid w:val="00F97299"/>
    <w:rsid w:val="00F97DC9"/>
    <w:rsid w:val="00FA0A78"/>
    <w:rsid w:val="00FA0D1B"/>
    <w:rsid w:val="00FA0EA6"/>
    <w:rsid w:val="00FA2881"/>
    <w:rsid w:val="00FA2C31"/>
    <w:rsid w:val="00FA480F"/>
    <w:rsid w:val="00FA564F"/>
    <w:rsid w:val="00FA6D5F"/>
    <w:rsid w:val="00FA7A66"/>
    <w:rsid w:val="00FB2065"/>
    <w:rsid w:val="00FB2F98"/>
    <w:rsid w:val="00FB3183"/>
    <w:rsid w:val="00FB55A7"/>
    <w:rsid w:val="00FB582B"/>
    <w:rsid w:val="00FB6264"/>
    <w:rsid w:val="00FB6301"/>
    <w:rsid w:val="00FB732D"/>
    <w:rsid w:val="00FB755A"/>
    <w:rsid w:val="00FB7CDA"/>
    <w:rsid w:val="00FC0073"/>
    <w:rsid w:val="00FC0A44"/>
    <w:rsid w:val="00FC10B7"/>
    <w:rsid w:val="00FC253B"/>
    <w:rsid w:val="00FC276A"/>
    <w:rsid w:val="00FC3420"/>
    <w:rsid w:val="00FC4AF8"/>
    <w:rsid w:val="00FC55E4"/>
    <w:rsid w:val="00FC6D98"/>
    <w:rsid w:val="00FC736D"/>
    <w:rsid w:val="00FC7CBF"/>
    <w:rsid w:val="00FD0161"/>
    <w:rsid w:val="00FD266D"/>
    <w:rsid w:val="00FD30E0"/>
    <w:rsid w:val="00FD377C"/>
    <w:rsid w:val="00FD37ED"/>
    <w:rsid w:val="00FD4623"/>
    <w:rsid w:val="00FD5907"/>
    <w:rsid w:val="00FD5D81"/>
    <w:rsid w:val="00FD79F2"/>
    <w:rsid w:val="00FE08B7"/>
    <w:rsid w:val="00FE0CC4"/>
    <w:rsid w:val="00FE406F"/>
    <w:rsid w:val="00FE49C1"/>
    <w:rsid w:val="00FE4E5D"/>
    <w:rsid w:val="00FE4FA6"/>
    <w:rsid w:val="00FE5CF8"/>
    <w:rsid w:val="00FF0276"/>
    <w:rsid w:val="00FF1B7D"/>
    <w:rsid w:val="00FF23DE"/>
    <w:rsid w:val="00FF2D4D"/>
    <w:rsid w:val="00FF392B"/>
    <w:rsid w:val="00FF53DA"/>
    <w:rsid w:val="00FF592F"/>
    <w:rsid w:val="00FF6092"/>
    <w:rsid w:val="00FF6355"/>
    <w:rsid w:val="00FF6669"/>
    <w:rsid w:val="00FF6B19"/>
    <w:rsid w:val="00FF7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6657A"/>
  <w15:docId w15:val="{973D96A6-9787-4713-AE41-993592B4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CF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D3150D"/>
    <w:pPr>
      <w:autoSpaceDE w:val="0"/>
      <w:autoSpaceDN w:val="0"/>
      <w:adjustRightInd w:val="0"/>
      <w:spacing w:before="108" w:after="108"/>
      <w:jc w:val="center"/>
      <w:outlineLvl w:val="0"/>
    </w:pPr>
    <w:rPr>
      <w:rFonts w:ascii="Arial" w:hAnsi="Arial" w:cs="Arial"/>
      <w:b/>
      <w:bCs/>
      <w:color w:val="26282F"/>
      <w:lang w:eastAsia="en-US"/>
    </w:rPr>
  </w:style>
  <w:style w:type="paragraph" w:styleId="2">
    <w:name w:val="heading 2"/>
    <w:basedOn w:val="a"/>
    <w:next w:val="a"/>
    <w:link w:val="20"/>
    <w:qFormat/>
    <w:rsid w:val="00A16CF4"/>
    <w:pPr>
      <w:keepNext/>
      <w:jc w:val="center"/>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50D"/>
    <w:rPr>
      <w:rFonts w:ascii="Arial" w:hAnsi="Arial" w:cs="Arial"/>
      <w:b/>
      <w:bCs/>
      <w:color w:val="26282F"/>
      <w:sz w:val="24"/>
      <w:szCs w:val="24"/>
    </w:rPr>
  </w:style>
  <w:style w:type="paragraph" w:styleId="a3">
    <w:name w:val="List Paragraph"/>
    <w:basedOn w:val="a"/>
    <w:link w:val="a4"/>
    <w:uiPriority w:val="34"/>
    <w:qFormat/>
    <w:rsid w:val="00D3150D"/>
    <w:pPr>
      <w:ind w:left="720"/>
      <w:contextualSpacing/>
    </w:pPr>
  </w:style>
  <w:style w:type="character" w:customStyle="1" w:styleId="20">
    <w:name w:val="Заголовок 2 Знак"/>
    <w:basedOn w:val="a0"/>
    <w:link w:val="2"/>
    <w:rsid w:val="00A16CF4"/>
    <w:rPr>
      <w:rFonts w:ascii="Times New Roman" w:eastAsia="Times New Roman" w:hAnsi="Times New Roman" w:cs="Times New Roman"/>
      <w:b/>
      <w:i/>
      <w:sz w:val="24"/>
      <w:szCs w:val="20"/>
      <w:lang w:eastAsia="ru-RU"/>
    </w:rPr>
  </w:style>
  <w:style w:type="paragraph" w:styleId="a5">
    <w:name w:val="Title"/>
    <w:basedOn w:val="a"/>
    <w:link w:val="a6"/>
    <w:uiPriority w:val="99"/>
    <w:qFormat/>
    <w:rsid w:val="00A16CF4"/>
    <w:pPr>
      <w:jc w:val="center"/>
    </w:pPr>
    <w:rPr>
      <w:b/>
    </w:rPr>
  </w:style>
  <w:style w:type="character" w:customStyle="1" w:styleId="a6">
    <w:name w:val="Заголовок Знак"/>
    <w:basedOn w:val="a0"/>
    <w:link w:val="a5"/>
    <w:uiPriority w:val="99"/>
    <w:rsid w:val="00A16CF4"/>
    <w:rPr>
      <w:rFonts w:ascii="Times New Roman" w:eastAsia="Times New Roman" w:hAnsi="Times New Roman" w:cs="Times New Roman"/>
      <w:b/>
      <w:sz w:val="24"/>
      <w:szCs w:val="20"/>
      <w:lang w:eastAsia="ru-RU"/>
    </w:rPr>
  </w:style>
  <w:style w:type="paragraph" w:styleId="21">
    <w:name w:val="Body Text 2"/>
    <w:basedOn w:val="a"/>
    <w:link w:val="22"/>
    <w:rsid w:val="00A16CF4"/>
    <w:pPr>
      <w:spacing w:after="120" w:line="480" w:lineRule="auto"/>
    </w:pPr>
  </w:style>
  <w:style w:type="character" w:customStyle="1" w:styleId="22">
    <w:name w:val="Основной текст 2 Знак"/>
    <w:basedOn w:val="a0"/>
    <w:link w:val="21"/>
    <w:rsid w:val="00A16CF4"/>
    <w:rPr>
      <w:rFonts w:ascii="Times New Roman" w:eastAsia="Times New Roman" w:hAnsi="Times New Roman" w:cs="Times New Roman"/>
      <w:sz w:val="24"/>
      <w:szCs w:val="20"/>
      <w:lang w:eastAsia="ru-RU"/>
    </w:rPr>
  </w:style>
  <w:style w:type="paragraph" w:customStyle="1" w:styleId="ConsPlusTitle">
    <w:name w:val="ConsPlusTitle"/>
    <w:rsid w:val="00A16C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A16CF4"/>
    <w:pPr>
      <w:autoSpaceDE w:val="0"/>
      <w:autoSpaceDN w:val="0"/>
      <w:adjustRightInd w:val="0"/>
      <w:spacing w:after="0" w:line="240" w:lineRule="auto"/>
    </w:pPr>
    <w:rPr>
      <w:rFonts w:ascii="Times New Roman" w:hAnsi="Times New Roman" w:cs="Times New Roman"/>
      <w:sz w:val="24"/>
      <w:szCs w:val="24"/>
    </w:rPr>
  </w:style>
  <w:style w:type="paragraph" w:styleId="a7">
    <w:name w:val="header"/>
    <w:basedOn w:val="a"/>
    <w:link w:val="a8"/>
    <w:uiPriority w:val="99"/>
    <w:unhideWhenUsed/>
    <w:rsid w:val="004A1307"/>
    <w:pPr>
      <w:tabs>
        <w:tab w:val="center" w:pos="4677"/>
        <w:tab w:val="right" w:pos="9355"/>
      </w:tabs>
    </w:pPr>
  </w:style>
  <w:style w:type="character" w:customStyle="1" w:styleId="a8">
    <w:name w:val="Верхний колонтитул Знак"/>
    <w:basedOn w:val="a0"/>
    <w:link w:val="a7"/>
    <w:uiPriority w:val="99"/>
    <w:rsid w:val="004A1307"/>
    <w:rPr>
      <w:rFonts w:ascii="Times New Roman" w:eastAsia="Times New Roman" w:hAnsi="Times New Roman" w:cs="Times New Roman"/>
      <w:sz w:val="24"/>
      <w:szCs w:val="20"/>
      <w:lang w:eastAsia="ru-RU"/>
    </w:rPr>
  </w:style>
  <w:style w:type="paragraph" w:styleId="a9">
    <w:name w:val="footer"/>
    <w:basedOn w:val="a"/>
    <w:link w:val="aa"/>
    <w:uiPriority w:val="99"/>
    <w:semiHidden/>
    <w:unhideWhenUsed/>
    <w:rsid w:val="004A1307"/>
    <w:pPr>
      <w:tabs>
        <w:tab w:val="center" w:pos="4677"/>
        <w:tab w:val="right" w:pos="9355"/>
      </w:tabs>
    </w:pPr>
  </w:style>
  <w:style w:type="character" w:customStyle="1" w:styleId="aa">
    <w:name w:val="Нижний колонтитул Знак"/>
    <w:basedOn w:val="a0"/>
    <w:link w:val="a9"/>
    <w:uiPriority w:val="99"/>
    <w:semiHidden/>
    <w:rsid w:val="004A1307"/>
    <w:rPr>
      <w:rFonts w:ascii="Times New Roman" w:eastAsia="Times New Roman" w:hAnsi="Times New Roman" w:cs="Times New Roman"/>
      <w:sz w:val="24"/>
      <w:szCs w:val="20"/>
      <w:lang w:eastAsia="ru-RU"/>
    </w:rPr>
  </w:style>
  <w:style w:type="paragraph" w:styleId="ab">
    <w:name w:val="Body Text"/>
    <w:basedOn w:val="a"/>
    <w:link w:val="ac"/>
    <w:uiPriority w:val="99"/>
    <w:unhideWhenUsed/>
    <w:rsid w:val="00FA0EA6"/>
    <w:pPr>
      <w:spacing w:after="120"/>
    </w:pPr>
  </w:style>
  <w:style w:type="character" w:customStyle="1" w:styleId="ac">
    <w:name w:val="Основной текст Знак"/>
    <w:basedOn w:val="a0"/>
    <w:link w:val="ab"/>
    <w:uiPriority w:val="99"/>
    <w:rsid w:val="00FA0EA6"/>
    <w:rPr>
      <w:rFonts w:ascii="Times New Roman" w:eastAsia="Times New Roman" w:hAnsi="Times New Roman" w:cs="Times New Roman"/>
      <w:sz w:val="24"/>
      <w:szCs w:val="20"/>
      <w:lang w:eastAsia="ru-RU"/>
    </w:rPr>
  </w:style>
  <w:style w:type="paragraph" w:styleId="ad">
    <w:name w:val="No Spacing"/>
    <w:uiPriority w:val="1"/>
    <w:qFormat/>
    <w:rsid w:val="007A1417"/>
    <w:pPr>
      <w:spacing w:after="0" w:line="240" w:lineRule="auto"/>
    </w:pPr>
    <w:rPr>
      <w:rFonts w:ascii="Times New Roman" w:eastAsia="Times New Roman" w:hAnsi="Times New Roman" w:cs="Times New Roman"/>
      <w:sz w:val="24"/>
      <w:szCs w:val="20"/>
      <w:lang w:eastAsia="ru-RU"/>
    </w:rPr>
  </w:style>
  <w:style w:type="character" w:customStyle="1" w:styleId="ae">
    <w:name w:val="Гипертекстовая ссылка"/>
    <w:basedOn w:val="a0"/>
    <w:uiPriority w:val="99"/>
    <w:rsid w:val="00F916C2"/>
    <w:rPr>
      <w:color w:val="106BBE"/>
    </w:rPr>
  </w:style>
  <w:style w:type="paragraph" w:customStyle="1" w:styleId="af">
    <w:name w:val="Нормальный (таблица)"/>
    <w:basedOn w:val="a"/>
    <w:next w:val="a"/>
    <w:uiPriority w:val="99"/>
    <w:rsid w:val="005E19FF"/>
    <w:pPr>
      <w:autoSpaceDE w:val="0"/>
      <w:autoSpaceDN w:val="0"/>
      <w:adjustRightInd w:val="0"/>
      <w:jc w:val="both"/>
    </w:pPr>
    <w:rPr>
      <w:rFonts w:ascii="Arial" w:eastAsiaTheme="minorHAnsi" w:hAnsi="Arial" w:cs="Arial"/>
      <w:szCs w:val="24"/>
      <w:lang w:eastAsia="en-US"/>
    </w:rPr>
  </w:style>
  <w:style w:type="paragraph" w:customStyle="1" w:styleId="af0">
    <w:name w:val="Прижатый влево"/>
    <w:basedOn w:val="a"/>
    <w:next w:val="a"/>
    <w:uiPriority w:val="99"/>
    <w:rsid w:val="007B6A12"/>
    <w:pPr>
      <w:autoSpaceDE w:val="0"/>
      <w:autoSpaceDN w:val="0"/>
      <w:adjustRightInd w:val="0"/>
    </w:pPr>
    <w:rPr>
      <w:rFonts w:ascii="Arial" w:eastAsiaTheme="minorHAnsi" w:hAnsi="Arial" w:cs="Arial"/>
      <w:szCs w:val="24"/>
      <w:lang w:eastAsia="en-US"/>
    </w:rPr>
  </w:style>
  <w:style w:type="character" w:styleId="af1">
    <w:name w:val="Hyperlink"/>
    <w:basedOn w:val="a0"/>
    <w:uiPriority w:val="99"/>
    <w:unhideWhenUsed/>
    <w:rsid w:val="00F573BA"/>
    <w:rPr>
      <w:color w:val="0000FF"/>
      <w:u w:val="single"/>
    </w:rPr>
  </w:style>
  <w:style w:type="paragraph" w:styleId="af2">
    <w:name w:val="Body Text Indent"/>
    <w:basedOn w:val="a"/>
    <w:link w:val="af3"/>
    <w:unhideWhenUsed/>
    <w:rsid w:val="004E4C07"/>
    <w:pPr>
      <w:spacing w:after="120"/>
      <w:ind w:left="283"/>
    </w:pPr>
  </w:style>
  <w:style w:type="character" w:customStyle="1" w:styleId="af3">
    <w:name w:val="Основной текст с отступом Знак"/>
    <w:basedOn w:val="a0"/>
    <w:link w:val="af2"/>
    <w:rsid w:val="004E4C07"/>
    <w:rPr>
      <w:rFonts w:ascii="Times New Roman" w:eastAsia="Times New Roman" w:hAnsi="Times New Roman" w:cs="Times New Roman"/>
      <w:sz w:val="24"/>
      <w:szCs w:val="20"/>
      <w:lang w:eastAsia="ru-RU"/>
    </w:rPr>
  </w:style>
  <w:style w:type="paragraph" w:customStyle="1" w:styleId="af4">
    <w:name w:val="Заголовок статьи"/>
    <w:basedOn w:val="a"/>
    <w:next w:val="a"/>
    <w:uiPriority w:val="99"/>
    <w:rsid w:val="004E4C07"/>
    <w:pPr>
      <w:autoSpaceDE w:val="0"/>
      <w:autoSpaceDN w:val="0"/>
      <w:adjustRightInd w:val="0"/>
      <w:ind w:left="1612" w:hanging="892"/>
      <w:jc w:val="both"/>
    </w:pPr>
    <w:rPr>
      <w:rFonts w:ascii="Arial" w:eastAsia="Calibri" w:hAnsi="Arial" w:cs="Arial"/>
      <w:szCs w:val="24"/>
      <w:lang w:eastAsia="en-US"/>
    </w:rPr>
  </w:style>
  <w:style w:type="table" w:styleId="af5">
    <w:name w:val="Table Grid"/>
    <w:basedOn w:val="a1"/>
    <w:uiPriority w:val="59"/>
    <w:rsid w:val="0052403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6">
    <w:name w:val="Комментарий"/>
    <w:basedOn w:val="a"/>
    <w:next w:val="a"/>
    <w:uiPriority w:val="99"/>
    <w:rsid w:val="00252320"/>
    <w:pPr>
      <w:autoSpaceDE w:val="0"/>
      <w:autoSpaceDN w:val="0"/>
      <w:adjustRightInd w:val="0"/>
      <w:spacing w:before="75"/>
      <w:ind w:left="170"/>
      <w:jc w:val="both"/>
    </w:pPr>
    <w:rPr>
      <w:rFonts w:ascii="Arial" w:eastAsiaTheme="minorHAnsi" w:hAnsi="Arial" w:cs="Arial"/>
      <w:color w:val="353842"/>
      <w:szCs w:val="24"/>
      <w:shd w:val="clear" w:color="auto" w:fill="F0F0F0"/>
      <w:lang w:eastAsia="en-US"/>
    </w:rPr>
  </w:style>
  <w:style w:type="paragraph" w:customStyle="1" w:styleId="af7">
    <w:name w:val="Информация об изменениях документа"/>
    <w:basedOn w:val="af6"/>
    <w:next w:val="a"/>
    <w:uiPriority w:val="99"/>
    <w:rsid w:val="00252320"/>
    <w:rPr>
      <w:i/>
      <w:iCs/>
    </w:rPr>
  </w:style>
  <w:style w:type="character" w:customStyle="1" w:styleId="af8">
    <w:name w:val="Цветовое выделение"/>
    <w:uiPriority w:val="99"/>
    <w:rsid w:val="00902D70"/>
    <w:rPr>
      <w:b/>
      <w:bCs/>
      <w:color w:val="26282F"/>
    </w:rPr>
  </w:style>
  <w:style w:type="paragraph" w:styleId="af9">
    <w:name w:val="Balloon Text"/>
    <w:basedOn w:val="a"/>
    <w:link w:val="afa"/>
    <w:uiPriority w:val="99"/>
    <w:semiHidden/>
    <w:unhideWhenUsed/>
    <w:rsid w:val="008B6661"/>
    <w:rPr>
      <w:rFonts w:ascii="Tahoma" w:hAnsi="Tahoma" w:cs="Tahoma"/>
      <w:sz w:val="16"/>
      <w:szCs w:val="16"/>
    </w:rPr>
  </w:style>
  <w:style w:type="character" w:customStyle="1" w:styleId="afa">
    <w:name w:val="Текст выноски Знак"/>
    <w:basedOn w:val="a0"/>
    <w:link w:val="af9"/>
    <w:uiPriority w:val="99"/>
    <w:semiHidden/>
    <w:rsid w:val="008B6661"/>
    <w:rPr>
      <w:rFonts w:ascii="Tahoma" w:eastAsia="Times New Roman" w:hAnsi="Tahoma" w:cs="Tahoma"/>
      <w:sz w:val="16"/>
      <w:szCs w:val="16"/>
      <w:lang w:eastAsia="ru-RU"/>
    </w:rPr>
  </w:style>
  <w:style w:type="character" w:customStyle="1" w:styleId="135pt0pt">
    <w:name w:val="Основной текст + 13;5 pt;Полужирный;Интервал 0 pt"/>
    <w:basedOn w:val="a0"/>
    <w:rsid w:val="001744A0"/>
    <w:rPr>
      <w:b/>
      <w:bCs/>
      <w:color w:val="000000"/>
      <w:spacing w:val="-10"/>
      <w:w w:val="100"/>
      <w:position w:val="0"/>
      <w:sz w:val="27"/>
      <w:szCs w:val="27"/>
      <w:shd w:val="clear" w:color="auto" w:fill="FFFFFF"/>
      <w:lang w:val="ru-RU"/>
    </w:rPr>
  </w:style>
  <w:style w:type="paragraph" w:styleId="afb">
    <w:name w:val="Document Map"/>
    <w:basedOn w:val="a"/>
    <w:link w:val="afc"/>
    <w:uiPriority w:val="99"/>
    <w:semiHidden/>
    <w:unhideWhenUsed/>
    <w:rsid w:val="00903217"/>
    <w:rPr>
      <w:rFonts w:ascii="Tahoma" w:eastAsiaTheme="minorEastAsia" w:hAnsi="Tahoma" w:cs="Tahoma"/>
      <w:sz w:val="16"/>
      <w:szCs w:val="16"/>
    </w:rPr>
  </w:style>
  <w:style w:type="character" w:customStyle="1" w:styleId="afc">
    <w:name w:val="Схема документа Знак"/>
    <w:basedOn w:val="a0"/>
    <w:link w:val="afb"/>
    <w:uiPriority w:val="99"/>
    <w:semiHidden/>
    <w:rsid w:val="00903217"/>
    <w:rPr>
      <w:rFonts w:ascii="Tahoma" w:eastAsiaTheme="minorEastAsia" w:hAnsi="Tahoma" w:cs="Tahoma"/>
      <w:sz w:val="16"/>
      <w:szCs w:val="16"/>
      <w:lang w:eastAsia="ru-RU"/>
    </w:rPr>
  </w:style>
  <w:style w:type="paragraph" w:styleId="afd">
    <w:name w:val="Normal (Web)"/>
    <w:basedOn w:val="a"/>
    <w:uiPriority w:val="99"/>
    <w:unhideWhenUsed/>
    <w:rsid w:val="00F9085C"/>
    <w:pPr>
      <w:spacing w:before="100" w:beforeAutospacing="1" w:after="100" w:afterAutospacing="1"/>
    </w:pPr>
    <w:rPr>
      <w:szCs w:val="24"/>
    </w:rPr>
  </w:style>
  <w:style w:type="character" w:customStyle="1" w:styleId="ConsPlusNormal0">
    <w:name w:val="ConsPlusNormal Знак"/>
    <w:link w:val="ConsPlusNormal"/>
    <w:locked/>
    <w:rsid w:val="00DD3BE0"/>
    <w:rPr>
      <w:rFonts w:ascii="Times New Roman" w:hAnsi="Times New Roman" w:cs="Times New Roman"/>
      <w:sz w:val="24"/>
      <w:szCs w:val="24"/>
    </w:rPr>
  </w:style>
  <w:style w:type="paragraph" w:styleId="3">
    <w:name w:val="Body Text 3"/>
    <w:basedOn w:val="a"/>
    <w:link w:val="30"/>
    <w:uiPriority w:val="99"/>
    <w:unhideWhenUsed/>
    <w:rsid w:val="00A31FC8"/>
    <w:pPr>
      <w:spacing w:after="120"/>
    </w:pPr>
    <w:rPr>
      <w:sz w:val="16"/>
      <w:szCs w:val="16"/>
    </w:rPr>
  </w:style>
  <w:style w:type="character" w:customStyle="1" w:styleId="30">
    <w:name w:val="Основной текст 3 Знак"/>
    <w:basedOn w:val="a0"/>
    <w:link w:val="3"/>
    <w:uiPriority w:val="99"/>
    <w:rsid w:val="00A31FC8"/>
    <w:rPr>
      <w:rFonts w:ascii="Times New Roman" w:eastAsia="Times New Roman" w:hAnsi="Times New Roman" w:cs="Times New Roman"/>
      <w:sz w:val="16"/>
      <w:szCs w:val="16"/>
      <w:lang w:eastAsia="ru-RU"/>
    </w:rPr>
  </w:style>
  <w:style w:type="paragraph" w:customStyle="1" w:styleId="Default">
    <w:name w:val="Default"/>
    <w:rsid w:val="00EF5D7B"/>
    <w:pPr>
      <w:autoSpaceDE w:val="0"/>
      <w:autoSpaceDN w:val="0"/>
      <w:adjustRightInd w:val="0"/>
    </w:pPr>
    <w:rPr>
      <w:rFonts w:ascii="Calibri" w:eastAsia="Times New Roman" w:hAnsi="Calibri" w:cs="Times New Roman"/>
      <w:color w:val="000000"/>
      <w:sz w:val="24"/>
      <w:szCs w:val="24"/>
      <w:lang w:val="en-US" w:bidi="en-US"/>
    </w:rPr>
  </w:style>
  <w:style w:type="paragraph" w:styleId="31">
    <w:name w:val="Body Text Indent 3"/>
    <w:basedOn w:val="a"/>
    <w:link w:val="32"/>
    <w:uiPriority w:val="99"/>
    <w:semiHidden/>
    <w:unhideWhenUsed/>
    <w:rsid w:val="00F63D24"/>
    <w:pPr>
      <w:spacing w:after="120"/>
      <w:ind w:left="283"/>
    </w:pPr>
    <w:rPr>
      <w:sz w:val="16"/>
      <w:szCs w:val="16"/>
    </w:rPr>
  </w:style>
  <w:style w:type="character" w:customStyle="1" w:styleId="32">
    <w:name w:val="Основной текст с отступом 3 Знак"/>
    <w:basedOn w:val="a0"/>
    <w:link w:val="31"/>
    <w:uiPriority w:val="99"/>
    <w:semiHidden/>
    <w:rsid w:val="00F63D24"/>
    <w:rPr>
      <w:rFonts w:ascii="Times New Roman" w:eastAsia="Times New Roman" w:hAnsi="Times New Roman" w:cs="Times New Roman"/>
      <w:sz w:val="16"/>
      <w:szCs w:val="16"/>
      <w:lang w:eastAsia="ru-RU"/>
    </w:rPr>
  </w:style>
  <w:style w:type="character" w:customStyle="1" w:styleId="a4">
    <w:name w:val="Абзац списка Знак"/>
    <w:link w:val="a3"/>
    <w:uiPriority w:val="34"/>
    <w:locked/>
    <w:rsid w:val="00BD56C8"/>
    <w:rPr>
      <w:rFonts w:ascii="Times New Roman" w:eastAsia="Times New Roman" w:hAnsi="Times New Roman" w:cs="Times New Roman"/>
      <w:sz w:val="24"/>
      <w:szCs w:val="20"/>
      <w:lang w:eastAsia="ru-RU"/>
    </w:rPr>
  </w:style>
  <w:style w:type="paragraph" w:customStyle="1" w:styleId="ConsPlusJurTerm">
    <w:name w:val="ConsPlusJurTerm"/>
    <w:uiPriority w:val="99"/>
    <w:rsid w:val="00C61B2E"/>
    <w:pPr>
      <w:autoSpaceDE w:val="0"/>
      <w:autoSpaceDN w:val="0"/>
      <w:adjustRightInd w:val="0"/>
      <w:spacing w:after="0" w:line="240" w:lineRule="auto"/>
    </w:pPr>
    <w:rPr>
      <w:rFonts w:ascii="Tahoma" w:eastAsia="Calibri" w:hAnsi="Tahoma" w:cs="Tahoma"/>
      <w:sz w:val="26"/>
      <w:szCs w:val="26"/>
    </w:rPr>
  </w:style>
  <w:style w:type="paragraph" w:styleId="afe">
    <w:name w:val="footnote text"/>
    <w:aliases w:val="Знак, Знак,Footnote Text Char"/>
    <w:basedOn w:val="a"/>
    <w:link w:val="aff"/>
    <w:uiPriority w:val="99"/>
    <w:unhideWhenUsed/>
    <w:rsid w:val="00C61B2E"/>
    <w:rPr>
      <w:rFonts w:ascii="Calibri" w:eastAsia="Calibri" w:hAnsi="Calibri"/>
      <w:sz w:val="20"/>
      <w:lang w:eastAsia="en-US"/>
    </w:rPr>
  </w:style>
  <w:style w:type="character" w:customStyle="1" w:styleId="aff">
    <w:name w:val="Текст сноски Знак"/>
    <w:aliases w:val="Знак Знак, Знак Знак,Footnote Text Char Знак"/>
    <w:basedOn w:val="a0"/>
    <w:link w:val="afe"/>
    <w:uiPriority w:val="99"/>
    <w:rsid w:val="00C61B2E"/>
    <w:rPr>
      <w:rFonts w:ascii="Calibri" w:eastAsia="Calibri" w:hAnsi="Calibri" w:cs="Times New Roman"/>
      <w:sz w:val="20"/>
      <w:szCs w:val="20"/>
    </w:rPr>
  </w:style>
  <w:style w:type="character" w:styleId="aff0">
    <w:name w:val="footnote reference"/>
    <w:aliases w:val="Знак сноски-FN,Ciae niinee-FN,Знак сноски 1,SUPERS,ftref,16 Point,Superscript 6 Point,текст сноски,анкета сноска,Ciae niinee 1"/>
    <w:uiPriority w:val="99"/>
    <w:unhideWhenUsed/>
    <w:rsid w:val="00C61B2E"/>
    <w:rPr>
      <w:color w:val="C00000"/>
      <w:vertAlign w:val="superscript"/>
    </w:rPr>
  </w:style>
  <w:style w:type="character" w:customStyle="1" w:styleId="11">
    <w:name w:val="Неразрешенное упоминание1"/>
    <w:basedOn w:val="a0"/>
    <w:uiPriority w:val="99"/>
    <w:semiHidden/>
    <w:unhideWhenUsed/>
    <w:rsid w:val="00CA14C9"/>
    <w:rPr>
      <w:color w:val="605E5C"/>
      <w:shd w:val="clear" w:color="auto" w:fill="E1DFDD"/>
    </w:rPr>
  </w:style>
  <w:style w:type="character" w:customStyle="1" w:styleId="apple-converted-space">
    <w:name w:val="apple-converted-space"/>
    <w:basedOn w:val="a0"/>
    <w:rsid w:val="00DB7A1C"/>
  </w:style>
  <w:style w:type="paragraph" w:customStyle="1" w:styleId="Standard">
    <w:name w:val="Standard"/>
    <w:rsid w:val="00DB7A1C"/>
    <w:pPr>
      <w:suppressAutoHyphens/>
      <w:autoSpaceDN w:val="0"/>
    </w:pPr>
    <w:rPr>
      <w:rFonts w:ascii="Calibri" w:eastAsia="SimSun" w:hAnsi="Calibri" w:cs="Calibri"/>
      <w:kern w:val="3"/>
      <w:lang w:eastAsia="ru-RU"/>
    </w:rPr>
  </w:style>
  <w:style w:type="character" w:customStyle="1" w:styleId="WW8Num2z0">
    <w:name w:val="WW8Num2z0"/>
    <w:rsid w:val="000249E9"/>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9669">
      <w:bodyDiv w:val="1"/>
      <w:marLeft w:val="0"/>
      <w:marRight w:val="0"/>
      <w:marTop w:val="0"/>
      <w:marBottom w:val="0"/>
      <w:divBdr>
        <w:top w:val="none" w:sz="0" w:space="0" w:color="auto"/>
        <w:left w:val="none" w:sz="0" w:space="0" w:color="auto"/>
        <w:bottom w:val="none" w:sz="0" w:space="0" w:color="auto"/>
        <w:right w:val="none" w:sz="0" w:space="0" w:color="auto"/>
      </w:divBdr>
    </w:div>
    <w:div w:id="22370809">
      <w:bodyDiv w:val="1"/>
      <w:marLeft w:val="0"/>
      <w:marRight w:val="0"/>
      <w:marTop w:val="0"/>
      <w:marBottom w:val="0"/>
      <w:divBdr>
        <w:top w:val="none" w:sz="0" w:space="0" w:color="auto"/>
        <w:left w:val="none" w:sz="0" w:space="0" w:color="auto"/>
        <w:bottom w:val="none" w:sz="0" w:space="0" w:color="auto"/>
        <w:right w:val="none" w:sz="0" w:space="0" w:color="auto"/>
      </w:divBdr>
    </w:div>
    <w:div w:id="102921795">
      <w:bodyDiv w:val="1"/>
      <w:marLeft w:val="0"/>
      <w:marRight w:val="0"/>
      <w:marTop w:val="0"/>
      <w:marBottom w:val="0"/>
      <w:divBdr>
        <w:top w:val="none" w:sz="0" w:space="0" w:color="auto"/>
        <w:left w:val="none" w:sz="0" w:space="0" w:color="auto"/>
        <w:bottom w:val="none" w:sz="0" w:space="0" w:color="auto"/>
        <w:right w:val="none" w:sz="0" w:space="0" w:color="auto"/>
      </w:divBdr>
    </w:div>
    <w:div w:id="115833614">
      <w:bodyDiv w:val="1"/>
      <w:marLeft w:val="0"/>
      <w:marRight w:val="0"/>
      <w:marTop w:val="0"/>
      <w:marBottom w:val="0"/>
      <w:divBdr>
        <w:top w:val="none" w:sz="0" w:space="0" w:color="auto"/>
        <w:left w:val="none" w:sz="0" w:space="0" w:color="auto"/>
        <w:bottom w:val="none" w:sz="0" w:space="0" w:color="auto"/>
        <w:right w:val="none" w:sz="0" w:space="0" w:color="auto"/>
      </w:divBdr>
    </w:div>
    <w:div w:id="153377339">
      <w:bodyDiv w:val="1"/>
      <w:marLeft w:val="0"/>
      <w:marRight w:val="0"/>
      <w:marTop w:val="0"/>
      <w:marBottom w:val="0"/>
      <w:divBdr>
        <w:top w:val="none" w:sz="0" w:space="0" w:color="auto"/>
        <w:left w:val="none" w:sz="0" w:space="0" w:color="auto"/>
        <w:bottom w:val="none" w:sz="0" w:space="0" w:color="auto"/>
        <w:right w:val="none" w:sz="0" w:space="0" w:color="auto"/>
      </w:divBdr>
    </w:div>
    <w:div w:id="174685365">
      <w:bodyDiv w:val="1"/>
      <w:marLeft w:val="0"/>
      <w:marRight w:val="0"/>
      <w:marTop w:val="0"/>
      <w:marBottom w:val="0"/>
      <w:divBdr>
        <w:top w:val="none" w:sz="0" w:space="0" w:color="auto"/>
        <w:left w:val="none" w:sz="0" w:space="0" w:color="auto"/>
        <w:bottom w:val="none" w:sz="0" w:space="0" w:color="auto"/>
        <w:right w:val="none" w:sz="0" w:space="0" w:color="auto"/>
      </w:divBdr>
    </w:div>
    <w:div w:id="199704823">
      <w:bodyDiv w:val="1"/>
      <w:marLeft w:val="0"/>
      <w:marRight w:val="0"/>
      <w:marTop w:val="0"/>
      <w:marBottom w:val="0"/>
      <w:divBdr>
        <w:top w:val="none" w:sz="0" w:space="0" w:color="auto"/>
        <w:left w:val="none" w:sz="0" w:space="0" w:color="auto"/>
        <w:bottom w:val="none" w:sz="0" w:space="0" w:color="auto"/>
        <w:right w:val="none" w:sz="0" w:space="0" w:color="auto"/>
      </w:divBdr>
    </w:div>
    <w:div w:id="215045171">
      <w:bodyDiv w:val="1"/>
      <w:marLeft w:val="0"/>
      <w:marRight w:val="0"/>
      <w:marTop w:val="0"/>
      <w:marBottom w:val="0"/>
      <w:divBdr>
        <w:top w:val="none" w:sz="0" w:space="0" w:color="auto"/>
        <w:left w:val="none" w:sz="0" w:space="0" w:color="auto"/>
        <w:bottom w:val="none" w:sz="0" w:space="0" w:color="auto"/>
        <w:right w:val="none" w:sz="0" w:space="0" w:color="auto"/>
      </w:divBdr>
    </w:div>
    <w:div w:id="218783404">
      <w:bodyDiv w:val="1"/>
      <w:marLeft w:val="0"/>
      <w:marRight w:val="0"/>
      <w:marTop w:val="0"/>
      <w:marBottom w:val="0"/>
      <w:divBdr>
        <w:top w:val="none" w:sz="0" w:space="0" w:color="auto"/>
        <w:left w:val="none" w:sz="0" w:space="0" w:color="auto"/>
        <w:bottom w:val="none" w:sz="0" w:space="0" w:color="auto"/>
        <w:right w:val="none" w:sz="0" w:space="0" w:color="auto"/>
      </w:divBdr>
    </w:div>
    <w:div w:id="252905281">
      <w:bodyDiv w:val="1"/>
      <w:marLeft w:val="0"/>
      <w:marRight w:val="0"/>
      <w:marTop w:val="0"/>
      <w:marBottom w:val="0"/>
      <w:divBdr>
        <w:top w:val="none" w:sz="0" w:space="0" w:color="auto"/>
        <w:left w:val="none" w:sz="0" w:space="0" w:color="auto"/>
        <w:bottom w:val="none" w:sz="0" w:space="0" w:color="auto"/>
        <w:right w:val="none" w:sz="0" w:space="0" w:color="auto"/>
      </w:divBdr>
    </w:div>
    <w:div w:id="291207940">
      <w:bodyDiv w:val="1"/>
      <w:marLeft w:val="0"/>
      <w:marRight w:val="0"/>
      <w:marTop w:val="0"/>
      <w:marBottom w:val="0"/>
      <w:divBdr>
        <w:top w:val="none" w:sz="0" w:space="0" w:color="auto"/>
        <w:left w:val="none" w:sz="0" w:space="0" w:color="auto"/>
        <w:bottom w:val="none" w:sz="0" w:space="0" w:color="auto"/>
        <w:right w:val="none" w:sz="0" w:space="0" w:color="auto"/>
      </w:divBdr>
    </w:div>
    <w:div w:id="337778059">
      <w:bodyDiv w:val="1"/>
      <w:marLeft w:val="0"/>
      <w:marRight w:val="0"/>
      <w:marTop w:val="0"/>
      <w:marBottom w:val="0"/>
      <w:divBdr>
        <w:top w:val="none" w:sz="0" w:space="0" w:color="auto"/>
        <w:left w:val="none" w:sz="0" w:space="0" w:color="auto"/>
        <w:bottom w:val="none" w:sz="0" w:space="0" w:color="auto"/>
        <w:right w:val="none" w:sz="0" w:space="0" w:color="auto"/>
      </w:divBdr>
    </w:div>
    <w:div w:id="341208565">
      <w:bodyDiv w:val="1"/>
      <w:marLeft w:val="0"/>
      <w:marRight w:val="0"/>
      <w:marTop w:val="0"/>
      <w:marBottom w:val="0"/>
      <w:divBdr>
        <w:top w:val="none" w:sz="0" w:space="0" w:color="auto"/>
        <w:left w:val="none" w:sz="0" w:space="0" w:color="auto"/>
        <w:bottom w:val="none" w:sz="0" w:space="0" w:color="auto"/>
        <w:right w:val="none" w:sz="0" w:space="0" w:color="auto"/>
      </w:divBdr>
    </w:div>
    <w:div w:id="373189938">
      <w:bodyDiv w:val="1"/>
      <w:marLeft w:val="0"/>
      <w:marRight w:val="0"/>
      <w:marTop w:val="0"/>
      <w:marBottom w:val="0"/>
      <w:divBdr>
        <w:top w:val="none" w:sz="0" w:space="0" w:color="auto"/>
        <w:left w:val="none" w:sz="0" w:space="0" w:color="auto"/>
        <w:bottom w:val="none" w:sz="0" w:space="0" w:color="auto"/>
        <w:right w:val="none" w:sz="0" w:space="0" w:color="auto"/>
      </w:divBdr>
    </w:div>
    <w:div w:id="485517825">
      <w:bodyDiv w:val="1"/>
      <w:marLeft w:val="0"/>
      <w:marRight w:val="0"/>
      <w:marTop w:val="0"/>
      <w:marBottom w:val="0"/>
      <w:divBdr>
        <w:top w:val="none" w:sz="0" w:space="0" w:color="auto"/>
        <w:left w:val="none" w:sz="0" w:space="0" w:color="auto"/>
        <w:bottom w:val="none" w:sz="0" w:space="0" w:color="auto"/>
        <w:right w:val="none" w:sz="0" w:space="0" w:color="auto"/>
      </w:divBdr>
    </w:div>
    <w:div w:id="500047664">
      <w:bodyDiv w:val="1"/>
      <w:marLeft w:val="0"/>
      <w:marRight w:val="0"/>
      <w:marTop w:val="0"/>
      <w:marBottom w:val="0"/>
      <w:divBdr>
        <w:top w:val="none" w:sz="0" w:space="0" w:color="auto"/>
        <w:left w:val="none" w:sz="0" w:space="0" w:color="auto"/>
        <w:bottom w:val="none" w:sz="0" w:space="0" w:color="auto"/>
        <w:right w:val="none" w:sz="0" w:space="0" w:color="auto"/>
      </w:divBdr>
    </w:div>
    <w:div w:id="552741467">
      <w:bodyDiv w:val="1"/>
      <w:marLeft w:val="0"/>
      <w:marRight w:val="0"/>
      <w:marTop w:val="0"/>
      <w:marBottom w:val="0"/>
      <w:divBdr>
        <w:top w:val="none" w:sz="0" w:space="0" w:color="auto"/>
        <w:left w:val="none" w:sz="0" w:space="0" w:color="auto"/>
        <w:bottom w:val="none" w:sz="0" w:space="0" w:color="auto"/>
        <w:right w:val="none" w:sz="0" w:space="0" w:color="auto"/>
      </w:divBdr>
    </w:div>
    <w:div w:id="556863427">
      <w:bodyDiv w:val="1"/>
      <w:marLeft w:val="0"/>
      <w:marRight w:val="0"/>
      <w:marTop w:val="0"/>
      <w:marBottom w:val="0"/>
      <w:divBdr>
        <w:top w:val="none" w:sz="0" w:space="0" w:color="auto"/>
        <w:left w:val="none" w:sz="0" w:space="0" w:color="auto"/>
        <w:bottom w:val="none" w:sz="0" w:space="0" w:color="auto"/>
        <w:right w:val="none" w:sz="0" w:space="0" w:color="auto"/>
      </w:divBdr>
    </w:div>
    <w:div w:id="575553511">
      <w:bodyDiv w:val="1"/>
      <w:marLeft w:val="0"/>
      <w:marRight w:val="0"/>
      <w:marTop w:val="0"/>
      <w:marBottom w:val="0"/>
      <w:divBdr>
        <w:top w:val="none" w:sz="0" w:space="0" w:color="auto"/>
        <w:left w:val="none" w:sz="0" w:space="0" w:color="auto"/>
        <w:bottom w:val="none" w:sz="0" w:space="0" w:color="auto"/>
        <w:right w:val="none" w:sz="0" w:space="0" w:color="auto"/>
      </w:divBdr>
    </w:div>
    <w:div w:id="576937677">
      <w:bodyDiv w:val="1"/>
      <w:marLeft w:val="0"/>
      <w:marRight w:val="0"/>
      <w:marTop w:val="0"/>
      <w:marBottom w:val="0"/>
      <w:divBdr>
        <w:top w:val="none" w:sz="0" w:space="0" w:color="auto"/>
        <w:left w:val="none" w:sz="0" w:space="0" w:color="auto"/>
        <w:bottom w:val="none" w:sz="0" w:space="0" w:color="auto"/>
        <w:right w:val="none" w:sz="0" w:space="0" w:color="auto"/>
      </w:divBdr>
    </w:div>
    <w:div w:id="578905405">
      <w:bodyDiv w:val="1"/>
      <w:marLeft w:val="0"/>
      <w:marRight w:val="0"/>
      <w:marTop w:val="0"/>
      <w:marBottom w:val="0"/>
      <w:divBdr>
        <w:top w:val="none" w:sz="0" w:space="0" w:color="auto"/>
        <w:left w:val="none" w:sz="0" w:space="0" w:color="auto"/>
        <w:bottom w:val="none" w:sz="0" w:space="0" w:color="auto"/>
        <w:right w:val="none" w:sz="0" w:space="0" w:color="auto"/>
      </w:divBdr>
    </w:div>
    <w:div w:id="591088575">
      <w:bodyDiv w:val="1"/>
      <w:marLeft w:val="0"/>
      <w:marRight w:val="0"/>
      <w:marTop w:val="0"/>
      <w:marBottom w:val="0"/>
      <w:divBdr>
        <w:top w:val="none" w:sz="0" w:space="0" w:color="auto"/>
        <w:left w:val="none" w:sz="0" w:space="0" w:color="auto"/>
        <w:bottom w:val="none" w:sz="0" w:space="0" w:color="auto"/>
        <w:right w:val="none" w:sz="0" w:space="0" w:color="auto"/>
      </w:divBdr>
    </w:div>
    <w:div w:id="683091665">
      <w:bodyDiv w:val="1"/>
      <w:marLeft w:val="0"/>
      <w:marRight w:val="0"/>
      <w:marTop w:val="0"/>
      <w:marBottom w:val="0"/>
      <w:divBdr>
        <w:top w:val="none" w:sz="0" w:space="0" w:color="auto"/>
        <w:left w:val="none" w:sz="0" w:space="0" w:color="auto"/>
        <w:bottom w:val="none" w:sz="0" w:space="0" w:color="auto"/>
        <w:right w:val="none" w:sz="0" w:space="0" w:color="auto"/>
      </w:divBdr>
    </w:div>
    <w:div w:id="687147887">
      <w:bodyDiv w:val="1"/>
      <w:marLeft w:val="0"/>
      <w:marRight w:val="0"/>
      <w:marTop w:val="0"/>
      <w:marBottom w:val="0"/>
      <w:divBdr>
        <w:top w:val="none" w:sz="0" w:space="0" w:color="auto"/>
        <w:left w:val="none" w:sz="0" w:space="0" w:color="auto"/>
        <w:bottom w:val="none" w:sz="0" w:space="0" w:color="auto"/>
        <w:right w:val="none" w:sz="0" w:space="0" w:color="auto"/>
      </w:divBdr>
    </w:div>
    <w:div w:id="698701683">
      <w:bodyDiv w:val="1"/>
      <w:marLeft w:val="0"/>
      <w:marRight w:val="0"/>
      <w:marTop w:val="0"/>
      <w:marBottom w:val="0"/>
      <w:divBdr>
        <w:top w:val="none" w:sz="0" w:space="0" w:color="auto"/>
        <w:left w:val="none" w:sz="0" w:space="0" w:color="auto"/>
        <w:bottom w:val="none" w:sz="0" w:space="0" w:color="auto"/>
        <w:right w:val="none" w:sz="0" w:space="0" w:color="auto"/>
      </w:divBdr>
    </w:div>
    <w:div w:id="698776147">
      <w:bodyDiv w:val="1"/>
      <w:marLeft w:val="0"/>
      <w:marRight w:val="0"/>
      <w:marTop w:val="0"/>
      <w:marBottom w:val="0"/>
      <w:divBdr>
        <w:top w:val="none" w:sz="0" w:space="0" w:color="auto"/>
        <w:left w:val="none" w:sz="0" w:space="0" w:color="auto"/>
        <w:bottom w:val="none" w:sz="0" w:space="0" w:color="auto"/>
        <w:right w:val="none" w:sz="0" w:space="0" w:color="auto"/>
      </w:divBdr>
    </w:div>
    <w:div w:id="843710919">
      <w:bodyDiv w:val="1"/>
      <w:marLeft w:val="0"/>
      <w:marRight w:val="0"/>
      <w:marTop w:val="0"/>
      <w:marBottom w:val="0"/>
      <w:divBdr>
        <w:top w:val="none" w:sz="0" w:space="0" w:color="auto"/>
        <w:left w:val="none" w:sz="0" w:space="0" w:color="auto"/>
        <w:bottom w:val="none" w:sz="0" w:space="0" w:color="auto"/>
        <w:right w:val="none" w:sz="0" w:space="0" w:color="auto"/>
      </w:divBdr>
    </w:div>
    <w:div w:id="904097991">
      <w:bodyDiv w:val="1"/>
      <w:marLeft w:val="0"/>
      <w:marRight w:val="0"/>
      <w:marTop w:val="0"/>
      <w:marBottom w:val="0"/>
      <w:divBdr>
        <w:top w:val="none" w:sz="0" w:space="0" w:color="auto"/>
        <w:left w:val="none" w:sz="0" w:space="0" w:color="auto"/>
        <w:bottom w:val="none" w:sz="0" w:space="0" w:color="auto"/>
        <w:right w:val="none" w:sz="0" w:space="0" w:color="auto"/>
      </w:divBdr>
    </w:div>
    <w:div w:id="935138298">
      <w:bodyDiv w:val="1"/>
      <w:marLeft w:val="0"/>
      <w:marRight w:val="0"/>
      <w:marTop w:val="0"/>
      <w:marBottom w:val="0"/>
      <w:divBdr>
        <w:top w:val="none" w:sz="0" w:space="0" w:color="auto"/>
        <w:left w:val="none" w:sz="0" w:space="0" w:color="auto"/>
        <w:bottom w:val="none" w:sz="0" w:space="0" w:color="auto"/>
        <w:right w:val="none" w:sz="0" w:space="0" w:color="auto"/>
      </w:divBdr>
    </w:div>
    <w:div w:id="947396858">
      <w:bodyDiv w:val="1"/>
      <w:marLeft w:val="0"/>
      <w:marRight w:val="0"/>
      <w:marTop w:val="0"/>
      <w:marBottom w:val="0"/>
      <w:divBdr>
        <w:top w:val="none" w:sz="0" w:space="0" w:color="auto"/>
        <w:left w:val="none" w:sz="0" w:space="0" w:color="auto"/>
        <w:bottom w:val="none" w:sz="0" w:space="0" w:color="auto"/>
        <w:right w:val="none" w:sz="0" w:space="0" w:color="auto"/>
      </w:divBdr>
    </w:div>
    <w:div w:id="996802769">
      <w:bodyDiv w:val="1"/>
      <w:marLeft w:val="0"/>
      <w:marRight w:val="0"/>
      <w:marTop w:val="0"/>
      <w:marBottom w:val="0"/>
      <w:divBdr>
        <w:top w:val="none" w:sz="0" w:space="0" w:color="auto"/>
        <w:left w:val="none" w:sz="0" w:space="0" w:color="auto"/>
        <w:bottom w:val="none" w:sz="0" w:space="0" w:color="auto"/>
        <w:right w:val="none" w:sz="0" w:space="0" w:color="auto"/>
      </w:divBdr>
    </w:div>
    <w:div w:id="1005325171">
      <w:bodyDiv w:val="1"/>
      <w:marLeft w:val="0"/>
      <w:marRight w:val="0"/>
      <w:marTop w:val="0"/>
      <w:marBottom w:val="0"/>
      <w:divBdr>
        <w:top w:val="none" w:sz="0" w:space="0" w:color="auto"/>
        <w:left w:val="none" w:sz="0" w:space="0" w:color="auto"/>
        <w:bottom w:val="none" w:sz="0" w:space="0" w:color="auto"/>
        <w:right w:val="none" w:sz="0" w:space="0" w:color="auto"/>
      </w:divBdr>
    </w:div>
    <w:div w:id="1027484829">
      <w:bodyDiv w:val="1"/>
      <w:marLeft w:val="0"/>
      <w:marRight w:val="0"/>
      <w:marTop w:val="0"/>
      <w:marBottom w:val="0"/>
      <w:divBdr>
        <w:top w:val="none" w:sz="0" w:space="0" w:color="auto"/>
        <w:left w:val="none" w:sz="0" w:space="0" w:color="auto"/>
        <w:bottom w:val="none" w:sz="0" w:space="0" w:color="auto"/>
        <w:right w:val="none" w:sz="0" w:space="0" w:color="auto"/>
      </w:divBdr>
    </w:div>
    <w:div w:id="1043410909">
      <w:bodyDiv w:val="1"/>
      <w:marLeft w:val="0"/>
      <w:marRight w:val="0"/>
      <w:marTop w:val="0"/>
      <w:marBottom w:val="0"/>
      <w:divBdr>
        <w:top w:val="none" w:sz="0" w:space="0" w:color="auto"/>
        <w:left w:val="none" w:sz="0" w:space="0" w:color="auto"/>
        <w:bottom w:val="none" w:sz="0" w:space="0" w:color="auto"/>
        <w:right w:val="none" w:sz="0" w:space="0" w:color="auto"/>
      </w:divBdr>
    </w:div>
    <w:div w:id="1054965282">
      <w:bodyDiv w:val="1"/>
      <w:marLeft w:val="0"/>
      <w:marRight w:val="0"/>
      <w:marTop w:val="0"/>
      <w:marBottom w:val="0"/>
      <w:divBdr>
        <w:top w:val="none" w:sz="0" w:space="0" w:color="auto"/>
        <w:left w:val="none" w:sz="0" w:space="0" w:color="auto"/>
        <w:bottom w:val="none" w:sz="0" w:space="0" w:color="auto"/>
        <w:right w:val="none" w:sz="0" w:space="0" w:color="auto"/>
      </w:divBdr>
    </w:div>
    <w:div w:id="1070227274">
      <w:bodyDiv w:val="1"/>
      <w:marLeft w:val="0"/>
      <w:marRight w:val="0"/>
      <w:marTop w:val="0"/>
      <w:marBottom w:val="0"/>
      <w:divBdr>
        <w:top w:val="none" w:sz="0" w:space="0" w:color="auto"/>
        <w:left w:val="none" w:sz="0" w:space="0" w:color="auto"/>
        <w:bottom w:val="none" w:sz="0" w:space="0" w:color="auto"/>
        <w:right w:val="none" w:sz="0" w:space="0" w:color="auto"/>
      </w:divBdr>
    </w:div>
    <w:div w:id="1071349140">
      <w:bodyDiv w:val="1"/>
      <w:marLeft w:val="0"/>
      <w:marRight w:val="0"/>
      <w:marTop w:val="0"/>
      <w:marBottom w:val="0"/>
      <w:divBdr>
        <w:top w:val="none" w:sz="0" w:space="0" w:color="auto"/>
        <w:left w:val="none" w:sz="0" w:space="0" w:color="auto"/>
        <w:bottom w:val="none" w:sz="0" w:space="0" w:color="auto"/>
        <w:right w:val="none" w:sz="0" w:space="0" w:color="auto"/>
      </w:divBdr>
    </w:div>
    <w:div w:id="1120761440">
      <w:bodyDiv w:val="1"/>
      <w:marLeft w:val="0"/>
      <w:marRight w:val="0"/>
      <w:marTop w:val="0"/>
      <w:marBottom w:val="0"/>
      <w:divBdr>
        <w:top w:val="none" w:sz="0" w:space="0" w:color="auto"/>
        <w:left w:val="none" w:sz="0" w:space="0" w:color="auto"/>
        <w:bottom w:val="none" w:sz="0" w:space="0" w:color="auto"/>
        <w:right w:val="none" w:sz="0" w:space="0" w:color="auto"/>
      </w:divBdr>
    </w:div>
    <w:div w:id="1125194854">
      <w:bodyDiv w:val="1"/>
      <w:marLeft w:val="0"/>
      <w:marRight w:val="0"/>
      <w:marTop w:val="0"/>
      <w:marBottom w:val="0"/>
      <w:divBdr>
        <w:top w:val="none" w:sz="0" w:space="0" w:color="auto"/>
        <w:left w:val="none" w:sz="0" w:space="0" w:color="auto"/>
        <w:bottom w:val="none" w:sz="0" w:space="0" w:color="auto"/>
        <w:right w:val="none" w:sz="0" w:space="0" w:color="auto"/>
      </w:divBdr>
    </w:div>
    <w:div w:id="1125654441">
      <w:bodyDiv w:val="1"/>
      <w:marLeft w:val="0"/>
      <w:marRight w:val="0"/>
      <w:marTop w:val="0"/>
      <w:marBottom w:val="0"/>
      <w:divBdr>
        <w:top w:val="none" w:sz="0" w:space="0" w:color="auto"/>
        <w:left w:val="none" w:sz="0" w:space="0" w:color="auto"/>
        <w:bottom w:val="none" w:sz="0" w:space="0" w:color="auto"/>
        <w:right w:val="none" w:sz="0" w:space="0" w:color="auto"/>
      </w:divBdr>
    </w:div>
    <w:div w:id="1177188687">
      <w:bodyDiv w:val="1"/>
      <w:marLeft w:val="0"/>
      <w:marRight w:val="0"/>
      <w:marTop w:val="0"/>
      <w:marBottom w:val="0"/>
      <w:divBdr>
        <w:top w:val="none" w:sz="0" w:space="0" w:color="auto"/>
        <w:left w:val="none" w:sz="0" w:space="0" w:color="auto"/>
        <w:bottom w:val="none" w:sz="0" w:space="0" w:color="auto"/>
        <w:right w:val="none" w:sz="0" w:space="0" w:color="auto"/>
      </w:divBdr>
    </w:div>
    <w:div w:id="1181357479">
      <w:bodyDiv w:val="1"/>
      <w:marLeft w:val="0"/>
      <w:marRight w:val="0"/>
      <w:marTop w:val="0"/>
      <w:marBottom w:val="0"/>
      <w:divBdr>
        <w:top w:val="none" w:sz="0" w:space="0" w:color="auto"/>
        <w:left w:val="none" w:sz="0" w:space="0" w:color="auto"/>
        <w:bottom w:val="none" w:sz="0" w:space="0" w:color="auto"/>
        <w:right w:val="none" w:sz="0" w:space="0" w:color="auto"/>
      </w:divBdr>
    </w:div>
    <w:div w:id="1194919497">
      <w:bodyDiv w:val="1"/>
      <w:marLeft w:val="0"/>
      <w:marRight w:val="0"/>
      <w:marTop w:val="0"/>
      <w:marBottom w:val="0"/>
      <w:divBdr>
        <w:top w:val="none" w:sz="0" w:space="0" w:color="auto"/>
        <w:left w:val="none" w:sz="0" w:space="0" w:color="auto"/>
        <w:bottom w:val="none" w:sz="0" w:space="0" w:color="auto"/>
        <w:right w:val="none" w:sz="0" w:space="0" w:color="auto"/>
      </w:divBdr>
    </w:div>
    <w:div w:id="1259212084">
      <w:bodyDiv w:val="1"/>
      <w:marLeft w:val="0"/>
      <w:marRight w:val="0"/>
      <w:marTop w:val="0"/>
      <w:marBottom w:val="0"/>
      <w:divBdr>
        <w:top w:val="none" w:sz="0" w:space="0" w:color="auto"/>
        <w:left w:val="none" w:sz="0" w:space="0" w:color="auto"/>
        <w:bottom w:val="none" w:sz="0" w:space="0" w:color="auto"/>
        <w:right w:val="none" w:sz="0" w:space="0" w:color="auto"/>
      </w:divBdr>
    </w:div>
    <w:div w:id="1266811849">
      <w:bodyDiv w:val="1"/>
      <w:marLeft w:val="0"/>
      <w:marRight w:val="0"/>
      <w:marTop w:val="0"/>
      <w:marBottom w:val="0"/>
      <w:divBdr>
        <w:top w:val="none" w:sz="0" w:space="0" w:color="auto"/>
        <w:left w:val="none" w:sz="0" w:space="0" w:color="auto"/>
        <w:bottom w:val="none" w:sz="0" w:space="0" w:color="auto"/>
        <w:right w:val="none" w:sz="0" w:space="0" w:color="auto"/>
      </w:divBdr>
    </w:div>
    <w:div w:id="1292829382">
      <w:bodyDiv w:val="1"/>
      <w:marLeft w:val="0"/>
      <w:marRight w:val="0"/>
      <w:marTop w:val="0"/>
      <w:marBottom w:val="0"/>
      <w:divBdr>
        <w:top w:val="none" w:sz="0" w:space="0" w:color="auto"/>
        <w:left w:val="none" w:sz="0" w:space="0" w:color="auto"/>
        <w:bottom w:val="none" w:sz="0" w:space="0" w:color="auto"/>
        <w:right w:val="none" w:sz="0" w:space="0" w:color="auto"/>
      </w:divBdr>
    </w:div>
    <w:div w:id="1341934259">
      <w:bodyDiv w:val="1"/>
      <w:marLeft w:val="0"/>
      <w:marRight w:val="0"/>
      <w:marTop w:val="0"/>
      <w:marBottom w:val="0"/>
      <w:divBdr>
        <w:top w:val="none" w:sz="0" w:space="0" w:color="auto"/>
        <w:left w:val="none" w:sz="0" w:space="0" w:color="auto"/>
        <w:bottom w:val="none" w:sz="0" w:space="0" w:color="auto"/>
        <w:right w:val="none" w:sz="0" w:space="0" w:color="auto"/>
      </w:divBdr>
    </w:div>
    <w:div w:id="1343431883">
      <w:bodyDiv w:val="1"/>
      <w:marLeft w:val="0"/>
      <w:marRight w:val="0"/>
      <w:marTop w:val="0"/>
      <w:marBottom w:val="0"/>
      <w:divBdr>
        <w:top w:val="none" w:sz="0" w:space="0" w:color="auto"/>
        <w:left w:val="none" w:sz="0" w:space="0" w:color="auto"/>
        <w:bottom w:val="none" w:sz="0" w:space="0" w:color="auto"/>
        <w:right w:val="none" w:sz="0" w:space="0" w:color="auto"/>
      </w:divBdr>
    </w:div>
    <w:div w:id="1345135077">
      <w:bodyDiv w:val="1"/>
      <w:marLeft w:val="0"/>
      <w:marRight w:val="0"/>
      <w:marTop w:val="0"/>
      <w:marBottom w:val="0"/>
      <w:divBdr>
        <w:top w:val="none" w:sz="0" w:space="0" w:color="auto"/>
        <w:left w:val="none" w:sz="0" w:space="0" w:color="auto"/>
        <w:bottom w:val="none" w:sz="0" w:space="0" w:color="auto"/>
        <w:right w:val="none" w:sz="0" w:space="0" w:color="auto"/>
      </w:divBdr>
    </w:div>
    <w:div w:id="1376461805">
      <w:bodyDiv w:val="1"/>
      <w:marLeft w:val="0"/>
      <w:marRight w:val="0"/>
      <w:marTop w:val="0"/>
      <w:marBottom w:val="0"/>
      <w:divBdr>
        <w:top w:val="none" w:sz="0" w:space="0" w:color="auto"/>
        <w:left w:val="none" w:sz="0" w:space="0" w:color="auto"/>
        <w:bottom w:val="none" w:sz="0" w:space="0" w:color="auto"/>
        <w:right w:val="none" w:sz="0" w:space="0" w:color="auto"/>
      </w:divBdr>
    </w:div>
    <w:div w:id="1426606876">
      <w:bodyDiv w:val="1"/>
      <w:marLeft w:val="0"/>
      <w:marRight w:val="0"/>
      <w:marTop w:val="0"/>
      <w:marBottom w:val="0"/>
      <w:divBdr>
        <w:top w:val="none" w:sz="0" w:space="0" w:color="auto"/>
        <w:left w:val="none" w:sz="0" w:space="0" w:color="auto"/>
        <w:bottom w:val="none" w:sz="0" w:space="0" w:color="auto"/>
        <w:right w:val="none" w:sz="0" w:space="0" w:color="auto"/>
      </w:divBdr>
    </w:div>
    <w:div w:id="1487820273">
      <w:bodyDiv w:val="1"/>
      <w:marLeft w:val="0"/>
      <w:marRight w:val="0"/>
      <w:marTop w:val="0"/>
      <w:marBottom w:val="0"/>
      <w:divBdr>
        <w:top w:val="none" w:sz="0" w:space="0" w:color="auto"/>
        <w:left w:val="none" w:sz="0" w:space="0" w:color="auto"/>
        <w:bottom w:val="none" w:sz="0" w:space="0" w:color="auto"/>
        <w:right w:val="none" w:sz="0" w:space="0" w:color="auto"/>
      </w:divBdr>
    </w:div>
    <w:div w:id="1487866444">
      <w:bodyDiv w:val="1"/>
      <w:marLeft w:val="0"/>
      <w:marRight w:val="0"/>
      <w:marTop w:val="0"/>
      <w:marBottom w:val="0"/>
      <w:divBdr>
        <w:top w:val="none" w:sz="0" w:space="0" w:color="auto"/>
        <w:left w:val="none" w:sz="0" w:space="0" w:color="auto"/>
        <w:bottom w:val="none" w:sz="0" w:space="0" w:color="auto"/>
        <w:right w:val="none" w:sz="0" w:space="0" w:color="auto"/>
      </w:divBdr>
    </w:div>
    <w:div w:id="1606233461">
      <w:bodyDiv w:val="1"/>
      <w:marLeft w:val="0"/>
      <w:marRight w:val="0"/>
      <w:marTop w:val="0"/>
      <w:marBottom w:val="0"/>
      <w:divBdr>
        <w:top w:val="none" w:sz="0" w:space="0" w:color="auto"/>
        <w:left w:val="none" w:sz="0" w:space="0" w:color="auto"/>
        <w:bottom w:val="none" w:sz="0" w:space="0" w:color="auto"/>
        <w:right w:val="none" w:sz="0" w:space="0" w:color="auto"/>
      </w:divBdr>
    </w:div>
    <w:div w:id="1672097726">
      <w:bodyDiv w:val="1"/>
      <w:marLeft w:val="0"/>
      <w:marRight w:val="0"/>
      <w:marTop w:val="0"/>
      <w:marBottom w:val="0"/>
      <w:divBdr>
        <w:top w:val="none" w:sz="0" w:space="0" w:color="auto"/>
        <w:left w:val="none" w:sz="0" w:space="0" w:color="auto"/>
        <w:bottom w:val="none" w:sz="0" w:space="0" w:color="auto"/>
        <w:right w:val="none" w:sz="0" w:space="0" w:color="auto"/>
      </w:divBdr>
    </w:div>
    <w:div w:id="1787650177">
      <w:bodyDiv w:val="1"/>
      <w:marLeft w:val="0"/>
      <w:marRight w:val="0"/>
      <w:marTop w:val="0"/>
      <w:marBottom w:val="0"/>
      <w:divBdr>
        <w:top w:val="none" w:sz="0" w:space="0" w:color="auto"/>
        <w:left w:val="none" w:sz="0" w:space="0" w:color="auto"/>
        <w:bottom w:val="none" w:sz="0" w:space="0" w:color="auto"/>
        <w:right w:val="none" w:sz="0" w:space="0" w:color="auto"/>
      </w:divBdr>
    </w:div>
    <w:div w:id="1869177538">
      <w:bodyDiv w:val="1"/>
      <w:marLeft w:val="0"/>
      <w:marRight w:val="0"/>
      <w:marTop w:val="0"/>
      <w:marBottom w:val="0"/>
      <w:divBdr>
        <w:top w:val="none" w:sz="0" w:space="0" w:color="auto"/>
        <w:left w:val="none" w:sz="0" w:space="0" w:color="auto"/>
        <w:bottom w:val="none" w:sz="0" w:space="0" w:color="auto"/>
        <w:right w:val="none" w:sz="0" w:space="0" w:color="auto"/>
      </w:divBdr>
    </w:div>
    <w:div w:id="1881669855">
      <w:bodyDiv w:val="1"/>
      <w:marLeft w:val="0"/>
      <w:marRight w:val="0"/>
      <w:marTop w:val="0"/>
      <w:marBottom w:val="0"/>
      <w:divBdr>
        <w:top w:val="none" w:sz="0" w:space="0" w:color="auto"/>
        <w:left w:val="none" w:sz="0" w:space="0" w:color="auto"/>
        <w:bottom w:val="none" w:sz="0" w:space="0" w:color="auto"/>
        <w:right w:val="none" w:sz="0" w:space="0" w:color="auto"/>
      </w:divBdr>
    </w:div>
    <w:div w:id="1884514606">
      <w:bodyDiv w:val="1"/>
      <w:marLeft w:val="0"/>
      <w:marRight w:val="0"/>
      <w:marTop w:val="0"/>
      <w:marBottom w:val="0"/>
      <w:divBdr>
        <w:top w:val="none" w:sz="0" w:space="0" w:color="auto"/>
        <w:left w:val="none" w:sz="0" w:space="0" w:color="auto"/>
        <w:bottom w:val="none" w:sz="0" w:space="0" w:color="auto"/>
        <w:right w:val="none" w:sz="0" w:space="0" w:color="auto"/>
      </w:divBdr>
    </w:div>
    <w:div w:id="1889220132">
      <w:bodyDiv w:val="1"/>
      <w:marLeft w:val="0"/>
      <w:marRight w:val="0"/>
      <w:marTop w:val="0"/>
      <w:marBottom w:val="0"/>
      <w:divBdr>
        <w:top w:val="none" w:sz="0" w:space="0" w:color="auto"/>
        <w:left w:val="none" w:sz="0" w:space="0" w:color="auto"/>
        <w:bottom w:val="none" w:sz="0" w:space="0" w:color="auto"/>
        <w:right w:val="none" w:sz="0" w:space="0" w:color="auto"/>
      </w:divBdr>
    </w:div>
    <w:div w:id="1898197020">
      <w:bodyDiv w:val="1"/>
      <w:marLeft w:val="0"/>
      <w:marRight w:val="0"/>
      <w:marTop w:val="0"/>
      <w:marBottom w:val="0"/>
      <w:divBdr>
        <w:top w:val="none" w:sz="0" w:space="0" w:color="auto"/>
        <w:left w:val="none" w:sz="0" w:space="0" w:color="auto"/>
        <w:bottom w:val="none" w:sz="0" w:space="0" w:color="auto"/>
        <w:right w:val="none" w:sz="0" w:space="0" w:color="auto"/>
      </w:divBdr>
    </w:div>
    <w:div w:id="1970822192">
      <w:bodyDiv w:val="1"/>
      <w:marLeft w:val="0"/>
      <w:marRight w:val="0"/>
      <w:marTop w:val="0"/>
      <w:marBottom w:val="0"/>
      <w:divBdr>
        <w:top w:val="none" w:sz="0" w:space="0" w:color="auto"/>
        <w:left w:val="none" w:sz="0" w:space="0" w:color="auto"/>
        <w:bottom w:val="none" w:sz="0" w:space="0" w:color="auto"/>
        <w:right w:val="none" w:sz="0" w:space="0" w:color="auto"/>
      </w:divBdr>
    </w:div>
    <w:div w:id="2115057639">
      <w:bodyDiv w:val="1"/>
      <w:marLeft w:val="0"/>
      <w:marRight w:val="0"/>
      <w:marTop w:val="0"/>
      <w:marBottom w:val="0"/>
      <w:divBdr>
        <w:top w:val="none" w:sz="0" w:space="0" w:color="auto"/>
        <w:left w:val="none" w:sz="0" w:space="0" w:color="auto"/>
        <w:bottom w:val="none" w:sz="0" w:space="0" w:color="auto"/>
        <w:right w:val="none" w:sz="0" w:space="0" w:color="auto"/>
      </w:divBdr>
    </w:div>
    <w:div w:id="213930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3970033E29FE4CFA9E7BDA56070A30AAAB1D79C1461F228512A51C7099CFAB18EA6AC8832D7602E96AFD51A0DFF9FF43483D7F5DF47bF7BP"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84;&#1086;&#1080;%20&#1076;&#1086;&#1082;&#1091;&#1084;&#1077;&#1085;&#1090;&#1099;\&#1040;&#1074;&#1090;&#1086;&#1085;&#1086;&#1084;&#1086;&#1074;&#1072;\2019%20&#1075;&#1086;&#1076;\&#1055;&#1056;&#1054;&#1042;&#1045;&#1056;&#1050;&#1048;\2%20&#1041;&#1051;&#1040;&#1043;&#1054;&#1059;&#1057;&#1058;&#1056;&#1054;&#1049;&#1057;&#1058;&#1042;&#1054;\&#1054;&#1058;&#1063;&#1045;&#1058;\&#1076;&#1080;&#1072;&#1075;&#1088;&#1072;&#1084;&#1084;&#1072;%20%20&#1073;&#1102;&#1076;&#1078;&#1077;&#1090;&#1085;&#1086;&#1077;%20&#1092;&#1080;&#1085;&#1072;&#1085;&#1089;&#1080;&#1088;&#1086;&#1074;&#1072;&#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2"/>
              <c:layout>
                <c:manualLayout>
                  <c:x val="-1.2409667541557305E-2"/>
                  <c:y val="-5.6402818068794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4C-48A0-A996-2C5FB7C260AD}"/>
                </c:ext>
              </c:extLst>
            </c:dLbl>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Лист1!$A$3:$A$5</c:f>
              <c:strCache>
                <c:ptCount val="3"/>
                <c:pt idx="0">
                  <c:v>федеральные средства </c:v>
                </c:pt>
                <c:pt idx="1">
                  <c:v>областные средств</c:v>
                </c:pt>
                <c:pt idx="2">
                  <c:v> средства муниципальных бюджетов</c:v>
                </c:pt>
              </c:strCache>
            </c:strRef>
          </c:cat>
          <c:val>
            <c:numRef>
              <c:f>Лист1!$B$3:$B$5</c:f>
              <c:numCache>
                <c:formatCode>#,##0.0</c:formatCode>
                <c:ptCount val="3"/>
                <c:pt idx="0">
                  <c:v>508271.6</c:v>
                </c:pt>
                <c:pt idx="1">
                  <c:v>412741.9</c:v>
                </c:pt>
                <c:pt idx="2">
                  <c:v>86411.3</c:v>
                </c:pt>
              </c:numCache>
            </c:numRef>
          </c:val>
          <c:extLst>
            <c:ext xmlns:c16="http://schemas.microsoft.com/office/drawing/2014/chart" uri="{C3380CC4-5D6E-409C-BE32-E72D297353CC}">
              <c16:uniqueId val="{00000001-FD4C-48A0-A996-2C5FB7C260AD}"/>
            </c:ext>
          </c:extLst>
        </c:ser>
        <c:dLbls>
          <c:showLegendKey val="0"/>
          <c:showVal val="0"/>
          <c:showCatName val="0"/>
          <c:showSerName val="0"/>
          <c:showPercent val="1"/>
          <c:showBubbleSize val="0"/>
          <c:showLeaderLines val="1"/>
        </c:dLbls>
      </c:pie3DChart>
    </c:plotArea>
    <c:legend>
      <c:legendPos val="r"/>
      <c:overlay val="0"/>
      <c:txPr>
        <a:bodyPr/>
        <a:lstStyle/>
        <a:p>
          <a:pPr>
            <a:defRPr b="0" i="1" baseline="0">
              <a:latin typeface="Times New Roman" pitchFamily="18" charset="0"/>
            </a:defRPr>
          </a:pPr>
          <a:endParaRPr lang="ru-RU"/>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ACBB-A5C2-4413-B4D2-694E4F94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28</Pages>
  <Words>14997</Words>
  <Characters>85485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Inc.</cp:lastModifiedBy>
  <cp:revision>19</cp:revision>
  <cp:lastPrinted>2019-07-18T11:55:00Z</cp:lastPrinted>
  <dcterms:created xsi:type="dcterms:W3CDTF">2019-07-26T07:55:00Z</dcterms:created>
  <dcterms:modified xsi:type="dcterms:W3CDTF">2020-02-03T06:39:00Z</dcterms:modified>
</cp:coreProperties>
</file>