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AF6B" w14:textId="77777777" w:rsidR="00D64364" w:rsidRPr="001B6B4B" w:rsidRDefault="00D64364" w:rsidP="00D64364">
      <w:pPr>
        <w:pStyle w:val="a6"/>
        <w:tabs>
          <w:tab w:val="left" w:pos="180"/>
          <w:tab w:val="left" w:pos="360"/>
        </w:tabs>
        <w:spacing w:after="0"/>
        <w:ind w:left="6120"/>
        <w:rPr>
          <w:b/>
        </w:rPr>
      </w:pPr>
      <w:r w:rsidRPr="001B6B4B">
        <w:rPr>
          <w:b/>
        </w:rPr>
        <w:t>УТВЕРЖД</w:t>
      </w:r>
      <w:r w:rsidR="00B9165B" w:rsidRPr="001B6B4B">
        <w:rPr>
          <w:b/>
        </w:rPr>
        <w:t>АЮ</w:t>
      </w:r>
      <w:r w:rsidRPr="001B6B4B">
        <w:rPr>
          <w:b/>
        </w:rPr>
        <w:t xml:space="preserve"> </w:t>
      </w:r>
    </w:p>
    <w:p w14:paraId="79A54F58" w14:textId="77777777" w:rsidR="00B9165B" w:rsidRPr="001B6B4B" w:rsidRDefault="00D64364"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r>
      <w:r w:rsidR="002D494A" w:rsidRPr="001B6B4B">
        <w:t>председател</w:t>
      </w:r>
      <w:r w:rsidR="00B9165B" w:rsidRPr="001B6B4B">
        <w:t>ь</w:t>
      </w:r>
      <w:r w:rsidRPr="001B6B4B">
        <w:t xml:space="preserve"> </w:t>
      </w:r>
      <w:proofErr w:type="spellStart"/>
      <w:r w:rsidRPr="001B6B4B">
        <w:t>контрольно</w:t>
      </w:r>
      <w:proofErr w:type="spellEnd"/>
      <w:r w:rsidR="00B9165B" w:rsidRPr="001B6B4B">
        <w:t xml:space="preserve"> </w:t>
      </w:r>
      <w:r w:rsidRPr="001B6B4B">
        <w:t>-</w:t>
      </w:r>
      <w:r w:rsidR="00B9165B" w:rsidRPr="001B6B4B">
        <w:t xml:space="preserve"> счетной</w:t>
      </w:r>
    </w:p>
    <w:p w14:paraId="55E1DB01" w14:textId="77777777" w:rsidR="00D64364" w:rsidRPr="001B6B4B" w:rsidRDefault="00B9165B"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t>п</w:t>
      </w:r>
      <w:r w:rsidR="00D64364" w:rsidRPr="001B6B4B">
        <w:t>алаты</w:t>
      </w:r>
      <w:r w:rsidRPr="001B6B4B">
        <w:t xml:space="preserve"> </w:t>
      </w:r>
      <w:r w:rsidR="00D64364" w:rsidRPr="001B6B4B">
        <w:t>Волгоградской области</w:t>
      </w:r>
    </w:p>
    <w:p w14:paraId="549B8EE7" w14:textId="77777777" w:rsidR="00B9165B" w:rsidRPr="001B6B4B" w:rsidRDefault="00B9165B"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t>_________________ И.А. Дьяченко</w:t>
      </w:r>
    </w:p>
    <w:p w14:paraId="6EC61014" w14:textId="76AC99A1" w:rsidR="00D64364" w:rsidRPr="001B6B4B" w:rsidRDefault="00D64364"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r>
      <w:r w:rsidR="00C02ECA" w:rsidRPr="001B6B4B">
        <w:t>_____</w:t>
      </w:r>
      <w:r w:rsidR="002D494A" w:rsidRPr="001B6B4B">
        <w:t xml:space="preserve"> </w:t>
      </w:r>
      <w:r w:rsidR="003C0B5A">
        <w:t>апреля</w:t>
      </w:r>
      <w:r w:rsidR="008C69D4">
        <w:t xml:space="preserve"> 202</w:t>
      </w:r>
      <w:r w:rsidR="003C0B5A" w:rsidRPr="00D213AE">
        <w:t>1</w:t>
      </w:r>
      <w:r w:rsidRPr="001B6B4B">
        <w:t xml:space="preserve"> года </w:t>
      </w:r>
    </w:p>
    <w:p w14:paraId="3F63B924" w14:textId="77777777" w:rsidR="00D64364" w:rsidRPr="001B6B4B" w:rsidRDefault="00D64364" w:rsidP="00D64364">
      <w:pPr>
        <w:jc w:val="center"/>
        <w:rPr>
          <w:b/>
          <w:i/>
        </w:rPr>
      </w:pPr>
    </w:p>
    <w:p w14:paraId="6FC266E1" w14:textId="77777777" w:rsidR="00D64364" w:rsidRPr="001B6B4B" w:rsidRDefault="00D64364" w:rsidP="00D64364">
      <w:pPr>
        <w:jc w:val="center"/>
        <w:rPr>
          <w:b/>
          <w:i/>
        </w:rPr>
      </w:pPr>
      <w:r w:rsidRPr="001B6B4B">
        <w:rPr>
          <w:b/>
          <w:i/>
        </w:rPr>
        <w:t>ЗАКЛЮЧЕНИЕ</w:t>
      </w:r>
    </w:p>
    <w:p w14:paraId="0FF1A68D" w14:textId="77777777" w:rsidR="00D64364" w:rsidRPr="001B6B4B" w:rsidRDefault="00D64364" w:rsidP="00D64364">
      <w:pPr>
        <w:pStyle w:val="31"/>
        <w:spacing w:after="0"/>
        <w:jc w:val="center"/>
        <w:rPr>
          <w:b/>
          <w:i/>
          <w:sz w:val="24"/>
          <w:szCs w:val="24"/>
        </w:rPr>
      </w:pPr>
      <w:r w:rsidRPr="001B6B4B">
        <w:rPr>
          <w:b/>
          <w:i/>
          <w:sz w:val="24"/>
          <w:szCs w:val="24"/>
        </w:rPr>
        <w:t>по результатам внешней проверки бюджетной отчетности и</w:t>
      </w:r>
    </w:p>
    <w:p w14:paraId="448F1669" w14:textId="780FC409" w:rsidR="00D64364" w:rsidRPr="001B6B4B" w:rsidRDefault="00D64364" w:rsidP="00D64364">
      <w:pPr>
        <w:pStyle w:val="31"/>
        <w:spacing w:after="0"/>
        <w:jc w:val="center"/>
        <w:rPr>
          <w:b/>
          <w:i/>
          <w:sz w:val="24"/>
          <w:szCs w:val="24"/>
        </w:rPr>
      </w:pPr>
      <w:r w:rsidRPr="001B6B4B">
        <w:rPr>
          <w:b/>
          <w:i/>
          <w:sz w:val="24"/>
          <w:szCs w:val="24"/>
        </w:rPr>
        <w:t>отдельных вопросов исполнения областного бюджета за 20</w:t>
      </w:r>
      <w:r w:rsidR="00215B50">
        <w:rPr>
          <w:b/>
          <w:i/>
          <w:sz w:val="24"/>
          <w:szCs w:val="24"/>
        </w:rPr>
        <w:t>20</w:t>
      </w:r>
      <w:r w:rsidRPr="001B6B4B">
        <w:rPr>
          <w:b/>
          <w:i/>
          <w:sz w:val="24"/>
          <w:szCs w:val="24"/>
        </w:rPr>
        <w:t xml:space="preserve"> год</w:t>
      </w:r>
    </w:p>
    <w:p w14:paraId="405B93E9" w14:textId="77777777" w:rsidR="00D64364" w:rsidRPr="001B6B4B" w:rsidRDefault="00D64364" w:rsidP="00D64364">
      <w:pPr>
        <w:pStyle w:val="31"/>
        <w:spacing w:after="0"/>
        <w:jc w:val="center"/>
        <w:rPr>
          <w:b/>
          <w:i/>
          <w:sz w:val="24"/>
          <w:szCs w:val="24"/>
        </w:rPr>
      </w:pPr>
      <w:r w:rsidRPr="001B6B4B">
        <w:rPr>
          <w:b/>
          <w:i/>
          <w:sz w:val="24"/>
          <w:szCs w:val="24"/>
        </w:rPr>
        <w:t xml:space="preserve">главным администратором средств областного бюджета – </w:t>
      </w:r>
    </w:p>
    <w:p w14:paraId="14461C5A" w14:textId="77777777" w:rsidR="00D64364" w:rsidRPr="001B6B4B" w:rsidRDefault="00D64364" w:rsidP="00D64364">
      <w:pPr>
        <w:pStyle w:val="31"/>
        <w:spacing w:after="0"/>
        <w:jc w:val="center"/>
        <w:rPr>
          <w:b/>
          <w:i/>
          <w:sz w:val="24"/>
          <w:szCs w:val="24"/>
        </w:rPr>
      </w:pPr>
      <w:r w:rsidRPr="001B6B4B">
        <w:rPr>
          <w:b/>
          <w:i/>
          <w:sz w:val="24"/>
          <w:szCs w:val="24"/>
        </w:rPr>
        <w:t xml:space="preserve">комитетом </w:t>
      </w:r>
      <w:r w:rsidR="00C02ECA" w:rsidRPr="001B6B4B">
        <w:rPr>
          <w:b/>
          <w:i/>
          <w:sz w:val="24"/>
          <w:szCs w:val="24"/>
        </w:rPr>
        <w:t>экономи</w:t>
      </w:r>
      <w:r w:rsidR="001B6B4B" w:rsidRPr="001B6B4B">
        <w:rPr>
          <w:b/>
          <w:i/>
          <w:sz w:val="24"/>
          <w:szCs w:val="24"/>
        </w:rPr>
        <w:t xml:space="preserve">ческой политики и развития </w:t>
      </w:r>
      <w:r w:rsidRPr="001B6B4B">
        <w:rPr>
          <w:b/>
          <w:i/>
          <w:sz w:val="24"/>
          <w:szCs w:val="24"/>
        </w:rPr>
        <w:t>Волгоградской области</w:t>
      </w:r>
    </w:p>
    <w:p w14:paraId="60BA5FD7" w14:textId="77777777" w:rsidR="00D64364" w:rsidRPr="001B6B4B" w:rsidRDefault="00D64364" w:rsidP="00D64364">
      <w:pPr>
        <w:jc w:val="center"/>
        <w:rPr>
          <w:b/>
          <w:sz w:val="20"/>
          <w:szCs w:val="20"/>
        </w:rPr>
      </w:pPr>
    </w:p>
    <w:p w14:paraId="68FBAF51" w14:textId="49BF0A4E" w:rsidR="001B6B4B" w:rsidRDefault="001B6B4B" w:rsidP="00CF67D3">
      <w:pPr>
        <w:pStyle w:val="21"/>
        <w:spacing w:after="0" w:line="240" w:lineRule="auto"/>
        <w:ind w:firstLine="680"/>
        <w:jc w:val="both"/>
      </w:pPr>
      <w:bookmarkStart w:id="0" w:name="_Hlk68780399"/>
      <w:r w:rsidRPr="001B6B4B">
        <w:t xml:space="preserve">На основании статьи 264.4 Бюджетного Кодекса РФ (далее - БК РФ) и в соответствии с </w:t>
      </w:r>
      <w:r w:rsidR="0086685E">
        <w:t>П</w:t>
      </w:r>
      <w:r w:rsidRPr="001B6B4B">
        <w:t>ланом работы на 20</w:t>
      </w:r>
      <w:r w:rsidR="008C69D4">
        <w:t>2</w:t>
      </w:r>
      <w:r w:rsidR="00626410">
        <w:t>1</w:t>
      </w:r>
      <w:r w:rsidRPr="001B6B4B">
        <w:t xml:space="preserve"> год, утвержденным постановлением коллегии контрольно-счетной палаты Волгоградской области </w:t>
      </w:r>
      <w:r w:rsidR="00626410" w:rsidRPr="006C22C0">
        <w:t>от</w:t>
      </w:r>
      <w:r w:rsidR="00626410">
        <w:t xml:space="preserve"> 03.12.2020 № 13/3</w:t>
      </w:r>
      <w:r w:rsidRPr="001B6B4B">
        <w:t>, в целях подготовки заключения на годовой отчет об исполнении областного бюджета за 20</w:t>
      </w:r>
      <w:r w:rsidR="00626410">
        <w:t>20</w:t>
      </w:r>
      <w:r w:rsidRPr="001B6B4B">
        <w:t xml:space="preserve"> год проведена камеральная внешняя проверка бюджетной отчетности и отдельных вопросов испол</w:t>
      </w:r>
      <w:r w:rsidR="008C69D4">
        <w:t>нения областного бюджета за 20</w:t>
      </w:r>
      <w:r w:rsidR="00626410">
        <w:t>20</w:t>
      </w:r>
      <w:r w:rsidRPr="001B6B4B">
        <w:t xml:space="preserve"> год главным администратором средств областного бюджета </w:t>
      </w:r>
      <w:r w:rsidR="00D64364" w:rsidRPr="001B6B4B">
        <w:t xml:space="preserve">– комитетом </w:t>
      </w:r>
      <w:r w:rsidR="00C02ECA" w:rsidRPr="001B6B4B">
        <w:t>экономи</w:t>
      </w:r>
      <w:r w:rsidRPr="001B6B4B">
        <w:t xml:space="preserve">ческой политики и развития </w:t>
      </w:r>
      <w:r w:rsidR="00B90670" w:rsidRPr="001B6B4B">
        <w:t xml:space="preserve">Волгоградской области (далее - </w:t>
      </w:r>
      <w:r w:rsidR="008C69D4">
        <w:t>Комитет</w:t>
      </w:r>
      <w:r w:rsidR="00B90670" w:rsidRPr="001B6B4B">
        <w:t>)</w:t>
      </w:r>
      <w:r w:rsidR="00D64364" w:rsidRPr="001B6B4B">
        <w:t>.</w:t>
      </w:r>
      <w:r w:rsidR="00CF67D3">
        <w:t xml:space="preserve"> </w:t>
      </w:r>
    </w:p>
    <w:bookmarkEnd w:id="0"/>
    <w:p w14:paraId="4F6521FE" w14:textId="77777777" w:rsidR="00AA6903" w:rsidRDefault="00AA6903" w:rsidP="00AA6903">
      <w:pPr>
        <w:autoSpaceDE w:val="0"/>
        <w:autoSpaceDN w:val="0"/>
        <w:adjustRightInd w:val="0"/>
        <w:ind w:firstLine="680"/>
        <w:jc w:val="both"/>
        <w:rPr>
          <w:lang w:eastAsia="en-US"/>
        </w:rPr>
      </w:pPr>
      <w:r w:rsidRPr="00B11895">
        <w:rPr>
          <w:bCs/>
        </w:rPr>
        <w:t>Закон</w:t>
      </w:r>
      <w:r>
        <w:rPr>
          <w:bCs/>
        </w:rPr>
        <w:t>ом</w:t>
      </w:r>
      <w:r w:rsidRPr="00B11895">
        <w:rPr>
          <w:bCs/>
        </w:rPr>
        <w:t xml:space="preserve"> Волгоградской области от </w:t>
      </w:r>
      <w:r>
        <w:rPr>
          <w:bCs/>
        </w:rPr>
        <w:t>21</w:t>
      </w:r>
      <w:r w:rsidRPr="00B11895">
        <w:rPr>
          <w:bCs/>
        </w:rPr>
        <w:t>.1</w:t>
      </w:r>
      <w:r>
        <w:rPr>
          <w:bCs/>
        </w:rPr>
        <w:t>1</w:t>
      </w:r>
      <w:r w:rsidRPr="00B11895">
        <w:rPr>
          <w:bCs/>
        </w:rPr>
        <w:t>.201</w:t>
      </w:r>
      <w:r>
        <w:rPr>
          <w:bCs/>
        </w:rPr>
        <w:t>9</w:t>
      </w:r>
      <w:r w:rsidRPr="00B11895">
        <w:rPr>
          <w:bCs/>
        </w:rPr>
        <w:t xml:space="preserve"> №</w:t>
      </w:r>
      <w:r>
        <w:rPr>
          <w:bCs/>
        </w:rPr>
        <w:t>97</w:t>
      </w:r>
      <w:r w:rsidRPr="00B11895">
        <w:rPr>
          <w:bCs/>
        </w:rPr>
        <w:t>-ОД «Об областном бюджете на 20</w:t>
      </w:r>
      <w:r>
        <w:rPr>
          <w:bCs/>
        </w:rPr>
        <w:t xml:space="preserve">20 год и на плановый период 2021 </w:t>
      </w:r>
      <w:r w:rsidRPr="00B11895">
        <w:rPr>
          <w:bCs/>
        </w:rPr>
        <w:t>и 20</w:t>
      </w:r>
      <w:r>
        <w:rPr>
          <w:bCs/>
        </w:rPr>
        <w:t xml:space="preserve">22 </w:t>
      </w:r>
      <w:r w:rsidRPr="00B11895">
        <w:rPr>
          <w:bCs/>
        </w:rPr>
        <w:t xml:space="preserve">годов» </w:t>
      </w:r>
      <w:r w:rsidRPr="00B11895">
        <w:t>(далее - Закон об областном бюджете)</w:t>
      </w:r>
      <w:r>
        <w:t xml:space="preserve"> Комитет </w:t>
      </w:r>
      <w:r w:rsidRPr="00184B31">
        <w:t>включен</w:t>
      </w:r>
      <w:r>
        <w:t xml:space="preserve"> </w:t>
      </w:r>
      <w:r w:rsidRPr="006A3223">
        <w:t>в</w:t>
      </w:r>
      <w:r>
        <w:t xml:space="preserve"> </w:t>
      </w:r>
      <w:r w:rsidRPr="006A3223">
        <w:rPr>
          <w:lang w:eastAsia="en-US"/>
        </w:rPr>
        <w:t>перечень главных администраторов доходов областного бюджета</w:t>
      </w:r>
      <w:r>
        <w:rPr>
          <w:lang w:eastAsia="en-US"/>
        </w:rPr>
        <w:t xml:space="preserve"> и г</w:t>
      </w:r>
      <w:r w:rsidRPr="006A3223">
        <w:rPr>
          <w:lang w:eastAsia="en-US"/>
        </w:rPr>
        <w:t xml:space="preserve">лавных распорядителей средств областного бюджета </w:t>
      </w:r>
      <w:r w:rsidRPr="006A3223">
        <w:t xml:space="preserve">в </w:t>
      </w:r>
      <w:r w:rsidRPr="006A3223">
        <w:rPr>
          <w:lang w:eastAsia="en-US"/>
        </w:rPr>
        <w:t>составе</w:t>
      </w:r>
      <w:r w:rsidRPr="00184B31">
        <w:rPr>
          <w:lang w:eastAsia="en-US"/>
        </w:rPr>
        <w:t xml:space="preserve"> ведомственной структуры р</w:t>
      </w:r>
      <w:r>
        <w:rPr>
          <w:lang w:eastAsia="en-US"/>
        </w:rPr>
        <w:t>асходов.</w:t>
      </w:r>
    </w:p>
    <w:p w14:paraId="7BB2C264" w14:textId="77777777" w:rsidR="00F45780" w:rsidRDefault="00F45780" w:rsidP="00F45780">
      <w:pPr>
        <w:autoSpaceDE w:val="0"/>
        <w:autoSpaceDN w:val="0"/>
        <w:adjustRightInd w:val="0"/>
        <w:ind w:firstLine="680"/>
        <w:jc w:val="both"/>
        <w:rPr>
          <w:rFonts w:eastAsiaTheme="minorHAnsi"/>
          <w:lang w:eastAsia="en-US"/>
        </w:rPr>
      </w:pPr>
      <w:r w:rsidRPr="00A32528">
        <w:t xml:space="preserve">Комитет </w:t>
      </w:r>
      <w:r>
        <w:rPr>
          <w:rFonts w:eastAsiaTheme="minorHAnsi"/>
          <w:lang w:eastAsia="en-US"/>
        </w:rPr>
        <w:t>является органом исполнительной власти Волгоградской области, уполномоченным в сферах стратегического планирования социально-экономического развития Волгоградской области, развития инвестиционной, инновационной деятельности, развития правоотношений в сфере интеллектуальной собственности и государственно-частного партнерства на территории Волгоградской области, развития малого и среднего предпринимательства на территории Волгоградской области, развития конкуренции на территории Волгоградской области, проведения административной реформы на территории Волгоградской области, развития международных, внешнеэкономических, межрегиональных связей и приграничного сотрудничества Волгоградской области, мобилизационной подготовки экономики Волгоградской области.</w:t>
      </w:r>
    </w:p>
    <w:p w14:paraId="06385AD0" w14:textId="5A7339E0" w:rsidR="00AA6903" w:rsidRPr="00117FFB" w:rsidRDefault="00AA6903" w:rsidP="00AA6903">
      <w:pPr>
        <w:pStyle w:val="ConsPlusNormal"/>
        <w:ind w:firstLine="680"/>
        <w:jc w:val="both"/>
        <w:rPr>
          <w:rFonts w:ascii="Times New Roman" w:hAnsi="Times New Roman" w:cs="Times New Roman"/>
          <w:sz w:val="24"/>
          <w:szCs w:val="24"/>
        </w:rPr>
      </w:pPr>
      <w:r w:rsidRPr="00117FFB">
        <w:rPr>
          <w:rFonts w:ascii="Times New Roman" w:hAnsi="Times New Roman" w:cs="Times New Roman"/>
          <w:sz w:val="24"/>
          <w:szCs w:val="24"/>
        </w:rPr>
        <w:t>Штатная численность</w:t>
      </w:r>
      <w:r>
        <w:rPr>
          <w:rFonts w:ascii="Times New Roman" w:hAnsi="Times New Roman" w:cs="Times New Roman"/>
          <w:sz w:val="24"/>
          <w:szCs w:val="24"/>
        </w:rPr>
        <w:t xml:space="preserve"> </w:t>
      </w:r>
      <w:r w:rsidRPr="00117FFB">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117FFB">
        <w:rPr>
          <w:rFonts w:ascii="Times New Roman" w:hAnsi="Times New Roman" w:cs="Times New Roman"/>
          <w:sz w:val="24"/>
          <w:szCs w:val="24"/>
        </w:rPr>
        <w:t>Комитета</w:t>
      </w:r>
      <w:r>
        <w:rPr>
          <w:rFonts w:ascii="Times New Roman" w:hAnsi="Times New Roman" w:cs="Times New Roman"/>
          <w:sz w:val="24"/>
          <w:szCs w:val="24"/>
        </w:rPr>
        <w:t xml:space="preserve"> </w:t>
      </w:r>
      <w:r w:rsidRPr="00117FFB">
        <w:rPr>
          <w:rFonts w:ascii="Times New Roman" w:hAnsi="Times New Roman" w:cs="Times New Roman"/>
          <w:sz w:val="24"/>
          <w:szCs w:val="24"/>
        </w:rPr>
        <w:t>на конец года утверждена в количестве 75 ед. (на начало года – 81 ед.), в т.ч.1 ед. председателя Комитета (государственная должность), 71</w:t>
      </w:r>
      <w:r>
        <w:rPr>
          <w:rFonts w:ascii="Times New Roman" w:hAnsi="Times New Roman" w:cs="Times New Roman"/>
          <w:sz w:val="24"/>
          <w:szCs w:val="24"/>
        </w:rPr>
        <w:t xml:space="preserve"> </w:t>
      </w:r>
      <w:r w:rsidRPr="00117FFB">
        <w:rPr>
          <w:rFonts w:ascii="Times New Roman" w:hAnsi="Times New Roman" w:cs="Times New Roman"/>
          <w:sz w:val="24"/>
          <w:szCs w:val="24"/>
        </w:rPr>
        <w:t>ед. - государственных гражданских служащих (далее – ГГС), 3 ед. должностей, не отнесенных</w:t>
      </w:r>
      <w:r>
        <w:rPr>
          <w:rFonts w:ascii="Times New Roman" w:hAnsi="Times New Roman" w:cs="Times New Roman"/>
          <w:sz w:val="24"/>
          <w:szCs w:val="24"/>
        </w:rPr>
        <w:t xml:space="preserve"> </w:t>
      </w:r>
      <w:r w:rsidRPr="00117FFB">
        <w:rPr>
          <w:rFonts w:ascii="Times New Roman" w:hAnsi="Times New Roman" w:cs="Times New Roman"/>
          <w:sz w:val="24"/>
          <w:szCs w:val="24"/>
        </w:rPr>
        <w:t>к должностям ГГС. На конец года вакантн</w:t>
      </w:r>
      <w:r w:rsidR="00214C65">
        <w:rPr>
          <w:rFonts w:ascii="Times New Roman" w:hAnsi="Times New Roman" w:cs="Times New Roman"/>
          <w:sz w:val="24"/>
          <w:szCs w:val="24"/>
        </w:rPr>
        <w:t>ые</w:t>
      </w:r>
      <w:r>
        <w:rPr>
          <w:rFonts w:ascii="Times New Roman" w:hAnsi="Times New Roman" w:cs="Times New Roman"/>
          <w:sz w:val="24"/>
          <w:szCs w:val="24"/>
        </w:rPr>
        <w:t xml:space="preserve"> </w:t>
      </w:r>
      <w:r w:rsidRPr="008E646E">
        <w:rPr>
          <w:rFonts w:ascii="Times New Roman" w:hAnsi="Times New Roman" w:cs="Times New Roman"/>
          <w:sz w:val="24"/>
          <w:szCs w:val="24"/>
        </w:rPr>
        <w:t>10</w:t>
      </w:r>
      <w:r w:rsidRPr="00117FFB">
        <w:rPr>
          <w:rFonts w:ascii="Times New Roman" w:hAnsi="Times New Roman" w:cs="Times New Roman"/>
          <w:sz w:val="24"/>
          <w:szCs w:val="24"/>
        </w:rPr>
        <w:t xml:space="preserve"> должност</w:t>
      </w:r>
      <w:r>
        <w:rPr>
          <w:rFonts w:ascii="Times New Roman" w:hAnsi="Times New Roman" w:cs="Times New Roman"/>
          <w:sz w:val="24"/>
          <w:szCs w:val="24"/>
        </w:rPr>
        <w:t>ей, из них – 9 ГГС</w:t>
      </w:r>
      <w:r w:rsidRPr="00117FFB">
        <w:rPr>
          <w:rFonts w:ascii="Times New Roman" w:hAnsi="Times New Roman" w:cs="Times New Roman"/>
          <w:sz w:val="24"/>
          <w:szCs w:val="24"/>
        </w:rPr>
        <w:t>.</w:t>
      </w:r>
    </w:p>
    <w:p w14:paraId="3D609F5C" w14:textId="39740CC9" w:rsidR="0003501D" w:rsidRDefault="00D40C36" w:rsidP="0003501D">
      <w:pPr>
        <w:ind w:firstLine="680"/>
        <w:jc w:val="both"/>
      </w:pPr>
      <w:r>
        <w:t xml:space="preserve">Уменьшение численности Комитета </w:t>
      </w:r>
      <w:r w:rsidR="0003501D">
        <w:t xml:space="preserve">на 6 человек </w:t>
      </w:r>
      <w:r>
        <w:t>произведено в соответствии с постановлением Губернатора Волгоградской области от 24.01.2020 №53</w:t>
      </w:r>
      <w:r w:rsidRPr="00D40C36">
        <w:t xml:space="preserve"> </w:t>
      </w:r>
      <w:r>
        <w:t xml:space="preserve">в связи с проведением </w:t>
      </w:r>
      <w:proofErr w:type="spellStart"/>
      <w:r>
        <w:t>оргштатных</w:t>
      </w:r>
      <w:proofErr w:type="spellEnd"/>
      <w:r>
        <w:t xml:space="preserve"> мероприятий (ликвидирован отдел координации ведомственных проектов).</w:t>
      </w:r>
      <w:r w:rsidR="0003501D">
        <w:t xml:space="preserve"> В связи с закреплением за аппаратом Губернатора Волгоградской области функций центрального проектного офиса в его структуре было создано проектное управление.</w:t>
      </w:r>
      <w:r w:rsidR="0003501D" w:rsidRPr="0003501D">
        <w:t xml:space="preserve"> </w:t>
      </w:r>
      <w:r w:rsidR="0003501D">
        <w:t xml:space="preserve">От Комитета в аппарат Губернатора Волгоградской области были переданы полномочия в сфере организации и развития проектной деятельности на территории Волгоградской области </w:t>
      </w:r>
      <w:r w:rsidR="00D32756">
        <w:t>с передачей</w:t>
      </w:r>
      <w:r w:rsidR="0003501D">
        <w:t xml:space="preserve"> 6</w:t>
      </w:r>
      <w:r w:rsidR="00D32756">
        <w:t>-ти</w:t>
      </w:r>
      <w:r w:rsidR="0003501D">
        <w:t xml:space="preserve"> ед</w:t>
      </w:r>
      <w:r w:rsidR="00D32756">
        <w:t>иниц</w:t>
      </w:r>
      <w:r w:rsidR="0003501D">
        <w:t xml:space="preserve"> ГГС.</w:t>
      </w:r>
    </w:p>
    <w:p w14:paraId="11C43CE4" w14:textId="44F8B0C9" w:rsidR="00762ADC" w:rsidRPr="00762ADC" w:rsidRDefault="00762ADC" w:rsidP="00762ADC">
      <w:pPr>
        <w:ind w:firstLine="680"/>
        <w:jc w:val="both"/>
        <w:rPr>
          <w:color w:val="FF0000"/>
        </w:rPr>
      </w:pPr>
      <w:r w:rsidRPr="00762ADC">
        <w:t>В 2020 году в ведении Комитета находилось 3 подведомственных учреждения:</w:t>
      </w:r>
    </w:p>
    <w:p w14:paraId="3060A00A" w14:textId="1180241D" w:rsidR="00762ADC" w:rsidRPr="00762ADC" w:rsidRDefault="00762ADC" w:rsidP="00762ADC">
      <w:pPr>
        <w:ind w:firstLine="680"/>
        <w:jc w:val="both"/>
      </w:pPr>
      <w:r w:rsidRPr="00762ADC">
        <w:t>- ГАУ Волгоградской области «Мой бизнес» штатной численностью на 31.12.2020 – 34</w:t>
      </w:r>
      <w:r w:rsidRPr="00762ADC">
        <w:rPr>
          <w:color w:val="FF0000"/>
        </w:rPr>
        <w:t xml:space="preserve"> </w:t>
      </w:r>
      <w:r w:rsidRPr="00762ADC">
        <w:t>ед., на конец года вакантны</w:t>
      </w:r>
      <w:r w:rsidR="00214C65">
        <w:t>е</w:t>
      </w:r>
      <w:r w:rsidRPr="00762ADC">
        <w:t xml:space="preserve"> 3 ед.;</w:t>
      </w:r>
    </w:p>
    <w:p w14:paraId="05E875BB" w14:textId="77777777" w:rsidR="00762ADC" w:rsidRPr="00762ADC" w:rsidRDefault="00762ADC" w:rsidP="00762ADC">
      <w:pPr>
        <w:ind w:firstLine="680"/>
        <w:jc w:val="both"/>
      </w:pPr>
      <w:r w:rsidRPr="00762ADC">
        <w:t>- ГКУ Волгоградской области «Многофункциональный центр предоставления государственных и муниципальных услуг» (далее – ГКУ «МФЦ») штатной численностью на 31.12.2020 – 1 522 ед., вакантных должностей – 132 ед.;</w:t>
      </w:r>
    </w:p>
    <w:p w14:paraId="41F92F18" w14:textId="77777777" w:rsidR="00762ADC" w:rsidRPr="00762ADC" w:rsidRDefault="00762ADC" w:rsidP="00762ADC">
      <w:pPr>
        <w:ind w:firstLine="680"/>
        <w:jc w:val="both"/>
      </w:pPr>
      <w:r w:rsidRPr="00762ADC">
        <w:t xml:space="preserve">- </w:t>
      </w:r>
      <w:hyperlink r:id="rId8" w:history="1">
        <w:r w:rsidRPr="00762ADC">
          <w:t>ГКУ Волгоградской области «Аналитический центр» (далее – ГКУ «Аналитический центр»)</w:t>
        </w:r>
      </w:hyperlink>
      <w:r w:rsidRPr="00762ADC">
        <w:t xml:space="preserve"> штатной численностью на 31.12.2020 - 75 ед., вакантных должностей - 16 единиц.</w:t>
      </w:r>
    </w:p>
    <w:p w14:paraId="5E32F8CC" w14:textId="77777777" w:rsidR="0003501D" w:rsidRDefault="0003501D" w:rsidP="0074304B">
      <w:pPr>
        <w:jc w:val="center"/>
        <w:rPr>
          <w:b/>
          <w:i/>
        </w:rPr>
      </w:pPr>
    </w:p>
    <w:p w14:paraId="0EBBA780" w14:textId="77777777" w:rsidR="0003501D" w:rsidRDefault="0003501D" w:rsidP="0074304B">
      <w:pPr>
        <w:jc w:val="center"/>
        <w:rPr>
          <w:b/>
          <w:i/>
        </w:rPr>
      </w:pPr>
    </w:p>
    <w:p w14:paraId="6532EB79" w14:textId="77777777" w:rsidR="0003501D" w:rsidRDefault="0003501D" w:rsidP="0074304B">
      <w:pPr>
        <w:jc w:val="center"/>
        <w:rPr>
          <w:b/>
          <w:i/>
        </w:rPr>
      </w:pPr>
    </w:p>
    <w:p w14:paraId="74B16188" w14:textId="77777777" w:rsidR="0003501D" w:rsidRDefault="0003501D" w:rsidP="0074304B">
      <w:pPr>
        <w:jc w:val="center"/>
        <w:rPr>
          <w:b/>
          <w:i/>
        </w:rPr>
      </w:pPr>
    </w:p>
    <w:p w14:paraId="241D8698" w14:textId="6D807911" w:rsidR="0074304B" w:rsidRPr="001115A4" w:rsidRDefault="0074304B" w:rsidP="0074304B">
      <w:pPr>
        <w:jc w:val="center"/>
        <w:rPr>
          <w:b/>
          <w:i/>
        </w:rPr>
      </w:pPr>
      <w:r w:rsidRPr="001115A4">
        <w:rPr>
          <w:b/>
          <w:i/>
        </w:rPr>
        <w:t xml:space="preserve">Бюджетная </w:t>
      </w:r>
      <w:r w:rsidR="00AE37C5" w:rsidRPr="001115A4">
        <w:rPr>
          <w:b/>
          <w:i/>
        </w:rPr>
        <w:t xml:space="preserve">и бухгалтерская </w:t>
      </w:r>
      <w:r w:rsidR="006720AF" w:rsidRPr="001115A4">
        <w:rPr>
          <w:b/>
          <w:i/>
        </w:rPr>
        <w:t>отч</w:t>
      </w:r>
      <w:r w:rsidR="0018671C" w:rsidRPr="001115A4">
        <w:rPr>
          <w:b/>
          <w:i/>
        </w:rPr>
        <w:t>е</w:t>
      </w:r>
      <w:r w:rsidR="006720AF" w:rsidRPr="001115A4">
        <w:rPr>
          <w:b/>
          <w:i/>
        </w:rPr>
        <w:t>тность</w:t>
      </w:r>
    </w:p>
    <w:p w14:paraId="1BC128FF" w14:textId="0F9935DB" w:rsidR="001115A4" w:rsidRPr="00F97CD1" w:rsidRDefault="001115A4" w:rsidP="001115A4">
      <w:pPr>
        <w:spacing w:line="20" w:lineRule="atLeast"/>
        <w:ind w:firstLine="680"/>
        <w:jc w:val="both"/>
      </w:pPr>
      <w:r>
        <w:t xml:space="preserve">Полномочия по ведению бюджетного учета и формированию бюджетной отчетности переданы государственному казенному учреждению </w:t>
      </w:r>
      <w:r w:rsidRPr="002C37CB">
        <w:t>Во</w:t>
      </w:r>
      <w:r>
        <w:t xml:space="preserve">лгоградской области «Центр бюджетного учета и отчетности» (далее – ГКУ «ЦБУ») </w:t>
      </w:r>
      <w:r w:rsidR="00214C65">
        <w:t xml:space="preserve">по </w:t>
      </w:r>
      <w:r w:rsidRPr="00DC5CDF">
        <w:t>соглашени</w:t>
      </w:r>
      <w:r w:rsidR="00214C65">
        <w:t>ю</w:t>
      </w:r>
      <w:r w:rsidRPr="00DC5CDF">
        <w:t xml:space="preserve"> от 15.05.2015</w:t>
      </w:r>
      <w:r w:rsidR="0086685E">
        <w:t xml:space="preserve"> </w:t>
      </w:r>
      <w:r w:rsidR="0086685E" w:rsidRPr="00DC5CDF">
        <w:t>№ 5</w:t>
      </w:r>
      <w:r w:rsidRPr="00DC5CDF">
        <w:t>.</w:t>
      </w:r>
    </w:p>
    <w:p w14:paraId="5C4E85D1" w14:textId="4FB7AADA" w:rsidR="009E7A2D" w:rsidRDefault="009E7A2D" w:rsidP="00967318">
      <w:pPr>
        <w:autoSpaceDE w:val="0"/>
        <w:autoSpaceDN w:val="0"/>
        <w:adjustRightInd w:val="0"/>
        <w:ind w:firstLine="567"/>
        <w:jc w:val="both"/>
        <w:rPr>
          <w:rFonts w:eastAsiaTheme="minorHAnsi"/>
          <w:lang w:eastAsia="en-US"/>
        </w:rPr>
      </w:pPr>
      <w:r w:rsidRPr="00BA65EF">
        <w:t xml:space="preserve">К проверке представлена </w:t>
      </w:r>
      <w:r>
        <w:t xml:space="preserve">сводная бюджетная </w:t>
      </w:r>
      <w:r w:rsidRPr="00BA65EF">
        <w:t>отчетность</w:t>
      </w:r>
      <w:r>
        <w:t xml:space="preserve">, бюджетная отчетность Комитета, </w:t>
      </w:r>
      <w:r w:rsidRPr="00BA65EF">
        <w:t xml:space="preserve">ГКУ </w:t>
      </w:r>
      <w:r>
        <w:t xml:space="preserve">«МФЦ», </w:t>
      </w:r>
      <w:r w:rsidRPr="00912802">
        <w:t>ГКУ «Аналитический центр»</w:t>
      </w:r>
      <w:r w:rsidR="00DD7CF8">
        <w:t xml:space="preserve"> в составе</w:t>
      </w:r>
      <w:r w:rsidRPr="00255597">
        <w:t>, определ</w:t>
      </w:r>
      <w:r>
        <w:t>е</w:t>
      </w:r>
      <w:r w:rsidRPr="00255597">
        <w:t xml:space="preserve">нном </w:t>
      </w:r>
      <w:r w:rsidRPr="00A536E3">
        <w:t>Инструкцией о порядке составления и представления годовой, квартальной и месячной отчетности об исполнении бюджетов бюджетной системы Р</w:t>
      </w:r>
      <w:r>
        <w:t>Ф</w:t>
      </w:r>
      <w:r w:rsidRPr="00A536E3">
        <w:t xml:space="preserve">, утвержденной </w:t>
      </w:r>
      <w:r>
        <w:t>п</w:t>
      </w:r>
      <w:r w:rsidRPr="00A536E3">
        <w:t>риказом Минфина РФ от 28.12.2010 №191н (далее - Инструкция №191н)</w:t>
      </w:r>
      <w:r>
        <w:t xml:space="preserve">, а также бухгалтерская отчетность ГАУ </w:t>
      </w:r>
      <w:r w:rsidRPr="00771923">
        <w:t>«</w:t>
      </w:r>
      <w:r>
        <w:t>Мой бизнес</w:t>
      </w:r>
      <w:r w:rsidRPr="00771923">
        <w:t>»</w:t>
      </w:r>
      <w:r>
        <w:t xml:space="preserve"> в составе, определенном Инструкцией </w:t>
      </w:r>
      <w:r>
        <w:rPr>
          <w:rFonts w:eastAsiaTheme="minorHAnsi"/>
          <w:lang w:eastAsia="en-US"/>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w:t>
      </w:r>
      <w:r w:rsidR="002B0AE8">
        <w:rPr>
          <w:rFonts w:eastAsiaTheme="minorHAnsi"/>
          <w:lang w:eastAsia="en-US"/>
        </w:rPr>
        <w:t xml:space="preserve"> (далее – Инструкция № 33н)</w:t>
      </w:r>
      <w:r>
        <w:rPr>
          <w:rFonts w:eastAsiaTheme="minorHAnsi"/>
          <w:lang w:eastAsia="en-US"/>
        </w:rPr>
        <w:t>.</w:t>
      </w:r>
    </w:p>
    <w:p w14:paraId="4B709232" w14:textId="2CA279CA" w:rsidR="00FB1CAE" w:rsidRDefault="00FB1CAE" w:rsidP="00FB1CAE">
      <w:pPr>
        <w:ind w:firstLine="709"/>
        <w:jc w:val="both"/>
      </w:pPr>
      <w:r w:rsidRPr="00FB1CAE">
        <w:t>Проверкой установлены следующие нарушения</w:t>
      </w:r>
      <w:r w:rsidR="005E4991">
        <w:t>.</w:t>
      </w:r>
    </w:p>
    <w:p w14:paraId="702705D5" w14:textId="45434958" w:rsidR="005E4991" w:rsidRPr="005E4991" w:rsidRDefault="005E4991" w:rsidP="005E4991">
      <w:pPr>
        <w:pStyle w:val="af4"/>
        <w:numPr>
          <w:ilvl w:val="0"/>
          <w:numId w:val="37"/>
        </w:numPr>
        <w:spacing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Искажение форм бюджетной (финансовой) отчетности.</w:t>
      </w:r>
    </w:p>
    <w:p w14:paraId="4E9A3883" w14:textId="3471D058" w:rsidR="00D213AE" w:rsidRPr="003A646D" w:rsidRDefault="00D213AE" w:rsidP="00D213AE">
      <w:pPr>
        <w:pStyle w:val="af4"/>
        <w:numPr>
          <w:ilvl w:val="0"/>
          <w:numId w:val="36"/>
        </w:numPr>
        <w:autoSpaceDE w:val="0"/>
        <w:spacing w:after="0" w:line="240" w:lineRule="auto"/>
        <w:ind w:left="0" w:firstLine="709"/>
        <w:jc w:val="both"/>
        <w:rPr>
          <w:rFonts w:ascii="Times New Roman" w:hAnsi="Times New Roman" w:cs="Times New Roman"/>
          <w:bCs/>
          <w:iCs/>
          <w:sz w:val="24"/>
          <w:szCs w:val="24"/>
        </w:rPr>
      </w:pPr>
      <w:r w:rsidRPr="00D213AE">
        <w:rPr>
          <w:rFonts w:ascii="Times New Roman" w:hAnsi="Times New Roman" w:cs="Times New Roman"/>
          <w:sz w:val="24"/>
          <w:szCs w:val="24"/>
        </w:rPr>
        <w:t xml:space="preserve">В нарушение </w:t>
      </w:r>
      <w:r w:rsidRPr="00D213AE">
        <w:rPr>
          <w:rFonts w:ascii="Times New Roman" w:hAnsi="Times New Roman" w:cs="Times New Roman"/>
          <w:bCs/>
          <w:iCs/>
          <w:sz w:val="24"/>
          <w:szCs w:val="24"/>
        </w:rPr>
        <w:t xml:space="preserve">пунктов 56, 57 </w:t>
      </w:r>
      <w:r w:rsidR="00214C65" w:rsidRPr="00214C65">
        <w:rPr>
          <w:rFonts w:ascii="Times New Roman" w:hAnsi="Times New Roman" w:cs="Times New Roman"/>
          <w:bCs/>
          <w:iCs/>
          <w:sz w:val="24"/>
          <w:szCs w:val="24"/>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 Инструкция №157н)</w:t>
      </w:r>
      <w:r w:rsidRPr="00D213AE">
        <w:rPr>
          <w:rFonts w:ascii="Times New Roman" w:hAnsi="Times New Roman" w:cs="Times New Roman"/>
          <w:bCs/>
          <w:iCs/>
          <w:sz w:val="24"/>
          <w:szCs w:val="24"/>
        </w:rPr>
        <w:t xml:space="preserve"> нематериальный актив </w:t>
      </w:r>
      <w:r w:rsidRPr="003A646D">
        <w:rPr>
          <w:rFonts w:ascii="Times New Roman" w:hAnsi="Times New Roman" w:cs="Times New Roman"/>
          <w:bCs/>
          <w:iCs/>
          <w:sz w:val="24"/>
          <w:szCs w:val="24"/>
        </w:rPr>
        <w:t xml:space="preserve">(научно-исследовательская работа с исключительными правами пользования) на сумму 18 200,0 тыс. руб. не отражен </w:t>
      </w:r>
      <w:r w:rsidR="008F4F74" w:rsidRPr="003A646D">
        <w:rPr>
          <w:rFonts w:ascii="Times New Roman" w:hAnsi="Times New Roman" w:cs="Times New Roman"/>
          <w:bCs/>
          <w:iCs/>
          <w:sz w:val="24"/>
          <w:szCs w:val="24"/>
        </w:rPr>
        <w:t xml:space="preserve">в бюджетном учете </w:t>
      </w:r>
      <w:r w:rsidRPr="003A646D">
        <w:rPr>
          <w:rFonts w:ascii="Times New Roman" w:hAnsi="Times New Roman" w:cs="Times New Roman"/>
          <w:bCs/>
          <w:iCs/>
          <w:sz w:val="24"/>
          <w:szCs w:val="24"/>
        </w:rPr>
        <w:t>на балансовом счете 102.00 «Нематериальные активы» Комитета, чем нарушена ч.1 ст. 13 Федерального закона Российской Федерации от 06.12.2011 №402-ФЗ «О бухгалтерском учете» (далее - Закон №402-ФЗ).</w:t>
      </w:r>
    </w:p>
    <w:p w14:paraId="6B732847" w14:textId="15C3A8E9" w:rsidR="00D213AE" w:rsidRPr="003A646D" w:rsidRDefault="00D213AE" w:rsidP="00D213AE">
      <w:pPr>
        <w:autoSpaceDE w:val="0"/>
        <w:autoSpaceDN w:val="0"/>
        <w:adjustRightInd w:val="0"/>
        <w:ind w:firstLine="709"/>
        <w:jc w:val="both"/>
      </w:pPr>
      <w:r w:rsidRPr="003A646D">
        <w:t>Указанное нарушение</w:t>
      </w:r>
      <w:r w:rsidR="00214C65" w:rsidRPr="00214C65">
        <w:t xml:space="preserve"> </w:t>
      </w:r>
      <w:r w:rsidR="00214C65" w:rsidRPr="003A646D">
        <w:t>на сумму 18 200,0 тыс. руб.</w:t>
      </w:r>
      <w:r w:rsidRPr="003A646D">
        <w:t xml:space="preserve"> привело к искажению </w:t>
      </w:r>
      <w:r w:rsidR="00C15143" w:rsidRPr="003A646D">
        <w:t>двух</w:t>
      </w:r>
      <w:r w:rsidRPr="003A646D">
        <w:t xml:space="preserve"> форм консолидированной отчетности</w:t>
      </w:r>
      <w:r w:rsidR="00C7493B" w:rsidRPr="003A646D">
        <w:t xml:space="preserve">: </w:t>
      </w:r>
      <w:r w:rsidRPr="003A646D">
        <w:t>ф. 0503130 «Баланс»</w:t>
      </w:r>
      <w:r w:rsidR="00214C65" w:rsidRPr="00214C65">
        <w:t xml:space="preserve"> </w:t>
      </w:r>
      <w:r w:rsidR="00214C65">
        <w:t>(</w:t>
      </w:r>
      <w:r w:rsidR="00214C65" w:rsidRPr="00DA3C02">
        <w:t xml:space="preserve">по стр. </w:t>
      </w:r>
      <w:r w:rsidR="00214C65">
        <w:t>040</w:t>
      </w:r>
      <w:r w:rsidR="00214C65" w:rsidRPr="00DA3C02">
        <w:t xml:space="preserve"> гр. </w:t>
      </w:r>
      <w:r w:rsidR="00214C65">
        <w:t>6</w:t>
      </w:r>
      <w:r w:rsidR="00214C65" w:rsidRPr="00DA3C02">
        <w:t xml:space="preserve"> и </w:t>
      </w:r>
      <w:r w:rsidR="00214C65">
        <w:t>8</w:t>
      </w:r>
      <w:r w:rsidR="00214C65" w:rsidRPr="00DA3C02">
        <w:t xml:space="preserve"> искажение составило </w:t>
      </w:r>
      <w:r w:rsidR="00214C65">
        <w:t>37,</w:t>
      </w:r>
      <w:r w:rsidR="00214C65" w:rsidRPr="00DA3C02">
        <w:t>1%</w:t>
      </w:r>
      <w:r w:rsidR="00214C65">
        <w:t xml:space="preserve">, по стр. 190 </w:t>
      </w:r>
      <w:r w:rsidR="00214C65" w:rsidRPr="00DA3C02">
        <w:t xml:space="preserve">гр. </w:t>
      </w:r>
      <w:r w:rsidR="00214C65">
        <w:t>6</w:t>
      </w:r>
      <w:r w:rsidR="00214C65" w:rsidRPr="00DA3C02">
        <w:t xml:space="preserve"> и </w:t>
      </w:r>
      <w:r w:rsidR="00214C65">
        <w:t>8 – 14,2%)</w:t>
      </w:r>
      <w:r w:rsidRPr="003A646D">
        <w:t xml:space="preserve"> </w:t>
      </w:r>
      <w:r w:rsidR="00C7493B" w:rsidRPr="003A646D">
        <w:t xml:space="preserve">и </w:t>
      </w:r>
      <w:r w:rsidRPr="003A646D">
        <w:t xml:space="preserve">ф. 0503168 «Сведения о движении нефинансовых активов» </w:t>
      </w:r>
      <w:r w:rsidR="00214C65">
        <w:t>(</w:t>
      </w:r>
      <w:r w:rsidRPr="003A646D">
        <w:t>по стр. 110 гр</w:t>
      </w:r>
      <w:r w:rsidR="00491C7D">
        <w:t>.</w:t>
      </w:r>
      <w:r w:rsidRPr="003A646D">
        <w:t xml:space="preserve"> 8 и 11</w:t>
      </w:r>
      <w:r w:rsidR="009A6F12">
        <w:t xml:space="preserve"> -</w:t>
      </w:r>
      <w:r w:rsidRPr="003A646D">
        <w:t xml:space="preserve"> 584% и 37,1% соответственно</w:t>
      </w:r>
      <w:r w:rsidR="00214C65">
        <w:t>)</w:t>
      </w:r>
      <w:r w:rsidRPr="003A646D">
        <w:t>.</w:t>
      </w:r>
    </w:p>
    <w:p w14:paraId="564B6B26" w14:textId="6BB60C25" w:rsidR="00FB0D88" w:rsidRPr="003A646D" w:rsidRDefault="00FB0D88" w:rsidP="0093680F">
      <w:pPr>
        <w:pStyle w:val="af4"/>
        <w:numPr>
          <w:ilvl w:val="0"/>
          <w:numId w:val="36"/>
        </w:numPr>
        <w:autoSpaceDE w:val="0"/>
        <w:spacing w:after="0" w:line="240" w:lineRule="auto"/>
        <w:ind w:left="0" w:firstLine="709"/>
        <w:jc w:val="both"/>
        <w:rPr>
          <w:rFonts w:ascii="Times New Roman" w:hAnsi="Times New Roman" w:cs="Times New Roman"/>
          <w:bCs/>
          <w:iCs/>
          <w:sz w:val="24"/>
          <w:szCs w:val="24"/>
        </w:rPr>
      </w:pPr>
      <w:r w:rsidRPr="003A646D">
        <w:rPr>
          <w:rFonts w:ascii="Times New Roman" w:hAnsi="Times New Roman" w:cs="Times New Roman"/>
          <w:bCs/>
          <w:iCs/>
          <w:sz w:val="24"/>
          <w:szCs w:val="24"/>
        </w:rPr>
        <w:t xml:space="preserve">В нарушение п. 351 Инструкции №157н по состоянию на 31.12.2020 не произведено списание суммы обеспечения государственного контракта </w:t>
      </w:r>
      <w:r w:rsidR="0071456F" w:rsidRPr="003A646D">
        <w:rPr>
          <w:rFonts w:ascii="Times New Roman" w:hAnsi="Times New Roman" w:cs="Times New Roman"/>
          <w:sz w:val="24"/>
          <w:szCs w:val="24"/>
        </w:rPr>
        <w:t>от 08.10.2020</w:t>
      </w:r>
      <w:r w:rsidR="0071456F">
        <w:rPr>
          <w:rFonts w:ascii="Times New Roman" w:hAnsi="Times New Roman" w:cs="Times New Roman"/>
          <w:sz w:val="24"/>
          <w:szCs w:val="24"/>
        </w:rPr>
        <w:t xml:space="preserve"> </w:t>
      </w:r>
      <w:r w:rsidRPr="003A646D">
        <w:rPr>
          <w:rFonts w:ascii="Times New Roman" w:hAnsi="Times New Roman" w:cs="Times New Roman"/>
          <w:sz w:val="24"/>
          <w:szCs w:val="24"/>
        </w:rPr>
        <w:t xml:space="preserve">№ 07-03/2020-27, заключенного с ООО "Прайд Групп" на оказание услуг по организации и проведению Международного форума общественной дипломатии "Диалог на Волге: мир и взаимопонимание в XXI веке", </w:t>
      </w:r>
      <w:r w:rsidRPr="003A646D">
        <w:rPr>
          <w:rFonts w:ascii="Times New Roman" w:hAnsi="Times New Roman" w:cs="Times New Roman"/>
          <w:bCs/>
          <w:iCs/>
          <w:sz w:val="24"/>
          <w:szCs w:val="24"/>
        </w:rPr>
        <w:t xml:space="preserve">в </w:t>
      </w:r>
      <w:r w:rsidR="00C15143" w:rsidRPr="003A646D">
        <w:rPr>
          <w:rFonts w:ascii="Times New Roman" w:hAnsi="Times New Roman" w:cs="Times New Roman"/>
          <w:bCs/>
          <w:iCs/>
          <w:sz w:val="24"/>
          <w:szCs w:val="24"/>
        </w:rPr>
        <w:t>сумме</w:t>
      </w:r>
      <w:r w:rsidRPr="003A646D">
        <w:rPr>
          <w:rFonts w:ascii="Times New Roman" w:hAnsi="Times New Roman" w:cs="Times New Roman"/>
          <w:bCs/>
          <w:iCs/>
          <w:sz w:val="24"/>
          <w:szCs w:val="24"/>
        </w:rPr>
        <w:t xml:space="preserve"> 1 350,5 тыс. руб. с забалансового счета 10 «Обеспечение исполнения обязательств» Комитета, что привело к недостоверности Справки в составе Баланса (ф.0503130) консолидированной бухгалтерской отчетности Комитета, чем нарушена ч.1 ст. 13 Закона №402-ФЗ.</w:t>
      </w:r>
      <w:r w:rsidR="00200DE6" w:rsidRPr="003A646D">
        <w:rPr>
          <w:rFonts w:ascii="Times New Roman" w:hAnsi="Times New Roman" w:cs="Times New Roman"/>
          <w:bCs/>
          <w:iCs/>
          <w:sz w:val="24"/>
          <w:szCs w:val="24"/>
        </w:rPr>
        <w:t xml:space="preserve"> </w:t>
      </w:r>
    </w:p>
    <w:p w14:paraId="5E2B33FC" w14:textId="3240D44A" w:rsidR="00811061" w:rsidRPr="003A646D" w:rsidRDefault="00DF33D9" w:rsidP="00811061">
      <w:pPr>
        <w:pStyle w:val="af4"/>
        <w:numPr>
          <w:ilvl w:val="0"/>
          <w:numId w:val="35"/>
        </w:numPr>
        <w:autoSpaceDE w:val="0"/>
        <w:spacing w:after="0" w:line="240" w:lineRule="auto"/>
        <w:ind w:left="0"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В нарушение п. 333 Инструкции №157н о</w:t>
      </w:r>
      <w:r w:rsidR="00811061" w:rsidRPr="00811061">
        <w:rPr>
          <w:rFonts w:ascii="Times New Roman" w:hAnsi="Times New Roman" w:cs="Times New Roman"/>
          <w:bCs/>
          <w:iCs/>
          <w:sz w:val="24"/>
          <w:szCs w:val="24"/>
        </w:rPr>
        <w:t xml:space="preserve">бъект </w:t>
      </w:r>
      <w:r w:rsidR="00C15143">
        <w:rPr>
          <w:rFonts w:ascii="Times New Roman" w:hAnsi="Times New Roman" w:cs="Times New Roman"/>
          <w:bCs/>
          <w:iCs/>
          <w:sz w:val="24"/>
          <w:szCs w:val="24"/>
        </w:rPr>
        <w:t xml:space="preserve">недвижимого </w:t>
      </w:r>
      <w:r w:rsidR="00811061" w:rsidRPr="00811061">
        <w:rPr>
          <w:rFonts w:ascii="Times New Roman" w:hAnsi="Times New Roman" w:cs="Times New Roman"/>
          <w:bCs/>
          <w:iCs/>
          <w:sz w:val="24"/>
          <w:szCs w:val="24"/>
        </w:rPr>
        <w:t>имущества</w:t>
      </w:r>
      <w:r w:rsidR="00C2528A">
        <w:rPr>
          <w:rFonts w:ascii="Times New Roman" w:hAnsi="Times New Roman" w:cs="Times New Roman"/>
          <w:bCs/>
          <w:iCs/>
          <w:sz w:val="24"/>
          <w:szCs w:val="24"/>
        </w:rPr>
        <w:t xml:space="preserve"> (</w:t>
      </w:r>
      <w:r w:rsidR="00C2528A" w:rsidRPr="00C2528A">
        <w:rPr>
          <w:rFonts w:ascii="Times New Roman" w:hAnsi="Times New Roman" w:cs="Times New Roman"/>
          <w:bCs/>
          <w:iCs/>
          <w:sz w:val="24"/>
          <w:szCs w:val="24"/>
        </w:rPr>
        <w:t>нежилые помещения по адресу: г. Волгоград, ул. Ленина, д.9</w:t>
      </w:r>
      <w:r w:rsidR="00C2528A">
        <w:rPr>
          <w:rFonts w:ascii="Times New Roman" w:hAnsi="Times New Roman" w:cs="Times New Roman"/>
          <w:bCs/>
          <w:iCs/>
          <w:sz w:val="24"/>
          <w:szCs w:val="24"/>
        </w:rPr>
        <w:t>)</w:t>
      </w:r>
      <w:r w:rsidR="00811061" w:rsidRPr="00811061">
        <w:rPr>
          <w:rFonts w:ascii="Times New Roman" w:hAnsi="Times New Roman" w:cs="Times New Roman"/>
          <w:bCs/>
          <w:iCs/>
          <w:sz w:val="24"/>
          <w:szCs w:val="24"/>
        </w:rPr>
        <w:t xml:space="preserve">, полученный ГКУ ВО </w:t>
      </w:r>
      <w:r w:rsidR="00811061" w:rsidRPr="003A646D">
        <w:rPr>
          <w:rFonts w:ascii="Times New Roman" w:hAnsi="Times New Roman" w:cs="Times New Roman"/>
          <w:bCs/>
          <w:iCs/>
          <w:sz w:val="24"/>
          <w:szCs w:val="24"/>
        </w:rPr>
        <w:t>«Аналитический центр» в безвозмездное пользование</w:t>
      </w:r>
      <w:r w:rsidR="00C2528A" w:rsidRPr="003A646D">
        <w:rPr>
          <w:rFonts w:ascii="Times New Roman" w:hAnsi="Times New Roman" w:cs="Times New Roman"/>
          <w:bCs/>
          <w:iCs/>
          <w:sz w:val="24"/>
          <w:szCs w:val="24"/>
        </w:rPr>
        <w:t xml:space="preserve"> по договору безвозмездного пользования от 15.07.2020 №34/2020 от ГКУ ВО «Дирекция по материально-техническому обеспечению Администрации Волгоградской области», балансовой стоимостью</w:t>
      </w:r>
      <w:r w:rsidR="00811061" w:rsidRPr="003A646D">
        <w:rPr>
          <w:rFonts w:ascii="Times New Roman" w:hAnsi="Times New Roman" w:cs="Times New Roman"/>
          <w:bCs/>
          <w:iCs/>
          <w:sz w:val="24"/>
          <w:szCs w:val="24"/>
        </w:rPr>
        <w:t xml:space="preserve"> 1</w:t>
      </w:r>
      <w:r w:rsidR="00C15143" w:rsidRPr="003A646D">
        <w:rPr>
          <w:rFonts w:ascii="Times New Roman" w:hAnsi="Times New Roman" w:cs="Times New Roman"/>
          <w:bCs/>
          <w:iCs/>
          <w:sz w:val="24"/>
          <w:szCs w:val="24"/>
          <w:lang w:val="en-US"/>
        </w:rPr>
        <w:t> </w:t>
      </w:r>
      <w:r w:rsidR="00811061" w:rsidRPr="003A646D">
        <w:rPr>
          <w:rFonts w:ascii="Times New Roman" w:hAnsi="Times New Roman" w:cs="Times New Roman"/>
          <w:bCs/>
          <w:iCs/>
          <w:sz w:val="24"/>
          <w:szCs w:val="24"/>
        </w:rPr>
        <w:t>238,5 тыс. руб., не отражен в регистрах бухгалтерского учета на забалансовом счете 01 «"Имущество, полученное в пользование", чем нарушен п.1 ст. 10 Закона №402-ФЗ.</w:t>
      </w:r>
    </w:p>
    <w:p w14:paraId="297ADDAF" w14:textId="020FCB22" w:rsidR="00C15143" w:rsidRPr="003A646D" w:rsidRDefault="00200DE6" w:rsidP="00C15143">
      <w:pPr>
        <w:autoSpaceDE w:val="0"/>
        <w:autoSpaceDN w:val="0"/>
        <w:adjustRightInd w:val="0"/>
        <w:spacing w:after="60"/>
        <w:ind w:firstLine="709"/>
        <w:contextualSpacing/>
        <w:jc w:val="both"/>
        <w:rPr>
          <w:bCs/>
          <w:iCs/>
        </w:rPr>
      </w:pPr>
      <w:r w:rsidRPr="003A646D">
        <w:rPr>
          <w:bCs/>
          <w:iCs/>
        </w:rPr>
        <w:t xml:space="preserve">Отсутствие в бюджетном учете указанного объекта имущества </w:t>
      </w:r>
      <w:r w:rsidR="00C15143" w:rsidRPr="003A646D">
        <w:rPr>
          <w:bCs/>
          <w:iCs/>
        </w:rPr>
        <w:t xml:space="preserve">привело к искажению </w:t>
      </w:r>
      <w:r w:rsidR="00DF33D9" w:rsidRPr="003A646D">
        <w:rPr>
          <w:bCs/>
          <w:iCs/>
        </w:rPr>
        <w:t>двух</w:t>
      </w:r>
      <w:r w:rsidR="00C15143" w:rsidRPr="003A646D">
        <w:rPr>
          <w:bCs/>
          <w:iCs/>
        </w:rPr>
        <w:t xml:space="preserve"> форм консолидированной бюджетной отчетности Комитета, чем нарушена ч.1 ст. 13 Закона №402-ФЗ:</w:t>
      </w:r>
    </w:p>
    <w:p w14:paraId="6997446F" w14:textId="3C474664" w:rsidR="00C15143" w:rsidRPr="003A646D" w:rsidRDefault="00C15143" w:rsidP="00C15143">
      <w:pPr>
        <w:autoSpaceDE w:val="0"/>
        <w:autoSpaceDN w:val="0"/>
        <w:adjustRightInd w:val="0"/>
        <w:spacing w:after="60"/>
        <w:ind w:firstLine="709"/>
        <w:contextualSpacing/>
        <w:jc w:val="both"/>
        <w:rPr>
          <w:bCs/>
          <w:iCs/>
        </w:rPr>
      </w:pPr>
      <w:r w:rsidRPr="003A646D">
        <w:rPr>
          <w:bCs/>
          <w:iCs/>
        </w:rPr>
        <w:t>-Справки в составе Баланса (ф.0503130) консолидированной бюджетной отчетности Комитета на сумму 1 238,5 тыс. руб. по стр. 010 гр.5</w:t>
      </w:r>
      <w:r w:rsidR="0071456F">
        <w:rPr>
          <w:bCs/>
          <w:iCs/>
        </w:rPr>
        <w:t>, отклонение</w:t>
      </w:r>
      <w:r w:rsidRPr="003A646D">
        <w:rPr>
          <w:bCs/>
          <w:iCs/>
        </w:rPr>
        <w:t xml:space="preserve"> составило 17,1%;</w:t>
      </w:r>
    </w:p>
    <w:p w14:paraId="6B294990" w14:textId="1E534F5A" w:rsidR="00C15143" w:rsidRPr="003A646D" w:rsidRDefault="00C15143" w:rsidP="00C15143">
      <w:pPr>
        <w:autoSpaceDE w:val="0"/>
        <w:autoSpaceDN w:val="0"/>
        <w:adjustRightInd w:val="0"/>
        <w:spacing w:after="60"/>
        <w:ind w:firstLine="709"/>
        <w:contextualSpacing/>
        <w:jc w:val="both"/>
        <w:rPr>
          <w:bCs/>
          <w:iCs/>
        </w:rPr>
      </w:pPr>
      <w:r w:rsidRPr="003A646D">
        <w:rPr>
          <w:bCs/>
          <w:iCs/>
        </w:rPr>
        <w:t>-Сведений о движении нефинансовых активов (ф. 0503168) на сумму 1 238,5 тыс. руб. по стр. 490 гр.7</w:t>
      </w:r>
      <w:r w:rsidR="0071456F">
        <w:rPr>
          <w:bCs/>
          <w:iCs/>
        </w:rPr>
        <w:t>, отклонение</w:t>
      </w:r>
      <w:r w:rsidRPr="003A646D">
        <w:rPr>
          <w:bCs/>
          <w:iCs/>
        </w:rPr>
        <w:t xml:space="preserve"> составило 17,1 процента. </w:t>
      </w:r>
    </w:p>
    <w:p w14:paraId="62570D7D" w14:textId="0A30C8CB" w:rsidR="00817F66" w:rsidRPr="001E3388" w:rsidRDefault="00817F66" w:rsidP="00817F66">
      <w:pPr>
        <w:pStyle w:val="af4"/>
        <w:numPr>
          <w:ilvl w:val="0"/>
          <w:numId w:val="35"/>
        </w:numPr>
        <w:spacing w:after="0" w:line="240" w:lineRule="auto"/>
        <w:ind w:left="0" w:firstLine="709"/>
        <w:jc w:val="both"/>
        <w:rPr>
          <w:rFonts w:ascii="Times New Roman" w:hAnsi="Times New Roman" w:cs="Times New Roman"/>
          <w:sz w:val="24"/>
          <w:szCs w:val="24"/>
        </w:rPr>
      </w:pPr>
      <w:r w:rsidRPr="001E3388">
        <w:rPr>
          <w:rFonts w:ascii="Times New Roman" w:hAnsi="Times New Roman" w:cs="Times New Roman"/>
          <w:sz w:val="24"/>
          <w:szCs w:val="24"/>
        </w:rPr>
        <w:t xml:space="preserve">В нарушение п. 10.9 </w:t>
      </w:r>
      <w:r w:rsidR="0071456F" w:rsidRPr="001E3388">
        <w:rPr>
          <w:rFonts w:ascii="Times New Roman" w:hAnsi="Times New Roman" w:cs="Times New Roman"/>
          <w:sz w:val="24"/>
          <w:szCs w:val="24"/>
        </w:rPr>
        <w:t>п</w:t>
      </w:r>
      <w:r w:rsidRPr="001E3388">
        <w:rPr>
          <w:rFonts w:ascii="Times New Roman" w:hAnsi="Times New Roman" w:cs="Times New Roman"/>
          <w:sz w:val="24"/>
          <w:szCs w:val="24"/>
        </w:rPr>
        <w:t xml:space="preserve">риказа Минфина РФ от 29.11.2017 №209н «Об утверждении порядка применения классификации операций сектора государственного управления» (далее – </w:t>
      </w:r>
      <w:bookmarkStart w:id="1" w:name="_Hlk68186963"/>
      <w:r w:rsidRPr="001E3388">
        <w:rPr>
          <w:rFonts w:ascii="Times New Roman" w:hAnsi="Times New Roman" w:cs="Times New Roman"/>
          <w:sz w:val="24"/>
          <w:szCs w:val="24"/>
        </w:rPr>
        <w:t>Приказ Минфина №209н</w:t>
      </w:r>
      <w:bookmarkEnd w:id="1"/>
      <w:r w:rsidRPr="001E3388">
        <w:rPr>
          <w:rFonts w:ascii="Times New Roman" w:hAnsi="Times New Roman" w:cs="Times New Roman"/>
          <w:sz w:val="24"/>
          <w:szCs w:val="24"/>
        </w:rPr>
        <w:t xml:space="preserve">) </w:t>
      </w:r>
      <w:r w:rsidR="008E6822" w:rsidRPr="001E3388">
        <w:rPr>
          <w:rFonts w:ascii="Times New Roman" w:hAnsi="Times New Roman" w:cs="Times New Roman"/>
          <w:sz w:val="24"/>
          <w:szCs w:val="24"/>
        </w:rPr>
        <w:t xml:space="preserve">на подстатью «расходы по уплате штрафов за </w:t>
      </w:r>
      <w:r w:rsidR="008E6822" w:rsidRPr="001E3388">
        <w:rPr>
          <w:rFonts w:ascii="Times New Roman" w:hAnsi="Times New Roman" w:cs="Times New Roman"/>
          <w:sz w:val="24"/>
          <w:szCs w:val="24"/>
        </w:rPr>
        <w:lastRenderedPageBreak/>
        <w:t xml:space="preserve">нарушение законодательства о налогах и сборах, законодательства о страховых взносах» (КОСГУ 292) </w:t>
      </w:r>
      <w:r w:rsidR="00200DE6" w:rsidRPr="001E3388">
        <w:rPr>
          <w:rFonts w:ascii="Times New Roman" w:hAnsi="Times New Roman" w:cs="Times New Roman"/>
          <w:sz w:val="24"/>
          <w:szCs w:val="24"/>
        </w:rPr>
        <w:t xml:space="preserve">неправомерно </w:t>
      </w:r>
      <w:r w:rsidR="008E6822" w:rsidRPr="001E3388">
        <w:rPr>
          <w:rFonts w:ascii="Times New Roman" w:hAnsi="Times New Roman" w:cs="Times New Roman"/>
          <w:sz w:val="24"/>
          <w:szCs w:val="24"/>
        </w:rPr>
        <w:t xml:space="preserve">отнесены </w:t>
      </w:r>
      <w:r w:rsidRPr="001E3388">
        <w:rPr>
          <w:rFonts w:ascii="Times New Roman" w:hAnsi="Times New Roman" w:cs="Times New Roman"/>
          <w:sz w:val="24"/>
          <w:szCs w:val="24"/>
        </w:rPr>
        <w:t>расходы по уплате пошлины</w:t>
      </w:r>
      <w:r w:rsidR="00200DE6" w:rsidRPr="001E3388">
        <w:rPr>
          <w:rFonts w:ascii="Times New Roman" w:hAnsi="Times New Roman" w:cs="Times New Roman"/>
          <w:sz w:val="24"/>
          <w:szCs w:val="24"/>
        </w:rPr>
        <w:t xml:space="preserve"> в сумме 105,7 тыс. руб.</w:t>
      </w:r>
      <w:r w:rsidRPr="001E3388">
        <w:rPr>
          <w:rFonts w:ascii="Times New Roman" w:hAnsi="Times New Roman" w:cs="Times New Roman"/>
          <w:sz w:val="24"/>
          <w:szCs w:val="24"/>
        </w:rPr>
        <w:t>, что привело к искажению консолидированной формы Отчета о финансовых результатах деятельности (далее – Отчет ф.0503121) строк «Налоги, пошлины, сборы» (КОСГУ 291) и «Штрафы за нарушение законодательства о налогах и сборах, законодательства о страховых взносах» (КОСГУ 292) на 6,7% и 82,3% соответственно</w:t>
      </w:r>
      <w:r w:rsidR="009574E5" w:rsidRPr="001E3388">
        <w:rPr>
          <w:rFonts w:ascii="Times New Roman" w:hAnsi="Times New Roman" w:cs="Times New Roman"/>
          <w:sz w:val="24"/>
          <w:szCs w:val="24"/>
        </w:rPr>
        <w:t>, чем нарушена ч.1 ст. 13 Закона №402-ФЗ</w:t>
      </w:r>
      <w:r w:rsidRPr="001E3388">
        <w:rPr>
          <w:rFonts w:ascii="Times New Roman" w:hAnsi="Times New Roman" w:cs="Times New Roman"/>
          <w:sz w:val="24"/>
          <w:szCs w:val="24"/>
        </w:rPr>
        <w:t>.</w:t>
      </w:r>
    </w:p>
    <w:p w14:paraId="224D70F8" w14:textId="4A5F60CD" w:rsidR="00200DE6" w:rsidRPr="00200DE6" w:rsidRDefault="00200DE6" w:rsidP="00817F66">
      <w:pPr>
        <w:ind w:firstLine="709"/>
        <w:jc w:val="both"/>
      </w:pPr>
      <w:r w:rsidRPr="001E3388">
        <w:t xml:space="preserve">Все вышеуказанные нарушения </w:t>
      </w:r>
      <w:r w:rsidRPr="001E3388">
        <w:rPr>
          <w:bCs/>
          <w:iCs/>
        </w:rPr>
        <w:t xml:space="preserve">привели к искажению </w:t>
      </w:r>
      <w:r w:rsidRPr="001E3388">
        <w:rPr>
          <w:rFonts w:eastAsia="Calibri"/>
        </w:rPr>
        <w:t xml:space="preserve">информации об активах, обязательствах, финансовом результате на конец 2020 года более чем на </w:t>
      </w:r>
      <w:r w:rsidRPr="001E3388">
        <w:t>10%, что является</w:t>
      </w:r>
      <w:r w:rsidRPr="00200DE6">
        <w:t xml:space="preserve"> грубым нарушением требований к ведению бюджетного (бухгалтерского) учета, в том числе к составлению либо представлению бюджетной (бухгалтерской) отчетности, за что предусмотрена административная ответственность в соответствии со ст. 15.15.6 КоАП РФ.</w:t>
      </w:r>
    </w:p>
    <w:p w14:paraId="1131B8AF" w14:textId="67ECB4C7" w:rsidR="008F4F74" w:rsidRPr="00FF0499" w:rsidRDefault="008F4F74" w:rsidP="008F4F74">
      <w:pPr>
        <w:tabs>
          <w:tab w:val="left" w:pos="0"/>
        </w:tabs>
        <w:ind w:firstLine="709"/>
        <w:jc w:val="both"/>
      </w:pPr>
      <w:r w:rsidRPr="00FF0499">
        <w:t xml:space="preserve">В ходе проверки </w:t>
      </w:r>
      <w:r>
        <w:t xml:space="preserve">все вышеуказанные </w:t>
      </w:r>
      <w:r w:rsidRPr="00FF0499">
        <w:t>нарушения устранены. Уточненн</w:t>
      </w:r>
      <w:r>
        <w:t>ые</w:t>
      </w:r>
      <w:r w:rsidRPr="00FF0499">
        <w:t xml:space="preserve"> (исправленн</w:t>
      </w:r>
      <w:r>
        <w:t>ые</w:t>
      </w:r>
      <w:r w:rsidRPr="00FF0499">
        <w:t>) формы бюджетной отчетности «Баланс»</w:t>
      </w:r>
      <w:r w:rsidRPr="00FF0499">
        <w:rPr>
          <w:lang w:eastAsia="en-US"/>
        </w:rPr>
        <w:t xml:space="preserve"> (</w:t>
      </w:r>
      <w:r w:rsidRPr="00FF0499">
        <w:t>ф. 0503130), «Сведения о движении нефинансовых активов»</w:t>
      </w:r>
      <w:r w:rsidRPr="00FF0499">
        <w:rPr>
          <w:lang w:eastAsia="en-US"/>
        </w:rPr>
        <w:t xml:space="preserve"> (</w:t>
      </w:r>
      <w:r w:rsidRPr="00FF0499">
        <w:t xml:space="preserve">ф. 0503168), </w:t>
      </w:r>
      <w:r>
        <w:t>Справки в составе Баланса (ф.0503130)</w:t>
      </w:r>
      <w:r w:rsidRPr="00FF0499">
        <w:rPr>
          <w:lang w:eastAsia="en-US"/>
        </w:rPr>
        <w:t xml:space="preserve"> </w:t>
      </w:r>
      <w:r w:rsidR="00481AED">
        <w:rPr>
          <w:lang w:eastAsia="en-US"/>
        </w:rPr>
        <w:t xml:space="preserve">и </w:t>
      </w:r>
      <w:r w:rsidRPr="00FF0499">
        <w:rPr>
          <w:lang w:eastAsia="en-US"/>
        </w:rPr>
        <w:t>«</w:t>
      </w:r>
      <w:r w:rsidRPr="00FF0499">
        <w:t>Отчет о финансовых результатах деятельности</w:t>
      </w:r>
      <w:r w:rsidRPr="00FF0499">
        <w:rPr>
          <w:lang w:eastAsia="en-US"/>
        </w:rPr>
        <w:t xml:space="preserve">» (ф.0503121) </w:t>
      </w:r>
      <w:r w:rsidRPr="00FF0499">
        <w:t xml:space="preserve">представлены в </w:t>
      </w:r>
      <w:r>
        <w:t>комитет финансов Волгоградской области (далее – Облфин)</w:t>
      </w:r>
      <w:r w:rsidRPr="00FF0499">
        <w:t xml:space="preserve"> </w:t>
      </w:r>
      <w:r w:rsidR="00481AED">
        <w:t>04</w:t>
      </w:r>
      <w:r w:rsidRPr="00FF0499">
        <w:t>.0</w:t>
      </w:r>
      <w:r w:rsidR="00481AED">
        <w:t>3</w:t>
      </w:r>
      <w:r w:rsidRPr="00FF0499">
        <w:t>.202</w:t>
      </w:r>
      <w:r w:rsidR="00481AED">
        <w:t>1</w:t>
      </w:r>
      <w:r w:rsidRPr="00FF0499">
        <w:t xml:space="preserve"> до её принятия</w:t>
      </w:r>
      <w:r w:rsidRPr="00FF0499">
        <w:rPr>
          <w:lang w:eastAsia="en-US"/>
        </w:rPr>
        <w:t xml:space="preserve">, </w:t>
      </w:r>
      <w:r w:rsidRPr="00FF0499">
        <w:t>что освобождает должностные лица от административной ответственности</w:t>
      </w:r>
      <w:r w:rsidRPr="00FF0499">
        <w:rPr>
          <w:lang w:eastAsia="en-US"/>
        </w:rPr>
        <w:t xml:space="preserve"> </w:t>
      </w:r>
      <w:r w:rsidRPr="00FF0499">
        <w:t xml:space="preserve">на основании п.6 Примечаний к ст. 15.15.6 КоАП РФ. </w:t>
      </w:r>
    </w:p>
    <w:p w14:paraId="1A9453C0" w14:textId="6B5F0FA3" w:rsidR="0071456F" w:rsidRDefault="0071456F" w:rsidP="0071456F">
      <w:pPr>
        <w:pStyle w:val="af4"/>
        <w:numPr>
          <w:ilvl w:val="0"/>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Искажение форм бухгалтерской отчетности. </w:t>
      </w:r>
    </w:p>
    <w:p w14:paraId="571F666B" w14:textId="56C31220" w:rsidR="00491C7D" w:rsidRDefault="00491C7D" w:rsidP="00491C7D">
      <w:pPr>
        <w:ind w:firstLine="709"/>
        <w:jc w:val="both"/>
      </w:pPr>
      <w:r w:rsidRPr="00491C7D">
        <w:t xml:space="preserve">По данным регистров бухгалтерского учета Комитета на забалансовом счете 20 «Задолженность, невостребованная кредиторами» по состоянию на 01.01.2020 и на 01.01.2021 числится </w:t>
      </w:r>
      <w:r>
        <w:t xml:space="preserve">кредиторская </w:t>
      </w:r>
      <w:r w:rsidRPr="00491C7D">
        <w:t>задолженность перед ГАУ «Мой бизнес» в сумме 9</w:t>
      </w:r>
      <w:r>
        <w:t> </w:t>
      </w:r>
      <w:r w:rsidRPr="00491C7D">
        <w:t>519,0 тыс. рублей.</w:t>
      </w:r>
      <w:r>
        <w:t xml:space="preserve"> При этом, в</w:t>
      </w:r>
      <w:r w:rsidRPr="0071456F">
        <w:t xml:space="preserve"> нарушение п. 339 Инструкции №157н на забалансовом счете 04 «Сомнительная задолженность» ГАУ «Мой бизнес» </w:t>
      </w:r>
      <w:r>
        <w:t xml:space="preserve">по состоянию на 01.01.2020 и на 01.01.2021 указанная сумма </w:t>
      </w:r>
      <w:r w:rsidRPr="0071456F">
        <w:t>дебиторск</w:t>
      </w:r>
      <w:r>
        <w:t>ой</w:t>
      </w:r>
      <w:r w:rsidRPr="0071456F">
        <w:t xml:space="preserve"> задолженност</w:t>
      </w:r>
      <w:r>
        <w:t>и</w:t>
      </w:r>
      <w:r w:rsidRPr="0071456F">
        <w:t xml:space="preserve"> не отражена.</w:t>
      </w:r>
    </w:p>
    <w:p w14:paraId="1C3147B9" w14:textId="03C9C0EF" w:rsidR="003E4712" w:rsidRDefault="003E4712" w:rsidP="003E4712">
      <w:pPr>
        <w:ind w:firstLine="709"/>
        <w:jc w:val="both"/>
      </w:pPr>
      <w:r>
        <w:t xml:space="preserve">Нарушение п. 339 Инструкции №157н привело к искажению Справки в составе Баланса (ф.0503730) Учреждения по строкам 040 и 041 гр.5, 7, 9, 11, чем нарушена ч.1 ст. 13 Закона №402-ФЗ. </w:t>
      </w:r>
    </w:p>
    <w:p w14:paraId="299945B2" w14:textId="4DA4F3A4" w:rsidR="003E4712" w:rsidRPr="00B67505" w:rsidRDefault="000C55A7" w:rsidP="003E4712">
      <w:pPr>
        <w:ind w:firstLine="709"/>
        <w:jc w:val="both"/>
      </w:pPr>
      <w:r>
        <w:t>Указанное нарушение</w:t>
      </w:r>
      <w:r w:rsidR="003E4712">
        <w:t xml:space="preserve"> привело к искажению информации об активах</w:t>
      </w:r>
      <w:r w:rsidR="0093680F">
        <w:t xml:space="preserve"> и</w:t>
      </w:r>
      <w:r w:rsidR="003E4712">
        <w:t xml:space="preserve"> обязательствах</w:t>
      </w:r>
      <w:r w:rsidR="0093680F">
        <w:t xml:space="preserve"> </w:t>
      </w:r>
      <w:r w:rsidR="003E4712">
        <w:t xml:space="preserve">более чем на 10%, что является грубым нарушением требований к ведению бюджетного (бухгалтерского) учета, в том числе к составлению либо представлению бюджетной (бухгалтерской) отчетности, за что предусмотрена административная ответственность в </w:t>
      </w:r>
      <w:r w:rsidR="003E4712" w:rsidRPr="00B67505">
        <w:t>соответствии со ст. 15.15.6 КоАП РФ.</w:t>
      </w:r>
    </w:p>
    <w:p w14:paraId="534A23B4" w14:textId="77777777" w:rsidR="00832640" w:rsidRPr="00B67505" w:rsidRDefault="00832640" w:rsidP="00832640">
      <w:pPr>
        <w:ind w:firstLine="709"/>
        <w:jc w:val="both"/>
      </w:pPr>
      <w:bookmarkStart w:id="2" w:name="_Hlk68784535"/>
      <w:r w:rsidRPr="00B67505">
        <w:t>В ходе проверки нарушения устранены. Бухгалтерская отчетность ГАУ «Мой бизнес», содержащая уточненные (исправленные) показатели, представлена в Комитет.</w:t>
      </w:r>
    </w:p>
    <w:p w14:paraId="16908A50" w14:textId="408BB91F" w:rsidR="00B67505" w:rsidRDefault="00832640" w:rsidP="00B67505">
      <w:pPr>
        <w:ind w:firstLine="709"/>
        <w:jc w:val="both"/>
      </w:pPr>
      <w:bookmarkStart w:id="3" w:name="_Hlk68784653"/>
      <w:bookmarkEnd w:id="2"/>
      <w:r w:rsidRPr="00056DDB">
        <w:t xml:space="preserve">В нарушение </w:t>
      </w:r>
      <w:proofErr w:type="spellStart"/>
      <w:r w:rsidRPr="00056DDB">
        <w:t>абз</w:t>
      </w:r>
      <w:proofErr w:type="spellEnd"/>
      <w:r w:rsidRPr="00056DDB">
        <w:t>. 3 п. 8.1 Инструкции № 33н Комитет</w:t>
      </w:r>
      <w:r>
        <w:t>ом</w:t>
      </w:r>
      <w:r w:rsidRPr="00056DDB">
        <w:t xml:space="preserve"> не установл</w:t>
      </w:r>
      <w:r>
        <w:t>ен</w:t>
      </w:r>
      <w:r w:rsidRPr="00056DDB">
        <w:t xml:space="preserve"> порядок уведомления учреждения о результатах проведенной камеральной проверки бухгалтерской отчетности, представленной им, а также о дате принятия бухгалтерской отчетности.</w:t>
      </w:r>
      <w:r>
        <w:t xml:space="preserve"> </w:t>
      </w:r>
      <w:r w:rsidR="00B67505" w:rsidRPr="00B67505">
        <w:t>В результате</w:t>
      </w:r>
      <w:r w:rsidR="0093680F">
        <w:t xml:space="preserve"> того, что </w:t>
      </w:r>
      <w:r w:rsidR="00B67505" w:rsidRPr="00B67505">
        <w:t xml:space="preserve">идентифицировать дату принятия </w:t>
      </w:r>
      <w:r w:rsidR="00F964EB">
        <w:t xml:space="preserve">Комитетом </w:t>
      </w:r>
      <w:r w:rsidR="00B67505" w:rsidRPr="00B67505">
        <w:t>бухгалтерской отчётности ГАУ «Мой бизнес»</w:t>
      </w:r>
      <w:r w:rsidR="0093680F">
        <w:t xml:space="preserve"> </w:t>
      </w:r>
      <w:r w:rsidR="0093680F" w:rsidRPr="00B67505">
        <w:t>не представляется возможным</w:t>
      </w:r>
      <w:r w:rsidR="0093680F">
        <w:t xml:space="preserve">, </w:t>
      </w:r>
      <w:r w:rsidR="005648EB">
        <w:t xml:space="preserve">предоставленная </w:t>
      </w:r>
      <w:r w:rsidR="00FB7534">
        <w:t xml:space="preserve">уточненная </w:t>
      </w:r>
      <w:r w:rsidR="00B67505" w:rsidRPr="00B67505">
        <w:t>бухгалтерск</w:t>
      </w:r>
      <w:r w:rsidR="005648EB">
        <w:t>ая</w:t>
      </w:r>
      <w:r w:rsidR="00B67505" w:rsidRPr="00B67505">
        <w:t xml:space="preserve"> отчетност</w:t>
      </w:r>
      <w:r w:rsidR="005648EB">
        <w:t>ь</w:t>
      </w:r>
      <w:r w:rsidR="00FB7534">
        <w:t xml:space="preserve"> </w:t>
      </w:r>
      <w:r w:rsidR="00B67505" w:rsidRPr="00B67505">
        <w:t>исключает возможность привлечения должностного лица к административной ответственности.</w:t>
      </w:r>
    </w:p>
    <w:bookmarkEnd w:id="3"/>
    <w:p w14:paraId="6326EC0A" w14:textId="49C788D9" w:rsidR="0092205D" w:rsidRPr="003A646D" w:rsidRDefault="0092205D" w:rsidP="005E4991">
      <w:pPr>
        <w:pStyle w:val="af4"/>
        <w:numPr>
          <w:ilvl w:val="0"/>
          <w:numId w:val="37"/>
        </w:numPr>
        <w:spacing w:after="0" w:line="240" w:lineRule="auto"/>
        <w:ind w:left="0" w:firstLine="709"/>
        <w:jc w:val="both"/>
        <w:rPr>
          <w:rFonts w:ascii="Times New Roman" w:hAnsi="Times New Roman" w:cs="Times New Roman"/>
          <w:sz w:val="24"/>
          <w:szCs w:val="24"/>
        </w:rPr>
      </w:pPr>
      <w:r w:rsidRPr="005648EB">
        <w:rPr>
          <w:rFonts w:ascii="Times New Roman" w:hAnsi="Times New Roman" w:cs="Times New Roman"/>
          <w:sz w:val="24"/>
          <w:szCs w:val="24"/>
        </w:rPr>
        <w:t>Нарушени</w:t>
      </w:r>
      <w:r w:rsidR="00276747" w:rsidRPr="005648EB">
        <w:rPr>
          <w:rFonts w:ascii="Times New Roman" w:hAnsi="Times New Roman" w:cs="Times New Roman"/>
          <w:sz w:val="24"/>
          <w:szCs w:val="24"/>
        </w:rPr>
        <w:t>е</w:t>
      </w:r>
      <w:r w:rsidRPr="005648EB">
        <w:rPr>
          <w:rFonts w:ascii="Times New Roman" w:hAnsi="Times New Roman" w:cs="Times New Roman"/>
          <w:sz w:val="24"/>
          <w:szCs w:val="24"/>
        </w:rPr>
        <w:t xml:space="preserve"> требований </w:t>
      </w:r>
      <w:r w:rsidR="002A45EA" w:rsidRPr="005648EB">
        <w:rPr>
          <w:rFonts w:ascii="Times New Roman" w:hAnsi="Times New Roman" w:cs="Times New Roman"/>
          <w:sz w:val="24"/>
          <w:szCs w:val="24"/>
        </w:rPr>
        <w:t xml:space="preserve">ч.6 ст. 34 </w:t>
      </w:r>
      <w:r w:rsidRPr="005648EB">
        <w:rPr>
          <w:rFonts w:ascii="Times New Roman" w:hAnsi="Times New Roman" w:cs="Times New Roman"/>
          <w:sz w:val="24"/>
          <w:szCs w:val="24"/>
        </w:rPr>
        <w:t>Федерального закона от 05.04.2013 № 44-ФЗ</w:t>
      </w:r>
      <w:r w:rsidRPr="0092205D">
        <w:rPr>
          <w:rFonts w:ascii="Times New Roman" w:hAnsi="Times New Roman" w:cs="Times New Roman"/>
          <w:sz w:val="24"/>
          <w:szCs w:val="24"/>
        </w:rPr>
        <w:t xml:space="preserve"> «О контрактной системе в сфере закупок товаров, работ, услуг для обеспечения </w:t>
      </w:r>
      <w:r w:rsidRPr="003A646D">
        <w:rPr>
          <w:rFonts w:ascii="Times New Roman" w:hAnsi="Times New Roman" w:cs="Times New Roman"/>
          <w:sz w:val="24"/>
          <w:szCs w:val="24"/>
        </w:rPr>
        <w:t>государственных и муниципальных нужд» (далее – Федеральный закон № 44-ФЗ).</w:t>
      </w:r>
    </w:p>
    <w:p w14:paraId="5BA7AE5E" w14:textId="3E38CD29" w:rsidR="0092205D" w:rsidRPr="00C1173D" w:rsidRDefault="002A45EA" w:rsidP="00C1173D">
      <w:pPr>
        <w:pStyle w:val="af4"/>
        <w:numPr>
          <w:ilvl w:val="0"/>
          <w:numId w:val="35"/>
        </w:numPr>
        <w:autoSpaceDE w:val="0"/>
        <w:spacing w:after="0" w:line="240" w:lineRule="auto"/>
        <w:ind w:left="0" w:firstLine="709"/>
        <w:jc w:val="both"/>
        <w:rPr>
          <w:rFonts w:ascii="Times New Roman" w:hAnsi="Times New Roman" w:cs="Times New Roman"/>
          <w:sz w:val="24"/>
          <w:szCs w:val="24"/>
        </w:rPr>
      </w:pPr>
      <w:r w:rsidRPr="00C1173D">
        <w:rPr>
          <w:rFonts w:ascii="Times New Roman" w:hAnsi="Times New Roman" w:cs="Times New Roman"/>
          <w:sz w:val="24"/>
          <w:szCs w:val="24"/>
        </w:rPr>
        <w:t>З</w:t>
      </w:r>
      <w:r w:rsidR="0092205D" w:rsidRPr="00C1173D">
        <w:rPr>
          <w:rFonts w:ascii="Times New Roman" w:hAnsi="Times New Roman" w:cs="Times New Roman"/>
          <w:sz w:val="24"/>
          <w:szCs w:val="24"/>
        </w:rPr>
        <w:t>а период просрочки с 01.05.2019 по 01.04.2020 (337 дней) исполнения государственного контракта от 03.04.2018 №001-18</w:t>
      </w:r>
      <w:r w:rsidR="00276747" w:rsidRPr="00C1173D">
        <w:rPr>
          <w:rFonts w:ascii="Times New Roman" w:hAnsi="Times New Roman" w:cs="Times New Roman"/>
          <w:sz w:val="24"/>
          <w:szCs w:val="24"/>
        </w:rPr>
        <w:t>, заключенного</w:t>
      </w:r>
      <w:r w:rsidR="0092205D" w:rsidRPr="00C1173D">
        <w:rPr>
          <w:rFonts w:ascii="Times New Roman" w:hAnsi="Times New Roman" w:cs="Times New Roman"/>
          <w:sz w:val="24"/>
          <w:szCs w:val="24"/>
        </w:rPr>
        <w:t xml:space="preserve"> с ООО «Центр экономики инфраструктуры» на выполнение научно-исследовательской работы по теме «Разработка стратегии социально-экономического развития Волгоградской области до 2030 года и плана мероприятий по ее реализации» на сумму 18</w:t>
      </w:r>
      <w:r w:rsidR="00276747" w:rsidRPr="00C1173D">
        <w:rPr>
          <w:rFonts w:ascii="Times New Roman" w:hAnsi="Times New Roman" w:cs="Times New Roman"/>
          <w:sz w:val="24"/>
          <w:szCs w:val="24"/>
        </w:rPr>
        <w:t> </w:t>
      </w:r>
      <w:r w:rsidR="0092205D" w:rsidRPr="00C1173D">
        <w:rPr>
          <w:rFonts w:ascii="Times New Roman" w:hAnsi="Times New Roman" w:cs="Times New Roman"/>
          <w:sz w:val="24"/>
          <w:szCs w:val="24"/>
        </w:rPr>
        <w:t>200,0 тыс. руб</w:t>
      </w:r>
      <w:r w:rsidR="00276747" w:rsidRPr="00C1173D">
        <w:rPr>
          <w:rFonts w:ascii="Times New Roman" w:hAnsi="Times New Roman" w:cs="Times New Roman"/>
          <w:sz w:val="24"/>
          <w:szCs w:val="24"/>
        </w:rPr>
        <w:t xml:space="preserve">., </w:t>
      </w:r>
      <w:r w:rsidR="0092205D" w:rsidRPr="00C1173D">
        <w:rPr>
          <w:rFonts w:ascii="Times New Roman" w:hAnsi="Times New Roman" w:cs="Times New Roman"/>
          <w:sz w:val="24"/>
          <w:szCs w:val="24"/>
        </w:rPr>
        <w:t xml:space="preserve">в 2020 году требование об уплате неустойки </w:t>
      </w:r>
      <w:r w:rsidRPr="00C1173D">
        <w:rPr>
          <w:rFonts w:ascii="Times New Roman" w:hAnsi="Times New Roman" w:cs="Times New Roman"/>
          <w:sz w:val="24"/>
          <w:szCs w:val="24"/>
        </w:rPr>
        <w:t xml:space="preserve">в сумме </w:t>
      </w:r>
      <w:r w:rsidRPr="00C1173D">
        <w:rPr>
          <w:rFonts w:ascii="Times New Roman" w:eastAsiaTheme="minorHAnsi" w:hAnsi="Times New Roman" w:cs="Times New Roman"/>
          <w:sz w:val="24"/>
          <w:szCs w:val="24"/>
        </w:rPr>
        <w:t xml:space="preserve">646,7 тыс. руб., в том числе сумма пени – 631,7 тыс. руб., сумма штрафа – 15,0 тыс. руб. </w:t>
      </w:r>
      <w:r w:rsidR="00276747" w:rsidRPr="00C1173D">
        <w:rPr>
          <w:rFonts w:ascii="Times New Roman" w:hAnsi="Times New Roman" w:cs="Times New Roman"/>
          <w:sz w:val="24"/>
          <w:szCs w:val="24"/>
        </w:rPr>
        <w:t xml:space="preserve">Комитетом </w:t>
      </w:r>
      <w:r w:rsidR="0092205D" w:rsidRPr="00C1173D">
        <w:rPr>
          <w:rFonts w:ascii="Times New Roman" w:hAnsi="Times New Roman" w:cs="Times New Roman"/>
          <w:sz w:val="24"/>
          <w:szCs w:val="24"/>
        </w:rPr>
        <w:t>не выставлялось.</w:t>
      </w:r>
    </w:p>
    <w:p w14:paraId="2DE923D5" w14:textId="77777777" w:rsidR="00276747" w:rsidRDefault="00276747" w:rsidP="00276747">
      <w:pPr>
        <w:autoSpaceDE w:val="0"/>
        <w:autoSpaceDN w:val="0"/>
        <w:adjustRightInd w:val="0"/>
        <w:ind w:firstLine="709"/>
        <w:jc w:val="both"/>
        <w:rPr>
          <w:rFonts w:eastAsiaTheme="minorHAnsi"/>
          <w:lang w:eastAsia="en-US"/>
        </w:rPr>
      </w:pPr>
      <w:bookmarkStart w:id="4" w:name="OLE_LINK1"/>
      <w:r>
        <w:rPr>
          <w:rFonts w:eastAsiaTheme="minorHAnsi"/>
          <w:lang w:eastAsia="en-US"/>
        </w:rPr>
        <w:lastRenderedPageBreak/>
        <w:t xml:space="preserve">Комитетом в период проведения проверки в адрес исполнителя направлено уведомление о начислении и списании неустойки (штрафа, пени) от 01.03.2021 №07-03-02-09/1416 на общую сумму </w:t>
      </w:r>
      <w:r w:rsidRPr="00246792">
        <w:rPr>
          <w:rFonts w:eastAsiaTheme="minorHAnsi"/>
          <w:b/>
          <w:i/>
          <w:lang w:eastAsia="en-US"/>
        </w:rPr>
        <w:t>646,7 тыс. рублей</w:t>
      </w:r>
      <w:r>
        <w:rPr>
          <w:rFonts w:eastAsiaTheme="minorHAnsi"/>
          <w:lang w:eastAsia="en-US"/>
        </w:rPr>
        <w:t>.</w:t>
      </w:r>
    </w:p>
    <w:bookmarkEnd w:id="4"/>
    <w:p w14:paraId="3765228B" w14:textId="045A2D9F" w:rsidR="005E4991" w:rsidRPr="00F375F4" w:rsidRDefault="002A45EA" w:rsidP="00C1173D">
      <w:pPr>
        <w:pStyle w:val="af4"/>
        <w:numPr>
          <w:ilvl w:val="0"/>
          <w:numId w:val="4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4991" w:rsidRPr="00F375F4">
        <w:rPr>
          <w:rFonts w:ascii="Times New Roman" w:hAnsi="Times New Roman" w:cs="Times New Roman"/>
          <w:sz w:val="24"/>
          <w:szCs w:val="24"/>
        </w:rPr>
        <w:t xml:space="preserve">а период просрочки с 26.08.2020 по 30.09.2020 (34 дня) исполнения </w:t>
      </w:r>
      <w:r w:rsidR="005E4991" w:rsidRPr="00F375F4">
        <w:rPr>
          <w:rFonts w:ascii="Times New Roman" w:hAnsi="Times New Roman" w:cs="Times New Roman"/>
          <w:bCs/>
          <w:iCs/>
          <w:sz w:val="24"/>
          <w:szCs w:val="24"/>
        </w:rPr>
        <w:t xml:space="preserve">государственного контракта </w:t>
      </w:r>
      <w:r w:rsidR="005E4991" w:rsidRPr="00F375F4">
        <w:rPr>
          <w:rFonts w:ascii="Times New Roman" w:hAnsi="Times New Roman" w:cs="Times New Roman"/>
          <w:sz w:val="24"/>
          <w:szCs w:val="24"/>
        </w:rPr>
        <w:t>от 18.05.2020</w:t>
      </w:r>
      <w:r w:rsidR="00C1173D">
        <w:rPr>
          <w:rFonts w:ascii="Times New Roman" w:hAnsi="Times New Roman" w:cs="Times New Roman"/>
          <w:sz w:val="24"/>
          <w:szCs w:val="24"/>
        </w:rPr>
        <w:t xml:space="preserve"> </w:t>
      </w:r>
      <w:r w:rsidR="00C1173D" w:rsidRPr="00F375F4">
        <w:rPr>
          <w:rFonts w:ascii="Times New Roman" w:hAnsi="Times New Roman" w:cs="Times New Roman"/>
          <w:sz w:val="24"/>
          <w:szCs w:val="24"/>
        </w:rPr>
        <w:t>№ 2120ЭА</w:t>
      </w:r>
      <w:r w:rsidR="005E4991" w:rsidRPr="00F375F4">
        <w:rPr>
          <w:rFonts w:ascii="Times New Roman" w:hAnsi="Times New Roman" w:cs="Times New Roman"/>
          <w:sz w:val="24"/>
          <w:szCs w:val="24"/>
        </w:rPr>
        <w:t xml:space="preserve">, заключенного ГКУ «МФЦ» с </w:t>
      </w:r>
      <w:r w:rsidR="00343051">
        <w:rPr>
          <w:rFonts w:ascii="Times New Roman" w:hAnsi="Times New Roman" w:cs="Times New Roman"/>
          <w:sz w:val="24"/>
          <w:szCs w:val="24"/>
        </w:rPr>
        <w:t xml:space="preserve">Архитектурно-строительной компанией «Стронг Дизайн» </w:t>
      </w:r>
      <w:r w:rsidR="005E4991" w:rsidRPr="00F375F4">
        <w:rPr>
          <w:rFonts w:ascii="Times New Roman" w:hAnsi="Times New Roman" w:cs="Times New Roman"/>
          <w:sz w:val="24"/>
          <w:szCs w:val="24"/>
        </w:rPr>
        <w:t>на выполнение работ по капитальному ремонту нежилого помещения по адресу: Россия, г. Волгоград, ул. Николая Отрады, д. 26а, на сумму (с учетом дополнительного соглашения от 20.08.2020 №2) 16 762,5 тыс. руб</w:t>
      </w:r>
      <w:r w:rsidR="00F375F4" w:rsidRPr="00F375F4">
        <w:rPr>
          <w:rFonts w:ascii="Times New Roman" w:hAnsi="Times New Roman" w:cs="Times New Roman"/>
          <w:sz w:val="24"/>
          <w:szCs w:val="24"/>
        </w:rPr>
        <w:t xml:space="preserve">., </w:t>
      </w:r>
      <w:r w:rsidR="005E4991" w:rsidRPr="00F375F4">
        <w:rPr>
          <w:rFonts w:ascii="Times New Roman" w:hAnsi="Times New Roman" w:cs="Times New Roman"/>
          <w:sz w:val="24"/>
          <w:szCs w:val="24"/>
        </w:rPr>
        <w:t xml:space="preserve">в 2020 году </w:t>
      </w:r>
      <w:r w:rsidRPr="00F375F4">
        <w:rPr>
          <w:rFonts w:ascii="Times New Roman" w:hAnsi="Times New Roman" w:cs="Times New Roman"/>
          <w:sz w:val="24"/>
          <w:szCs w:val="24"/>
        </w:rPr>
        <w:t xml:space="preserve">учреждением </w:t>
      </w:r>
      <w:r w:rsidR="005E4991" w:rsidRPr="00F375F4">
        <w:rPr>
          <w:rFonts w:ascii="Times New Roman" w:hAnsi="Times New Roman" w:cs="Times New Roman"/>
          <w:sz w:val="24"/>
          <w:szCs w:val="24"/>
        </w:rPr>
        <w:t xml:space="preserve">требование об уплате неустойки не выставлялось. </w:t>
      </w:r>
    </w:p>
    <w:p w14:paraId="79B1DF2F" w14:textId="13F4C7F7" w:rsidR="005E4991" w:rsidRPr="007D67C3" w:rsidRDefault="005E4991" w:rsidP="007D67C3">
      <w:pPr>
        <w:autoSpaceDE w:val="0"/>
        <w:autoSpaceDN w:val="0"/>
        <w:adjustRightInd w:val="0"/>
        <w:ind w:firstLine="709"/>
        <w:jc w:val="both"/>
        <w:rPr>
          <w:rFonts w:eastAsiaTheme="minorHAnsi"/>
          <w:lang w:eastAsia="en-US"/>
        </w:rPr>
      </w:pPr>
      <w:r>
        <w:rPr>
          <w:rFonts w:eastAsiaTheme="minorHAnsi"/>
          <w:lang w:eastAsia="en-US"/>
        </w:rPr>
        <w:t>ГКУ «МФЦ»</w:t>
      </w:r>
      <w:r w:rsidRPr="005163AB">
        <w:rPr>
          <w:rFonts w:eastAsiaTheme="minorHAnsi"/>
          <w:lang w:eastAsia="en-US"/>
        </w:rPr>
        <w:t xml:space="preserve"> в период проведения проверки в адрес исполнителя направлено уведомление о начислении неустойки (штрафа, пени) от 23.03.2021 №41-09-</w:t>
      </w:r>
      <w:r w:rsidRPr="007D67C3">
        <w:rPr>
          <w:rFonts w:eastAsiaTheme="minorHAnsi"/>
          <w:lang w:eastAsia="en-US"/>
        </w:rPr>
        <w:t>02/1118</w:t>
      </w:r>
      <w:r w:rsidR="005648EB">
        <w:rPr>
          <w:rFonts w:eastAsiaTheme="minorHAnsi"/>
          <w:lang w:eastAsia="en-US"/>
        </w:rPr>
        <w:t>.</w:t>
      </w:r>
    </w:p>
    <w:p w14:paraId="3007BC34" w14:textId="2DBE1D79" w:rsidR="007D67C3" w:rsidRPr="007D67C3" w:rsidRDefault="00D01C5D" w:rsidP="007D67C3">
      <w:pPr>
        <w:pStyle w:val="af4"/>
        <w:numPr>
          <w:ilvl w:val="0"/>
          <w:numId w:val="37"/>
        </w:numPr>
        <w:autoSpaceDE w:val="0"/>
        <w:spacing w:after="0" w:line="240" w:lineRule="auto"/>
        <w:ind w:left="0" w:firstLine="709"/>
        <w:jc w:val="both"/>
        <w:rPr>
          <w:rFonts w:ascii="Times New Roman" w:eastAsiaTheme="minorHAnsi" w:hAnsi="Times New Roman" w:cs="Times New Roman"/>
          <w:sz w:val="24"/>
          <w:szCs w:val="24"/>
        </w:rPr>
      </w:pPr>
      <w:r>
        <w:rPr>
          <w:rFonts w:ascii="Times New Roman" w:hAnsi="Times New Roman" w:cs="Times New Roman"/>
          <w:sz w:val="24"/>
          <w:szCs w:val="24"/>
        </w:rPr>
        <w:t>Р</w:t>
      </w:r>
      <w:r w:rsidR="00F375F4" w:rsidRPr="007D67C3">
        <w:rPr>
          <w:rFonts w:ascii="Times New Roman" w:hAnsi="Times New Roman" w:cs="Times New Roman"/>
          <w:sz w:val="24"/>
          <w:szCs w:val="24"/>
        </w:rPr>
        <w:t>иски неэффективного использования бюджетных средств в сумме 16</w:t>
      </w:r>
      <w:r w:rsidR="007D67C3" w:rsidRPr="007D67C3">
        <w:rPr>
          <w:rFonts w:ascii="Times New Roman" w:hAnsi="Times New Roman" w:cs="Times New Roman"/>
          <w:sz w:val="24"/>
          <w:szCs w:val="24"/>
        </w:rPr>
        <w:t> </w:t>
      </w:r>
      <w:r w:rsidR="00F375F4" w:rsidRPr="007D67C3">
        <w:rPr>
          <w:rFonts w:ascii="Times New Roman" w:hAnsi="Times New Roman" w:cs="Times New Roman"/>
          <w:sz w:val="24"/>
          <w:szCs w:val="24"/>
        </w:rPr>
        <w:t>762,5 тыс. руб.</w:t>
      </w:r>
      <w:r w:rsidR="007D67C3" w:rsidRPr="007D67C3">
        <w:rPr>
          <w:rFonts w:ascii="Times New Roman" w:hAnsi="Times New Roman" w:cs="Times New Roman"/>
          <w:sz w:val="24"/>
          <w:szCs w:val="24"/>
        </w:rPr>
        <w:t xml:space="preserve">, использованных </w:t>
      </w:r>
      <w:r w:rsidR="007D67C3" w:rsidRPr="007D67C3">
        <w:rPr>
          <w:rFonts w:ascii="Times New Roman" w:eastAsiaTheme="minorHAnsi" w:hAnsi="Times New Roman" w:cs="Times New Roman"/>
          <w:sz w:val="24"/>
          <w:szCs w:val="24"/>
        </w:rPr>
        <w:t xml:space="preserve">ГКУ «МФЦ» </w:t>
      </w:r>
      <w:r w:rsidR="007D67C3" w:rsidRPr="007D67C3">
        <w:rPr>
          <w:rFonts w:ascii="Times New Roman" w:hAnsi="Times New Roman" w:cs="Times New Roman"/>
          <w:sz w:val="24"/>
          <w:szCs w:val="24"/>
        </w:rPr>
        <w:t xml:space="preserve">на проведение работ по капитальному ремонту </w:t>
      </w:r>
      <w:r w:rsidR="007D67C3">
        <w:rPr>
          <w:rFonts w:ascii="Times New Roman" w:hAnsi="Times New Roman" w:cs="Times New Roman"/>
          <w:sz w:val="24"/>
          <w:szCs w:val="24"/>
        </w:rPr>
        <w:t xml:space="preserve">нежилых помещений, </w:t>
      </w:r>
      <w:r w:rsidR="007D67C3" w:rsidRPr="007D67C3">
        <w:rPr>
          <w:rFonts w:ascii="Times New Roman" w:hAnsi="Times New Roman" w:cs="Times New Roman"/>
          <w:sz w:val="24"/>
          <w:szCs w:val="24"/>
        </w:rPr>
        <w:t>расположенн</w:t>
      </w:r>
      <w:r w:rsidR="007D67C3">
        <w:rPr>
          <w:rFonts w:ascii="Times New Roman" w:hAnsi="Times New Roman" w:cs="Times New Roman"/>
          <w:sz w:val="24"/>
          <w:szCs w:val="24"/>
        </w:rPr>
        <w:t>ых</w:t>
      </w:r>
      <w:r w:rsidR="007D67C3" w:rsidRPr="007D67C3">
        <w:rPr>
          <w:rFonts w:ascii="Times New Roman" w:hAnsi="Times New Roman" w:cs="Times New Roman"/>
          <w:sz w:val="24"/>
          <w:szCs w:val="24"/>
        </w:rPr>
        <w:t xml:space="preserve"> по адресу: Россия, г. Волгоград, ул. Николая Отрады, д. 26а </w:t>
      </w:r>
      <w:r w:rsidR="007D67C3">
        <w:rPr>
          <w:rFonts w:ascii="Times New Roman" w:hAnsi="Times New Roman" w:cs="Times New Roman"/>
          <w:sz w:val="24"/>
          <w:szCs w:val="24"/>
        </w:rPr>
        <w:t xml:space="preserve">и </w:t>
      </w:r>
      <w:r w:rsidR="007D67C3" w:rsidRPr="007D67C3">
        <w:rPr>
          <w:rFonts w:ascii="Times New Roman" w:hAnsi="Times New Roman" w:cs="Times New Roman"/>
          <w:sz w:val="24"/>
          <w:szCs w:val="24"/>
        </w:rPr>
        <w:t>передан</w:t>
      </w:r>
      <w:r w:rsidR="007D67C3">
        <w:rPr>
          <w:rFonts w:ascii="Times New Roman" w:hAnsi="Times New Roman" w:cs="Times New Roman"/>
          <w:sz w:val="24"/>
          <w:szCs w:val="24"/>
        </w:rPr>
        <w:t>ных</w:t>
      </w:r>
      <w:r w:rsidR="007D67C3" w:rsidRPr="007D67C3">
        <w:rPr>
          <w:rFonts w:ascii="Times New Roman" w:hAnsi="Times New Roman" w:cs="Times New Roman"/>
          <w:sz w:val="24"/>
          <w:szCs w:val="24"/>
        </w:rPr>
        <w:t xml:space="preserve"> учреждению Департаментом муниципального имущества администрации Волгограда в безвозмездное пользование на основании договора безвозмездного пользования недвижимым имуществом муниципальной имущественной казны Волгограда от 01.11.2017 №1/319Б-17.</w:t>
      </w:r>
    </w:p>
    <w:p w14:paraId="62BB64E0" w14:textId="07C9838F" w:rsidR="007D67C3" w:rsidRDefault="007D67C3" w:rsidP="007D67C3">
      <w:pPr>
        <w:autoSpaceDE w:val="0"/>
        <w:autoSpaceDN w:val="0"/>
        <w:adjustRightInd w:val="0"/>
        <w:ind w:firstLine="709"/>
        <w:jc w:val="both"/>
      </w:pPr>
      <w:r>
        <w:t xml:space="preserve">Указанное имущество обременено залогом </w:t>
      </w:r>
      <w:r w:rsidR="00D01C5D">
        <w:t xml:space="preserve">ПАО </w:t>
      </w:r>
      <w:r>
        <w:t xml:space="preserve">«Промсвязьбанк» (залогодержателя) в соответствии с договором ипотеки от 28.12.2018 </w:t>
      </w:r>
      <w:r w:rsidR="00C1173D">
        <w:t xml:space="preserve">№Н-3/100-0058-18-2-15 </w:t>
      </w:r>
      <w:r>
        <w:t>в обеспечение исполнения обязательств муниципального унитарного предприятия «</w:t>
      </w:r>
      <w:proofErr w:type="spellStart"/>
      <w:r>
        <w:t>Метроэлектротранс</w:t>
      </w:r>
      <w:proofErr w:type="spellEnd"/>
      <w:r>
        <w:t xml:space="preserve">» г. Волгограда на основании Федерального </w:t>
      </w:r>
      <w:r w:rsidR="00401B5C">
        <w:t>з</w:t>
      </w:r>
      <w:r>
        <w:t>акона Российской Федерации «Об ипотеке (залоге недвижимости)» от 16.07.1998 №102-ФЗ (далее – Федеральный закон об ипотеке №102-ФЗ).</w:t>
      </w:r>
    </w:p>
    <w:p w14:paraId="13C10C49" w14:textId="1BC78F29" w:rsidR="00B5228F" w:rsidRPr="00B5228F" w:rsidRDefault="00B5228F" w:rsidP="00B5228F">
      <w:pPr>
        <w:pStyle w:val="af4"/>
        <w:numPr>
          <w:ilvl w:val="0"/>
          <w:numId w:val="37"/>
        </w:numPr>
        <w:spacing w:after="0" w:line="240" w:lineRule="auto"/>
        <w:ind w:left="0" w:firstLine="709"/>
        <w:jc w:val="both"/>
        <w:rPr>
          <w:rFonts w:ascii="Times New Roman" w:hAnsi="Times New Roman" w:cs="Times New Roman"/>
          <w:sz w:val="24"/>
          <w:szCs w:val="24"/>
        </w:rPr>
      </w:pPr>
      <w:r w:rsidRPr="00B5228F">
        <w:rPr>
          <w:rFonts w:ascii="Times New Roman" w:hAnsi="Times New Roman" w:cs="Times New Roman"/>
          <w:sz w:val="24"/>
          <w:szCs w:val="24"/>
        </w:rPr>
        <w:t>Нарушение требований п. 3 ст. 69.2 БК РФ в части расчета о</w:t>
      </w:r>
      <w:r w:rsidRPr="00B5228F">
        <w:rPr>
          <w:rFonts w:ascii="Times New Roman" w:eastAsiaTheme="minorHAnsi" w:hAnsi="Times New Roman" w:cs="Times New Roman"/>
          <w:sz w:val="24"/>
          <w:szCs w:val="24"/>
        </w:rPr>
        <w:t>бъема финансового обеспечения выполнения государственного задания.</w:t>
      </w:r>
    </w:p>
    <w:p w14:paraId="700117BF" w14:textId="77777777" w:rsidR="00B5228F" w:rsidRPr="00B5228F" w:rsidRDefault="00B5228F" w:rsidP="00B5228F">
      <w:pPr>
        <w:ind w:firstLine="709"/>
        <w:jc w:val="both"/>
      </w:pPr>
      <w:r w:rsidRPr="00B5228F">
        <w:t>Согласно п. 3 ст. 69.2 БК РФ государственное задание на оказание государственных услуг (выполнение работ) учреждениями субъекта РФ формируется в порядке, установленном высшим исполнительным органом государственной власти субъекта РФ.</w:t>
      </w:r>
    </w:p>
    <w:p w14:paraId="74F8E24F" w14:textId="77777777" w:rsidR="00B5228F" w:rsidRPr="00B5228F" w:rsidRDefault="00B5228F" w:rsidP="00B5228F">
      <w:pPr>
        <w:ind w:firstLine="709"/>
        <w:jc w:val="both"/>
      </w:pPr>
      <w:r w:rsidRPr="00B5228F">
        <w:t>Порядок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 утверждён постановлением Администрации Волгоградской области от 30.12.2015 № 818-п (далее - Положение № 818-п).</w:t>
      </w:r>
    </w:p>
    <w:p w14:paraId="0B0EEE82" w14:textId="5B3555ED" w:rsidR="00B5228F" w:rsidRPr="00B5228F" w:rsidRDefault="00B5228F" w:rsidP="00B5228F">
      <w:pPr>
        <w:autoSpaceDE w:val="0"/>
        <w:autoSpaceDN w:val="0"/>
        <w:adjustRightInd w:val="0"/>
        <w:ind w:firstLine="709"/>
        <w:jc w:val="both"/>
      </w:pPr>
      <w:r w:rsidRPr="00B5228F">
        <w:t>Пунктом 9 Положения №</w:t>
      </w:r>
      <w:r w:rsidR="000D5DE1">
        <w:t xml:space="preserve"> </w:t>
      </w:r>
      <w:r w:rsidRPr="00B5228F">
        <w:t>818-п предусмотрено, что о</w:t>
      </w:r>
      <w:r w:rsidRPr="00B5228F">
        <w:rPr>
          <w:rFonts w:eastAsiaTheme="minorHAnsi"/>
          <w:lang w:eastAsia="en-US"/>
        </w:rPr>
        <w:t xml:space="preserve">бъем финансового обеспечения выполнения </w:t>
      </w:r>
      <w:proofErr w:type="spellStart"/>
      <w:r w:rsidRPr="00B5228F">
        <w:rPr>
          <w:rFonts w:eastAsiaTheme="minorHAnsi"/>
          <w:lang w:eastAsia="en-US"/>
        </w:rPr>
        <w:t>госзадания</w:t>
      </w:r>
      <w:proofErr w:type="spellEnd"/>
      <w:r w:rsidRPr="00B5228F">
        <w:rPr>
          <w:rFonts w:eastAsiaTheme="minorHAnsi"/>
          <w:lang w:eastAsia="en-US"/>
        </w:rPr>
        <w:t xml:space="preserve"> определяется как сумма производных </w:t>
      </w:r>
      <w:r w:rsidRPr="00B5228F">
        <w:t xml:space="preserve">нормативных затрат на объем госуслуги за минусом неиспользованного по состоянию на 01 января финансового года, на который рассчитывается </w:t>
      </w:r>
      <w:proofErr w:type="spellStart"/>
      <w:r w:rsidRPr="00B5228F">
        <w:t>госзадание</w:t>
      </w:r>
      <w:proofErr w:type="spellEnd"/>
      <w:r w:rsidRPr="00B5228F">
        <w:t xml:space="preserve">, остатка субсидии на финансовое обеспечение выполнения </w:t>
      </w:r>
      <w:proofErr w:type="spellStart"/>
      <w:r w:rsidRPr="00B5228F">
        <w:t>госзадания</w:t>
      </w:r>
      <w:proofErr w:type="spellEnd"/>
      <w:r w:rsidRPr="00B5228F">
        <w:t xml:space="preserve"> (за исключением неиспользованного остатка субсидии, подлежащего возврату в областной бюджет).</w:t>
      </w:r>
    </w:p>
    <w:p w14:paraId="56E0A3CD" w14:textId="46792C80" w:rsidR="00B5228F" w:rsidRPr="00B5228F" w:rsidRDefault="00B5228F" w:rsidP="00B5228F">
      <w:pPr>
        <w:pStyle w:val="ConsPlusNormal"/>
        <w:ind w:firstLine="709"/>
        <w:jc w:val="both"/>
        <w:rPr>
          <w:rFonts w:ascii="Times New Roman" w:eastAsiaTheme="minorHAnsi" w:hAnsi="Times New Roman" w:cs="Times New Roman"/>
          <w:sz w:val="24"/>
          <w:szCs w:val="24"/>
          <w:lang w:eastAsia="en-US"/>
        </w:rPr>
      </w:pPr>
      <w:r w:rsidRPr="00B5228F">
        <w:rPr>
          <w:rFonts w:ascii="Times New Roman" w:hAnsi="Times New Roman" w:cs="Times New Roman"/>
          <w:sz w:val="24"/>
          <w:szCs w:val="24"/>
        </w:rPr>
        <w:t>Комитетом расчет о</w:t>
      </w:r>
      <w:r w:rsidRPr="00B5228F">
        <w:rPr>
          <w:rFonts w:ascii="Times New Roman" w:eastAsiaTheme="minorHAnsi" w:hAnsi="Times New Roman" w:cs="Times New Roman"/>
          <w:sz w:val="24"/>
          <w:szCs w:val="24"/>
          <w:lang w:eastAsia="en-US"/>
        </w:rPr>
        <w:t xml:space="preserve">бъема финансового обеспечения выполнения </w:t>
      </w:r>
      <w:proofErr w:type="spellStart"/>
      <w:r w:rsidRPr="00B5228F">
        <w:rPr>
          <w:rFonts w:ascii="Times New Roman" w:eastAsiaTheme="minorHAnsi" w:hAnsi="Times New Roman" w:cs="Times New Roman"/>
          <w:sz w:val="24"/>
          <w:szCs w:val="24"/>
          <w:lang w:eastAsia="en-US"/>
        </w:rPr>
        <w:t>госзадания</w:t>
      </w:r>
      <w:proofErr w:type="spellEnd"/>
      <w:r w:rsidRPr="00B5228F">
        <w:rPr>
          <w:rFonts w:ascii="Times New Roman" w:hAnsi="Times New Roman" w:cs="Times New Roman"/>
          <w:sz w:val="24"/>
          <w:szCs w:val="24"/>
        </w:rPr>
        <w:t xml:space="preserve"> на 2020 год для ГАУ «Мой бизнес» был произведен без учета остатка, неиспользованного по состоянию на 01.01.2020. В течени</w:t>
      </w:r>
      <w:r w:rsidR="009027F3">
        <w:rPr>
          <w:rFonts w:ascii="Times New Roman" w:hAnsi="Times New Roman" w:cs="Times New Roman"/>
          <w:sz w:val="24"/>
          <w:szCs w:val="24"/>
        </w:rPr>
        <w:t>е</w:t>
      </w:r>
      <w:r w:rsidRPr="00B5228F">
        <w:rPr>
          <w:rFonts w:ascii="Times New Roman" w:hAnsi="Times New Roman" w:cs="Times New Roman"/>
          <w:sz w:val="24"/>
          <w:szCs w:val="24"/>
        </w:rPr>
        <w:t xml:space="preserve"> 2020 года </w:t>
      </w:r>
      <w:proofErr w:type="spellStart"/>
      <w:r w:rsidRPr="00B5228F">
        <w:rPr>
          <w:rFonts w:ascii="Times New Roman" w:hAnsi="Times New Roman" w:cs="Times New Roman"/>
          <w:sz w:val="24"/>
          <w:szCs w:val="24"/>
        </w:rPr>
        <w:t>госзадание</w:t>
      </w:r>
      <w:proofErr w:type="spellEnd"/>
      <w:r w:rsidRPr="00B5228F">
        <w:rPr>
          <w:rFonts w:ascii="Times New Roman" w:hAnsi="Times New Roman" w:cs="Times New Roman"/>
          <w:sz w:val="24"/>
          <w:szCs w:val="24"/>
        </w:rPr>
        <w:t xml:space="preserve"> </w:t>
      </w:r>
      <w:proofErr w:type="spellStart"/>
      <w:r w:rsidRPr="00B5228F">
        <w:rPr>
          <w:rFonts w:ascii="Times New Roman" w:hAnsi="Times New Roman" w:cs="Times New Roman"/>
          <w:sz w:val="24"/>
          <w:szCs w:val="24"/>
        </w:rPr>
        <w:t>переутверждалось</w:t>
      </w:r>
      <w:proofErr w:type="spellEnd"/>
      <w:r w:rsidRPr="00B5228F">
        <w:rPr>
          <w:rFonts w:ascii="Times New Roman" w:hAnsi="Times New Roman" w:cs="Times New Roman"/>
          <w:sz w:val="24"/>
          <w:szCs w:val="24"/>
        </w:rPr>
        <w:t xml:space="preserve"> 2 раза</w:t>
      </w:r>
      <w:r w:rsidR="009027F3">
        <w:rPr>
          <w:rFonts w:ascii="Times New Roman" w:hAnsi="Times New Roman" w:cs="Times New Roman"/>
          <w:sz w:val="24"/>
          <w:szCs w:val="24"/>
        </w:rPr>
        <w:t>,</w:t>
      </w:r>
      <w:r w:rsidRPr="00B5228F">
        <w:rPr>
          <w:rFonts w:ascii="Times New Roman" w:hAnsi="Times New Roman" w:cs="Times New Roman"/>
          <w:sz w:val="24"/>
          <w:szCs w:val="24"/>
        </w:rPr>
        <w:t xml:space="preserve"> и в окончательной редакции также отсутствуют сведения об осуществлении корректировки объема финансового </w:t>
      </w:r>
      <w:r w:rsidRPr="00B5228F">
        <w:rPr>
          <w:rFonts w:ascii="Times New Roman" w:eastAsiaTheme="minorHAnsi" w:hAnsi="Times New Roman" w:cs="Times New Roman"/>
          <w:sz w:val="24"/>
          <w:szCs w:val="24"/>
          <w:lang w:eastAsia="en-US"/>
        </w:rPr>
        <w:t xml:space="preserve">обеспечения выполнения </w:t>
      </w:r>
      <w:proofErr w:type="spellStart"/>
      <w:r w:rsidRPr="00B5228F">
        <w:rPr>
          <w:rFonts w:ascii="Times New Roman" w:eastAsiaTheme="minorHAnsi" w:hAnsi="Times New Roman" w:cs="Times New Roman"/>
          <w:sz w:val="24"/>
          <w:szCs w:val="24"/>
          <w:lang w:eastAsia="en-US"/>
        </w:rPr>
        <w:t>госзадания</w:t>
      </w:r>
      <w:proofErr w:type="spellEnd"/>
      <w:r w:rsidRPr="00B5228F">
        <w:rPr>
          <w:rFonts w:ascii="Times New Roman" w:eastAsiaTheme="minorHAnsi" w:hAnsi="Times New Roman" w:cs="Times New Roman"/>
          <w:sz w:val="24"/>
          <w:szCs w:val="24"/>
          <w:lang w:eastAsia="en-US"/>
        </w:rPr>
        <w:t xml:space="preserve"> на сумму остатка. </w:t>
      </w:r>
    </w:p>
    <w:p w14:paraId="02F8E09E" w14:textId="42F45988" w:rsidR="00B5228F" w:rsidRPr="00B5228F" w:rsidRDefault="00B5228F" w:rsidP="00B5228F">
      <w:pPr>
        <w:autoSpaceDE w:val="0"/>
        <w:autoSpaceDN w:val="0"/>
        <w:adjustRightInd w:val="0"/>
        <w:ind w:firstLine="709"/>
        <w:jc w:val="both"/>
        <w:rPr>
          <w:rFonts w:eastAsiaTheme="minorHAnsi"/>
        </w:rPr>
      </w:pPr>
      <w:r w:rsidRPr="00B5228F">
        <w:rPr>
          <w:rFonts w:eastAsiaTheme="minorHAnsi"/>
        </w:rPr>
        <w:t xml:space="preserve">В нарушение п. 9 Положения № 818-п Комитет в 2020 году на </w:t>
      </w:r>
      <w:r w:rsidRPr="00B5228F">
        <w:t xml:space="preserve">оказание госуслуг ГАУ «Мой бизнес» выделил субсидию на </w:t>
      </w:r>
      <w:r w:rsidRPr="00B5228F">
        <w:rPr>
          <w:rFonts w:eastAsiaTheme="minorHAnsi"/>
        </w:rPr>
        <w:t xml:space="preserve">финансовое обеспечение выполнения </w:t>
      </w:r>
      <w:proofErr w:type="spellStart"/>
      <w:r w:rsidRPr="00B5228F">
        <w:rPr>
          <w:rFonts w:eastAsiaTheme="minorHAnsi"/>
        </w:rPr>
        <w:t>госзадания</w:t>
      </w:r>
      <w:proofErr w:type="spellEnd"/>
      <w:r w:rsidRPr="00B5228F">
        <w:rPr>
          <w:rFonts w:eastAsiaTheme="minorHAnsi"/>
        </w:rPr>
        <w:t xml:space="preserve"> в размере 21 954,9 тыс. руб., что с учетом остатка на 01.01.2020 в размере </w:t>
      </w:r>
      <w:r w:rsidRPr="00B5228F">
        <w:rPr>
          <w:rFonts w:eastAsiaTheme="minorHAnsi"/>
          <w:lang w:eastAsia="en-US"/>
        </w:rPr>
        <w:t>4 829,3</w:t>
      </w:r>
      <w:r w:rsidRPr="00B5228F">
        <w:t xml:space="preserve"> тыс. руб.</w:t>
      </w:r>
      <w:r w:rsidRPr="00B5228F">
        <w:rPr>
          <w:rFonts w:eastAsiaTheme="minorHAnsi"/>
        </w:rPr>
        <w:t>, привело к необоснованному завышению объема финансового обеспечения на 1</w:t>
      </w:r>
      <w:r w:rsidR="00A002C9">
        <w:rPr>
          <w:rFonts w:eastAsiaTheme="minorHAnsi"/>
        </w:rPr>
        <w:t> </w:t>
      </w:r>
      <w:r w:rsidRPr="00B5228F">
        <w:rPr>
          <w:rFonts w:eastAsiaTheme="minorHAnsi"/>
        </w:rPr>
        <w:t>718,0 тыс. рублей.</w:t>
      </w:r>
    </w:p>
    <w:p w14:paraId="210AF117" w14:textId="171FA250" w:rsidR="00C1173D" w:rsidRPr="00B5228F" w:rsidRDefault="00C1173D" w:rsidP="00100C77">
      <w:pPr>
        <w:autoSpaceDE w:val="0"/>
        <w:autoSpaceDN w:val="0"/>
        <w:adjustRightInd w:val="0"/>
        <w:ind w:firstLine="709"/>
        <w:jc w:val="both"/>
        <w:rPr>
          <w:rFonts w:eastAsiaTheme="minorHAnsi"/>
          <w:lang w:eastAsia="en-US"/>
        </w:rPr>
      </w:pPr>
      <w:r w:rsidRPr="00B5228F">
        <w:rPr>
          <w:rFonts w:eastAsiaTheme="minorHAnsi"/>
        </w:rPr>
        <w:t xml:space="preserve">Комитет в соответствии с </w:t>
      </w:r>
      <w:r w:rsidRPr="00B5228F">
        <w:t>дополнительными соглашениями от 11.09.2020</w:t>
      </w:r>
      <w:r>
        <w:t xml:space="preserve"> </w:t>
      </w:r>
      <w:r w:rsidRPr="00B5228F">
        <w:t xml:space="preserve">№ 1 и от 08.10.2020 № 2 к Соглашению от 26.12.2019 № 1 с ГАУ «Мой бизнес» необоснованно </w:t>
      </w:r>
      <w:r w:rsidRPr="00B5228F">
        <w:rPr>
          <w:rFonts w:eastAsiaTheme="minorHAnsi"/>
        </w:rPr>
        <w:t xml:space="preserve">увеличил объём субсидии на 400,9 тыс. руб. без увеличения объёма госуслуги и отсутствия </w:t>
      </w:r>
      <w:r w:rsidRPr="00B5228F">
        <w:rPr>
          <w:rFonts w:eastAsiaTheme="minorHAnsi"/>
          <w:lang w:eastAsia="en-US"/>
        </w:rPr>
        <w:t>изменений законодательства РФ, Волгоградской области о налогах и сборах, что является</w:t>
      </w:r>
      <w:r w:rsidRPr="00B5228F">
        <w:t xml:space="preserve"> нарушением </w:t>
      </w:r>
      <w:r w:rsidRPr="00B5228F">
        <w:rPr>
          <w:rFonts w:eastAsiaTheme="minorHAnsi"/>
        </w:rPr>
        <w:t>п. 35 Положения № 818-п.</w:t>
      </w:r>
    </w:p>
    <w:p w14:paraId="20CDCB84" w14:textId="4CCA514A" w:rsidR="00B5228F" w:rsidRPr="00B5228F" w:rsidRDefault="00B5228F" w:rsidP="00B5228F">
      <w:pPr>
        <w:pStyle w:val="ConsPlusNormal"/>
        <w:ind w:firstLine="709"/>
        <w:jc w:val="both"/>
        <w:rPr>
          <w:rFonts w:ascii="Times New Roman" w:eastAsiaTheme="minorHAnsi" w:hAnsi="Times New Roman" w:cs="Times New Roman"/>
          <w:sz w:val="24"/>
          <w:szCs w:val="24"/>
          <w:lang w:eastAsia="en-US"/>
        </w:rPr>
      </w:pPr>
      <w:r w:rsidRPr="00B5228F">
        <w:rPr>
          <w:rFonts w:ascii="Times New Roman" w:hAnsi="Times New Roman" w:cs="Times New Roman"/>
          <w:sz w:val="24"/>
          <w:szCs w:val="24"/>
        </w:rPr>
        <w:t xml:space="preserve">В результате вышеизложенного Комитетом допущено нарушение порядка </w:t>
      </w:r>
      <w:r w:rsidRPr="00B5228F">
        <w:rPr>
          <w:rFonts w:ascii="Times New Roman" w:eastAsiaTheme="minorHAnsi" w:hAnsi="Times New Roman" w:cs="Times New Roman"/>
          <w:sz w:val="24"/>
          <w:szCs w:val="24"/>
          <w:lang w:eastAsia="en-US"/>
        </w:rPr>
        <w:t xml:space="preserve">финансового обеспечения выполнения </w:t>
      </w:r>
      <w:proofErr w:type="spellStart"/>
      <w:r w:rsidRPr="00B5228F">
        <w:rPr>
          <w:rFonts w:ascii="Times New Roman" w:eastAsiaTheme="minorHAnsi" w:hAnsi="Times New Roman" w:cs="Times New Roman"/>
          <w:sz w:val="24"/>
          <w:szCs w:val="24"/>
          <w:lang w:eastAsia="en-US"/>
        </w:rPr>
        <w:t>госзадания</w:t>
      </w:r>
      <w:proofErr w:type="spellEnd"/>
      <w:r w:rsidRPr="00B5228F">
        <w:rPr>
          <w:rFonts w:ascii="Times New Roman" w:eastAsiaTheme="minorHAnsi" w:hAnsi="Times New Roman" w:cs="Times New Roman"/>
          <w:sz w:val="24"/>
          <w:szCs w:val="24"/>
          <w:lang w:eastAsia="en-US"/>
        </w:rPr>
        <w:t xml:space="preserve">, за которое предусмотрена административная </w:t>
      </w:r>
      <w:r w:rsidRPr="00B5228F">
        <w:rPr>
          <w:rFonts w:ascii="Times New Roman" w:eastAsiaTheme="minorHAnsi" w:hAnsi="Times New Roman" w:cs="Times New Roman"/>
          <w:sz w:val="24"/>
          <w:szCs w:val="24"/>
          <w:lang w:eastAsia="en-US"/>
        </w:rPr>
        <w:lastRenderedPageBreak/>
        <w:t>ответственность ст. 15.15.15 КоАП РФ.</w:t>
      </w:r>
      <w:r w:rsidR="00100C77">
        <w:rPr>
          <w:rFonts w:ascii="Times New Roman" w:eastAsiaTheme="minorHAnsi" w:hAnsi="Times New Roman" w:cs="Times New Roman"/>
          <w:sz w:val="24"/>
          <w:szCs w:val="24"/>
          <w:lang w:eastAsia="en-US"/>
        </w:rPr>
        <w:t xml:space="preserve"> КСП проводятся мероприятия по привлечению должностного лица Комитета к административной ответственности.</w:t>
      </w:r>
    </w:p>
    <w:p w14:paraId="6D8842AE" w14:textId="77777777" w:rsidR="009027F3" w:rsidRDefault="009027F3" w:rsidP="002C259B">
      <w:pPr>
        <w:autoSpaceDE w:val="0"/>
        <w:autoSpaceDN w:val="0"/>
        <w:adjustRightInd w:val="0"/>
        <w:ind w:firstLine="540"/>
        <w:jc w:val="center"/>
        <w:rPr>
          <w:b/>
          <w:i/>
        </w:rPr>
      </w:pPr>
    </w:p>
    <w:p w14:paraId="4350E0D7" w14:textId="73931B39" w:rsidR="002C259B" w:rsidRDefault="002C259B" w:rsidP="002C259B">
      <w:pPr>
        <w:autoSpaceDE w:val="0"/>
        <w:autoSpaceDN w:val="0"/>
        <w:adjustRightInd w:val="0"/>
        <w:ind w:firstLine="540"/>
        <w:jc w:val="center"/>
        <w:rPr>
          <w:b/>
          <w:i/>
        </w:rPr>
      </w:pPr>
      <w:r w:rsidRPr="00FA5CD6">
        <w:rPr>
          <w:b/>
          <w:i/>
        </w:rPr>
        <w:t xml:space="preserve">Исполнение </w:t>
      </w:r>
      <w:r>
        <w:rPr>
          <w:b/>
          <w:i/>
        </w:rPr>
        <w:t xml:space="preserve">доходов </w:t>
      </w:r>
    </w:p>
    <w:p w14:paraId="10CE6895" w14:textId="169170EA" w:rsidR="002C259B" w:rsidRDefault="002C259B" w:rsidP="002C259B">
      <w:pPr>
        <w:pStyle w:val="1"/>
        <w:spacing w:before="0" w:after="0"/>
        <w:ind w:firstLine="709"/>
        <w:jc w:val="both"/>
        <w:rPr>
          <w:rFonts w:ascii="Times New Roman" w:eastAsia="Calibri" w:hAnsi="Times New Roman"/>
          <w:b w:val="0"/>
          <w:bCs w:val="0"/>
          <w:color w:val="auto"/>
          <w:sz w:val="24"/>
          <w:szCs w:val="24"/>
        </w:rPr>
      </w:pPr>
      <w:r w:rsidRPr="000D2E7D">
        <w:rPr>
          <w:rFonts w:ascii="Times New Roman" w:eastAsia="Calibri" w:hAnsi="Times New Roman"/>
          <w:b w:val="0"/>
          <w:bCs w:val="0"/>
          <w:color w:val="auto"/>
          <w:sz w:val="24"/>
          <w:szCs w:val="24"/>
        </w:rPr>
        <w:t xml:space="preserve">Данные об администрируемых </w:t>
      </w:r>
      <w:r>
        <w:rPr>
          <w:rFonts w:ascii="Times New Roman" w:eastAsia="Calibri" w:hAnsi="Times New Roman"/>
          <w:b w:val="0"/>
          <w:bCs w:val="0"/>
          <w:color w:val="auto"/>
          <w:sz w:val="24"/>
          <w:szCs w:val="24"/>
        </w:rPr>
        <w:t xml:space="preserve">Комитетом </w:t>
      </w:r>
      <w:r w:rsidRPr="000D2E7D">
        <w:rPr>
          <w:rFonts w:ascii="Times New Roman" w:eastAsia="Calibri" w:hAnsi="Times New Roman"/>
          <w:b w:val="0"/>
          <w:bCs w:val="0"/>
          <w:color w:val="auto"/>
          <w:sz w:val="24"/>
          <w:szCs w:val="24"/>
        </w:rPr>
        <w:t>доходах и</w:t>
      </w:r>
      <w:r>
        <w:rPr>
          <w:rFonts w:ascii="Times New Roman" w:eastAsia="Calibri" w:hAnsi="Times New Roman"/>
          <w:b w:val="0"/>
          <w:bCs w:val="0"/>
          <w:color w:val="auto"/>
          <w:sz w:val="24"/>
          <w:szCs w:val="24"/>
        </w:rPr>
        <w:t xml:space="preserve"> фактическом поступлении за 20</w:t>
      </w:r>
      <w:r w:rsidR="007C7BDA">
        <w:rPr>
          <w:rFonts w:ascii="Times New Roman" w:eastAsia="Calibri" w:hAnsi="Times New Roman"/>
          <w:b w:val="0"/>
          <w:bCs w:val="0"/>
          <w:color w:val="auto"/>
          <w:sz w:val="24"/>
          <w:szCs w:val="24"/>
        </w:rPr>
        <w:t>20</w:t>
      </w:r>
      <w:r w:rsidRPr="000D2E7D">
        <w:rPr>
          <w:rFonts w:ascii="Times New Roman" w:eastAsia="Calibri" w:hAnsi="Times New Roman"/>
          <w:b w:val="0"/>
          <w:bCs w:val="0"/>
          <w:color w:val="auto"/>
          <w:sz w:val="24"/>
          <w:szCs w:val="24"/>
        </w:rPr>
        <w:t xml:space="preserve"> год отражены в </w:t>
      </w:r>
      <w:r w:rsidR="00D4042D" w:rsidRPr="003733F8">
        <w:rPr>
          <w:rFonts w:ascii="Times New Roman" w:eastAsia="Calibri" w:hAnsi="Times New Roman"/>
          <w:b w:val="0"/>
          <w:bCs w:val="0"/>
          <w:color w:val="0070C0"/>
          <w:sz w:val="24"/>
          <w:szCs w:val="24"/>
        </w:rPr>
        <w:t>приложении №1</w:t>
      </w:r>
      <w:r w:rsidRPr="000D2E7D">
        <w:rPr>
          <w:rFonts w:ascii="Times New Roman" w:eastAsia="Calibri" w:hAnsi="Times New Roman"/>
          <w:b w:val="0"/>
          <w:bCs w:val="0"/>
          <w:color w:val="auto"/>
          <w:sz w:val="24"/>
          <w:szCs w:val="24"/>
        </w:rPr>
        <w:t>.</w:t>
      </w:r>
    </w:p>
    <w:p w14:paraId="749D881A" w14:textId="5000C658" w:rsidR="00555551" w:rsidRDefault="00555551" w:rsidP="007C7BDA">
      <w:pPr>
        <w:ind w:firstLine="680"/>
        <w:jc w:val="both"/>
      </w:pPr>
      <w:r>
        <w:t xml:space="preserve">В целом доходы исполнены на сумму 360 254,4 тыс. руб. при плановых </w:t>
      </w:r>
      <w:r w:rsidR="009F5087">
        <w:t>показателях</w:t>
      </w:r>
      <w:r>
        <w:t xml:space="preserve"> 410 357,6 тыс. руб.</w:t>
      </w:r>
      <w:r w:rsidR="00213AF0">
        <w:t>, или</w:t>
      </w:r>
      <w:r w:rsidR="009027F3">
        <w:t xml:space="preserve"> на</w:t>
      </w:r>
      <w:r w:rsidR="00213AF0">
        <w:t xml:space="preserve"> </w:t>
      </w:r>
      <w:r w:rsidR="009F5087">
        <w:t xml:space="preserve">87,8% к утвержденным назначениям. Не исполнены доходы на </w:t>
      </w:r>
      <w:r w:rsidR="00092220">
        <w:t>общую сумму 50 103,2 тыс. руб.</w:t>
      </w:r>
      <w:r w:rsidR="00452501">
        <w:t>, что объясняется следующим:</w:t>
      </w:r>
    </w:p>
    <w:p w14:paraId="22A29E14" w14:textId="70D9EE2D" w:rsidR="00452501" w:rsidRDefault="00452501" w:rsidP="007C7BDA">
      <w:pPr>
        <w:ind w:firstLine="680"/>
        <w:jc w:val="both"/>
      </w:pPr>
      <w:r>
        <w:t>-</w:t>
      </w:r>
      <w:r w:rsidRPr="006D2AE7">
        <w:t>6</w:t>
      </w:r>
      <w:r>
        <w:t> 312 тыс. руб. (-19,4%) – расторжение договоров аренды по инициативе арендаторов (в части компенсации затрат государства) и в связи с уменьшением количества договоров по оказанию платных услуг в результате введения режима самоизоляции на территории Волгоградской области (в части доходов от платных услуг);</w:t>
      </w:r>
    </w:p>
    <w:p w14:paraId="782B9293" w14:textId="06BFC7C9" w:rsidR="00452501" w:rsidRDefault="00452501" w:rsidP="007C7BDA">
      <w:pPr>
        <w:ind w:firstLine="680"/>
        <w:jc w:val="both"/>
      </w:pPr>
      <w:r>
        <w:t>-</w:t>
      </w:r>
      <w:r w:rsidRPr="00AA05A1">
        <w:t>43</w:t>
      </w:r>
      <w:r>
        <w:t> </w:t>
      </w:r>
      <w:r w:rsidRPr="00AA05A1">
        <w:t>791,1</w:t>
      </w:r>
      <w:r>
        <w:t xml:space="preserve">тыс. руб. </w:t>
      </w:r>
      <w:r w:rsidRPr="00A94E0E">
        <w:t>(-1</w:t>
      </w:r>
      <w:r>
        <w:t>1</w:t>
      </w:r>
      <w:r w:rsidRPr="00A94E0E">
        <w:t>,</w:t>
      </w:r>
      <w:r>
        <w:t>6</w:t>
      </w:r>
      <w:r w:rsidRPr="00A94E0E">
        <w:t>%)</w:t>
      </w:r>
      <w:r>
        <w:t xml:space="preserve"> - </w:t>
      </w:r>
      <w:r w:rsidRPr="00A94E0E">
        <w:rPr>
          <w:iCs/>
          <w:color w:val="000000"/>
        </w:rPr>
        <w:t>неисполнение плановых назначений (40 </w:t>
      </w:r>
      <w:r>
        <w:rPr>
          <w:iCs/>
          <w:color w:val="000000"/>
        </w:rPr>
        <w:t>432</w:t>
      </w:r>
      <w:r w:rsidRPr="00A94E0E">
        <w:rPr>
          <w:iCs/>
          <w:color w:val="000000"/>
        </w:rPr>
        <w:t>,</w:t>
      </w:r>
      <w:r>
        <w:rPr>
          <w:iCs/>
          <w:color w:val="000000"/>
        </w:rPr>
        <w:t>2</w:t>
      </w:r>
      <w:r w:rsidRPr="00A94E0E">
        <w:rPr>
          <w:iCs/>
          <w:color w:val="000000"/>
        </w:rPr>
        <w:t xml:space="preserve"> тыс. руб.) по </w:t>
      </w:r>
      <w:r>
        <w:rPr>
          <w:iCs/>
          <w:color w:val="000000"/>
        </w:rPr>
        <w:t>с</w:t>
      </w:r>
      <w:r w:rsidRPr="00016ACE">
        <w:rPr>
          <w:iCs/>
          <w:color w:val="000000"/>
        </w:rPr>
        <w:t>убвенции бюджетам на проведение Всероссийской переписи населения 2020 года</w:t>
      </w:r>
      <w:r w:rsidRPr="00CE7933">
        <w:t xml:space="preserve"> </w:t>
      </w:r>
      <w:r>
        <w:t>в связи с переносом мероприятий по проведению переписи на 2021 год</w:t>
      </w:r>
      <w:r w:rsidRPr="00A94E0E">
        <w:rPr>
          <w:iCs/>
          <w:color w:val="000000"/>
        </w:rPr>
        <w:t>, а также</w:t>
      </w:r>
      <w:r>
        <w:t xml:space="preserve"> </w:t>
      </w:r>
      <w:r w:rsidRPr="00A94E0E">
        <w:t xml:space="preserve">отсутствие плановых назначений по доходам от возврата остатков </w:t>
      </w:r>
      <w:r w:rsidRPr="00A94E0E">
        <w:rPr>
          <w:iCs/>
          <w:color w:val="000000"/>
        </w:rPr>
        <w:t>субсидий, субвенций и иных межбюджетных трансфертов, имеющих целевое назначение прошлых лет (-</w:t>
      </w:r>
      <w:r>
        <w:rPr>
          <w:iCs/>
          <w:color w:val="000000"/>
        </w:rPr>
        <w:t>3 750,4</w:t>
      </w:r>
      <w:r w:rsidRPr="00A94E0E">
        <w:rPr>
          <w:iCs/>
          <w:color w:val="000000"/>
        </w:rPr>
        <w:t xml:space="preserve"> тыс. руб.) и возврат остатков (-</w:t>
      </w:r>
      <w:r>
        <w:rPr>
          <w:iCs/>
          <w:color w:val="000000"/>
        </w:rPr>
        <w:t>391,6</w:t>
      </w:r>
      <w:r w:rsidRPr="00A94E0E">
        <w:rPr>
          <w:iCs/>
          <w:color w:val="000000"/>
        </w:rPr>
        <w:t xml:space="preserve"> тыс. руб.</w:t>
      </w:r>
      <w:r>
        <w:rPr>
          <w:iCs/>
          <w:color w:val="000000"/>
        </w:rPr>
        <w:t>).</w:t>
      </w:r>
    </w:p>
    <w:p w14:paraId="18D9CFA8" w14:textId="77777777" w:rsidR="009027F3" w:rsidRDefault="009027F3" w:rsidP="00DC4818">
      <w:pPr>
        <w:autoSpaceDE w:val="0"/>
        <w:autoSpaceDN w:val="0"/>
        <w:adjustRightInd w:val="0"/>
        <w:ind w:firstLine="540"/>
        <w:jc w:val="center"/>
        <w:rPr>
          <w:b/>
          <w:i/>
        </w:rPr>
      </w:pPr>
    </w:p>
    <w:p w14:paraId="5802DCB4" w14:textId="1F72F97C" w:rsidR="009D184D" w:rsidRPr="00390BBB" w:rsidRDefault="009D184D" w:rsidP="00DC4818">
      <w:pPr>
        <w:autoSpaceDE w:val="0"/>
        <w:autoSpaceDN w:val="0"/>
        <w:adjustRightInd w:val="0"/>
        <w:ind w:firstLine="540"/>
        <w:jc w:val="center"/>
        <w:rPr>
          <w:b/>
          <w:i/>
        </w:rPr>
      </w:pPr>
      <w:r w:rsidRPr="00390BBB">
        <w:rPr>
          <w:b/>
          <w:i/>
        </w:rPr>
        <w:t>Исполнение расходов</w:t>
      </w:r>
    </w:p>
    <w:p w14:paraId="04EAAD2C" w14:textId="77777777" w:rsidR="009A6F12" w:rsidRDefault="00D102B3" w:rsidP="00CF44E6">
      <w:pPr>
        <w:tabs>
          <w:tab w:val="left" w:pos="1106"/>
        </w:tabs>
        <w:ind w:firstLine="709"/>
        <w:jc w:val="both"/>
      </w:pPr>
      <w:r w:rsidRPr="000911A5">
        <w:t>Законом об областном бюджете Комитету утверждены ассигнования в сумме 1 2</w:t>
      </w:r>
      <w:r>
        <w:t>59</w:t>
      </w:r>
      <w:r w:rsidRPr="000911A5">
        <w:t> 5</w:t>
      </w:r>
      <w:r>
        <w:t>94</w:t>
      </w:r>
      <w:r w:rsidRPr="000911A5">
        <w:t>,</w:t>
      </w:r>
      <w:r>
        <w:t>9</w:t>
      </w:r>
      <w:r w:rsidRPr="000911A5">
        <w:t xml:space="preserve"> тыс. руб., бюджетные назначения в соответствии с бюджетной росписью </w:t>
      </w:r>
      <w:r w:rsidRPr="002870DF">
        <w:t>составили 1 360 725,1 тыс. руб., или на 101 130,2 тыс. руб. (+8,0%) больше утвержденного</w:t>
      </w:r>
      <w:r w:rsidRPr="000911A5">
        <w:t xml:space="preserve"> Законом об областном бюджете объема ассигнований. </w:t>
      </w:r>
      <w:r w:rsidR="00CF44E6" w:rsidRPr="0019434E">
        <w:t>Указанное отклонение</w:t>
      </w:r>
      <w:r w:rsidR="00CF44E6">
        <w:t>,</w:t>
      </w:r>
      <w:r w:rsidR="00CF44E6" w:rsidRPr="0019434E">
        <w:t xml:space="preserve"> в основном</w:t>
      </w:r>
      <w:r w:rsidR="00CF44E6">
        <w:t>,</w:t>
      </w:r>
      <w:r w:rsidR="00CF44E6" w:rsidRPr="0019434E">
        <w:t xml:space="preserve"> обусловлено</w:t>
      </w:r>
      <w:r w:rsidR="009A6F12">
        <w:t>:</w:t>
      </w:r>
    </w:p>
    <w:p w14:paraId="3280FEBF" w14:textId="5B9FE9BE" w:rsidR="00CF44E6" w:rsidRDefault="009A6F12" w:rsidP="00CF44E6">
      <w:pPr>
        <w:tabs>
          <w:tab w:val="left" w:pos="1106"/>
        </w:tabs>
        <w:ind w:firstLine="709"/>
        <w:jc w:val="both"/>
      </w:pPr>
      <w:r>
        <w:t>-</w:t>
      </w:r>
      <w:r w:rsidR="00CF44E6" w:rsidRPr="0019434E">
        <w:t xml:space="preserve"> </w:t>
      </w:r>
      <w:r w:rsidR="0041337E">
        <w:t xml:space="preserve">увеличением </w:t>
      </w:r>
      <w:r w:rsidR="00CF44E6">
        <w:t>бюджетных назначений</w:t>
      </w:r>
      <w:r w:rsidR="00CF44E6" w:rsidRPr="0019434E">
        <w:t xml:space="preserve"> на</w:t>
      </w:r>
      <w:r w:rsidR="00CF44E6">
        <w:t>:</w:t>
      </w:r>
    </w:p>
    <w:p w14:paraId="3267DD49" w14:textId="6F9E1E18" w:rsidR="00CF44E6" w:rsidRDefault="009A6F12" w:rsidP="00D102B3">
      <w:pPr>
        <w:autoSpaceDE w:val="0"/>
        <w:autoSpaceDN w:val="0"/>
        <w:adjustRightInd w:val="0"/>
        <w:ind w:firstLine="680"/>
        <w:jc w:val="both"/>
      </w:pPr>
      <w:r>
        <w:rPr>
          <w:bCs/>
        </w:rPr>
        <w:t>-</w:t>
      </w:r>
      <w:r w:rsidR="00CF44E6" w:rsidRPr="00450EF9">
        <w:rPr>
          <w:bCs/>
        </w:rPr>
        <w:t>131 892,3 тыс.</w:t>
      </w:r>
      <w:r w:rsidR="00CF44E6" w:rsidRPr="005946E3">
        <w:rPr>
          <w:bCs/>
        </w:rPr>
        <w:t xml:space="preserve"> </w:t>
      </w:r>
      <w:r w:rsidR="00CF44E6" w:rsidRPr="00450EF9">
        <w:rPr>
          <w:bCs/>
        </w:rPr>
        <w:t>руб</w:t>
      </w:r>
      <w:r w:rsidR="00CF44E6" w:rsidRPr="00450EF9">
        <w:t>.</w:t>
      </w:r>
      <w:r w:rsidR="00CF44E6">
        <w:t xml:space="preserve"> </w:t>
      </w:r>
      <w:r>
        <w:t xml:space="preserve">- </w:t>
      </w:r>
      <w:r w:rsidR="00CF44E6">
        <w:t xml:space="preserve">проведение </w:t>
      </w:r>
      <w:r w:rsidR="00CF44E6" w:rsidRPr="00450EF9">
        <w:t>первоочередных мероприятий (действий) по обеспечению устойчивого развития экономики</w:t>
      </w:r>
      <w:r w:rsidR="00CF44E6" w:rsidRPr="00CF44E6">
        <w:t xml:space="preserve"> </w:t>
      </w:r>
      <w:r w:rsidR="00CF44E6" w:rsidRPr="00450EF9">
        <w:t>в связи с распространением новой коронавирусной инфекции</w:t>
      </w:r>
      <w:r w:rsidR="00CF44E6">
        <w:t>;</w:t>
      </w:r>
    </w:p>
    <w:p w14:paraId="67F681FC" w14:textId="06241FE1" w:rsidR="00CF44E6" w:rsidRDefault="009A6F12" w:rsidP="00D102B3">
      <w:pPr>
        <w:autoSpaceDE w:val="0"/>
        <w:autoSpaceDN w:val="0"/>
        <w:adjustRightInd w:val="0"/>
        <w:ind w:firstLine="680"/>
        <w:jc w:val="both"/>
      </w:pPr>
      <w:r>
        <w:t>-</w:t>
      </w:r>
      <w:r w:rsidR="00CF44E6" w:rsidRPr="00CF44E6">
        <w:t>28 243,8 тыс. руб.</w:t>
      </w:r>
      <w:r w:rsidR="00CF44E6">
        <w:t xml:space="preserve"> </w:t>
      </w:r>
      <w:r>
        <w:t>-</w:t>
      </w:r>
      <w:r w:rsidR="00CF44E6" w:rsidRPr="00CF44E6">
        <w:t xml:space="preserve"> оказание неотложных мер поддержки субъектов малого и среднего предпринимательства</w:t>
      </w:r>
      <w:r w:rsidR="00CF44E6">
        <w:t xml:space="preserve"> </w:t>
      </w:r>
      <w:r w:rsidR="00CF44E6" w:rsidRPr="00450EF9">
        <w:t>в связи с распространением новой коронавирусной инфекции</w:t>
      </w:r>
      <w:r w:rsidR="00CF44E6">
        <w:t>;</w:t>
      </w:r>
    </w:p>
    <w:p w14:paraId="5282E53D" w14:textId="77A54AF4" w:rsidR="00CF44E6" w:rsidRDefault="009A6F12" w:rsidP="00CF44E6">
      <w:pPr>
        <w:tabs>
          <w:tab w:val="left" w:pos="1106"/>
        </w:tabs>
        <w:ind w:firstLine="709"/>
        <w:jc w:val="both"/>
      </w:pPr>
      <w:r>
        <w:t>-</w:t>
      </w:r>
      <w:r w:rsidR="00CF44E6">
        <w:t xml:space="preserve">21 636,9 тыс. руб. </w:t>
      </w:r>
      <w:r>
        <w:t>-</w:t>
      </w:r>
      <w:r w:rsidR="00CF44E6" w:rsidRPr="00DC14E9">
        <w:t xml:space="preserve"> премирование государственных гражданских служащих в соответствии с постановлением Администрации Волгоградской области от 25.12.2020 № 822-п «О мерах по реализации постановления Правительства Российской Федерации от 04.12.2020 № 2026 «О поощрении субъектов Российской Федерации в 2020 году за достижение показателей деятельности органов исполнительной власти субъектов Российской Федерации»</w:t>
      </w:r>
      <w:r w:rsidR="00452501">
        <w:t xml:space="preserve"> за счет средств федерального бюджета</w:t>
      </w:r>
      <w:r>
        <w:t>;</w:t>
      </w:r>
    </w:p>
    <w:p w14:paraId="2901B63B" w14:textId="7C1589A5" w:rsidR="009A6F12" w:rsidRDefault="009A6F12" w:rsidP="00CF44E6">
      <w:pPr>
        <w:tabs>
          <w:tab w:val="left" w:pos="1106"/>
        </w:tabs>
        <w:ind w:firstLine="709"/>
        <w:jc w:val="both"/>
      </w:pPr>
      <w:r>
        <w:t>- уменьшением на:</w:t>
      </w:r>
    </w:p>
    <w:p w14:paraId="27B205BA" w14:textId="2D19D6D4" w:rsidR="0041337E" w:rsidRDefault="0041337E" w:rsidP="00CF44E6">
      <w:pPr>
        <w:tabs>
          <w:tab w:val="left" w:pos="1106"/>
        </w:tabs>
        <w:ind w:firstLine="709"/>
        <w:jc w:val="both"/>
      </w:pPr>
      <w:r>
        <w:t xml:space="preserve">-45 869,8 тыс. руб. </w:t>
      </w:r>
      <w:r w:rsidR="009A6F12">
        <w:t>-</w:t>
      </w:r>
      <w:r>
        <w:t xml:space="preserve"> межбюджетных трансфертов </w:t>
      </w:r>
      <w:r w:rsidRPr="00561A17">
        <w:t>в целях финансового обеспечения расходных обязательств субъектов Российской Федерации, связанных с реализацией</w:t>
      </w:r>
      <w:r w:rsidRPr="006E6069">
        <w:t xml:space="preserve"> региональных проектов,</w:t>
      </w:r>
      <w:r>
        <w:t xml:space="preserve"> </w:t>
      </w:r>
      <w:r w:rsidRPr="006E6069">
        <w:t>обеспечивающих достижение целей, показателей и результатов федерального проекта</w:t>
      </w:r>
      <w:r>
        <w:t xml:space="preserve"> </w:t>
      </w:r>
      <w:r w:rsidRPr="006E6069">
        <w:t>"Адресная поддержка повышения производительности труда на предприятиях", входящего</w:t>
      </w:r>
      <w:r>
        <w:t xml:space="preserve"> </w:t>
      </w:r>
      <w:r w:rsidRPr="006E6069">
        <w:t>в состав национального проекта "Производительность труда и поддержка занятости"</w:t>
      </w:r>
      <w:r>
        <w:t xml:space="preserve"> (</w:t>
      </w:r>
      <w:proofErr w:type="spellStart"/>
      <w:r>
        <w:t>доп.соглашение</w:t>
      </w:r>
      <w:proofErr w:type="spellEnd"/>
      <w:r>
        <w:t xml:space="preserve"> от 19.06.2020 №139-17-2019-016/4);</w:t>
      </w:r>
    </w:p>
    <w:p w14:paraId="20F9FD7D" w14:textId="3E57E3AA" w:rsidR="0041337E" w:rsidRDefault="0041337E" w:rsidP="00CF44E6">
      <w:pPr>
        <w:tabs>
          <w:tab w:val="left" w:pos="1106"/>
        </w:tabs>
        <w:ind w:firstLine="709"/>
        <w:jc w:val="both"/>
      </w:pPr>
      <w:r>
        <w:t xml:space="preserve">-7 622,1 тыс. руб. </w:t>
      </w:r>
      <w:r w:rsidR="009A6F12">
        <w:t xml:space="preserve">- </w:t>
      </w:r>
      <w:r>
        <w:t xml:space="preserve">в связи с проведением в Комитете </w:t>
      </w:r>
      <w:proofErr w:type="spellStart"/>
      <w:r>
        <w:t>оргштатных</w:t>
      </w:r>
      <w:proofErr w:type="spellEnd"/>
      <w:r>
        <w:t xml:space="preserve"> мероприятий;</w:t>
      </w:r>
    </w:p>
    <w:p w14:paraId="22B59CFA" w14:textId="5AC0A3D7" w:rsidR="0041337E" w:rsidRDefault="0041337E" w:rsidP="00CF44E6">
      <w:pPr>
        <w:tabs>
          <w:tab w:val="left" w:pos="1106"/>
        </w:tabs>
        <w:ind w:firstLine="709"/>
        <w:jc w:val="both"/>
      </w:pPr>
      <w:r>
        <w:t xml:space="preserve">-26 595,7 тыс. руб. </w:t>
      </w:r>
      <w:r w:rsidR="009A6F12">
        <w:t xml:space="preserve">- </w:t>
      </w:r>
      <w:r>
        <w:t>в связи с экономией по результатам проведения конкурсны</w:t>
      </w:r>
      <w:r w:rsidR="00FD153B">
        <w:t>х</w:t>
      </w:r>
      <w:r>
        <w:t xml:space="preserve"> процеду</w:t>
      </w:r>
      <w:r w:rsidR="00FD153B">
        <w:t>р</w:t>
      </w:r>
      <w:r>
        <w:t xml:space="preserve">. </w:t>
      </w:r>
    </w:p>
    <w:p w14:paraId="3E0E1AA6" w14:textId="5FE84918" w:rsidR="001974E1" w:rsidRDefault="009D184D" w:rsidP="00C2285F">
      <w:pPr>
        <w:ind w:firstLine="680"/>
        <w:jc w:val="both"/>
      </w:pPr>
      <w:r w:rsidRPr="00390BBB">
        <w:t xml:space="preserve">Анализ </w:t>
      </w:r>
      <w:r w:rsidR="001164A6" w:rsidRPr="00390BBB">
        <w:t xml:space="preserve">исполнения бюджетных назначений </w:t>
      </w:r>
      <w:r w:rsidR="00390BBB" w:rsidRPr="00390BBB">
        <w:t xml:space="preserve">Комитета </w:t>
      </w:r>
      <w:r w:rsidRPr="00390BBB">
        <w:t xml:space="preserve">представлен </w:t>
      </w:r>
      <w:r w:rsidRPr="00A002C9">
        <w:rPr>
          <w:color w:val="0070C0"/>
        </w:rPr>
        <w:t xml:space="preserve">в </w:t>
      </w:r>
      <w:r w:rsidR="00390BBB" w:rsidRPr="00A002C9">
        <w:rPr>
          <w:color w:val="0070C0"/>
        </w:rPr>
        <w:t xml:space="preserve">приложении № </w:t>
      </w:r>
      <w:r w:rsidR="004175B0" w:rsidRPr="00A002C9">
        <w:rPr>
          <w:color w:val="0070C0"/>
        </w:rPr>
        <w:t>2</w:t>
      </w:r>
      <w:r w:rsidR="001974E1">
        <w:t>.</w:t>
      </w:r>
    </w:p>
    <w:p w14:paraId="78F9D2CF" w14:textId="127F95BE" w:rsidR="004175B0" w:rsidRDefault="004175B0" w:rsidP="004175B0">
      <w:pPr>
        <w:ind w:firstLine="680"/>
        <w:jc w:val="both"/>
      </w:pPr>
      <w:r w:rsidRPr="00883424">
        <w:t>Исполнени</w:t>
      </w:r>
      <w:r>
        <w:t>е кассовых расходов составило 1 302 783,5</w:t>
      </w:r>
      <w:r w:rsidRPr="00883424">
        <w:t xml:space="preserve"> тыс. руб., или 9</w:t>
      </w:r>
      <w:r>
        <w:t>5</w:t>
      </w:r>
      <w:r w:rsidRPr="00883424">
        <w:t>,</w:t>
      </w:r>
      <w:r>
        <w:t>7</w:t>
      </w:r>
      <w:r w:rsidRPr="00883424">
        <w:t>% от утвержденных показателей сводной</w:t>
      </w:r>
      <w:r>
        <w:t xml:space="preserve"> бюджетной росписи</w:t>
      </w:r>
      <w:r w:rsidRPr="00883424">
        <w:t xml:space="preserve"> и </w:t>
      </w:r>
      <w:r>
        <w:t>103,4</w:t>
      </w:r>
      <w:r w:rsidRPr="00883424">
        <w:t>% от утвержденных Законом об областном бюджете бюджетных назначений.</w:t>
      </w:r>
      <w:r>
        <w:t xml:space="preserve"> </w:t>
      </w:r>
      <w:r w:rsidR="00CF44E6">
        <w:t xml:space="preserve">   </w:t>
      </w:r>
    </w:p>
    <w:p w14:paraId="4AB4E871" w14:textId="0ED87569" w:rsidR="004175B0" w:rsidRDefault="004175B0" w:rsidP="004175B0">
      <w:pPr>
        <w:ind w:firstLine="680"/>
        <w:jc w:val="both"/>
      </w:pPr>
      <w:r w:rsidRPr="00883424">
        <w:t>Общая сумма неисполненных назначений составила</w:t>
      </w:r>
      <w:r>
        <w:t xml:space="preserve"> 57 941,6</w:t>
      </w:r>
      <w:r w:rsidRPr="00883424">
        <w:t xml:space="preserve"> тыс. руб. и сложилась в </w:t>
      </w:r>
      <w:r w:rsidRPr="005C1B33">
        <w:t>основном по расходам на обеспечение деятельности казенных учреждений и расходам в части субвенции на проведение Всероссийской переписи населения 2020 года</w:t>
      </w:r>
      <w:r w:rsidR="002E10D6">
        <w:t>:</w:t>
      </w:r>
      <w:r w:rsidRPr="00580ADF">
        <w:t xml:space="preserve"> </w:t>
      </w:r>
    </w:p>
    <w:p w14:paraId="331C28CF" w14:textId="5605BBD5" w:rsidR="004175B0" w:rsidRPr="00C072D7" w:rsidRDefault="004175B0" w:rsidP="002E10D6">
      <w:pPr>
        <w:pStyle w:val="a6"/>
        <w:keepNext/>
        <w:spacing w:after="0"/>
        <w:ind w:left="0" w:firstLine="680"/>
        <w:jc w:val="both"/>
      </w:pPr>
      <w:r>
        <w:lastRenderedPageBreak/>
        <w:t>-в связи с переносом на 2021 год мероприятий по проведению Всероссийской переписи населения 2020 года сняты лимиты бюджетных обязательств в сумме 40 432,0 тыс. руб. (расходное расписание Минфина РФ от 15.04.2020 №157/001157/204)</w:t>
      </w:r>
      <w:r w:rsidR="003F13D0">
        <w:t>;</w:t>
      </w:r>
    </w:p>
    <w:p w14:paraId="5D023682" w14:textId="77777777" w:rsidR="00071DF8" w:rsidRDefault="00071DF8" w:rsidP="00071DF8">
      <w:pPr>
        <w:pStyle w:val="a6"/>
        <w:keepNext/>
        <w:spacing w:after="0"/>
        <w:ind w:left="0" w:firstLine="680"/>
        <w:jc w:val="both"/>
      </w:pPr>
      <w:r w:rsidRPr="00C072D7">
        <w:t>-по ГКУ</w:t>
      </w:r>
      <w:r>
        <w:t xml:space="preserve"> «МФЦ» объем неисполненных назначений составил 14 808,7 тыс. руб. и обусловлен уменьшением потребности в средствах по оплате труда и взносам по причине большого количества больничных листов в 2020 году и наличием вакансий.</w:t>
      </w:r>
    </w:p>
    <w:p w14:paraId="0424356E" w14:textId="77777777" w:rsidR="004175B0" w:rsidRDefault="004175B0" w:rsidP="004175B0">
      <w:pPr>
        <w:autoSpaceDE w:val="0"/>
        <w:autoSpaceDN w:val="0"/>
        <w:adjustRightInd w:val="0"/>
        <w:ind w:firstLine="680"/>
        <w:jc w:val="both"/>
      </w:pPr>
      <w:r w:rsidRPr="0095257C">
        <w:rPr>
          <w:rFonts w:eastAsiaTheme="minorHAnsi"/>
          <w:lang w:eastAsia="en-US"/>
        </w:rPr>
        <w:t xml:space="preserve">В 2020 году </w:t>
      </w:r>
      <w:r w:rsidRPr="0095257C">
        <w:t xml:space="preserve">ГКУ «МФЦ» осуществлены расходы по оплате судебных издержек, пени, </w:t>
      </w:r>
      <w:r w:rsidRPr="0067300E">
        <w:t>государственной пошлины и штрафов на общую сумму 54,0 тыс. руб.</w:t>
      </w:r>
      <w:r>
        <w:t>, в том числе:</w:t>
      </w:r>
    </w:p>
    <w:p w14:paraId="7C225CBA" w14:textId="77777777" w:rsidR="004175B0" w:rsidRDefault="004175B0" w:rsidP="004175B0">
      <w:pPr>
        <w:autoSpaceDE w:val="0"/>
        <w:autoSpaceDN w:val="0"/>
        <w:adjustRightInd w:val="0"/>
        <w:ind w:firstLine="680"/>
        <w:jc w:val="both"/>
      </w:pPr>
      <w:r>
        <w:t>- 22,7 тыс. руб. (КОСГУ 292) –штрафы за нарушение законодательства о налогах и сборах, законодательства о страховых взносах;</w:t>
      </w:r>
    </w:p>
    <w:p w14:paraId="4D4C4C5F" w14:textId="77777777" w:rsidR="004175B0" w:rsidRDefault="004175B0" w:rsidP="004175B0">
      <w:pPr>
        <w:autoSpaceDE w:val="0"/>
        <w:autoSpaceDN w:val="0"/>
        <w:adjustRightInd w:val="0"/>
        <w:ind w:firstLine="680"/>
        <w:jc w:val="both"/>
      </w:pPr>
      <w:r>
        <w:t>- 31,3 тыс. руб. (КОСГУ 293) – штрафы за нарушение законодательства о закупках и нарушение условий контрактов (договоров).</w:t>
      </w:r>
    </w:p>
    <w:p w14:paraId="38B851FC" w14:textId="3503B079" w:rsidR="004175B0" w:rsidRDefault="004175B0" w:rsidP="004175B0">
      <w:pPr>
        <w:autoSpaceDE w:val="0"/>
        <w:autoSpaceDN w:val="0"/>
        <w:adjustRightInd w:val="0"/>
        <w:ind w:firstLine="680"/>
        <w:jc w:val="both"/>
        <w:rPr>
          <w:rFonts w:eastAsiaTheme="minorHAnsi"/>
          <w:lang w:eastAsia="en-US"/>
        </w:rPr>
      </w:pPr>
      <w:r>
        <w:t xml:space="preserve">Дополнительные расходы областного бюджета на сумму 54,0 тыс. руб. возникли по причинам несвоевременного финансирования расходов по </w:t>
      </w:r>
      <w:r w:rsidR="007E0321">
        <w:t xml:space="preserve">уплате </w:t>
      </w:r>
      <w:r>
        <w:t>НДФЛ, пен</w:t>
      </w:r>
      <w:r w:rsidR="007E0321">
        <w:t>ей</w:t>
      </w:r>
      <w:r>
        <w:t xml:space="preserve"> по налогу на имущество и страховым взносам</w:t>
      </w:r>
      <w:r w:rsidR="007E0321">
        <w:t>, а также</w:t>
      </w:r>
      <w:r>
        <w:t xml:space="preserve"> </w:t>
      </w:r>
      <w:r w:rsidR="002E509A">
        <w:t xml:space="preserve">по причине </w:t>
      </w:r>
      <w:r>
        <w:t>несвоевременн</w:t>
      </w:r>
      <w:r w:rsidR="00EB3C5D">
        <w:t>ой</w:t>
      </w:r>
      <w:r>
        <w:t xml:space="preserve"> оплат</w:t>
      </w:r>
      <w:r w:rsidR="00EB3C5D">
        <w:t>ы</w:t>
      </w:r>
      <w:r>
        <w:t xml:space="preserve"> аренды имущества из-за </w:t>
      </w:r>
      <w:r w:rsidR="007E0321">
        <w:t>задержки</w:t>
      </w:r>
      <w:r>
        <w:t xml:space="preserve"> предоставления документов арендодателем</w:t>
      </w:r>
      <w:r w:rsidR="00EB3C5D">
        <w:t xml:space="preserve">, </w:t>
      </w:r>
      <w:r w:rsidRPr="0067300E">
        <w:rPr>
          <w:rFonts w:eastAsiaTheme="minorHAnsi"/>
          <w:lang w:eastAsia="en-US"/>
        </w:rPr>
        <w:t>в результате чего не соблюден принцип эффективности использования бюджетных средств, определенный ст. 34 БК РФ.</w:t>
      </w:r>
    </w:p>
    <w:p w14:paraId="235DE37B" w14:textId="77777777" w:rsidR="00EB3C5D" w:rsidRDefault="00EB3C5D" w:rsidP="00EB3C5D">
      <w:pPr>
        <w:ind w:firstLine="708"/>
        <w:jc w:val="both"/>
      </w:pPr>
      <w:r w:rsidRPr="00F00C93">
        <w:t>Сравнительный анализ показателей исполнения расходов Комитета за отчетный и предыдущий год представлен в следующей таблице.</w:t>
      </w:r>
    </w:p>
    <w:p w14:paraId="63EC9C61" w14:textId="77777777" w:rsidR="00EB3C5D" w:rsidRPr="00BE3B04" w:rsidRDefault="00EB3C5D" w:rsidP="00EB3C5D">
      <w:pPr>
        <w:tabs>
          <w:tab w:val="left" w:pos="0"/>
        </w:tabs>
        <w:ind w:firstLine="709"/>
        <w:jc w:val="right"/>
        <w:rPr>
          <w:i/>
          <w:iCs/>
          <w:sz w:val="18"/>
          <w:szCs w:val="18"/>
        </w:rPr>
      </w:pPr>
      <w:r w:rsidRPr="00BE3B04">
        <w:rPr>
          <w:i/>
          <w:iCs/>
          <w:sz w:val="18"/>
          <w:szCs w:val="18"/>
        </w:rPr>
        <w:t>тыс. руб.</w:t>
      </w:r>
    </w:p>
    <w:tbl>
      <w:tblPr>
        <w:tblW w:w="9662" w:type="dxa"/>
        <w:tblInd w:w="85" w:type="dxa"/>
        <w:tblLook w:val="04A0" w:firstRow="1" w:lastRow="0" w:firstColumn="1" w:lastColumn="0" w:noHBand="0" w:noVBand="1"/>
      </w:tblPr>
      <w:tblGrid>
        <w:gridCol w:w="3709"/>
        <w:gridCol w:w="1559"/>
        <w:gridCol w:w="1134"/>
        <w:gridCol w:w="1134"/>
        <w:gridCol w:w="1134"/>
        <w:gridCol w:w="992"/>
      </w:tblGrid>
      <w:tr w:rsidR="00EB3C5D" w:rsidRPr="006C0DDA" w14:paraId="4BEB18F0" w14:textId="77777777" w:rsidTr="00CF384F">
        <w:trPr>
          <w:trHeight w:val="370"/>
        </w:trPr>
        <w:tc>
          <w:tcPr>
            <w:tcW w:w="3709" w:type="dxa"/>
            <w:vMerge w:val="restart"/>
            <w:tcBorders>
              <w:top w:val="double" w:sz="6" w:space="0" w:color="auto"/>
              <w:left w:val="double" w:sz="6" w:space="0" w:color="auto"/>
              <w:bottom w:val="single" w:sz="4" w:space="0" w:color="auto"/>
              <w:right w:val="single" w:sz="4" w:space="0" w:color="auto"/>
            </w:tcBorders>
            <w:shd w:val="clear" w:color="000000" w:fill="EAF1DD"/>
            <w:vAlign w:val="center"/>
            <w:hideMark/>
          </w:tcPr>
          <w:p w14:paraId="07382602" w14:textId="77777777" w:rsidR="00EB3C5D" w:rsidRPr="006C0DDA" w:rsidRDefault="00EB3C5D" w:rsidP="00CF384F">
            <w:pPr>
              <w:jc w:val="center"/>
              <w:rPr>
                <w:b/>
                <w:bCs/>
                <w:i/>
                <w:iCs/>
                <w:color w:val="000000"/>
                <w:sz w:val="18"/>
                <w:szCs w:val="18"/>
              </w:rPr>
            </w:pPr>
            <w:r w:rsidRPr="006C0DDA">
              <w:rPr>
                <w:b/>
                <w:bCs/>
                <w:i/>
                <w:iCs/>
                <w:color w:val="000000"/>
                <w:sz w:val="18"/>
                <w:szCs w:val="18"/>
              </w:rPr>
              <w:t>Наименование показателя</w:t>
            </w:r>
          </w:p>
        </w:tc>
        <w:tc>
          <w:tcPr>
            <w:tcW w:w="1559" w:type="dxa"/>
            <w:vMerge w:val="restart"/>
            <w:tcBorders>
              <w:top w:val="double" w:sz="6" w:space="0" w:color="auto"/>
              <w:left w:val="single" w:sz="4" w:space="0" w:color="auto"/>
              <w:bottom w:val="single" w:sz="4" w:space="0" w:color="auto"/>
              <w:right w:val="single" w:sz="4" w:space="0" w:color="auto"/>
            </w:tcBorders>
            <w:shd w:val="clear" w:color="000000" w:fill="EAF1DD"/>
            <w:vAlign w:val="center"/>
            <w:hideMark/>
          </w:tcPr>
          <w:p w14:paraId="1016DC5E" w14:textId="77777777" w:rsidR="00EB3C5D" w:rsidRPr="006C0DDA" w:rsidRDefault="00EB3C5D" w:rsidP="00CF384F">
            <w:pPr>
              <w:jc w:val="center"/>
              <w:rPr>
                <w:b/>
                <w:bCs/>
                <w:i/>
                <w:iCs/>
                <w:color w:val="000000"/>
                <w:sz w:val="18"/>
                <w:szCs w:val="18"/>
              </w:rPr>
            </w:pPr>
            <w:r w:rsidRPr="006C0DDA">
              <w:rPr>
                <w:b/>
                <w:bCs/>
                <w:i/>
                <w:iCs/>
                <w:color w:val="000000"/>
                <w:sz w:val="18"/>
                <w:szCs w:val="18"/>
              </w:rPr>
              <w:t>КБК</w:t>
            </w:r>
          </w:p>
        </w:tc>
        <w:tc>
          <w:tcPr>
            <w:tcW w:w="2268" w:type="dxa"/>
            <w:gridSpan w:val="2"/>
            <w:tcBorders>
              <w:top w:val="double" w:sz="6" w:space="0" w:color="auto"/>
              <w:left w:val="nil"/>
              <w:bottom w:val="single" w:sz="4" w:space="0" w:color="auto"/>
              <w:right w:val="single" w:sz="4" w:space="0" w:color="auto"/>
            </w:tcBorders>
            <w:shd w:val="clear" w:color="000000" w:fill="EAF1DD"/>
            <w:noWrap/>
            <w:vAlign w:val="center"/>
            <w:hideMark/>
          </w:tcPr>
          <w:p w14:paraId="5810BA1E" w14:textId="77777777" w:rsidR="00EB3C5D" w:rsidRPr="006C0DDA" w:rsidRDefault="00EB3C5D" w:rsidP="00CF384F">
            <w:pPr>
              <w:jc w:val="center"/>
              <w:rPr>
                <w:b/>
                <w:bCs/>
                <w:i/>
                <w:iCs/>
                <w:color w:val="000000"/>
                <w:sz w:val="18"/>
                <w:szCs w:val="18"/>
              </w:rPr>
            </w:pPr>
            <w:r w:rsidRPr="006C0DDA">
              <w:rPr>
                <w:b/>
                <w:bCs/>
                <w:i/>
                <w:iCs/>
                <w:color w:val="000000"/>
                <w:sz w:val="18"/>
                <w:szCs w:val="18"/>
              </w:rPr>
              <w:t>Исполнено</w:t>
            </w:r>
          </w:p>
        </w:tc>
        <w:tc>
          <w:tcPr>
            <w:tcW w:w="2126" w:type="dxa"/>
            <w:gridSpan w:val="2"/>
            <w:tcBorders>
              <w:top w:val="double" w:sz="6" w:space="0" w:color="auto"/>
              <w:left w:val="nil"/>
              <w:bottom w:val="single" w:sz="4" w:space="0" w:color="auto"/>
              <w:right w:val="double" w:sz="6" w:space="0" w:color="000000"/>
            </w:tcBorders>
            <w:shd w:val="clear" w:color="000000" w:fill="EAF1DD"/>
            <w:noWrap/>
            <w:vAlign w:val="center"/>
            <w:hideMark/>
          </w:tcPr>
          <w:p w14:paraId="14C1050A" w14:textId="77777777" w:rsidR="00EB3C5D" w:rsidRPr="006C0DDA" w:rsidRDefault="00EB3C5D" w:rsidP="00CF384F">
            <w:pPr>
              <w:jc w:val="center"/>
              <w:rPr>
                <w:b/>
                <w:bCs/>
                <w:i/>
                <w:iCs/>
                <w:color w:val="000000"/>
                <w:sz w:val="18"/>
                <w:szCs w:val="18"/>
              </w:rPr>
            </w:pPr>
            <w:r w:rsidRPr="006C0DDA">
              <w:rPr>
                <w:b/>
                <w:bCs/>
                <w:i/>
                <w:iCs/>
                <w:color w:val="000000"/>
                <w:sz w:val="18"/>
                <w:szCs w:val="18"/>
              </w:rPr>
              <w:t>Отклонение</w:t>
            </w:r>
          </w:p>
        </w:tc>
      </w:tr>
      <w:tr w:rsidR="00EB3C5D" w:rsidRPr="006C0DDA" w14:paraId="2781F054" w14:textId="77777777" w:rsidTr="00CF384F">
        <w:trPr>
          <w:trHeight w:val="196"/>
        </w:trPr>
        <w:tc>
          <w:tcPr>
            <w:tcW w:w="3709" w:type="dxa"/>
            <w:vMerge/>
            <w:tcBorders>
              <w:top w:val="double" w:sz="6" w:space="0" w:color="auto"/>
              <w:left w:val="double" w:sz="6" w:space="0" w:color="auto"/>
              <w:bottom w:val="single" w:sz="4" w:space="0" w:color="auto"/>
              <w:right w:val="single" w:sz="4" w:space="0" w:color="auto"/>
            </w:tcBorders>
            <w:vAlign w:val="center"/>
            <w:hideMark/>
          </w:tcPr>
          <w:p w14:paraId="152893E5" w14:textId="77777777" w:rsidR="00EB3C5D" w:rsidRPr="006C0DDA" w:rsidRDefault="00EB3C5D" w:rsidP="00CF384F">
            <w:pPr>
              <w:jc w:val="center"/>
              <w:rPr>
                <w:b/>
                <w:bCs/>
                <w:i/>
                <w:iCs/>
                <w:color w:val="000000"/>
                <w:sz w:val="18"/>
                <w:szCs w:val="18"/>
              </w:rPr>
            </w:pPr>
          </w:p>
        </w:tc>
        <w:tc>
          <w:tcPr>
            <w:tcW w:w="1559" w:type="dxa"/>
            <w:vMerge/>
            <w:tcBorders>
              <w:top w:val="double" w:sz="6" w:space="0" w:color="auto"/>
              <w:left w:val="single" w:sz="4" w:space="0" w:color="auto"/>
              <w:bottom w:val="single" w:sz="4" w:space="0" w:color="auto"/>
              <w:right w:val="single" w:sz="4" w:space="0" w:color="auto"/>
            </w:tcBorders>
            <w:vAlign w:val="center"/>
            <w:hideMark/>
          </w:tcPr>
          <w:p w14:paraId="50BE7076" w14:textId="77777777" w:rsidR="00EB3C5D" w:rsidRPr="006C0DDA" w:rsidRDefault="00EB3C5D" w:rsidP="00CF384F">
            <w:pPr>
              <w:jc w:val="center"/>
              <w:rPr>
                <w:b/>
                <w:bCs/>
                <w:i/>
                <w:iCs/>
                <w:color w:val="000000"/>
                <w:sz w:val="18"/>
                <w:szCs w:val="18"/>
              </w:rPr>
            </w:pPr>
          </w:p>
        </w:tc>
        <w:tc>
          <w:tcPr>
            <w:tcW w:w="1134" w:type="dxa"/>
            <w:tcBorders>
              <w:top w:val="nil"/>
              <w:left w:val="nil"/>
              <w:bottom w:val="single" w:sz="4" w:space="0" w:color="auto"/>
              <w:right w:val="single" w:sz="4" w:space="0" w:color="auto"/>
            </w:tcBorders>
            <w:shd w:val="clear" w:color="000000" w:fill="EAF1DD"/>
            <w:noWrap/>
            <w:vAlign w:val="center"/>
            <w:hideMark/>
          </w:tcPr>
          <w:p w14:paraId="34ED4884" w14:textId="77777777" w:rsidR="00EB3C5D" w:rsidRPr="006C0DDA" w:rsidRDefault="00EB3C5D" w:rsidP="00CF384F">
            <w:pPr>
              <w:jc w:val="center"/>
              <w:rPr>
                <w:b/>
                <w:bCs/>
                <w:i/>
                <w:iCs/>
                <w:color w:val="000000"/>
                <w:sz w:val="18"/>
                <w:szCs w:val="18"/>
              </w:rPr>
            </w:pPr>
            <w:r w:rsidRPr="006C0DDA">
              <w:rPr>
                <w:b/>
                <w:bCs/>
                <w:i/>
                <w:iCs/>
                <w:color w:val="000000"/>
                <w:sz w:val="18"/>
                <w:szCs w:val="18"/>
              </w:rPr>
              <w:t>2019 год</w:t>
            </w:r>
          </w:p>
        </w:tc>
        <w:tc>
          <w:tcPr>
            <w:tcW w:w="1134" w:type="dxa"/>
            <w:tcBorders>
              <w:top w:val="nil"/>
              <w:left w:val="nil"/>
              <w:bottom w:val="single" w:sz="4" w:space="0" w:color="auto"/>
              <w:right w:val="single" w:sz="4" w:space="0" w:color="auto"/>
            </w:tcBorders>
            <w:shd w:val="clear" w:color="000000" w:fill="EAF1DD"/>
            <w:noWrap/>
            <w:vAlign w:val="center"/>
            <w:hideMark/>
          </w:tcPr>
          <w:p w14:paraId="0E03CE24" w14:textId="77777777" w:rsidR="00EB3C5D" w:rsidRPr="006C0DDA" w:rsidRDefault="00EB3C5D" w:rsidP="00CF384F">
            <w:pPr>
              <w:jc w:val="center"/>
              <w:rPr>
                <w:b/>
                <w:bCs/>
                <w:i/>
                <w:iCs/>
                <w:color w:val="000000"/>
                <w:sz w:val="18"/>
                <w:szCs w:val="18"/>
              </w:rPr>
            </w:pPr>
            <w:r w:rsidRPr="006C0DDA">
              <w:rPr>
                <w:b/>
                <w:bCs/>
                <w:i/>
                <w:iCs/>
                <w:color w:val="000000"/>
                <w:sz w:val="18"/>
                <w:szCs w:val="18"/>
              </w:rPr>
              <w:t>2020 год</w:t>
            </w:r>
          </w:p>
        </w:tc>
        <w:tc>
          <w:tcPr>
            <w:tcW w:w="1134" w:type="dxa"/>
            <w:tcBorders>
              <w:top w:val="nil"/>
              <w:left w:val="nil"/>
              <w:bottom w:val="single" w:sz="4" w:space="0" w:color="auto"/>
              <w:right w:val="single" w:sz="4" w:space="0" w:color="auto"/>
            </w:tcBorders>
            <w:shd w:val="clear" w:color="000000" w:fill="EAF1DD"/>
            <w:noWrap/>
            <w:vAlign w:val="center"/>
            <w:hideMark/>
          </w:tcPr>
          <w:p w14:paraId="4307FAEB" w14:textId="77777777" w:rsidR="00EB3C5D" w:rsidRPr="006C0DDA" w:rsidRDefault="00EB3C5D" w:rsidP="00CF384F">
            <w:pPr>
              <w:jc w:val="center"/>
              <w:rPr>
                <w:b/>
                <w:bCs/>
                <w:i/>
                <w:iCs/>
                <w:color w:val="000000"/>
                <w:sz w:val="18"/>
                <w:szCs w:val="18"/>
              </w:rPr>
            </w:pPr>
            <w:r w:rsidRPr="006C0DDA">
              <w:rPr>
                <w:b/>
                <w:bCs/>
                <w:i/>
                <w:iCs/>
                <w:color w:val="000000"/>
                <w:sz w:val="18"/>
                <w:szCs w:val="18"/>
              </w:rPr>
              <w:t>тыс. руб.</w:t>
            </w:r>
          </w:p>
        </w:tc>
        <w:tc>
          <w:tcPr>
            <w:tcW w:w="992" w:type="dxa"/>
            <w:tcBorders>
              <w:top w:val="nil"/>
              <w:left w:val="nil"/>
              <w:bottom w:val="single" w:sz="4" w:space="0" w:color="auto"/>
              <w:right w:val="double" w:sz="6" w:space="0" w:color="auto"/>
            </w:tcBorders>
            <w:shd w:val="clear" w:color="000000" w:fill="EAF1DD"/>
            <w:noWrap/>
            <w:vAlign w:val="center"/>
            <w:hideMark/>
          </w:tcPr>
          <w:p w14:paraId="2431D9EC" w14:textId="77777777" w:rsidR="00EB3C5D" w:rsidRPr="006C0DDA" w:rsidRDefault="00EB3C5D" w:rsidP="00CF384F">
            <w:pPr>
              <w:jc w:val="center"/>
              <w:rPr>
                <w:b/>
                <w:bCs/>
                <w:i/>
                <w:iCs/>
                <w:color w:val="000000"/>
                <w:sz w:val="18"/>
                <w:szCs w:val="18"/>
              </w:rPr>
            </w:pPr>
            <w:r w:rsidRPr="006C0DDA">
              <w:rPr>
                <w:b/>
                <w:bCs/>
                <w:i/>
                <w:iCs/>
                <w:color w:val="000000"/>
                <w:sz w:val="18"/>
                <w:szCs w:val="18"/>
              </w:rPr>
              <w:t>%</w:t>
            </w:r>
          </w:p>
        </w:tc>
      </w:tr>
      <w:tr w:rsidR="00EB3C5D" w:rsidRPr="000854EF" w14:paraId="03E6EA75" w14:textId="77777777" w:rsidTr="00CF384F">
        <w:trPr>
          <w:trHeight w:val="320"/>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3EED85D5" w14:textId="77777777" w:rsidR="00EB3C5D" w:rsidRPr="000854EF" w:rsidRDefault="00EB3C5D" w:rsidP="00CF384F">
            <w:pPr>
              <w:jc w:val="both"/>
              <w:rPr>
                <w:b/>
                <w:bCs/>
                <w:color w:val="000000"/>
                <w:sz w:val="18"/>
                <w:szCs w:val="18"/>
              </w:rPr>
            </w:pPr>
            <w:r w:rsidRPr="000854EF">
              <w:rPr>
                <w:b/>
                <w:bCs/>
                <w:color w:val="000000"/>
                <w:sz w:val="18"/>
                <w:szCs w:val="18"/>
              </w:rPr>
              <w:t>Расходы бюджета - всего</w:t>
            </w:r>
          </w:p>
        </w:tc>
        <w:tc>
          <w:tcPr>
            <w:tcW w:w="1559" w:type="dxa"/>
            <w:tcBorders>
              <w:top w:val="nil"/>
              <w:left w:val="nil"/>
              <w:bottom w:val="single" w:sz="4" w:space="0" w:color="auto"/>
              <w:right w:val="single" w:sz="4" w:space="0" w:color="auto"/>
            </w:tcBorders>
            <w:shd w:val="clear" w:color="auto" w:fill="auto"/>
            <w:vAlign w:val="bottom"/>
            <w:hideMark/>
          </w:tcPr>
          <w:p w14:paraId="39340283" w14:textId="77777777" w:rsidR="00EB3C5D" w:rsidRPr="000854EF" w:rsidRDefault="00EB3C5D" w:rsidP="00CF384F">
            <w:pPr>
              <w:rPr>
                <w:b/>
                <w:bCs/>
                <w:color w:val="000000"/>
                <w:sz w:val="18"/>
                <w:szCs w:val="18"/>
              </w:rPr>
            </w:pPr>
            <w:r w:rsidRPr="000854EF">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513608" w14:textId="77777777" w:rsidR="00EB3C5D" w:rsidRPr="00000BFF" w:rsidRDefault="00EB3C5D" w:rsidP="00CF384F">
            <w:pPr>
              <w:jc w:val="right"/>
              <w:rPr>
                <w:b/>
                <w:bCs/>
                <w:color w:val="000000"/>
                <w:sz w:val="18"/>
                <w:szCs w:val="18"/>
              </w:rPr>
            </w:pPr>
            <w:r w:rsidRPr="00000BFF">
              <w:rPr>
                <w:b/>
                <w:bCs/>
                <w:color w:val="000000"/>
                <w:sz w:val="18"/>
                <w:szCs w:val="18"/>
              </w:rPr>
              <w:t>1 191 350,0</w:t>
            </w:r>
          </w:p>
        </w:tc>
        <w:tc>
          <w:tcPr>
            <w:tcW w:w="1134" w:type="dxa"/>
            <w:tcBorders>
              <w:top w:val="nil"/>
              <w:left w:val="nil"/>
              <w:bottom w:val="single" w:sz="4" w:space="0" w:color="auto"/>
              <w:right w:val="single" w:sz="4" w:space="0" w:color="auto"/>
            </w:tcBorders>
            <w:shd w:val="clear" w:color="auto" w:fill="auto"/>
            <w:noWrap/>
            <w:vAlign w:val="bottom"/>
            <w:hideMark/>
          </w:tcPr>
          <w:p w14:paraId="15928D9A" w14:textId="77777777" w:rsidR="00EB3C5D" w:rsidRPr="00000BFF" w:rsidRDefault="00EB3C5D" w:rsidP="00CF384F">
            <w:pPr>
              <w:jc w:val="right"/>
              <w:rPr>
                <w:b/>
                <w:bCs/>
                <w:color w:val="000000"/>
                <w:sz w:val="18"/>
                <w:szCs w:val="18"/>
              </w:rPr>
            </w:pPr>
            <w:r w:rsidRPr="00000BFF">
              <w:rPr>
                <w:b/>
                <w:bCs/>
                <w:color w:val="000000"/>
                <w:sz w:val="18"/>
                <w:szCs w:val="18"/>
              </w:rPr>
              <w:t>1 302 783,5</w:t>
            </w:r>
          </w:p>
        </w:tc>
        <w:tc>
          <w:tcPr>
            <w:tcW w:w="1134" w:type="dxa"/>
            <w:tcBorders>
              <w:top w:val="nil"/>
              <w:left w:val="nil"/>
              <w:bottom w:val="single" w:sz="4" w:space="0" w:color="auto"/>
              <w:right w:val="single" w:sz="4" w:space="0" w:color="auto"/>
            </w:tcBorders>
            <w:shd w:val="clear" w:color="auto" w:fill="auto"/>
            <w:vAlign w:val="bottom"/>
            <w:hideMark/>
          </w:tcPr>
          <w:p w14:paraId="324F055E" w14:textId="77777777" w:rsidR="00EB3C5D" w:rsidRPr="00000BFF" w:rsidRDefault="00EB3C5D" w:rsidP="00CF384F">
            <w:pPr>
              <w:jc w:val="right"/>
              <w:rPr>
                <w:b/>
                <w:bCs/>
                <w:color w:val="000000"/>
                <w:sz w:val="18"/>
                <w:szCs w:val="18"/>
              </w:rPr>
            </w:pPr>
            <w:r w:rsidRPr="00000BFF">
              <w:rPr>
                <w:b/>
                <w:bCs/>
                <w:color w:val="000000"/>
                <w:sz w:val="18"/>
                <w:szCs w:val="18"/>
              </w:rPr>
              <w:t>111 433,5</w:t>
            </w:r>
          </w:p>
        </w:tc>
        <w:tc>
          <w:tcPr>
            <w:tcW w:w="992" w:type="dxa"/>
            <w:tcBorders>
              <w:top w:val="nil"/>
              <w:left w:val="nil"/>
              <w:bottom w:val="single" w:sz="4" w:space="0" w:color="auto"/>
              <w:right w:val="double" w:sz="6" w:space="0" w:color="auto"/>
            </w:tcBorders>
            <w:shd w:val="clear" w:color="auto" w:fill="auto"/>
            <w:vAlign w:val="bottom"/>
            <w:hideMark/>
          </w:tcPr>
          <w:p w14:paraId="1C8DB860" w14:textId="77777777" w:rsidR="00EB3C5D" w:rsidRPr="00000BFF" w:rsidRDefault="00EB3C5D" w:rsidP="00CF384F">
            <w:pPr>
              <w:jc w:val="right"/>
              <w:rPr>
                <w:b/>
                <w:bCs/>
                <w:color w:val="000000"/>
                <w:sz w:val="18"/>
                <w:szCs w:val="18"/>
              </w:rPr>
            </w:pPr>
            <w:r w:rsidRPr="00000BFF">
              <w:rPr>
                <w:b/>
                <w:bCs/>
                <w:color w:val="000000"/>
                <w:sz w:val="18"/>
                <w:szCs w:val="18"/>
              </w:rPr>
              <w:t>9,4</w:t>
            </w:r>
          </w:p>
        </w:tc>
      </w:tr>
      <w:tr w:rsidR="00EB3C5D" w:rsidRPr="000854EF" w14:paraId="474060CA" w14:textId="77777777" w:rsidTr="00CF384F">
        <w:trPr>
          <w:trHeight w:val="202"/>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4CBD4B17" w14:textId="77777777" w:rsidR="00EB3C5D" w:rsidRPr="003E4421" w:rsidRDefault="00EB3C5D" w:rsidP="00CF384F">
            <w:pPr>
              <w:jc w:val="both"/>
              <w:rPr>
                <w:b/>
                <w:bCs/>
                <w:i/>
                <w:color w:val="000000"/>
                <w:sz w:val="18"/>
                <w:szCs w:val="18"/>
              </w:rPr>
            </w:pPr>
            <w:r w:rsidRPr="003E4421">
              <w:rPr>
                <w:b/>
                <w:bCs/>
                <w:i/>
                <w:color w:val="000000"/>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14:paraId="14F6A13A" w14:textId="77777777" w:rsidR="00EB3C5D" w:rsidRPr="003E4421" w:rsidRDefault="00EB3C5D" w:rsidP="00CF384F">
            <w:pPr>
              <w:rPr>
                <w:i/>
                <w:color w:val="000000"/>
                <w:sz w:val="16"/>
                <w:szCs w:val="16"/>
              </w:rPr>
            </w:pPr>
            <w:r w:rsidRPr="003E4421">
              <w:rPr>
                <w:i/>
                <w:color w:val="000000"/>
                <w:sz w:val="16"/>
                <w:szCs w:val="16"/>
              </w:rPr>
              <w:t>01 000 000 000 000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5493E8D0" w14:textId="77777777" w:rsidR="00EB3C5D" w:rsidRPr="00000BFF" w:rsidRDefault="00EB3C5D" w:rsidP="00CF384F">
            <w:pPr>
              <w:jc w:val="right"/>
              <w:rPr>
                <w:b/>
                <w:bCs/>
                <w:i/>
                <w:color w:val="000000"/>
                <w:sz w:val="18"/>
                <w:szCs w:val="18"/>
              </w:rPr>
            </w:pPr>
            <w:r w:rsidRPr="00000BFF">
              <w:rPr>
                <w:b/>
                <w:bCs/>
                <w:i/>
                <w:color w:val="000000"/>
                <w:sz w:val="18"/>
                <w:szCs w:val="18"/>
              </w:rPr>
              <w:t>902 469,9</w:t>
            </w:r>
          </w:p>
        </w:tc>
        <w:tc>
          <w:tcPr>
            <w:tcW w:w="1134" w:type="dxa"/>
            <w:tcBorders>
              <w:top w:val="nil"/>
              <w:left w:val="nil"/>
              <w:bottom w:val="single" w:sz="4" w:space="0" w:color="auto"/>
              <w:right w:val="single" w:sz="4" w:space="0" w:color="auto"/>
            </w:tcBorders>
            <w:shd w:val="clear" w:color="auto" w:fill="auto"/>
            <w:noWrap/>
            <w:vAlign w:val="bottom"/>
            <w:hideMark/>
          </w:tcPr>
          <w:p w14:paraId="49575CFD" w14:textId="77777777" w:rsidR="00EB3C5D" w:rsidRPr="00000BFF" w:rsidRDefault="00EB3C5D" w:rsidP="00CF384F">
            <w:pPr>
              <w:jc w:val="right"/>
              <w:rPr>
                <w:b/>
                <w:bCs/>
                <w:i/>
                <w:color w:val="000000"/>
                <w:sz w:val="18"/>
                <w:szCs w:val="18"/>
              </w:rPr>
            </w:pPr>
            <w:r w:rsidRPr="00000BFF">
              <w:rPr>
                <w:b/>
                <w:bCs/>
                <w:i/>
                <w:color w:val="000000"/>
                <w:sz w:val="18"/>
                <w:szCs w:val="18"/>
              </w:rPr>
              <w:t>915 312,8</w:t>
            </w:r>
          </w:p>
        </w:tc>
        <w:tc>
          <w:tcPr>
            <w:tcW w:w="1134" w:type="dxa"/>
            <w:tcBorders>
              <w:top w:val="nil"/>
              <w:left w:val="nil"/>
              <w:bottom w:val="single" w:sz="4" w:space="0" w:color="auto"/>
              <w:right w:val="single" w:sz="4" w:space="0" w:color="auto"/>
            </w:tcBorders>
            <w:shd w:val="clear" w:color="auto" w:fill="auto"/>
            <w:vAlign w:val="bottom"/>
            <w:hideMark/>
          </w:tcPr>
          <w:p w14:paraId="37971F31" w14:textId="77777777" w:rsidR="00EB3C5D" w:rsidRPr="00000BFF" w:rsidRDefault="00EB3C5D" w:rsidP="00CF384F">
            <w:pPr>
              <w:jc w:val="right"/>
              <w:rPr>
                <w:b/>
                <w:bCs/>
                <w:i/>
                <w:color w:val="000000"/>
                <w:sz w:val="18"/>
                <w:szCs w:val="18"/>
              </w:rPr>
            </w:pPr>
            <w:r w:rsidRPr="00000BFF">
              <w:rPr>
                <w:b/>
                <w:bCs/>
                <w:i/>
                <w:color w:val="000000"/>
                <w:sz w:val="18"/>
                <w:szCs w:val="18"/>
              </w:rPr>
              <w:t>12 842,9</w:t>
            </w:r>
          </w:p>
        </w:tc>
        <w:tc>
          <w:tcPr>
            <w:tcW w:w="992" w:type="dxa"/>
            <w:tcBorders>
              <w:top w:val="nil"/>
              <w:left w:val="nil"/>
              <w:bottom w:val="single" w:sz="4" w:space="0" w:color="auto"/>
              <w:right w:val="double" w:sz="6" w:space="0" w:color="auto"/>
            </w:tcBorders>
            <w:shd w:val="clear" w:color="auto" w:fill="auto"/>
            <w:vAlign w:val="bottom"/>
            <w:hideMark/>
          </w:tcPr>
          <w:p w14:paraId="3B946701" w14:textId="77777777" w:rsidR="00EB3C5D" w:rsidRPr="00000BFF" w:rsidRDefault="00EB3C5D" w:rsidP="00CF384F">
            <w:pPr>
              <w:jc w:val="right"/>
              <w:rPr>
                <w:b/>
                <w:bCs/>
                <w:i/>
                <w:color w:val="000000"/>
                <w:sz w:val="18"/>
                <w:szCs w:val="18"/>
              </w:rPr>
            </w:pPr>
            <w:r w:rsidRPr="00000BFF">
              <w:rPr>
                <w:b/>
                <w:bCs/>
                <w:i/>
                <w:color w:val="000000"/>
                <w:sz w:val="18"/>
                <w:szCs w:val="18"/>
              </w:rPr>
              <w:t>1,4</w:t>
            </w:r>
          </w:p>
        </w:tc>
      </w:tr>
      <w:tr w:rsidR="00EB3C5D" w:rsidRPr="000854EF" w14:paraId="43177090" w14:textId="77777777" w:rsidTr="00CF384F">
        <w:trPr>
          <w:trHeight w:val="390"/>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0BCDED8B" w14:textId="77777777" w:rsidR="00EB3C5D" w:rsidRPr="003E4421" w:rsidRDefault="00EB3C5D" w:rsidP="00CF384F">
            <w:pPr>
              <w:rPr>
                <w:iCs/>
                <w:color w:val="000000"/>
                <w:sz w:val="18"/>
                <w:szCs w:val="18"/>
              </w:rPr>
            </w:pPr>
            <w:r w:rsidRPr="003E4421">
              <w:rPr>
                <w:iCs/>
                <w:color w:val="000000"/>
                <w:sz w:val="18"/>
                <w:szCs w:val="18"/>
              </w:rPr>
              <w:t>Прикладные научные исследования в области общегосударственных вопросов</w:t>
            </w:r>
          </w:p>
        </w:tc>
        <w:tc>
          <w:tcPr>
            <w:tcW w:w="1559" w:type="dxa"/>
            <w:tcBorders>
              <w:top w:val="nil"/>
              <w:left w:val="nil"/>
              <w:bottom w:val="single" w:sz="4" w:space="0" w:color="auto"/>
              <w:right w:val="single" w:sz="4" w:space="0" w:color="auto"/>
            </w:tcBorders>
            <w:shd w:val="clear" w:color="auto" w:fill="auto"/>
            <w:noWrap/>
            <w:vAlign w:val="bottom"/>
            <w:hideMark/>
          </w:tcPr>
          <w:p w14:paraId="761E9DE6" w14:textId="77777777" w:rsidR="00EB3C5D" w:rsidRPr="003E4421" w:rsidRDefault="00EB3C5D" w:rsidP="00CF384F">
            <w:pPr>
              <w:jc w:val="center"/>
              <w:rPr>
                <w:color w:val="000000"/>
                <w:sz w:val="16"/>
                <w:szCs w:val="16"/>
              </w:rPr>
            </w:pPr>
            <w:r w:rsidRPr="003E4421">
              <w:rPr>
                <w:color w:val="000000"/>
                <w:sz w:val="16"/>
                <w:szCs w:val="16"/>
              </w:rPr>
              <w:t>01 120 000 000 000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0F9C676F" w14:textId="77777777" w:rsidR="00EB3C5D" w:rsidRPr="00000BFF" w:rsidRDefault="00EB3C5D" w:rsidP="00CF384F">
            <w:pPr>
              <w:jc w:val="right"/>
              <w:rPr>
                <w:iCs/>
                <w:color w:val="000000"/>
                <w:sz w:val="18"/>
                <w:szCs w:val="18"/>
              </w:rPr>
            </w:pPr>
            <w:r w:rsidRPr="00000BFF">
              <w:rPr>
                <w:iCs/>
                <w:color w:val="000000"/>
                <w:sz w:val="18"/>
                <w:szCs w:val="18"/>
              </w:rPr>
              <w:t>1 601,2</w:t>
            </w:r>
          </w:p>
        </w:tc>
        <w:tc>
          <w:tcPr>
            <w:tcW w:w="1134" w:type="dxa"/>
            <w:tcBorders>
              <w:top w:val="nil"/>
              <w:left w:val="nil"/>
              <w:bottom w:val="single" w:sz="4" w:space="0" w:color="auto"/>
              <w:right w:val="single" w:sz="4" w:space="0" w:color="auto"/>
            </w:tcBorders>
            <w:shd w:val="clear" w:color="auto" w:fill="auto"/>
            <w:noWrap/>
            <w:vAlign w:val="bottom"/>
            <w:hideMark/>
          </w:tcPr>
          <w:p w14:paraId="7E38CFEF" w14:textId="77777777" w:rsidR="00EB3C5D" w:rsidRPr="00000BFF" w:rsidRDefault="00EB3C5D" w:rsidP="00CF384F">
            <w:pPr>
              <w:jc w:val="right"/>
              <w:rPr>
                <w:iCs/>
                <w:color w:val="000000"/>
                <w:sz w:val="18"/>
                <w:szCs w:val="18"/>
              </w:rPr>
            </w:pPr>
            <w:r w:rsidRPr="00000BFF">
              <w:rPr>
                <w:iCs/>
                <w:color w:val="000000"/>
                <w:sz w:val="18"/>
                <w:szCs w:val="18"/>
              </w:rPr>
              <w:t>1 600,0</w:t>
            </w:r>
          </w:p>
        </w:tc>
        <w:tc>
          <w:tcPr>
            <w:tcW w:w="1134" w:type="dxa"/>
            <w:tcBorders>
              <w:top w:val="nil"/>
              <w:left w:val="nil"/>
              <w:bottom w:val="single" w:sz="4" w:space="0" w:color="auto"/>
              <w:right w:val="single" w:sz="4" w:space="0" w:color="auto"/>
            </w:tcBorders>
            <w:shd w:val="clear" w:color="auto" w:fill="auto"/>
            <w:vAlign w:val="bottom"/>
            <w:hideMark/>
          </w:tcPr>
          <w:p w14:paraId="648DF005" w14:textId="77777777" w:rsidR="00EB3C5D" w:rsidRPr="00000BFF" w:rsidRDefault="00EB3C5D" w:rsidP="00CF384F">
            <w:pPr>
              <w:jc w:val="right"/>
              <w:rPr>
                <w:color w:val="000000"/>
                <w:sz w:val="18"/>
                <w:szCs w:val="18"/>
              </w:rPr>
            </w:pPr>
            <w:r w:rsidRPr="00000BFF">
              <w:rPr>
                <w:color w:val="000000"/>
                <w:sz w:val="18"/>
                <w:szCs w:val="18"/>
              </w:rPr>
              <w:t>-1,2</w:t>
            </w:r>
          </w:p>
        </w:tc>
        <w:tc>
          <w:tcPr>
            <w:tcW w:w="992" w:type="dxa"/>
            <w:tcBorders>
              <w:top w:val="nil"/>
              <w:left w:val="nil"/>
              <w:bottom w:val="single" w:sz="4" w:space="0" w:color="auto"/>
              <w:right w:val="double" w:sz="6" w:space="0" w:color="auto"/>
            </w:tcBorders>
            <w:shd w:val="clear" w:color="auto" w:fill="auto"/>
            <w:vAlign w:val="bottom"/>
            <w:hideMark/>
          </w:tcPr>
          <w:p w14:paraId="343DD4BF" w14:textId="77777777" w:rsidR="00EB3C5D" w:rsidRPr="00000BFF" w:rsidRDefault="00EB3C5D" w:rsidP="00CF384F">
            <w:pPr>
              <w:jc w:val="right"/>
              <w:rPr>
                <w:bCs/>
                <w:color w:val="000000"/>
                <w:sz w:val="18"/>
                <w:szCs w:val="18"/>
              </w:rPr>
            </w:pPr>
            <w:r w:rsidRPr="00000BFF">
              <w:rPr>
                <w:bCs/>
                <w:color w:val="000000"/>
                <w:sz w:val="18"/>
                <w:szCs w:val="18"/>
              </w:rPr>
              <w:t>0,0</w:t>
            </w:r>
          </w:p>
        </w:tc>
      </w:tr>
      <w:tr w:rsidR="00EB3C5D" w:rsidRPr="000854EF" w14:paraId="74293128" w14:textId="77777777" w:rsidTr="00CF384F">
        <w:trPr>
          <w:trHeight w:val="254"/>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75462198" w14:textId="77777777" w:rsidR="00EB3C5D" w:rsidRPr="003E4421" w:rsidRDefault="00EB3C5D" w:rsidP="00CF384F">
            <w:pPr>
              <w:rPr>
                <w:iCs/>
                <w:color w:val="000000"/>
                <w:sz w:val="18"/>
                <w:szCs w:val="18"/>
              </w:rPr>
            </w:pPr>
            <w:r w:rsidRPr="003E4421">
              <w:rPr>
                <w:iCs/>
                <w:color w:val="000000"/>
                <w:sz w:val="18"/>
                <w:szCs w:val="1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14:paraId="1E83C9E5" w14:textId="77777777" w:rsidR="00EB3C5D" w:rsidRPr="003E4421" w:rsidRDefault="00EB3C5D" w:rsidP="00CF384F">
            <w:pPr>
              <w:jc w:val="center"/>
              <w:rPr>
                <w:color w:val="000000"/>
                <w:sz w:val="16"/>
                <w:szCs w:val="16"/>
              </w:rPr>
            </w:pPr>
            <w:r w:rsidRPr="003E4421">
              <w:rPr>
                <w:color w:val="000000"/>
                <w:sz w:val="16"/>
                <w:szCs w:val="16"/>
              </w:rPr>
              <w:t>01 130 000 000 000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40E50B77" w14:textId="77777777" w:rsidR="00EB3C5D" w:rsidRPr="00000BFF" w:rsidRDefault="00EB3C5D" w:rsidP="00CF384F">
            <w:pPr>
              <w:jc w:val="right"/>
              <w:rPr>
                <w:iCs/>
                <w:color w:val="000000"/>
                <w:sz w:val="18"/>
                <w:szCs w:val="18"/>
              </w:rPr>
            </w:pPr>
            <w:r w:rsidRPr="00000BFF">
              <w:rPr>
                <w:iCs/>
                <w:color w:val="000000"/>
                <w:sz w:val="18"/>
                <w:szCs w:val="18"/>
              </w:rPr>
              <w:t>900 868,7</w:t>
            </w:r>
          </w:p>
        </w:tc>
        <w:tc>
          <w:tcPr>
            <w:tcW w:w="1134" w:type="dxa"/>
            <w:tcBorders>
              <w:top w:val="nil"/>
              <w:left w:val="nil"/>
              <w:bottom w:val="single" w:sz="4" w:space="0" w:color="auto"/>
              <w:right w:val="single" w:sz="4" w:space="0" w:color="auto"/>
            </w:tcBorders>
            <w:shd w:val="clear" w:color="auto" w:fill="auto"/>
            <w:noWrap/>
            <w:vAlign w:val="bottom"/>
            <w:hideMark/>
          </w:tcPr>
          <w:p w14:paraId="2DF5B3B1" w14:textId="77777777" w:rsidR="00EB3C5D" w:rsidRPr="00000BFF" w:rsidRDefault="00EB3C5D" w:rsidP="00CF384F">
            <w:pPr>
              <w:jc w:val="right"/>
              <w:rPr>
                <w:iCs/>
                <w:color w:val="000000"/>
                <w:sz w:val="18"/>
                <w:szCs w:val="18"/>
              </w:rPr>
            </w:pPr>
            <w:r w:rsidRPr="00000BFF">
              <w:rPr>
                <w:iCs/>
                <w:color w:val="000000"/>
                <w:sz w:val="18"/>
                <w:szCs w:val="18"/>
              </w:rPr>
              <w:t>913 712,8</w:t>
            </w:r>
          </w:p>
        </w:tc>
        <w:tc>
          <w:tcPr>
            <w:tcW w:w="1134" w:type="dxa"/>
            <w:tcBorders>
              <w:top w:val="nil"/>
              <w:left w:val="nil"/>
              <w:bottom w:val="single" w:sz="4" w:space="0" w:color="auto"/>
              <w:right w:val="single" w:sz="4" w:space="0" w:color="auto"/>
            </w:tcBorders>
            <w:shd w:val="clear" w:color="auto" w:fill="auto"/>
            <w:vAlign w:val="bottom"/>
            <w:hideMark/>
          </w:tcPr>
          <w:p w14:paraId="45FB5083" w14:textId="77777777" w:rsidR="00EB3C5D" w:rsidRPr="00000BFF" w:rsidRDefault="00EB3C5D" w:rsidP="00CF384F">
            <w:pPr>
              <w:jc w:val="right"/>
              <w:rPr>
                <w:color w:val="000000"/>
                <w:sz w:val="18"/>
                <w:szCs w:val="18"/>
              </w:rPr>
            </w:pPr>
            <w:r w:rsidRPr="00000BFF">
              <w:rPr>
                <w:color w:val="000000"/>
                <w:sz w:val="18"/>
                <w:szCs w:val="18"/>
              </w:rPr>
              <w:t>12 844,1</w:t>
            </w:r>
          </w:p>
        </w:tc>
        <w:tc>
          <w:tcPr>
            <w:tcW w:w="992" w:type="dxa"/>
            <w:tcBorders>
              <w:top w:val="nil"/>
              <w:left w:val="nil"/>
              <w:bottom w:val="single" w:sz="4" w:space="0" w:color="auto"/>
              <w:right w:val="double" w:sz="6" w:space="0" w:color="auto"/>
            </w:tcBorders>
            <w:shd w:val="clear" w:color="auto" w:fill="auto"/>
            <w:vAlign w:val="bottom"/>
            <w:hideMark/>
          </w:tcPr>
          <w:p w14:paraId="554C88CE" w14:textId="77777777" w:rsidR="00EB3C5D" w:rsidRPr="00000BFF" w:rsidRDefault="00EB3C5D" w:rsidP="00CF384F">
            <w:pPr>
              <w:jc w:val="right"/>
              <w:rPr>
                <w:bCs/>
                <w:color w:val="000000"/>
                <w:sz w:val="18"/>
                <w:szCs w:val="18"/>
              </w:rPr>
            </w:pPr>
            <w:r w:rsidRPr="00000BFF">
              <w:rPr>
                <w:bCs/>
                <w:color w:val="000000"/>
                <w:sz w:val="18"/>
                <w:szCs w:val="18"/>
              </w:rPr>
              <w:t>1,4</w:t>
            </w:r>
          </w:p>
        </w:tc>
      </w:tr>
      <w:tr w:rsidR="00EB3C5D" w:rsidRPr="000854EF" w14:paraId="3A178724" w14:textId="77777777" w:rsidTr="00CF384F">
        <w:trPr>
          <w:trHeight w:val="56"/>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6B4FC211" w14:textId="77777777" w:rsidR="00EB3C5D" w:rsidRPr="003E4421" w:rsidRDefault="00EB3C5D" w:rsidP="00CF384F">
            <w:pPr>
              <w:rPr>
                <w:b/>
                <w:bCs/>
                <w:i/>
                <w:color w:val="000000"/>
                <w:sz w:val="18"/>
                <w:szCs w:val="18"/>
              </w:rPr>
            </w:pPr>
            <w:r w:rsidRPr="003E4421">
              <w:rPr>
                <w:b/>
                <w:bCs/>
                <w:i/>
                <w:color w:val="000000"/>
                <w:sz w:val="18"/>
                <w:szCs w:val="18"/>
              </w:rPr>
              <w:t xml:space="preserve">Национальная экономика </w:t>
            </w:r>
          </w:p>
        </w:tc>
        <w:tc>
          <w:tcPr>
            <w:tcW w:w="1559" w:type="dxa"/>
            <w:tcBorders>
              <w:top w:val="nil"/>
              <w:left w:val="nil"/>
              <w:bottom w:val="single" w:sz="4" w:space="0" w:color="auto"/>
              <w:right w:val="single" w:sz="4" w:space="0" w:color="auto"/>
            </w:tcBorders>
            <w:shd w:val="clear" w:color="000000" w:fill="FFFFFF"/>
            <w:noWrap/>
            <w:vAlign w:val="bottom"/>
            <w:hideMark/>
          </w:tcPr>
          <w:p w14:paraId="6DD4EDCD" w14:textId="77777777" w:rsidR="00EB3C5D" w:rsidRPr="003E4421" w:rsidRDefault="00EB3C5D" w:rsidP="00CF384F">
            <w:pPr>
              <w:jc w:val="center"/>
              <w:rPr>
                <w:i/>
                <w:color w:val="000000"/>
                <w:sz w:val="16"/>
                <w:szCs w:val="16"/>
              </w:rPr>
            </w:pPr>
            <w:r w:rsidRPr="003E4421">
              <w:rPr>
                <w:i/>
                <w:color w:val="000000"/>
                <w:sz w:val="16"/>
                <w:szCs w:val="16"/>
              </w:rPr>
              <w:t>04 000 000 000 000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1CB3B368" w14:textId="77777777" w:rsidR="00EB3C5D" w:rsidRPr="00000BFF" w:rsidRDefault="00EB3C5D" w:rsidP="00CF384F">
            <w:pPr>
              <w:jc w:val="right"/>
              <w:rPr>
                <w:b/>
                <w:bCs/>
                <w:i/>
                <w:color w:val="000000"/>
                <w:sz w:val="18"/>
                <w:szCs w:val="18"/>
              </w:rPr>
            </w:pPr>
            <w:r w:rsidRPr="00000BFF">
              <w:rPr>
                <w:b/>
                <w:bCs/>
                <w:i/>
                <w:color w:val="000000"/>
                <w:sz w:val="18"/>
                <w:szCs w:val="18"/>
              </w:rPr>
              <w:t>287 327,8</w:t>
            </w:r>
          </w:p>
        </w:tc>
        <w:tc>
          <w:tcPr>
            <w:tcW w:w="1134" w:type="dxa"/>
            <w:tcBorders>
              <w:top w:val="nil"/>
              <w:left w:val="nil"/>
              <w:bottom w:val="single" w:sz="4" w:space="0" w:color="auto"/>
              <w:right w:val="single" w:sz="4" w:space="0" w:color="auto"/>
            </w:tcBorders>
            <w:shd w:val="clear" w:color="000000" w:fill="FFFFFF"/>
            <w:noWrap/>
            <w:vAlign w:val="bottom"/>
            <w:hideMark/>
          </w:tcPr>
          <w:p w14:paraId="34F65FD8" w14:textId="77777777" w:rsidR="00EB3C5D" w:rsidRPr="00000BFF" w:rsidRDefault="00EB3C5D" w:rsidP="00CF384F">
            <w:pPr>
              <w:jc w:val="right"/>
              <w:rPr>
                <w:b/>
                <w:bCs/>
                <w:i/>
                <w:color w:val="000000"/>
                <w:sz w:val="18"/>
                <w:szCs w:val="18"/>
              </w:rPr>
            </w:pPr>
            <w:r w:rsidRPr="00000BFF">
              <w:rPr>
                <w:b/>
                <w:bCs/>
                <w:i/>
                <w:color w:val="000000"/>
                <w:sz w:val="18"/>
                <w:szCs w:val="18"/>
              </w:rPr>
              <w:t>385 779,8</w:t>
            </w:r>
          </w:p>
        </w:tc>
        <w:tc>
          <w:tcPr>
            <w:tcW w:w="1134" w:type="dxa"/>
            <w:tcBorders>
              <w:top w:val="nil"/>
              <w:left w:val="nil"/>
              <w:bottom w:val="single" w:sz="4" w:space="0" w:color="auto"/>
              <w:right w:val="single" w:sz="4" w:space="0" w:color="auto"/>
            </w:tcBorders>
            <w:shd w:val="clear" w:color="auto" w:fill="auto"/>
            <w:vAlign w:val="bottom"/>
            <w:hideMark/>
          </w:tcPr>
          <w:p w14:paraId="6AC7AABF" w14:textId="77777777" w:rsidR="00EB3C5D" w:rsidRPr="00000BFF" w:rsidRDefault="00EB3C5D" w:rsidP="00CF384F">
            <w:pPr>
              <w:jc w:val="right"/>
              <w:rPr>
                <w:b/>
                <w:bCs/>
                <w:i/>
                <w:color w:val="000000"/>
                <w:sz w:val="18"/>
                <w:szCs w:val="18"/>
              </w:rPr>
            </w:pPr>
            <w:r w:rsidRPr="00000BFF">
              <w:rPr>
                <w:b/>
                <w:bCs/>
                <w:i/>
                <w:color w:val="000000"/>
                <w:sz w:val="18"/>
                <w:szCs w:val="18"/>
              </w:rPr>
              <w:t>98 452,0</w:t>
            </w:r>
          </w:p>
        </w:tc>
        <w:tc>
          <w:tcPr>
            <w:tcW w:w="992" w:type="dxa"/>
            <w:tcBorders>
              <w:top w:val="nil"/>
              <w:left w:val="nil"/>
              <w:bottom w:val="single" w:sz="4" w:space="0" w:color="auto"/>
              <w:right w:val="double" w:sz="6" w:space="0" w:color="auto"/>
            </w:tcBorders>
            <w:shd w:val="clear" w:color="auto" w:fill="auto"/>
            <w:vAlign w:val="bottom"/>
            <w:hideMark/>
          </w:tcPr>
          <w:p w14:paraId="08EE53F5" w14:textId="77777777" w:rsidR="00EB3C5D" w:rsidRPr="00000BFF" w:rsidRDefault="00EB3C5D" w:rsidP="00CF384F">
            <w:pPr>
              <w:jc w:val="right"/>
              <w:rPr>
                <w:b/>
                <w:bCs/>
                <w:i/>
                <w:color w:val="000000"/>
                <w:sz w:val="18"/>
                <w:szCs w:val="18"/>
              </w:rPr>
            </w:pPr>
            <w:r w:rsidRPr="00000BFF">
              <w:rPr>
                <w:b/>
                <w:bCs/>
                <w:i/>
                <w:color w:val="000000"/>
                <w:sz w:val="18"/>
                <w:szCs w:val="18"/>
              </w:rPr>
              <w:t>34,3</w:t>
            </w:r>
          </w:p>
        </w:tc>
      </w:tr>
      <w:tr w:rsidR="00EB3C5D" w:rsidRPr="000854EF" w14:paraId="5DD0DA1B" w14:textId="77777777" w:rsidTr="00CF384F">
        <w:trPr>
          <w:trHeight w:val="105"/>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33A83F34" w14:textId="77777777" w:rsidR="00EB3C5D" w:rsidRPr="003E4421" w:rsidRDefault="00EB3C5D" w:rsidP="00CF384F">
            <w:pPr>
              <w:rPr>
                <w:iCs/>
                <w:color w:val="000000"/>
                <w:sz w:val="18"/>
                <w:szCs w:val="18"/>
              </w:rPr>
            </w:pPr>
            <w:r w:rsidRPr="003E4421">
              <w:rPr>
                <w:iCs/>
                <w:color w:val="000000"/>
                <w:sz w:val="18"/>
                <w:szCs w:val="18"/>
              </w:rPr>
              <w:t>Связь и информатика</w:t>
            </w:r>
          </w:p>
        </w:tc>
        <w:tc>
          <w:tcPr>
            <w:tcW w:w="1559" w:type="dxa"/>
            <w:tcBorders>
              <w:top w:val="nil"/>
              <w:left w:val="nil"/>
              <w:bottom w:val="single" w:sz="4" w:space="0" w:color="auto"/>
              <w:right w:val="single" w:sz="4" w:space="0" w:color="auto"/>
            </w:tcBorders>
            <w:shd w:val="clear" w:color="000000" w:fill="FFFFFF"/>
            <w:noWrap/>
            <w:vAlign w:val="bottom"/>
            <w:hideMark/>
          </w:tcPr>
          <w:p w14:paraId="588D8089" w14:textId="77777777" w:rsidR="00EB3C5D" w:rsidRPr="003E4421" w:rsidRDefault="00EB3C5D" w:rsidP="00CF384F">
            <w:pPr>
              <w:jc w:val="center"/>
              <w:rPr>
                <w:iCs/>
                <w:color w:val="000000"/>
                <w:sz w:val="16"/>
                <w:szCs w:val="16"/>
              </w:rPr>
            </w:pPr>
            <w:r w:rsidRPr="003E4421">
              <w:rPr>
                <w:iCs/>
                <w:color w:val="000000"/>
                <w:sz w:val="16"/>
                <w:szCs w:val="16"/>
              </w:rPr>
              <w:t>04 100 000 000 000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4788EF05" w14:textId="77777777" w:rsidR="00EB3C5D" w:rsidRPr="00000BFF" w:rsidRDefault="00EB3C5D" w:rsidP="00CF384F">
            <w:pPr>
              <w:jc w:val="right"/>
              <w:rPr>
                <w:iCs/>
                <w:color w:val="000000"/>
                <w:sz w:val="18"/>
                <w:szCs w:val="18"/>
              </w:rPr>
            </w:pPr>
            <w:r w:rsidRPr="00000BFF">
              <w:rPr>
                <w:iCs/>
                <w:color w:val="000000"/>
                <w:sz w:val="18"/>
                <w:szCs w:val="18"/>
              </w:rPr>
              <w:t>2 045,6</w:t>
            </w:r>
          </w:p>
        </w:tc>
        <w:tc>
          <w:tcPr>
            <w:tcW w:w="1134" w:type="dxa"/>
            <w:tcBorders>
              <w:top w:val="nil"/>
              <w:left w:val="nil"/>
              <w:bottom w:val="single" w:sz="4" w:space="0" w:color="auto"/>
              <w:right w:val="single" w:sz="4" w:space="0" w:color="auto"/>
            </w:tcBorders>
            <w:shd w:val="clear" w:color="000000" w:fill="FFFFFF"/>
            <w:noWrap/>
            <w:vAlign w:val="bottom"/>
            <w:hideMark/>
          </w:tcPr>
          <w:p w14:paraId="6B467831" w14:textId="77777777" w:rsidR="00EB3C5D" w:rsidRPr="00000BFF" w:rsidRDefault="00EB3C5D" w:rsidP="00CF384F">
            <w:pPr>
              <w:jc w:val="right"/>
              <w:rPr>
                <w:iCs/>
                <w:color w:val="000000"/>
                <w:sz w:val="18"/>
                <w:szCs w:val="18"/>
              </w:rPr>
            </w:pPr>
            <w:r w:rsidRPr="00000BFF">
              <w:rPr>
                <w:iCs/>
                <w:color w:val="000000"/>
                <w:sz w:val="18"/>
                <w:szCs w:val="18"/>
              </w:rPr>
              <w:t>2 953,2</w:t>
            </w:r>
          </w:p>
        </w:tc>
        <w:tc>
          <w:tcPr>
            <w:tcW w:w="1134" w:type="dxa"/>
            <w:tcBorders>
              <w:top w:val="nil"/>
              <w:left w:val="nil"/>
              <w:bottom w:val="single" w:sz="4" w:space="0" w:color="auto"/>
              <w:right w:val="single" w:sz="4" w:space="0" w:color="auto"/>
            </w:tcBorders>
            <w:shd w:val="clear" w:color="auto" w:fill="auto"/>
            <w:vAlign w:val="bottom"/>
            <w:hideMark/>
          </w:tcPr>
          <w:p w14:paraId="097DE6CA" w14:textId="77777777" w:rsidR="00EB3C5D" w:rsidRPr="00000BFF" w:rsidRDefault="00EB3C5D" w:rsidP="00CF384F">
            <w:pPr>
              <w:jc w:val="right"/>
              <w:rPr>
                <w:color w:val="000000"/>
                <w:sz w:val="18"/>
                <w:szCs w:val="18"/>
              </w:rPr>
            </w:pPr>
            <w:r w:rsidRPr="00000BFF">
              <w:rPr>
                <w:color w:val="000000"/>
                <w:sz w:val="18"/>
                <w:szCs w:val="18"/>
              </w:rPr>
              <w:t>907,6</w:t>
            </w:r>
          </w:p>
        </w:tc>
        <w:tc>
          <w:tcPr>
            <w:tcW w:w="992" w:type="dxa"/>
            <w:tcBorders>
              <w:top w:val="nil"/>
              <w:left w:val="nil"/>
              <w:bottom w:val="single" w:sz="4" w:space="0" w:color="auto"/>
              <w:right w:val="double" w:sz="6" w:space="0" w:color="auto"/>
            </w:tcBorders>
            <w:shd w:val="clear" w:color="auto" w:fill="auto"/>
            <w:vAlign w:val="bottom"/>
            <w:hideMark/>
          </w:tcPr>
          <w:p w14:paraId="3E0B97F1" w14:textId="77777777" w:rsidR="00EB3C5D" w:rsidRPr="00000BFF" w:rsidRDefault="00EB3C5D" w:rsidP="00CF384F">
            <w:pPr>
              <w:jc w:val="right"/>
              <w:rPr>
                <w:bCs/>
                <w:color w:val="000000"/>
                <w:sz w:val="18"/>
                <w:szCs w:val="18"/>
              </w:rPr>
            </w:pPr>
            <w:r w:rsidRPr="00000BFF">
              <w:rPr>
                <w:bCs/>
                <w:color w:val="000000"/>
                <w:sz w:val="18"/>
                <w:szCs w:val="18"/>
              </w:rPr>
              <w:t>44,4</w:t>
            </w:r>
          </w:p>
        </w:tc>
      </w:tr>
      <w:tr w:rsidR="00EB3C5D" w:rsidRPr="000854EF" w14:paraId="69992EE4" w14:textId="77777777" w:rsidTr="00CF384F">
        <w:trPr>
          <w:trHeight w:val="337"/>
        </w:trPr>
        <w:tc>
          <w:tcPr>
            <w:tcW w:w="3709" w:type="dxa"/>
            <w:tcBorders>
              <w:top w:val="nil"/>
              <w:left w:val="double" w:sz="6" w:space="0" w:color="auto"/>
              <w:bottom w:val="single" w:sz="4" w:space="0" w:color="auto"/>
              <w:right w:val="single" w:sz="4" w:space="0" w:color="auto"/>
            </w:tcBorders>
            <w:shd w:val="clear" w:color="auto" w:fill="auto"/>
            <w:vAlign w:val="bottom"/>
            <w:hideMark/>
          </w:tcPr>
          <w:p w14:paraId="304C2AAE" w14:textId="77777777" w:rsidR="00EB3C5D" w:rsidRPr="003E4421" w:rsidRDefault="00EB3C5D" w:rsidP="00CF384F">
            <w:pPr>
              <w:rPr>
                <w:iCs/>
                <w:color w:val="000000"/>
                <w:sz w:val="18"/>
                <w:szCs w:val="18"/>
              </w:rPr>
            </w:pPr>
            <w:r w:rsidRPr="003E4421">
              <w:rPr>
                <w:iCs/>
                <w:color w:val="000000"/>
                <w:sz w:val="18"/>
                <w:szCs w:val="18"/>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14:paraId="750E2C20" w14:textId="77777777" w:rsidR="00EB3C5D" w:rsidRPr="003E4421" w:rsidRDefault="00EB3C5D" w:rsidP="00CF384F">
            <w:pPr>
              <w:jc w:val="center"/>
              <w:rPr>
                <w:iCs/>
                <w:color w:val="000000"/>
                <w:sz w:val="16"/>
                <w:szCs w:val="16"/>
              </w:rPr>
            </w:pPr>
            <w:r w:rsidRPr="003E4421">
              <w:rPr>
                <w:iCs/>
                <w:color w:val="000000"/>
                <w:sz w:val="16"/>
                <w:szCs w:val="16"/>
              </w:rPr>
              <w:t>04 120 000 000 000</w:t>
            </w:r>
          </w:p>
        </w:tc>
        <w:tc>
          <w:tcPr>
            <w:tcW w:w="1134" w:type="dxa"/>
            <w:tcBorders>
              <w:top w:val="nil"/>
              <w:left w:val="nil"/>
              <w:bottom w:val="single" w:sz="4" w:space="0" w:color="auto"/>
              <w:right w:val="single" w:sz="4" w:space="0" w:color="auto"/>
            </w:tcBorders>
            <w:shd w:val="clear" w:color="auto" w:fill="auto"/>
            <w:noWrap/>
            <w:vAlign w:val="bottom"/>
            <w:hideMark/>
          </w:tcPr>
          <w:p w14:paraId="3BBFBC70" w14:textId="77777777" w:rsidR="00EB3C5D" w:rsidRPr="00000BFF" w:rsidRDefault="00EB3C5D" w:rsidP="00CF384F">
            <w:pPr>
              <w:jc w:val="right"/>
              <w:rPr>
                <w:iCs/>
                <w:color w:val="000000"/>
                <w:sz w:val="18"/>
                <w:szCs w:val="18"/>
              </w:rPr>
            </w:pPr>
            <w:r w:rsidRPr="00000BFF">
              <w:rPr>
                <w:iCs/>
                <w:color w:val="000000"/>
                <w:sz w:val="18"/>
                <w:szCs w:val="18"/>
              </w:rPr>
              <w:t>285 282,2</w:t>
            </w:r>
          </w:p>
        </w:tc>
        <w:tc>
          <w:tcPr>
            <w:tcW w:w="1134" w:type="dxa"/>
            <w:tcBorders>
              <w:top w:val="nil"/>
              <w:left w:val="nil"/>
              <w:bottom w:val="single" w:sz="4" w:space="0" w:color="auto"/>
              <w:right w:val="single" w:sz="4" w:space="0" w:color="auto"/>
            </w:tcBorders>
            <w:shd w:val="clear" w:color="000000" w:fill="FFFFFF"/>
            <w:noWrap/>
            <w:vAlign w:val="bottom"/>
            <w:hideMark/>
          </w:tcPr>
          <w:p w14:paraId="45ACF56B" w14:textId="77777777" w:rsidR="00EB3C5D" w:rsidRPr="00000BFF" w:rsidRDefault="00EB3C5D" w:rsidP="00CF384F">
            <w:pPr>
              <w:jc w:val="right"/>
              <w:rPr>
                <w:iCs/>
                <w:color w:val="000000"/>
                <w:sz w:val="18"/>
                <w:szCs w:val="18"/>
              </w:rPr>
            </w:pPr>
            <w:r w:rsidRPr="00000BFF">
              <w:rPr>
                <w:iCs/>
                <w:color w:val="000000"/>
                <w:sz w:val="18"/>
                <w:szCs w:val="18"/>
              </w:rPr>
              <w:t>382 826,6</w:t>
            </w:r>
          </w:p>
        </w:tc>
        <w:tc>
          <w:tcPr>
            <w:tcW w:w="1134" w:type="dxa"/>
            <w:tcBorders>
              <w:top w:val="nil"/>
              <w:left w:val="nil"/>
              <w:bottom w:val="single" w:sz="4" w:space="0" w:color="auto"/>
              <w:right w:val="single" w:sz="4" w:space="0" w:color="auto"/>
            </w:tcBorders>
            <w:shd w:val="clear" w:color="auto" w:fill="auto"/>
            <w:vAlign w:val="bottom"/>
            <w:hideMark/>
          </w:tcPr>
          <w:p w14:paraId="174FF6D2" w14:textId="77777777" w:rsidR="00EB3C5D" w:rsidRPr="00EB36AA" w:rsidRDefault="00EB3C5D" w:rsidP="00CF384F">
            <w:pPr>
              <w:jc w:val="right"/>
              <w:rPr>
                <w:color w:val="000000"/>
                <w:sz w:val="18"/>
                <w:szCs w:val="18"/>
              </w:rPr>
            </w:pPr>
            <w:r w:rsidRPr="00000BFF">
              <w:rPr>
                <w:color w:val="000000"/>
                <w:sz w:val="18"/>
                <w:szCs w:val="18"/>
              </w:rPr>
              <w:t>97 544,</w:t>
            </w:r>
            <w:r>
              <w:rPr>
                <w:color w:val="000000"/>
                <w:sz w:val="18"/>
                <w:szCs w:val="18"/>
                <w:lang w:val="en-US"/>
              </w:rPr>
              <w:t>4</w:t>
            </w:r>
          </w:p>
        </w:tc>
        <w:tc>
          <w:tcPr>
            <w:tcW w:w="992" w:type="dxa"/>
            <w:tcBorders>
              <w:top w:val="nil"/>
              <w:left w:val="nil"/>
              <w:bottom w:val="single" w:sz="4" w:space="0" w:color="auto"/>
              <w:right w:val="double" w:sz="6" w:space="0" w:color="auto"/>
            </w:tcBorders>
            <w:shd w:val="clear" w:color="auto" w:fill="auto"/>
            <w:vAlign w:val="bottom"/>
            <w:hideMark/>
          </w:tcPr>
          <w:p w14:paraId="71BC8DCF" w14:textId="77777777" w:rsidR="00EB3C5D" w:rsidRPr="00000BFF" w:rsidRDefault="00EB3C5D" w:rsidP="00CF384F">
            <w:pPr>
              <w:jc w:val="right"/>
              <w:rPr>
                <w:bCs/>
                <w:color w:val="000000"/>
                <w:sz w:val="18"/>
                <w:szCs w:val="18"/>
              </w:rPr>
            </w:pPr>
            <w:r w:rsidRPr="00000BFF">
              <w:rPr>
                <w:bCs/>
                <w:color w:val="000000"/>
                <w:sz w:val="18"/>
                <w:szCs w:val="18"/>
              </w:rPr>
              <w:t>34,2</w:t>
            </w:r>
          </w:p>
        </w:tc>
      </w:tr>
      <w:tr w:rsidR="00EB3C5D" w:rsidRPr="000854EF" w14:paraId="4E9741C6" w14:textId="77777777" w:rsidTr="00CF384F">
        <w:trPr>
          <w:trHeight w:val="101"/>
        </w:trPr>
        <w:tc>
          <w:tcPr>
            <w:tcW w:w="3709" w:type="dxa"/>
            <w:tcBorders>
              <w:top w:val="nil"/>
              <w:left w:val="double" w:sz="6" w:space="0" w:color="auto"/>
              <w:bottom w:val="double" w:sz="6" w:space="0" w:color="auto"/>
              <w:right w:val="single" w:sz="4" w:space="0" w:color="auto"/>
            </w:tcBorders>
            <w:shd w:val="clear" w:color="auto" w:fill="auto"/>
            <w:vAlign w:val="bottom"/>
            <w:hideMark/>
          </w:tcPr>
          <w:p w14:paraId="34A8C1DC" w14:textId="77777777" w:rsidR="00EB3C5D" w:rsidRPr="003E4421" w:rsidRDefault="00EB3C5D" w:rsidP="00CF384F">
            <w:pPr>
              <w:rPr>
                <w:b/>
                <w:bCs/>
                <w:i/>
                <w:color w:val="000000"/>
                <w:sz w:val="18"/>
                <w:szCs w:val="18"/>
              </w:rPr>
            </w:pPr>
            <w:r w:rsidRPr="003E4421">
              <w:rPr>
                <w:b/>
                <w:bCs/>
                <w:i/>
                <w:color w:val="000000"/>
                <w:sz w:val="18"/>
                <w:szCs w:val="18"/>
              </w:rPr>
              <w:t>Образование</w:t>
            </w:r>
          </w:p>
        </w:tc>
        <w:tc>
          <w:tcPr>
            <w:tcW w:w="1559" w:type="dxa"/>
            <w:tcBorders>
              <w:top w:val="nil"/>
              <w:left w:val="nil"/>
              <w:bottom w:val="double" w:sz="6" w:space="0" w:color="auto"/>
              <w:right w:val="single" w:sz="4" w:space="0" w:color="auto"/>
            </w:tcBorders>
            <w:shd w:val="clear" w:color="000000" w:fill="FFFFFF"/>
            <w:noWrap/>
            <w:vAlign w:val="bottom"/>
            <w:hideMark/>
          </w:tcPr>
          <w:p w14:paraId="4921F761" w14:textId="77777777" w:rsidR="00EB3C5D" w:rsidRPr="003E4421" w:rsidRDefault="00EB3C5D" w:rsidP="00CF384F">
            <w:pPr>
              <w:jc w:val="center"/>
              <w:rPr>
                <w:i/>
                <w:color w:val="000000"/>
                <w:sz w:val="16"/>
                <w:szCs w:val="16"/>
              </w:rPr>
            </w:pPr>
            <w:r w:rsidRPr="003E4421">
              <w:rPr>
                <w:i/>
                <w:color w:val="000000"/>
                <w:sz w:val="16"/>
                <w:szCs w:val="16"/>
              </w:rPr>
              <w:t>07 000 000 000 000</w:t>
            </w:r>
          </w:p>
        </w:tc>
        <w:tc>
          <w:tcPr>
            <w:tcW w:w="1134" w:type="dxa"/>
            <w:tcBorders>
              <w:top w:val="nil"/>
              <w:left w:val="nil"/>
              <w:bottom w:val="double" w:sz="6" w:space="0" w:color="auto"/>
              <w:right w:val="single" w:sz="4" w:space="0" w:color="auto"/>
            </w:tcBorders>
            <w:shd w:val="clear" w:color="auto" w:fill="auto"/>
            <w:noWrap/>
            <w:vAlign w:val="bottom"/>
            <w:hideMark/>
          </w:tcPr>
          <w:p w14:paraId="371C11A4" w14:textId="77777777" w:rsidR="00EB3C5D" w:rsidRPr="00000BFF" w:rsidRDefault="00EB3C5D" w:rsidP="00CF384F">
            <w:pPr>
              <w:jc w:val="right"/>
              <w:rPr>
                <w:b/>
                <w:bCs/>
                <w:i/>
                <w:color w:val="000000"/>
                <w:sz w:val="18"/>
                <w:szCs w:val="18"/>
              </w:rPr>
            </w:pPr>
            <w:r w:rsidRPr="00000BFF">
              <w:rPr>
                <w:b/>
                <w:bCs/>
                <w:i/>
                <w:color w:val="000000"/>
                <w:sz w:val="18"/>
                <w:szCs w:val="18"/>
              </w:rPr>
              <w:t>1 552,3</w:t>
            </w:r>
          </w:p>
        </w:tc>
        <w:tc>
          <w:tcPr>
            <w:tcW w:w="1134" w:type="dxa"/>
            <w:tcBorders>
              <w:top w:val="nil"/>
              <w:left w:val="nil"/>
              <w:bottom w:val="double" w:sz="6" w:space="0" w:color="auto"/>
              <w:right w:val="single" w:sz="4" w:space="0" w:color="auto"/>
            </w:tcBorders>
            <w:shd w:val="clear" w:color="000000" w:fill="FFFFFF"/>
            <w:noWrap/>
            <w:vAlign w:val="bottom"/>
            <w:hideMark/>
          </w:tcPr>
          <w:p w14:paraId="4ADD8C68" w14:textId="77777777" w:rsidR="00EB3C5D" w:rsidRPr="00000BFF" w:rsidRDefault="00EB3C5D" w:rsidP="00CF384F">
            <w:pPr>
              <w:jc w:val="right"/>
              <w:rPr>
                <w:b/>
                <w:bCs/>
                <w:i/>
                <w:color w:val="000000"/>
                <w:sz w:val="18"/>
                <w:szCs w:val="18"/>
              </w:rPr>
            </w:pPr>
            <w:r w:rsidRPr="00000BFF">
              <w:rPr>
                <w:b/>
                <w:bCs/>
                <w:i/>
                <w:color w:val="000000"/>
                <w:sz w:val="18"/>
                <w:szCs w:val="18"/>
              </w:rPr>
              <w:t>1 690,9</w:t>
            </w:r>
          </w:p>
        </w:tc>
        <w:tc>
          <w:tcPr>
            <w:tcW w:w="1134" w:type="dxa"/>
            <w:tcBorders>
              <w:top w:val="nil"/>
              <w:left w:val="nil"/>
              <w:bottom w:val="double" w:sz="6" w:space="0" w:color="auto"/>
              <w:right w:val="single" w:sz="4" w:space="0" w:color="auto"/>
            </w:tcBorders>
            <w:shd w:val="clear" w:color="auto" w:fill="auto"/>
            <w:vAlign w:val="bottom"/>
            <w:hideMark/>
          </w:tcPr>
          <w:p w14:paraId="306044BA" w14:textId="77777777" w:rsidR="00EB3C5D" w:rsidRPr="00000BFF" w:rsidRDefault="00EB3C5D" w:rsidP="00CF384F">
            <w:pPr>
              <w:jc w:val="right"/>
              <w:rPr>
                <w:b/>
                <w:bCs/>
                <w:i/>
                <w:color w:val="000000"/>
                <w:sz w:val="18"/>
                <w:szCs w:val="18"/>
              </w:rPr>
            </w:pPr>
            <w:r w:rsidRPr="00000BFF">
              <w:rPr>
                <w:b/>
                <w:bCs/>
                <w:i/>
                <w:color w:val="000000"/>
                <w:sz w:val="18"/>
                <w:szCs w:val="18"/>
              </w:rPr>
              <w:t>138,6</w:t>
            </w:r>
          </w:p>
        </w:tc>
        <w:tc>
          <w:tcPr>
            <w:tcW w:w="992" w:type="dxa"/>
            <w:tcBorders>
              <w:top w:val="nil"/>
              <w:left w:val="nil"/>
              <w:bottom w:val="double" w:sz="6" w:space="0" w:color="auto"/>
              <w:right w:val="double" w:sz="6" w:space="0" w:color="auto"/>
            </w:tcBorders>
            <w:shd w:val="clear" w:color="auto" w:fill="auto"/>
            <w:vAlign w:val="bottom"/>
            <w:hideMark/>
          </w:tcPr>
          <w:p w14:paraId="78397054" w14:textId="77777777" w:rsidR="00EB3C5D" w:rsidRPr="00000BFF" w:rsidRDefault="00EB3C5D" w:rsidP="00CF384F">
            <w:pPr>
              <w:jc w:val="right"/>
              <w:rPr>
                <w:b/>
                <w:bCs/>
                <w:i/>
                <w:color w:val="000000"/>
                <w:sz w:val="18"/>
                <w:szCs w:val="18"/>
              </w:rPr>
            </w:pPr>
            <w:r w:rsidRPr="00000BFF">
              <w:rPr>
                <w:b/>
                <w:bCs/>
                <w:i/>
                <w:color w:val="000000"/>
                <w:sz w:val="18"/>
                <w:szCs w:val="18"/>
              </w:rPr>
              <w:t>8,9</w:t>
            </w:r>
          </w:p>
        </w:tc>
      </w:tr>
    </w:tbl>
    <w:p w14:paraId="43F285D1" w14:textId="22D0F7C8" w:rsidR="00EB3C5D" w:rsidRDefault="00EB3C5D" w:rsidP="00EB3C5D">
      <w:pPr>
        <w:tabs>
          <w:tab w:val="left" w:pos="0"/>
        </w:tabs>
        <w:ind w:firstLine="709"/>
        <w:jc w:val="both"/>
      </w:pPr>
      <w:r w:rsidRPr="0039662F">
        <w:t>За 20</w:t>
      </w:r>
      <w:r>
        <w:t>20</w:t>
      </w:r>
      <w:r w:rsidRPr="0039662F">
        <w:t xml:space="preserve"> год фактически исполненные расходы Комитета относительно показателя 201</w:t>
      </w:r>
      <w:r>
        <w:t>9</w:t>
      </w:r>
      <w:r w:rsidRPr="0039662F">
        <w:t xml:space="preserve"> года увеличились на </w:t>
      </w:r>
      <w:r>
        <w:t>111 433,5 тыс. руб. (+9,4%). Наибольший рост произошел по подразделу 0113 «Другие общегосударственные вопросы» (+12 844,1 тыс. руб.) и 0412 «Другие вопросы в области национальной экономики» (+97 544,</w:t>
      </w:r>
      <w:r w:rsidR="007D373E">
        <w:t>4</w:t>
      </w:r>
      <w:r>
        <w:t xml:space="preserve"> тыс. руб.), что в основном связано с:</w:t>
      </w:r>
    </w:p>
    <w:p w14:paraId="0AC5D9E6" w14:textId="0BD8F386" w:rsidR="00853BF0" w:rsidRPr="00853BF0" w:rsidRDefault="00853BF0" w:rsidP="00853BF0">
      <w:pPr>
        <w:pStyle w:val="af4"/>
        <w:numPr>
          <w:ilvl w:val="0"/>
          <w:numId w:val="42"/>
        </w:numPr>
        <w:tabs>
          <w:tab w:val="left" w:pos="0"/>
        </w:tabs>
        <w:spacing w:after="0" w:line="240" w:lineRule="auto"/>
        <w:ind w:left="0" w:firstLine="709"/>
        <w:jc w:val="both"/>
      </w:pPr>
      <w:r>
        <w:rPr>
          <w:rFonts w:ascii="Times New Roman" w:hAnsi="Times New Roman" w:cs="Times New Roman"/>
          <w:sz w:val="24"/>
          <w:szCs w:val="24"/>
        </w:rPr>
        <w:t>Увеличением расходов:</w:t>
      </w:r>
    </w:p>
    <w:p w14:paraId="23886BC0" w14:textId="66DE919D" w:rsidR="007D373E" w:rsidRPr="007D373E" w:rsidRDefault="007D373E" w:rsidP="007D373E">
      <w:pPr>
        <w:tabs>
          <w:tab w:val="left" w:pos="0"/>
        </w:tabs>
        <w:ind w:firstLine="709"/>
        <w:jc w:val="both"/>
      </w:pPr>
      <w:r>
        <w:t>-</w:t>
      </w:r>
      <w:r w:rsidRPr="007D373E">
        <w:t>12 844,1 тыс. руб. – на обеспечение деятельности ГКУ «МФЦ» (открытие филиала в г. Волгограде ул. Н. Отрады, 26а);</w:t>
      </w:r>
    </w:p>
    <w:p w14:paraId="1D0304E5" w14:textId="3C036968" w:rsidR="00853BF0" w:rsidRDefault="00853BF0" w:rsidP="00853BF0">
      <w:pPr>
        <w:pStyle w:val="af4"/>
        <w:tabs>
          <w:tab w:val="left" w:pos="0"/>
        </w:tabs>
        <w:spacing w:after="0" w:line="240" w:lineRule="auto"/>
        <w:ind w:left="0" w:firstLine="709"/>
        <w:jc w:val="both"/>
        <w:rPr>
          <w:rFonts w:ascii="Times New Roman" w:hAnsi="Times New Roman" w:cs="Times New Roman"/>
          <w:sz w:val="24"/>
          <w:szCs w:val="24"/>
        </w:rPr>
      </w:pPr>
      <w:r w:rsidRPr="00853BF0">
        <w:rPr>
          <w:rFonts w:ascii="Times New Roman" w:hAnsi="Times New Roman" w:cs="Times New Roman"/>
          <w:sz w:val="24"/>
          <w:szCs w:val="24"/>
        </w:rPr>
        <w:t>-</w:t>
      </w:r>
      <w:r>
        <w:rPr>
          <w:rFonts w:ascii="Times New Roman" w:hAnsi="Times New Roman" w:cs="Times New Roman"/>
          <w:sz w:val="24"/>
          <w:szCs w:val="24"/>
        </w:rPr>
        <w:t>32 841,7</w:t>
      </w:r>
      <w:r w:rsidRPr="00853BF0">
        <w:rPr>
          <w:rFonts w:ascii="Times New Roman" w:hAnsi="Times New Roman" w:cs="Times New Roman"/>
          <w:sz w:val="24"/>
          <w:szCs w:val="24"/>
        </w:rPr>
        <w:t xml:space="preserve"> тыс. руб.</w:t>
      </w:r>
      <w:r>
        <w:rPr>
          <w:rFonts w:ascii="Times New Roman" w:hAnsi="Times New Roman" w:cs="Times New Roman"/>
          <w:sz w:val="24"/>
          <w:szCs w:val="24"/>
        </w:rPr>
        <w:t xml:space="preserve"> – на </w:t>
      </w:r>
      <w:r w:rsidRPr="00853BF0">
        <w:rPr>
          <w:rFonts w:ascii="Times New Roman" w:hAnsi="Times New Roman" w:cs="Times New Roman"/>
          <w:sz w:val="24"/>
          <w:szCs w:val="24"/>
        </w:rPr>
        <w:t xml:space="preserve">оказание неотложных мер поддержки субъектам малого и среднего предпринимательства за счет федеральных средств в целях обеспечения устойчивого развития экономики в условиях ухудшения ситуации в связи с распространением новой коронавирусной инфекции </w:t>
      </w:r>
      <w:r>
        <w:rPr>
          <w:rFonts w:ascii="Times New Roman" w:hAnsi="Times New Roman" w:cs="Times New Roman"/>
          <w:sz w:val="24"/>
          <w:szCs w:val="24"/>
        </w:rPr>
        <w:t>(</w:t>
      </w:r>
      <w:r w:rsidRPr="00853BF0">
        <w:rPr>
          <w:rFonts w:ascii="Times New Roman" w:hAnsi="Times New Roman" w:cs="Times New Roman"/>
          <w:sz w:val="24"/>
          <w:szCs w:val="24"/>
        </w:rPr>
        <w:t xml:space="preserve">(субсидия Ассоциации (Некоммерческому партнерству) «Гарантийный фонд Волгоградской области в сумме 8 264,8 тыс. руб. и субсидия «Фонду микрофинансирования предпринимательства Волгоградской области в сумме </w:t>
      </w:r>
      <w:bookmarkStart w:id="5" w:name="_Hlk68597164"/>
      <w:r w:rsidRPr="00853BF0">
        <w:rPr>
          <w:rFonts w:ascii="Times New Roman" w:hAnsi="Times New Roman" w:cs="Times New Roman"/>
          <w:sz w:val="24"/>
          <w:szCs w:val="24"/>
        </w:rPr>
        <w:t>24 576,9 тыс. руб.</w:t>
      </w:r>
      <w:bookmarkEnd w:id="5"/>
      <w:r>
        <w:rPr>
          <w:rFonts w:ascii="Times New Roman" w:hAnsi="Times New Roman" w:cs="Times New Roman"/>
          <w:sz w:val="24"/>
          <w:szCs w:val="24"/>
        </w:rPr>
        <w:t>))</w:t>
      </w:r>
      <w:r w:rsidRPr="00853BF0">
        <w:rPr>
          <w:rFonts w:ascii="Times New Roman" w:hAnsi="Times New Roman" w:cs="Times New Roman"/>
          <w:sz w:val="24"/>
          <w:szCs w:val="24"/>
        </w:rPr>
        <w:t>;</w:t>
      </w:r>
    </w:p>
    <w:p w14:paraId="65863178" w14:textId="1A354FE4" w:rsidR="00DE54A6" w:rsidRDefault="00DE54A6" w:rsidP="00853BF0">
      <w:pPr>
        <w:pStyle w:val="af4"/>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CB45CF">
        <w:rPr>
          <w:rFonts w:ascii="Times New Roman" w:hAnsi="Times New Roman" w:cs="Times New Roman"/>
          <w:sz w:val="24"/>
          <w:szCs w:val="24"/>
        </w:rPr>
        <w:t>91 035,0</w:t>
      </w:r>
      <w:r w:rsidR="00456EE4">
        <w:rPr>
          <w:rFonts w:ascii="Times New Roman" w:hAnsi="Times New Roman" w:cs="Times New Roman"/>
          <w:sz w:val="24"/>
          <w:szCs w:val="24"/>
        </w:rPr>
        <w:t xml:space="preserve"> тыс. руб. – на поддержку </w:t>
      </w:r>
      <w:r w:rsidR="00456EE4" w:rsidRPr="00456EE4">
        <w:rPr>
          <w:rFonts w:ascii="Times New Roman" w:hAnsi="Times New Roman" w:cs="Times New Roman"/>
          <w:sz w:val="24"/>
          <w:szCs w:val="24"/>
        </w:rPr>
        <w:t>малого и среднего предпринимательства, включая крестьянские (фермерские) хозяйства, а также реализаци</w:t>
      </w:r>
      <w:r w:rsidR="00456EE4">
        <w:rPr>
          <w:rFonts w:ascii="Times New Roman" w:hAnsi="Times New Roman" w:cs="Times New Roman"/>
          <w:sz w:val="24"/>
          <w:szCs w:val="24"/>
        </w:rPr>
        <w:t>ю</w:t>
      </w:r>
      <w:r w:rsidR="00456EE4" w:rsidRPr="00456EE4">
        <w:rPr>
          <w:rFonts w:ascii="Times New Roman" w:hAnsi="Times New Roman" w:cs="Times New Roman"/>
          <w:sz w:val="24"/>
          <w:szCs w:val="24"/>
        </w:rPr>
        <w:t xml:space="preserve"> мероприятий по поддержке молодежного предпринимательства</w:t>
      </w:r>
      <w:r w:rsidR="00456EE4">
        <w:rPr>
          <w:rFonts w:ascii="Times New Roman" w:hAnsi="Times New Roman" w:cs="Times New Roman"/>
          <w:sz w:val="24"/>
          <w:szCs w:val="24"/>
        </w:rPr>
        <w:t>;</w:t>
      </w:r>
    </w:p>
    <w:p w14:paraId="0251A1FD" w14:textId="42B14A71" w:rsidR="00C8541A" w:rsidRDefault="00C8541A" w:rsidP="00C8541A">
      <w:pPr>
        <w:pStyle w:val="af4"/>
        <w:numPr>
          <w:ilvl w:val="0"/>
          <w:numId w:val="42"/>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Уменьшением расходов:</w:t>
      </w:r>
    </w:p>
    <w:p w14:paraId="26819B4E" w14:textId="0DE5E1F0" w:rsidR="00C8541A" w:rsidRDefault="00C8541A" w:rsidP="00C8541A">
      <w:pPr>
        <w:pStyle w:val="af4"/>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-12 686,5 тыс. руб. - </w:t>
      </w:r>
      <w:r w:rsidRPr="00C8541A">
        <w:rPr>
          <w:rFonts w:ascii="Times New Roman" w:hAnsi="Times New Roman" w:cs="Times New Roman"/>
          <w:sz w:val="24"/>
          <w:szCs w:val="24"/>
        </w:rPr>
        <w:t>на региональный проект</w:t>
      </w:r>
      <w:r>
        <w:rPr>
          <w:rFonts w:ascii="Times New Roman" w:hAnsi="Times New Roman" w:cs="Times New Roman"/>
          <w:sz w:val="24"/>
          <w:szCs w:val="24"/>
        </w:rPr>
        <w:t xml:space="preserve">, </w:t>
      </w:r>
      <w:r w:rsidRPr="00C8541A">
        <w:rPr>
          <w:rFonts w:ascii="Times New Roman" w:hAnsi="Times New Roman" w:cs="Times New Roman"/>
          <w:sz w:val="24"/>
          <w:szCs w:val="24"/>
        </w:rPr>
        <w:t>обеспечивающи</w:t>
      </w:r>
      <w:r>
        <w:rPr>
          <w:rFonts w:ascii="Times New Roman" w:hAnsi="Times New Roman" w:cs="Times New Roman"/>
          <w:sz w:val="24"/>
          <w:szCs w:val="24"/>
        </w:rPr>
        <w:t>й</w:t>
      </w:r>
      <w:r w:rsidRPr="00C8541A">
        <w:rPr>
          <w:rFonts w:ascii="Times New Roman" w:hAnsi="Times New Roman" w:cs="Times New Roman"/>
          <w:sz w:val="24"/>
          <w:szCs w:val="24"/>
        </w:rPr>
        <w:t xml:space="preserve">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r>
        <w:rPr>
          <w:rFonts w:ascii="Times New Roman" w:hAnsi="Times New Roman" w:cs="Times New Roman"/>
          <w:sz w:val="24"/>
          <w:szCs w:val="24"/>
        </w:rPr>
        <w:t>;</w:t>
      </w:r>
    </w:p>
    <w:p w14:paraId="47197FA4" w14:textId="0A469581" w:rsidR="00C8541A" w:rsidRDefault="00C8541A" w:rsidP="00C8541A">
      <w:pPr>
        <w:pStyle w:val="af4"/>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-12 600,8 тыс. руб. </w:t>
      </w:r>
      <w:r w:rsidR="00CB45CF">
        <w:rPr>
          <w:rFonts w:ascii="Times New Roman" w:hAnsi="Times New Roman" w:cs="Times New Roman"/>
          <w:sz w:val="24"/>
          <w:szCs w:val="24"/>
        </w:rPr>
        <w:t>–</w:t>
      </w:r>
      <w:r>
        <w:rPr>
          <w:rFonts w:ascii="Times New Roman" w:hAnsi="Times New Roman" w:cs="Times New Roman"/>
          <w:sz w:val="24"/>
          <w:szCs w:val="24"/>
        </w:rPr>
        <w:t xml:space="preserve"> </w:t>
      </w:r>
      <w:r w:rsidR="00CB45CF">
        <w:rPr>
          <w:rFonts w:ascii="Times New Roman" w:hAnsi="Times New Roman" w:cs="Times New Roman"/>
          <w:sz w:val="24"/>
          <w:szCs w:val="24"/>
        </w:rPr>
        <w:t>на региональный проект «Популяризация предпринимательства».</w:t>
      </w:r>
    </w:p>
    <w:p w14:paraId="5D4062A0" w14:textId="77777777" w:rsidR="009027F3" w:rsidRDefault="009027F3" w:rsidP="008847F2">
      <w:pPr>
        <w:jc w:val="center"/>
        <w:rPr>
          <w:b/>
          <w:i/>
        </w:rPr>
      </w:pPr>
    </w:p>
    <w:p w14:paraId="697B8492" w14:textId="7700300D" w:rsidR="008847F2" w:rsidRPr="00DD1C7F" w:rsidRDefault="008847F2" w:rsidP="008847F2">
      <w:pPr>
        <w:jc w:val="center"/>
        <w:rPr>
          <w:b/>
          <w:i/>
        </w:rPr>
      </w:pPr>
      <w:r w:rsidRPr="00DD1C7F">
        <w:rPr>
          <w:b/>
          <w:i/>
        </w:rPr>
        <w:t>Состояние дебиторской и кредиторской задолженностей</w:t>
      </w:r>
    </w:p>
    <w:p w14:paraId="4299BED7" w14:textId="77777777" w:rsidR="008847F2" w:rsidRPr="00DD1C7F" w:rsidRDefault="008847F2" w:rsidP="008847F2">
      <w:pPr>
        <w:ind w:firstLine="709"/>
        <w:jc w:val="both"/>
      </w:pPr>
      <w:r w:rsidRPr="00DD1C7F">
        <w:t xml:space="preserve">Информация о динамике дебиторской и кредиторской задолженностей сводной </w:t>
      </w:r>
      <w:r>
        <w:t xml:space="preserve">бюджетной </w:t>
      </w:r>
      <w:r w:rsidRPr="00DD1C7F">
        <w:t>отч</w:t>
      </w:r>
      <w:r>
        <w:t>е</w:t>
      </w:r>
      <w:r w:rsidRPr="00DD1C7F">
        <w:t xml:space="preserve">тности Комитета по </w:t>
      </w:r>
      <w:r>
        <w:t>состоянию на начало и конец 2020</w:t>
      </w:r>
      <w:r w:rsidRPr="00DD1C7F">
        <w:t xml:space="preserve"> года представлена в таблице.</w:t>
      </w:r>
    </w:p>
    <w:p w14:paraId="1F3B03DE" w14:textId="77777777" w:rsidR="008847F2" w:rsidRPr="004B598F" w:rsidRDefault="008847F2" w:rsidP="008847F2">
      <w:pPr>
        <w:ind w:firstLine="709"/>
        <w:jc w:val="right"/>
        <w:rPr>
          <w:i/>
          <w:sz w:val="16"/>
          <w:szCs w:val="16"/>
        </w:rPr>
      </w:pPr>
      <w:r w:rsidRPr="004B598F">
        <w:rPr>
          <w:i/>
          <w:sz w:val="16"/>
          <w:szCs w:val="16"/>
        </w:rPr>
        <w:t>тыс. руб.</w:t>
      </w:r>
    </w:p>
    <w:tbl>
      <w:tblPr>
        <w:tblW w:w="9734" w:type="dxa"/>
        <w:tblInd w:w="85" w:type="dxa"/>
        <w:tblLook w:val="04A0" w:firstRow="1" w:lastRow="0" w:firstColumn="1" w:lastColumn="0" w:noHBand="0" w:noVBand="1"/>
      </w:tblPr>
      <w:tblGrid>
        <w:gridCol w:w="3992"/>
        <w:gridCol w:w="1701"/>
        <w:gridCol w:w="1701"/>
        <w:gridCol w:w="1120"/>
        <w:gridCol w:w="1220"/>
      </w:tblGrid>
      <w:tr w:rsidR="008847F2" w:rsidRPr="006C0DDA" w14:paraId="1A14CD1F" w14:textId="77777777" w:rsidTr="00CF384F">
        <w:trPr>
          <w:trHeight w:val="233"/>
        </w:trPr>
        <w:tc>
          <w:tcPr>
            <w:tcW w:w="3992" w:type="dxa"/>
            <w:vMerge w:val="restart"/>
            <w:tcBorders>
              <w:top w:val="double" w:sz="6" w:space="0" w:color="auto"/>
              <w:left w:val="double" w:sz="6" w:space="0" w:color="auto"/>
              <w:bottom w:val="single" w:sz="4" w:space="0" w:color="auto"/>
              <w:right w:val="single" w:sz="4" w:space="0" w:color="auto"/>
            </w:tcBorders>
            <w:shd w:val="clear" w:color="000000" w:fill="EAF1DD"/>
            <w:noWrap/>
            <w:vAlign w:val="center"/>
            <w:hideMark/>
          </w:tcPr>
          <w:p w14:paraId="3610133F" w14:textId="77777777" w:rsidR="008847F2" w:rsidRPr="006C0DDA" w:rsidRDefault="008847F2" w:rsidP="00CF384F">
            <w:pPr>
              <w:jc w:val="center"/>
              <w:rPr>
                <w:b/>
                <w:bCs/>
                <w:i/>
                <w:iCs/>
                <w:color w:val="000000"/>
                <w:sz w:val="18"/>
                <w:szCs w:val="18"/>
              </w:rPr>
            </w:pPr>
            <w:r w:rsidRPr="006C0DDA">
              <w:rPr>
                <w:b/>
                <w:bCs/>
                <w:i/>
                <w:iCs/>
                <w:color w:val="000000"/>
                <w:sz w:val="18"/>
                <w:szCs w:val="18"/>
              </w:rPr>
              <w:t>Наименование показателя</w:t>
            </w:r>
          </w:p>
        </w:tc>
        <w:tc>
          <w:tcPr>
            <w:tcW w:w="1701" w:type="dxa"/>
            <w:vMerge w:val="restart"/>
            <w:tcBorders>
              <w:top w:val="double" w:sz="6" w:space="0" w:color="auto"/>
              <w:left w:val="single" w:sz="4" w:space="0" w:color="auto"/>
              <w:bottom w:val="single" w:sz="4" w:space="0" w:color="auto"/>
              <w:right w:val="single" w:sz="4" w:space="0" w:color="auto"/>
            </w:tcBorders>
            <w:shd w:val="clear" w:color="000000" w:fill="EAF1DD"/>
            <w:noWrap/>
            <w:vAlign w:val="center"/>
            <w:hideMark/>
          </w:tcPr>
          <w:p w14:paraId="21BF2930" w14:textId="77777777" w:rsidR="008847F2" w:rsidRPr="006C0DDA" w:rsidRDefault="008847F2" w:rsidP="00CF384F">
            <w:pPr>
              <w:jc w:val="center"/>
              <w:rPr>
                <w:b/>
                <w:bCs/>
                <w:i/>
                <w:iCs/>
                <w:color w:val="000000"/>
                <w:sz w:val="18"/>
                <w:szCs w:val="18"/>
              </w:rPr>
            </w:pPr>
            <w:r w:rsidRPr="006C0DDA">
              <w:rPr>
                <w:b/>
                <w:bCs/>
                <w:i/>
                <w:iCs/>
                <w:color w:val="000000"/>
                <w:sz w:val="18"/>
                <w:szCs w:val="18"/>
              </w:rPr>
              <w:t>на 01.01.2020</w:t>
            </w:r>
          </w:p>
        </w:tc>
        <w:tc>
          <w:tcPr>
            <w:tcW w:w="1701" w:type="dxa"/>
            <w:vMerge w:val="restart"/>
            <w:tcBorders>
              <w:top w:val="double" w:sz="6" w:space="0" w:color="auto"/>
              <w:left w:val="single" w:sz="4" w:space="0" w:color="auto"/>
              <w:bottom w:val="single" w:sz="4" w:space="0" w:color="auto"/>
              <w:right w:val="single" w:sz="4" w:space="0" w:color="auto"/>
            </w:tcBorders>
            <w:shd w:val="clear" w:color="000000" w:fill="EAF1DD"/>
            <w:noWrap/>
            <w:vAlign w:val="center"/>
            <w:hideMark/>
          </w:tcPr>
          <w:p w14:paraId="3D9BCCFC" w14:textId="77777777" w:rsidR="008847F2" w:rsidRPr="006C0DDA" w:rsidRDefault="008847F2" w:rsidP="00CF384F">
            <w:pPr>
              <w:jc w:val="center"/>
              <w:rPr>
                <w:b/>
                <w:bCs/>
                <w:i/>
                <w:iCs/>
                <w:color w:val="000000"/>
                <w:sz w:val="18"/>
                <w:szCs w:val="18"/>
              </w:rPr>
            </w:pPr>
            <w:r w:rsidRPr="006C0DDA">
              <w:rPr>
                <w:b/>
                <w:bCs/>
                <w:i/>
                <w:iCs/>
                <w:color w:val="000000"/>
                <w:sz w:val="18"/>
                <w:szCs w:val="18"/>
              </w:rPr>
              <w:t xml:space="preserve">на </w:t>
            </w:r>
            <w:r>
              <w:rPr>
                <w:b/>
                <w:bCs/>
                <w:i/>
                <w:iCs/>
                <w:color w:val="000000"/>
                <w:sz w:val="18"/>
                <w:szCs w:val="18"/>
              </w:rPr>
              <w:t>3</w:t>
            </w:r>
            <w:r w:rsidRPr="006C0DDA">
              <w:rPr>
                <w:b/>
                <w:bCs/>
                <w:i/>
                <w:iCs/>
                <w:color w:val="000000"/>
                <w:sz w:val="18"/>
                <w:szCs w:val="18"/>
              </w:rPr>
              <w:t>1.</w:t>
            </w:r>
            <w:r>
              <w:rPr>
                <w:b/>
                <w:bCs/>
                <w:i/>
                <w:iCs/>
                <w:color w:val="000000"/>
                <w:sz w:val="18"/>
                <w:szCs w:val="18"/>
              </w:rPr>
              <w:t>12</w:t>
            </w:r>
            <w:r w:rsidRPr="006C0DDA">
              <w:rPr>
                <w:b/>
                <w:bCs/>
                <w:i/>
                <w:iCs/>
                <w:color w:val="000000"/>
                <w:sz w:val="18"/>
                <w:szCs w:val="18"/>
              </w:rPr>
              <w:t>.202</w:t>
            </w:r>
            <w:r>
              <w:rPr>
                <w:b/>
                <w:bCs/>
                <w:i/>
                <w:iCs/>
                <w:color w:val="000000"/>
                <w:sz w:val="18"/>
                <w:szCs w:val="18"/>
              </w:rPr>
              <w:t>0</w:t>
            </w:r>
          </w:p>
        </w:tc>
        <w:tc>
          <w:tcPr>
            <w:tcW w:w="2340" w:type="dxa"/>
            <w:gridSpan w:val="2"/>
            <w:tcBorders>
              <w:top w:val="double" w:sz="6" w:space="0" w:color="auto"/>
              <w:left w:val="nil"/>
              <w:bottom w:val="single" w:sz="4" w:space="0" w:color="auto"/>
              <w:right w:val="double" w:sz="6" w:space="0" w:color="000000"/>
            </w:tcBorders>
            <w:shd w:val="clear" w:color="000000" w:fill="EAF1DD"/>
            <w:noWrap/>
            <w:vAlign w:val="center"/>
            <w:hideMark/>
          </w:tcPr>
          <w:p w14:paraId="1D13C261" w14:textId="77777777" w:rsidR="008847F2" w:rsidRPr="006C0DDA" w:rsidRDefault="008847F2" w:rsidP="00CF384F">
            <w:pPr>
              <w:jc w:val="center"/>
              <w:rPr>
                <w:b/>
                <w:bCs/>
                <w:i/>
                <w:iCs/>
                <w:color w:val="000000"/>
                <w:sz w:val="18"/>
                <w:szCs w:val="18"/>
              </w:rPr>
            </w:pPr>
            <w:r w:rsidRPr="006C0DDA">
              <w:rPr>
                <w:b/>
                <w:bCs/>
                <w:i/>
                <w:iCs/>
                <w:color w:val="000000"/>
                <w:sz w:val="18"/>
                <w:szCs w:val="18"/>
              </w:rPr>
              <w:t>Отклонение</w:t>
            </w:r>
          </w:p>
        </w:tc>
      </w:tr>
      <w:tr w:rsidR="008847F2" w:rsidRPr="006C0DDA" w14:paraId="0E9CFE4D" w14:textId="77777777" w:rsidTr="00CF384F">
        <w:trPr>
          <w:trHeight w:val="300"/>
        </w:trPr>
        <w:tc>
          <w:tcPr>
            <w:tcW w:w="3992" w:type="dxa"/>
            <w:vMerge/>
            <w:tcBorders>
              <w:top w:val="double" w:sz="6" w:space="0" w:color="auto"/>
              <w:left w:val="double" w:sz="6" w:space="0" w:color="auto"/>
              <w:bottom w:val="single" w:sz="4" w:space="0" w:color="auto"/>
              <w:right w:val="single" w:sz="4" w:space="0" w:color="auto"/>
            </w:tcBorders>
            <w:vAlign w:val="center"/>
            <w:hideMark/>
          </w:tcPr>
          <w:p w14:paraId="2B0DD57C" w14:textId="77777777" w:rsidR="008847F2" w:rsidRPr="006C0DDA" w:rsidRDefault="008847F2" w:rsidP="00CF384F">
            <w:pPr>
              <w:rPr>
                <w:b/>
                <w:bCs/>
                <w:i/>
                <w:iCs/>
                <w:color w:val="000000"/>
                <w:sz w:val="18"/>
                <w:szCs w:val="18"/>
              </w:rPr>
            </w:pPr>
          </w:p>
        </w:tc>
        <w:tc>
          <w:tcPr>
            <w:tcW w:w="1701" w:type="dxa"/>
            <w:vMerge/>
            <w:tcBorders>
              <w:top w:val="double" w:sz="6" w:space="0" w:color="auto"/>
              <w:left w:val="single" w:sz="4" w:space="0" w:color="auto"/>
              <w:bottom w:val="single" w:sz="4" w:space="0" w:color="auto"/>
              <w:right w:val="single" w:sz="4" w:space="0" w:color="auto"/>
            </w:tcBorders>
            <w:vAlign w:val="center"/>
            <w:hideMark/>
          </w:tcPr>
          <w:p w14:paraId="4CC3CADE" w14:textId="77777777" w:rsidR="008847F2" w:rsidRPr="006C0DDA" w:rsidRDefault="008847F2" w:rsidP="00CF384F">
            <w:pPr>
              <w:rPr>
                <w:b/>
                <w:bCs/>
                <w:i/>
                <w:iCs/>
                <w:color w:val="000000"/>
                <w:sz w:val="18"/>
                <w:szCs w:val="18"/>
              </w:rPr>
            </w:pPr>
          </w:p>
        </w:tc>
        <w:tc>
          <w:tcPr>
            <w:tcW w:w="1701" w:type="dxa"/>
            <w:vMerge/>
            <w:tcBorders>
              <w:top w:val="double" w:sz="6" w:space="0" w:color="auto"/>
              <w:left w:val="single" w:sz="4" w:space="0" w:color="auto"/>
              <w:bottom w:val="single" w:sz="4" w:space="0" w:color="auto"/>
              <w:right w:val="single" w:sz="4" w:space="0" w:color="auto"/>
            </w:tcBorders>
            <w:vAlign w:val="center"/>
            <w:hideMark/>
          </w:tcPr>
          <w:p w14:paraId="0E4A71CE" w14:textId="77777777" w:rsidR="008847F2" w:rsidRPr="006C0DDA" w:rsidRDefault="008847F2" w:rsidP="00CF384F">
            <w:pPr>
              <w:rPr>
                <w:b/>
                <w:bCs/>
                <w:i/>
                <w:iCs/>
                <w:color w:val="000000"/>
                <w:sz w:val="18"/>
                <w:szCs w:val="18"/>
              </w:rPr>
            </w:pPr>
          </w:p>
        </w:tc>
        <w:tc>
          <w:tcPr>
            <w:tcW w:w="1120" w:type="dxa"/>
            <w:tcBorders>
              <w:top w:val="nil"/>
              <w:left w:val="nil"/>
              <w:bottom w:val="single" w:sz="4" w:space="0" w:color="auto"/>
              <w:right w:val="single" w:sz="4" w:space="0" w:color="auto"/>
            </w:tcBorders>
            <w:shd w:val="clear" w:color="000000" w:fill="EAF1DD"/>
            <w:noWrap/>
            <w:vAlign w:val="center"/>
            <w:hideMark/>
          </w:tcPr>
          <w:p w14:paraId="58FCA66E" w14:textId="77777777" w:rsidR="008847F2" w:rsidRPr="006C0DDA" w:rsidRDefault="008847F2" w:rsidP="00CF384F">
            <w:pPr>
              <w:jc w:val="center"/>
              <w:rPr>
                <w:b/>
                <w:bCs/>
                <w:i/>
                <w:iCs/>
                <w:color w:val="000000"/>
                <w:sz w:val="18"/>
                <w:szCs w:val="18"/>
              </w:rPr>
            </w:pPr>
            <w:proofErr w:type="spellStart"/>
            <w:r w:rsidRPr="006C0DDA">
              <w:rPr>
                <w:b/>
                <w:bCs/>
                <w:i/>
                <w:iCs/>
                <w:color w:val="000000"/>
                <w:sz w:val="18"/>
                <w:szCs w:val="18"/>
              </w:rPr>
              <w:t>тыс.руб</w:t>
            </w:r>
            <w:proofErr w:type="spellEnd"/>
            <w:r w:rsidRPr="006C0DDA">
              <w:rPr>
                <w:b/>
                <w:bCs/>
                <w:i/>
                <w:iCs/>
                <w:color w:val="000000"/>
                <w:sz w:val="18"/>
                <w:szCs w:val="18"/>
              </w:rPr>
              <w:t>.</w:t>
            </w:r>
          </w:p>
        </w:tc>
        <w:tc>
          <w:tcPr>
            <w:tcW w:w="1220" w:type="dxa"/>
            <w:tcBorders>
              <w:top w:val="nil"/>
              <w:left w:val="nil"/>
              <w:bottom w:val="single" w:sz="4" w:space="0" w:color="auto"/>
              <w:right w:val="double" w:sz="6" w:space="0" w:color="auto"/>
            </w:tcBorders>
            <w:shd w:val="clear" w:color="000000" w:fill="EAF1DD"/>
            <w:noWrap/>
            <w:vAlign w:val="center"/>
            <w:hideMark/>
          </w:tcPr>
          <w:p w14:paraId="6F89A572" w14:textId="77777777" w:rsidR="008847F2" w:rsidRPr="006C0DDA" w:rsidRDefault="008847F2" w:rsidP="00CF384F">
            <w:pPr>
              <w:jc w:val="center"/>
              <w:rPr>
                <w:b/>
                <w:bCs/>
                <w:i/>
                <w:iCs/>
                <w:color w:val="000000"/>
                <w:sz w:val="18"/>
                <w:szCs w:val="18"/>
              </w:rPr>
            </w:pPr>
            <w:r w:rsidRPr="006C0DDA">
              <w:rPr>
                <w:b/>
                <w:bCs/>
                <w:i/>
                <w:iCs/>
                <w:color w:val="000000"/>
                <w:sz w:val="18"/>
                <w:szCs w:val="18"/>
              </w:rPr>
              <w:t>%</w:t>
            </w:r>
          </w:p>
        </w:tc>
      </w:tr>
      <w:tr w:rsidR="008847F2" w:rsidRPr="004B598F" w14:paraId="16E6266D" w14:textId="77777777" w:rsidTr="00CF384F">
        <w:trPr>
          <w:trHeight w:val="54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37D49B6D" w14:textId="77777777" w:rsidR="008847F2" w:rsidRPr="004B598F" w:rsidRDefault="008847F2" w:rsidP="00CF384F">
            <w:pPr>
              <w:rPr>
                <w:b/>
                <w:bCs/>
                <w:i/>
                <w:iCs/>
                <w:color w:val="000000"/>
                <w:sz w:val="18"/>
                <w:szCs w:val="18"/>
              </w:rPr>
            </w:pPr>
            <w:r w:rsidRPr="004B598F">
              <w:rPr>
                <w:b/>
                <w:bCs/>
                <w:i/>
                <w:iCs/>
                <w:color w:val="000000"/>
                <w:sz w:val="18"/>
                <w:szCs w:val="18"/>
              </w:rPr>
              <w:t xml:space="preserve">Дебиторская задолженность ИТОГО: </w:t>
            </w:r>
            <w:r w:rsidRPr="004B598F">
              <w:rPr>
                <w:color w:val="000000"/>
                <w:sz w:val="18"/>
                <w:szCs w:val="18"/>
              </w:rPr>
              <w:t>в том числе:</w:t>
            </w:r>
          </w:p>
        </w:tc>
        <w:tc>
          <w:tcPr>
            <w:tcW w:w="1701" w:type="dxa"/>
            <w:tcBorders>
              <w:top w:val="nil"/>
              <w:left w:val="nil"/>
              <w:bottom w:val="single" w:sz="4" w:space="0" w:color="auto"/>
              <w:right w:val="single" w:sz="4" w:space="0" w:color="auto"/>
            </w:tcBorders>
            <w:shd w:val="clear" w:color="auto" w:fill="auto"/>
            <w:vAlign w:val="bottom"/>
            <w:hideMark/>
          </w:tcPr>
          <w:p w14:paraId="725B7B10" w14:textId="77777777" w:rsidR="008847F2" w:rsidRPr="004B598F" w:rsidRDefault="008847F2" w:rsidP="00CF384F">
            <w:pPr>
              <w:jc w:val="right"/>
              <w:rPr>
                <w:b/>
                <w:bCs/>
                <w:i/>
                <w:iCs/>
                <w:color w:val="000000"/>
                <w:sz w:val="18"/>
                <w:szCs w:val="18"/>
              </w:rPr>
            </w:pPr>
            <w:r w:rsidRPr="004B598F">
              <w:rPr>
                <w:b/>
                <w:bCs/>
                <w:i/>
                <w:iCs/>
                <w:color w:val="000000"/>
                <w:sz w:val="18"/>
                <w:szCs w:val="18"/>
              </w:rPr>
              <w:t>847 239,1</w:t>
            </w:r>
          </w:p>
        </w:tc>
        <w:tc>
          <w:tcPr>
            <w:tcW w:w="1701" w:type="dxa"/>
            <w:tcBorders>
              <w:top w:val="nil"/>
              <w:left w:val="nil"/>
              <w:bottom w:val="single" w:sz="4" w:space="0" w:color="auto"/>
              <w:right w:val="single" w:sz="4" w:space="0" w:color="auto"/>
            </w:tcBorders>
            <w:shd w:val="clear" w:color="auto" w:fill="auto"/>
            <w:vAlign w:val="bottom"/>
            <w:hideMark/>
          </w:tcPr>
          <w:p w14:paraId="3A8D062E" w14:textId="77777777" w:rsidR="008847F2" w:rsidRPr="004B598F" w:rsidRDefault="008847F2" w:rsidP="00CF384F">
            <w:pPr>
              <w:jc w:val="right"/>
              <w:rPr>
                <w:b/>
                <w:bCs/>
                <w:i/>
                <w:iCs/>
                <w:color w:val="000000"/>
                <w:sz w:val="18"/>
                <w:szCs w:val="18"/>
              </w:rPr>
            </w:pPr>
            <w:r w:rsidRPr="004B598F">
              <w:rPr>
                <w:b/>
                <w:bCs/>
                <w:i/>
                <w:iCs/>
                <w:color w:val="000000"/>
                <w:sz w:val="18"/>
                <w:szCs w:val="18"/>
              </w:rPr>
              <w:t>1 079 632,7</w:t>
            </w:r>
          </w:p>
        </w:tc>
        <w:tc>
          <w:tcPr>
            <w:tcW w:w="1120" w:type="dxa"/>
            <w:tcBorders>
              <w:top w:val="nil"/>
              <w:left w:val="nil"/>
              <w:bottom w:val="single" w:sz="4" w:space="0" w:color="auto"/>
              <w:right w:val="single" w:sz="4" w:space="0" w:color="auto"/>
            </w:tcBorders>
            <w:shd w:val="clear" w:color="auto" w:fill="auto"/>
            <w:vAlign w:val="bottom"/>
            <w:hideMark/>
          </w:tcPr>
          <w:p w14:paraId="4F32E5CE" w14:textId="77777777" w:rsidR="008847F2" w:rsidRPr="004B598F" w:rsidRDefault="008847F2" w:rsidP="00CF384F">
            <w:pPr>
              <w:jc w:val="right"/>
              <w:rPr>
                <w:b/>
                <w:bCs/>
                <w:i/>
                <w:iCs/>
                <w:color w:val="000000"/>
                <w:sz w:val="18"/>
                <w:szCs w:val="18"/>
              </w:rPr>
            </w:pPr>
            <w:r w:rsidRPr="004B598F">
              <w:rPr>
                <w:b/>
                <w:bCs/>
                <w:i/>
                <w:iCs/>
                <w:color w:val="000000"/>
                <w:sz w:val="18"/>
                <w:szCs w:val="18"/>
              </w:rPr>
              <w:t>232 393,6</w:t>
            </w:r>
          </w:p>
        </w:tc>
        <w:tc>
          <w:tcPr>
            <w:tcW w:w="1220" w:type="dxa"/>
            <w:tcBorders>
              <w:top w:val="nil"/>
              <w:left w:val="nil"/>
              <w:bottom w:val="single" w:sz="4" w:space="0" w:color="auto"/>
              <w:right w:val="double" w:sz="6" w:space="0" w:color="auto"/>
            </w:tcBorders>
            <w:shd w:val="clear" w:color="auto" w:fill="auto"/>
            <w:vAlign w:val="bottom"/>
            <w:hideMark/>
          </w:tcPr>
          <w:p w14:paraId="6EA6FA88" w14:textId="77777777" w:rsidR="008847F2" w:rsidRPr="004B598F" w:rsidRDefault="008847F2" w:rsidP="00CF384F">
            <w:pPr>
              <w:jc w:val="right"/>
              <w:rPr>
                <w:b/>
                <w:bCs/>
                <w:i/>
                <w:iCs/>
                <w:color w:val="000000"/>
                <w:sz w:val="18"/>
                <w:szCs w:val="18"/>
              </w:rPr>
            </w:pPr>
            <w:r w:rsidRPr="004B598F">
              <w:rPr>
                <w:b/>
                <w:bCs/>
                <w:i/>
                <w:iCs/>
                <w:color w:val="000000"/>
                <w:sz w:val="18"/>
                <w:szCs w:val="18"/>
              </w:rPr>
              <w:t>27,4</w:t>
            </w:r>
          </w:p>
        </w:tc>
      </w:tr>
      <w:tr w:rsidR="008847F2" w:rsidRPr="004B598F" w14:paraId="3FDD7280"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165CD02F" w14:textId="77777777" w:rsidR="008847F2" w:rsidRPr="004B598F" w:rsidRDefault="008847F2" w:rsidP="00CF384F">
            <w:pPr>
              <w:rPr>
                <w:color w:val="000000"/>
                <w:sz w:val="18"/>
                <w:szCs w:val="18"/>
              </w:rPr>
            </w:pPr>
            <w:r w:rsidRPr="004B598F">
              <w:rPr>
                <w:color w:val="000000"/>
                <w:sz w:val="18"/>
                <w:szCs w:val="18"/>
              </w:rPr>
              <w:t>расчеты по доходам</w:t>
            </w:r>
          </w:p>
        </w:tc>
        <w:tc>
          <w:tcPr>
            <w:tcW w:w="1701" w:type="dxa"/>
            <w:tcBorders>
              <w:top w:val="nil"/>
              <w:left w:val="nil"/>
              <w:bottom w:val="single" w:sz="4" w:space="0" w:color="auto"/>
              <w:right w:val="single" w:sz="4" w:space="0" w:color="auto"/>
            </w:tcBorders>
            <w:shd w:val="clear" w:color="auto" w:fill="auto"/>
            <w:vAlign w:val="bottom"/>
            <w:hideMark/>
          </w:tcPr>
          <w:p w14:paraId="01AB517A" w14:textId="77777777" w:rsidR="008847F2" w:rsidRPr="004B598F" w:rsidRDefault="008847F2" w:rsidP="00CF384F">
            <w:pPr>
              <w:jc w:val="right"/>
              <w:rPr>
                <w:color w:val="000000"/>
                <w:sz w:val="18"/>
                <w:szCs w:val="18"/>
              </w:rPr>
            </w:pPr>
            <w:r w:rsidRPr="004B598F">
              <w:rPr>
                <w:color w:val="000000"/>
                <w:sz w:val="18"/>
                <w:szCs w:val="18"/>
              </w:rPr>
              <w:t>678 939,7</w:t>
            </w:r>
          </w:p>
        </w:tc>
        <w:tc>
          <w:tcPr>
            <w:tcW w:w="1701" w:type="dxa"/>
            <w:tcBorders>
              <w:top w:val="nil"/>
              <w:left w:val="nil"/>
              <w:bottom w:val="single" w:sz="4" w:space="0" w:color="auto"/>
              <w:right w:val="single" w:sz="4" w:space="0" w:color="auto"/>
            </w:tcBorders>
            <w:shd w:val="clear" w:color="auto" w:fill="auto"/>
            <w:vAlign w:val="bottom"/>
            <w:hideMark/>
          </w:tcPr>
          <w:p w14:paraId="246163DA" w14:textId="77777777" w:rsidR="008847F2" w:rsidRPr="004B598F" w:rsidRDefault="008847F2" w:rsidP="00CF384F">
            <w:pPr>
              <w:jc w:val="right"/>
              <w:rPr>
                <w:color w:val="000000"/>
                <w:sz w:val="18"/>
                <w:szCs w:val="18"/>
              </w:rPr>
            </w:pPr>
            <w:r w:rsidRPr="004B598F">
              <w:rPr>
                <w:color w:val="000000"/>
                <w:sz w:val="18"/>
                <w:szCs w:val="18"/>
              </w:rPr>
              <w:t>813 932,9</w:t>
            </w:r>
          </w:p>
        </w:tc>
        <w:tc>
          <w:tcPr>
            <w:tcW w:w="1120" w:type="dxa"/>
            <w:tcBorders>
              <w:top w:val="nil"/>
              <w:left w:val="nil"/>
              <w:bottom w:val="single" w:sz="4" w:space="0" w:color="auto"/>
              <w:right w:val="single" w:sz="4" w:space="0" w:color="auto"/>
            </w:tcBorders>
            <w:shd w:val="clear" w:color="auto" w:fill="auto"/>
            <w:vAlign w:val="bottom"/>
            <w:hideMark/>
          </w:tcPr>
          <w:p w14:paraId="47407452" w14:textId="77777777" w:rsidR="008847F2" w:rsidRPr="004B598F" w:rsidRDefault="008847F2" w:rsidP="00CF384F">
            <w:pPr>
              <w:jc w:val="right"/>
              <w:rPr>
                <w:bCs/>
                <w:iCs/>
                <w:color w:val="000000"/>
                <w:sz w:val="18"/>
                <w:szCs w:val="18"/>
              </w:rPr>
            </w:pPr>
            <w:r>
              <w:rPr>
                <w:bCs/>
                <w:iCs/>
                <w:color w:val="000000"/>
                <w:sz w:val="18"/>
                <w:szCs w:val="18"/>
              </w:rPr>
              <w:t>134 993,2</w:t>
            </w:r>
          </w:p>
        </w:tc>
        <w:tc>
          <w:tcPr>
            <w:tcW w:w="1220" w:type="dxa"/>
            <w:tcBorders>
              <w:top w:val="nil"/>
              <w:left w:val="nil"/>
              <w:bottom w:val="single" w:sz="4" w:space="0" w:color="auto"/>
              <w:right w:val="double" w:sz="6" w:space="0" w:color="auto"/>
            </w:tcBorders>
            <w:shd w:val="clear" w:color="auto" w:fill="auto"/>
            <w:vAlign w:val="bottom"/>
            <w:hideMark/>
          </w:tcPr>
          <w:p w14:paraId="0EBB3B45" w14:textId="77777777" w:rsidR="008847F2" w:rsidRPr="004B598F" w:rsidRDefault="008847F2" w:rsidP="00CF384F">
            <w:pPr>
              <w:jc w:val="right"/>
              <w:rPr>
                <w:bCs/>
                <w:iCs/>
                <w:color w:val="000000"/>
                <w:sz w:val="18"/>
                <w:szCs w:val="18"/>
              </w:rPr>
            </w:pPr>
            <w:r>
              <w:rPr>
                <w:bCs/>
                <w:iCs/>
                <w:color w:val="000000"/>
                <w:sz w:val="18"/>
                <w:szCs w:val="18"/>
              </w:rPr>
              <w:t>19,9</w:t>
            </w:r>
          </w:p>
        </w:tc>
      </w:tr>
      <w:tr w:rsidR="008847F2" w:rsidRPr="004B598F" w14:paraId="12CD484E"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2D7E6753" w14:textId="77777777" w:rsidR="008847F2" w:rsidRPr="004B598F" w:rsidRDefault="008847F2" w:rsidP="00CF384F">
            <w:pPr>
              <w:rPr>
                <w:color w:val="000000"/>
                <w:sz w:val="18"/>
                <w:szCs w:val="18"/>
              </w:rPr>
            </w:pPr>
            <w:r w:rsidRPr="004B598F">
              <w:rPr>
                <w:color w:val="000000"/>
                <w:sz w:val="18"/>
                <w:szCs w:val="18"/>
              </w:rPr>
              <w:t>расчеты по выданным авансам</w:t>
            </w:r>
          </w:p>
        </w:tc>
        <w:tc>
          <w:tcPr>
            <w:tcW w:w="1701" w:type="dxa"/>
            <w:tcBorders>
              <w:top w:val="nil"/>
              <w:left w:val="nil"/>
              <w:bottom w:val="single" w:sz="4" w:space="0" w:color="auto"/>
              <w:right w:val="single" w:sz="4" w:space="0" w:color="auto"/>
            </w:tcBorders>
            <w:shd w:val="clear" w:color="auto" w:fill="auto"/>
            <w:vAlign w:val="bottom"/>
            <w:hideMark/>
          </w:tcPr>
          <w:p w14:paraId="654EB849" w14:textId="77777777" w:rsidR="008847F2" w:rsidRPr="004B598F" w:rsidRDefault="008847F2" w:rsidP="00CF384F">
            <w:pPr>
              <w:jc w:val="right"/>
              <w:rPr>
                <w:color w:val="000000"/>
                <w:sz w:val="18"/>
                <w:szCs w:val="18"/>
              </w:rPr>
            </w:pPr>
            <w:r w:rsidRPr="004B598F">
              <w:rPr>
                <w:color w:val="000000"/>
                <w:sz w:val="18"/>
                <w:szCs w:val="18"/>
              </w:rPr>
              <w:t>167 009</w:t>
            </w:r>
          </w:p>
        </w:tc>
        <w:tc>
          <w:tcPr>
            <w:tcW w:w="1701" w:type="dxa"/>
            <w:tcBorders>
              <w:top w:val="nil"/>
              <w:left w:val="nil"/>
              <w:bottom w:val="single" w:sz="4" w:space="0" w:color="auto"/>
              <w:right w:val="single" w:sz="4" w:space="0" w:color="auto"/>
            </w:tcBorders>
            <w:shd w:val="clear" w:color="auto" w:fill="auto"/>
            <w:vAlign w:val="bottom"/>
            <w:hideMark/>
          </w:tcPr>
          <w:p w14:paraId="1800C042" w14:textId="77777777" w:rsidR="008847F2" w:rsidRPr="004B598F" w:rsidRDefault="008847F2" w:rsidP="00CF384F">
            <w:pPr>
              <w:jc w:val="right"/>
              <w:rPr>
                <w:color w:val="000000"/>
                <w:sz w:val="18"/>
                <w:szCs w:val="18"/>
              </w:rPr>
            </w:pPr>
            <w:r w:rsidRPr="004B598F">
              <w:rPr>
                <w:color w:val="000000"/>
                <w:sz w:val="18"/>
                <w:szCs w:val="18"/>
              </w:rPr>
              <w:t>265 119,0</w:t>
            </w:r>
          </w:p>
        </w:tc>
        <w:tc>
          <w:tcPr>
            <w:tcW w:w="1120" w:type="dxa"/>
            <w:tcBorders>
              <w:top w:val="nil"/>
              <w:left w:val="nil"/>
              <w:bottom w:val="single" w:sz="4" w:space="0" w:color="auto"/>
              <w:right w:val="single" w:sz="4" w:space="0" w:color="auto"/>
            </w:tcBorders>
            <w:shd w:val="clear" w:color="auto" w:fill="auto"/>
            <w:vAlign w:val="bottom"/>
            <w:hideMark/>
          </w:tcPr>
          <w:p w14:paraId="6FDC617D" w14:textId="77777777" w:rsidR="008847F2" w:rsidRPr="004B598F" w:rsidRDefault="008847F2" w:rsidP="00CF384F">
            <w:pPr>
              <w:jc w:val="right"/>
              <w:rPr>
                <w:bCs/>
                <w:iCs/>
                <w:color w:val="000000"/>
                <w:sz w:val="18"/>
                <w:szCs w:val="18"/>
              </w:rPr>
            </w:pPr>
            <w:r>
              <w:rPr>
                <w:bCs/>
                <w:iCs/>
                <w:color w:val="000000"/>
                <w:sz w:val="18"/>
                <w:szCs w:val="18"/>
              </w:rPr>
              <w:t>98 110,0</w:t>
            </w:r>
          </w:p>
        </w:tc>
        <w:tc>
          <w:tcPr>
            <w:tcW w:w="1220" w:type="dxa"/>
            <w:tcBorders>
              <w:top w:val="nil"/>
              <w:left w:val="nil"/>
              <w:bottom w:val="single" w:sz="4" w:space="0" w:color="auto"/>
              <w:right w:val="double" w:sz="6" w:space="0" w:color="auto"/>
            </w:tcBorders>
            <w:shd w:val="clear" w:color="auto" w:fill="auto"/>
            <w:vAlign w:val="bottom"/>
            <w:hideMark/>
          </w:tcPr>
          <w:p w14:paraId="7494FD7B" w14:textId="77777777" w:rsidR="008847F2" w:rsidRPr="004B598F" w:rsidRDefault="008847F2" w:rsidP="00CF384F">
            <w:pPr>
              <w:jc w:val="right"/>
              <w:rPr>
                <w:bCs/>
                <w:iCs/>
                <w:color w:val="000000"/>
                <w:sz w:val="18"/>
                <w:szCs w:val="18"/>
              </w:rPr>
            </w:pPr>
            <w:r>
              <w:rPr>
                <w:bCs/>
                <w:iCs/>
                <w:color w:val="000000"/>
                <w:sz w:val="18"/>
                <w:szCs w:val="18"/>
              </w:rPr>
              <w:t>58,7</w:t>
            </w:r>
          </w:p>
        </w:tc>
      </w:tr>
      <w:tr w:rsidR="008847F2" w:rsidRPr="004B598F" w14:paraId="2DC23045"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685B8C1C" w14:textId="77777777" w:rsidR="008847F2" w:rsidRPr="004B598F" w:rsidRDefault="008847F2" w:rsidP="00CF384F">
            <w:pPr>
              <w:rPr>
                <w:color w:val="000000"/>
                <w:sz w:val="18"/>
                <w:szCs w:val="18"/>
              </w:rPr>
            </w:pPr>
            <w:r w:rsidRPr="004B598F">
              <w:rPr>
                <w:color w:val="000000"/>
                <w:sz w:val="18"/>
                <w:szCs w:val="18"/>
              </w:rPr>
              <w:t>расчеты с подотчетными лицами</w:t>
            </w:r>
          </w:p>
        </w:tc>
        <w:tc>
          <w:tcPr>
            <w:tcW w:w="1701" w:type="dxa"/>
            <w:tcBorders>
              <w:top w:val="nil"/>
              <w:left w:val="nil"/>
              <w:bottom w:val="single" w:sz="4" w:space="0" w:color="auto"/>
              <w:right w:val="single" w:sz="4" w:space="0" w:color="auto"/>
            </w:tcBorders>
            <w:shd w:val="clear" w:color="auto" w:fill="auto"/>
            <w:vAlign w:val="bottom"/>
            <w:hideMark/>
          </w:tcPr>
          <w:p w14:paraId="1B1AFBB8" w14:textId="77777777" w:rsidR="008847F2" w:rsidRPr="004B598F" w:rsidRDefault="008847F2" w:rsidP="00CF384F">
            <w:pPr>
              <w:jc w:val="right"/>
              <w:rPr>
                <w:color w:val="000000"/>
                <w:sz w:val="18"/>
                <w:szCs w:val="18"/>
              </w:rPr>
            </w:pPr>
            <w:r w:rsidRPr="004B598F">
              <w:rPr>
                <w:color w:val="000000"/>
                <w:sz w:val="18"/>
                <w:szCs w:val="18"/>
              </w:rPr>
              <w:t>152,5</w:t>
            </w:r>
          </w:p>
        </w:tc>
        <w:tc>
          <w:tcPr>
            <w:tcW w:w="1701" w:type="dxa"/>
            <w:tcBorders>
              <w:top w:val="nil"/>
              <w:left w:val="nil"/>
              <w:bottom w:val="single" w:sz="4" w:space="0" w:color="auto"/>
              <w:right w:val="single" w:sz="4" w:space="0" w:color="auto"/>
            </w:tcBorders>
            <w:shd w:val="clear" w:color="auto" w:fill="auto"/>
            <w:vAlign w:val="bottom"/>
            <w:hideMark/>
          </w:tcPr>
          <w:p w14:paraId="75378ABF" w14:textId="77777777" w:rsidR="008847F2" w:rsidRPr="004B598F" w:rsidRDefault="008847F2" w:rsidP="00CF384F">
            <w:pPr>
              <w:jc w:val="right"/>
              <w:rPr>
                <w:color w:val="000000"/>
                <w:sz w:val="18"/>
                <w:szCs w:val="18"/>
              </w:rPr>
            </w:pPr>
            <w:r w:rsidRPr="004B598F">
              <w:rPr>
                <w:color w:val="000000"/>
                <w:sz w:val="18"/>
                <w:szCs w:val="18"/>
              </w:rPr>
              <w:t>176,9</w:t>
            </w:r>
          </w:p>
        </w:tc>
        <w:tc>
          <w:tcPr>
            <w:tcW w:w="1120" w:type="dxa"/>
            <w:tcBorders>
              <w:top w:val="nil"/>
              <w:left w:val="nil"/>
              <w:bottom w:val="single" w:sz="4" w:space="0" w:color="auto"/>
              <w:right w:val="single" w:sz="4" w:space="0" w:color="auto"/>
            </w:tcBorders>
            <w:shd w:val="clear" w:color="auto" w:fill="auto"/>
            <w:vAlign w:val="bottom"/>
            <w:hideMark/>
          </w:tcPr>
          <w:p w14:paraId="6ED2B779" w14:textId="77777777" w:rsidR="008847F2" w:rsidRPr="004B598F" w:rsidRDefault="008847F2" w:rsidP="00CF384F">
            <w:pPr>
              <w:jc w:val="right"/>
              <w:rPr>
                <w:bCs/>
                <w:iCs/>
                <w:color w:val="000000"/>
                <w:sz w:val="18"/>
                <w:szCs w:val="18"/>
              </w:rPr>
            </w:pPr>
            <w:r>
              <w:rPr>
                <w:bCs/>
                <w:iCs/>
                <w:color w:val="000000"/>
                <w:sz w:val="18"/>
                <w:szCs w:val="18"/>
              </w:rPr>
              <w:t>24,4</w:t>
            </w:r>
          </w:p>
        </w:tc>
        <w:tc>
          <w:tcPr>
            <w:tcW w:w="1220" w:type="dxa"/>
            <w:tcBorders>
              <w:top w:val="nil"/>
              <w:left w:val="nil"/>
              <w:bottom w:val="single" w:sz="4" w:space="0" w:color="auto"/>
              <w:right w:val="double" w:sz="6" w:space="0" w:color="auto"/>
            </w:tcBorders>
            <w:shd w:val="clear" w:color="auto" w:fill="auto"/>
            <w:vAlign w:val="bottom"/>
            <w:hideMark/>
          </w:tcPr>
          <w:p w14:paraId="24D580FD" w14:textId="77777777" w:rsidR="008847F2" w:rsidRPr="004B598F" w:rsidRDefault="008847F2" w:rsidP="00CF384F">
            <w:pPr>
              <w:jc w:val="right"/>
              <w:rPr>
                <w:bCs/>
                <w:iCs/>
                <w:color w:val="000000"/>
                <w:sz w:val="18"/>
                <w:szCs w:val="18"/>
              </w:rPr>
            </w:pPr>
            <w:r>
              <w:rPr>
                <w:bCs/>
                <w:iCs/>
                <w:color w:val="000000"/>
                <w:sz w:val="18"/>
                <w:szCs w:val="18"/>
              </w:rPr>
              <w:t>16,0</w:t>
            </w:r>
          </w:p>
        </w:tc>
      </w:tr>
      <w:tr w:rsidR="008847F2" w:rsidRPr="004B598F" w14:paraId="2C875DB5"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0DC2900D" w14:textId="77777777" w:rsidR="008847F2" w:rsidRPr="004B598F" w:rsidRDefault="008847F2" w:rsidP="00CF384F">
            <w:pPr>
              <w:rPr>
                <w:color w:val="000000"/>
                <w:sz w:val="18"/>
                <w:szCs w:val="18"/>
              </w:rPr>
            </w:pPr>
            <w:r w:rsidRPr="004B598F">
              <w:rPr>
                <w:color w:val="000000"/>
                <w:sz w:val="18"/>
                <w:szCs w:val="18"/>
              </w:rPr>
              <w:t>расчеты по ущербу и иным доходам</w:t>
            </w:r>
          </w:p>
        </w:tc>
        <w:tc>
          <w:tcPr>
            <w:tcW w:w="1701" w:type="dxa"/>
            <w:tcBorders>
              <w:top w:val="nil"/>
              <w:left w:val="nil"/>
              <w:bottom w:val="single" w:sz="4" w:space="0" w:color="auto"/>
              <w:right w:val="single" w:sz="4" w:space="0" w:color="auto"/>
            </w:tcBorders>
            <w:shd w:val="clear" w:color="auto" w:fill="auto"/>
            <w:vAlign w:val="bottom"/>
            <w:hideMark/>
          </w:tcPr>
          <w:p w14:paraId="7C1CF30C" w14:textId="77777777" w:rsidR="008847F2" w:rsidRPr="004B598F" w:rsidRDefault="008847F2" w:rsidP="00CF384F">
            <w:pPr>
              <w:jc w:val="right"/>
              <w:rPr>
                <w:color w:val="000000"/>
                <w:sz w:val="18"/>
                <w:szCs w:val="18"/>
              </w:rPr>
            </w:pPr>
            <w:r w:rsidRPr="004B598F">
              <w:rPr>
                <w:color w:val="000000"/>
                <w:sz w:val="18"/>
                <w:szCs w:val="18"/>
              </w:rPr>
              <w:t>448,2</w:t>
            </w:r>
          </w:p>
        </w:tc>
        <w:tc>
          <w:tcPr>
            <w:tcW w:w="1701" w:type="dxa"/>
            <w:tcBorders>
              <w:top w:val="nil"/>
              <w:left w:val="nil"/>
              <w:bottom w:val="single" w:sz="4" w:space="0" w:color="auto"/>
              <w:right w:val="single" w:sz="4" w:space="0" w:color="auto"/>
            </w:tcBorders>
            <w:shd w:val="clear" w:color="auto" w:fill="auto"/>
            <w:vAlign w:val="bottom"/>
            <w:hideMark/>
          </w:tcPr>
          <w:p w14:paraId="7DA519A1" w14:textId="77777777" w:rsidR="008847F2" w:rsidRPr="004B598F" w:rsidRDefault="008847F2" w:rsidP="00CF384F">
            <w:pPr>
              <w:jc w:val="right"/>
              <w:rPr>
                <w:color w:val="000000"/>
                <w:sz w:val="18"/>
                <w:szCs w:val="18"/>
              </w:rPr>
            </w:pPr>
            <w:r w:rsidRPr="004B598F">
              <w:rPr>
                <w:color w:val="000000"/>
                <w:sz w:val="18"/>
                <w:szCs w:val="18"/>
              </w:rPr>
              <w:t>188,4</w:t>
            </w:r>
          </w:p>
        </w:tc>
        <w:tc>
          <w:tcPr>
            <w:tcW w:w="1120" w:type="dxa"/>
            <w:tcBorders>
              <w:top w:val="nil"/>
              <w:left w:val="nil"/>
              <w:bottom w:val="single" w:sz="4" w:space="0" w:color="auto"/>
              <w:right w:val="single" w:sz="4" w:space="0" w:color="auto"/>
            </w:tcBorders>
            <w:shd w:val="clear" w:color="auto" w:fill="auto"/>
            <w:vAlign w:val="bottom"/>
            <w:hideMark/>
          </w:tcPr>
          <w:p w14:paraId="41D52282" w14:textId="77777777" w:rsidR="008847F2" w:rsidRPr="004B598F" w:rsidRDefault="008847F2" w:rsidP="00CF384F">
            <w:pPr>
              <w:jc w:val="right"/>
              <w:rPr>
                <w:bCs/>
                <w:iCs/>
                <w:color w:val="000000"/>
                <w:sz w:val="18"/>
                <w:szCs w:val="18"/>
              </w:rPr>
            </w:pPr>
            <w:r>
              <w:rPr>
                <w:bCs/>
                <w:iCs/>
                <w:color w:val="000000"/>
                <w:sz w:val="18"/>
                <w:szCs w:val="18"/>
              </w:rPr>
              <w:t>-259,8</w:t>
            </w:r>
          </w:p>
        </w:tc>
        <w:tc>
          <w:tcPr>
            <w:tcW w:w="1220" w:type="dxa"/>
            <w:tcBorders>
              <w:top w:val="nil"/>
              <w:left w:val="nil"/>
              <w:bottom w:val="single" w:sz="4" w:space="0" w:color="auto"/>
              <w:right w:val="double" w:sz="6" w:space="0" w:color="auto"/>
            </w:tcBorders>
            <w:shd w:val="clear" w:color="auto" w:fill="auto"/>
            <w:vAlign w:val="bottom"/>
            <w:hideMark/>
          </w:tcPr>
          <w:p w14:paraId="2899BA28" w14:textId="77777777" w:rsidR="008847F2" w:rsidRPr="004B598F" w:rsidRDefault="008847F2" w:rsidP="00CF384F">
            <w:pPr>
              <w:jc w:val="right"/>
              <w:rPr>
                <w:bCs/>
                <w:iCs/>
                <w:color w:val="000000"/>
                <w:sz w:val="18"/>
                <w:szCs w:val="18"/>
              </w:rPr>
            </w:pPr>
            <w:r>
              <w:rPr>
                <w:bCs/>
                <w:iCs/>
                <w:color w:val="000000"/>
                <w:sz w:val="18"/>
                <w:szCs w:val="18"/>
              </w:rPr>
              <w:t>-58,0</w:t>
            </w:r>
          </w:p>
        </w:tc>
      </w:tr>
      <w:tr w:rsidR="008847F2" w:rsidRPr="004B598F" w14:paraId="4227813C"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6022C60A" w14:textId="77777777" w:rsidR="008847F2" w:rsidRPr="004B598F" w:rsidRDefault="008847F2" w:rsidP="00CF384F">
            <w:pPr>
              <w:rPr>
                <w:color w:val="000000"/>
                <w:sz w:val="18"/>
                <w:szCs w:val="18"/>
              </w:rPr>
            </w:pPr>
            <w:r w:rsidRPr="004B598F">
              <w:rPr>
                <w:color w:val="000000"/>
                <w:sz w:val="18"/>
                <w:szCs w:val="18"/>
              </w:rPr>
              <w:t>расчеты по платежам в бюджеты</w:t>
            </w:r>
          </w:p>
        </w:tc>
        <w:tc>
          <w:tcPr>
            <w:tcW w:w="1701" w:type="dxa"/>
            <w:tcBorders>
              <w:top w:val="nil"/>
              <w:left w:val="nil"/>
              <w:bottom w:val="single" w:sz="4" w:space="0" w:color="auto"/>
              <w:right w:val="single" w:sz="4" w:space="0" w:color="auto"/>
            </w:tcBorders>
            <w:shd w:val="clear" w:color="auto" w:fill="auto"/>
            <w:vAlign w:val="bottom"/>
            <w:hideMark/>
          </w:tcPr>
          <w:p w14:paraId="31144CF1" w14:textId="77777777" w:rsidR="008847F2" w:rsidRPr="004B598F" w:rsidRDefault="008847F2" w:rsidP="00CF384F">
            <w:pPr>
              <w:jc w:val="right"/>
              <w:rPr>
                <w:color w:val="000000"/>
                <w:sz w:val="18"/>
                <w:szCs w:val="18"/>
              </w:rPr>
            </w:pPr>
            <w:r w:rsidRPr="004B598F">
              <w:rPr>
                <w:color w:val="000000"/>
                <w:sz w:val="18"/>
                <w:szCs w:val="18"/>
              </w:rPr>
              <w:t>689,7</w:t>
            </w:r>
          </w:p>
        </w:tc>
        <w:tc>
          <w:tcPr>
            <w:tcW w:w="1701" w:type="dxa"/>
            <w:tcBorders>
              <w:top w:val="nil"/>
              <w:left w:val="nil"/>
              <w:bottom w:val="single" w:sz="4" w:space="0" w:color="auto"/>
              <w:right w:val="single" w:sz="4" w:space="0" w:color="auto"/>
            </w:tcBorders>
            <w:shd w:val="clear" w:color="auto" w:fill="auto"/>
            <w:vAlign w:val="bottom"/>
            <w:hideMark/>
          </w:tcPr>
          <w:p w14:paraId="72D8952F" w14:textId="77777777" w:rsidR="008847F2" w:rsidRPr="004B598F" w:rsidRDefault="008847F2" w:rsidP="00CF384F">
            <w:pPr>
              <w:jc w:val="right"/>
              <w:rPr>
                <w:color w:val="000000"/>
                <w:sz w:val="18"/>
                <w:szCs w:val="18"/>
              </w:rPr>
            </w:pPr>
            <w:r w:rsidRPr="004B598F">
              <w:rPr>
                <w:color w:val="000000"/>
                <w:sz w:val="18"/>
                <w:szCs w:val="18"/>
              </w:rPr>
              <w:t>215,5</w:t>
            </w:r>
          </w:p>
        </w:tc>
        <w:tc>
          <w:tcPr>
            <w:tcW w:w="1120" w:type="dxa"/>
            <w:tcBorders>
              <w:top w:val="nil"/>
              <w:left w:val="nil"/>
              <w:bottom w:val="single" w:sz="4" w:space="0" w:color="auto"/>
              <w:right w:val="single" w:sz="4" w:space="0" w:color="auto"/>
            </w:tcBorders>
            <w:shd w:val="clear" w:color="auto" w:fill="auto"/>
            <w:vAlign w:val="bottom"/>
            <w:hideMark/>
          </w:tcPr>
          <w:p w14:paraId="79E031E5" w14:textId="77777777" w:rsidR="008847F2" w:rsidRPr="004B598F" w:rsidRDefault="008847F2" w:rsidP="00CF384F">
            <w:pPr>
              <w:jc w:val="right"/>
              <w:rPr>
                <w:bCs/>
                <w:iCs/>
                <w:color w:val="000000"/>
                <w:sz w:val="18"/>
                <w:szCs w:val="18"/>
              </w:rPr>
            </w:pPr>
            <w:r>
              <w:rPr>
                <w:bCs/>
                <w:iCs/>
                <w:color w:val="000000"/>
                <w:sz w:val="18"/>
                <w:szCs w:val="18"/>
              </w:rPr>
              <w:t>-474,2</w:t>
            </w:r>
          </w:p>
        </w:tc>
        <w:tc>
          <w:tcPr>
            <w:tcW w:w="1220" w:type="dxa"/>
            <w:tcBorders>
              <w:top w:val="nil"/>
              <w:left w:val="nil"/>
              <w:bottom w:val="single" w:sz="4" w:space="0" w:color="auto"/>
              <w:right w:val="double" w:sz="6" w:space="0" w:color="auto"/>
            </w:tcBorders>
            <w:shd w:val="clear" w:color="auto" w:fill="auto"/>
            <w:vAlign w:val="bottom"/>
            <w:hideMark/>
          </w:tcPr>
          <w:p w14:paraId="28E707EB" w14:textId="77777777" w:rsidR="008847F2" w:rsidRPr="004B598F" w:rsidRDefault="008847F2" w:rsidP="00CF384F">
            <w:pPr>
              <w:jc w:val="right"/>
              <w:rPr>
                <w:bCs/>
                <w:iCs/>
                <w:color w:val="000000"/>
                <w:sz w:val="18"/>
                <w:szCs w:val="18"/>
              </w:rPr>
            </w:pPr>
            <w:r>
              <w:rPr>
                <w:bCs/>
                <w:iCs/>
                <w:color w:val="000000"/>
                <w:sz w:val="18"/>
                <w:szCs w:val="18"/>
              </w:rPr>
              <w:t>-68,8</w:t>
            </w:r>
          </w:p>
        </w:tc>
      </w:tr>
      <w:tr w:rsidR="008847F2" w:rsidRPr="004B598F" w14:paraId="0AB6E038" w14:textId="77777777" w:rsidTr="00CF384F">
        <w:trPr>
          <w:trHeight w:val="54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0095C3DA" w14:textId="77777777" w:rsidR="008847F2" w:rsidRPr="004B598F" w:rsidRDefault="008847F2" w:rsidP="00CF384F">
            <w:pPr>
              <w:rPr>
                <w:b/>
                <w:bCs/>
                <w:i/>
                <w:iCs/>
                <w:color w:val="000000"/>
                <w:sz w:val="18"/>
                <w:szCs w:val="18"/>
              </w:rPr>
            </w:pPr>
            <w:r w:rsidRPr="004B598F">
              <w:rPr>
                <w:b/>
                <w:bCs/>
                <w:i/>
                <w:iCs/>
                <w:color w:val="000000"/>
                <w:sz w:val="18"/>
                <w:szCs w:val="18"/>
              </w:rPr>
              <w:t xml:space="preserve">Кредиторская задолженность ИТОГО: </w:t>
            </w:r>
            <w:r w:rsidRPr="004B598F">
              <w:rPr>
                <w:color w:val="000000"/>
                <w:sz w:val="18"/>
                <w:szCs w:val="18"/>
              </w:rPr>
              <w:t>в том числе:</w:t>
            </w:r>
          </w:p>
        </w:tc>
        <w:tc>
          <w:tcPr>
            <w:tcW w:w="1701" w:type="dxa"/>
            <w:tcBorders>
              <w:top w:val="nil"/>
              <w:left w:val="nil"/>
              <w:bottom w:val="single" w:sz="4" w:space="0" w:color="auto"/>
              <w:right w:val="single" w:sz="4" w:space="0" w:color="auto"/>
            </w:tcBorders>
            <w:shd w:val="clear" w:color="auto" w:fill="auto"/>
            <w:vAlign w:val="bottom"/>
            <w:hideMark/>
          </w:tcPr>
          <w:p w14:paraId="0C8728A3" w14:textId="77777777" w:rsidR="008847F2" w:rsidRPr="004B598F" w:rsidRDefault="008847F2" w:rsidP="00CF384F">
            <w:pPr>
              <w:jc w:val="right"/>
              <w:rPr>
                <w:b/>
                <w:bCs/>
                <w:i/>
                <w:iCs/>
                <w:color w:val="000000"/>
                <w:sz w:val="18"/>
                <w:szCs w:val="18"/>
              </w:rPr>
            </w:pPr>
            <w:r w:rsidRPr="004B598F">
              <w:rPr>
                <w:b/>
                <w:bCs/>
                <w:i/>
                <w:iCs/>
                <w:color w:val="000000"/>
                <w:sz w:val="18"/>
                <w:szCs w:val="18"/>
              </w:rPr>
              <w:t>782,1</w:t>
            </w:r>
          </w:p>
        </w:tc>
        <w:tc>
          <w:tcPr>
            <w:tcW w:w="1701" w:type="dxa"/>
            <w:tcBorders>
              <w:top w:val="nil"/>
              <w:left w:val="nil"/>
              <w:bottom w:val="single" w:sz="4" w:space="0" w:color="auto"/>
              <w:right w:val="single" w:sz="4" w:space="0" w:color="auto"/>
            </w:tcBorders>
            <w:shd w:val="clear" w:color="auto" w:fill="auto"/>
            <w:vAlign w:val="bottom"/>
            <w:hideMark/>
          </w:tcPr>
          <w:p w14:paraId="382EAFA9" w14:textId="77777777" w:rsidR="008847F2" w:rsidRPr="004B598F" w:rsidRDefault="008847F2" w:rsidP="00CF384F">
            <w:pPr>
              <w:jc w:val="right"/>
              <w:rPr>
                <w:b/>
                <w:bCs/>
                <w:i/>
                <w:iCs/>
                <w:color w:val="000000"/>
                <w:sz w:val="18"/>
                <w:szCs w:val="18"/>
              </w:rPr>
            </w:pPr>
            <w:r w:rsidRPr="004B598F">
              <w:rPr>
                <w:b/>
                <w:bCs/>
                <w:i/>
                <w:iCs/>
                <w:color w:val="000000"/>
                <w:sz w:val="18"/>
                <w:szCs w:val="18"/>
              </w:rPr>
              <w:t>1 299,6</w:t>
            </w:r>
          </w:p>
        </w:tc>
        <w:tc>
          <w:tcPr>
            <w:tcW w:w="1120" w:type="dxa"/>
            <w:tcBorders>
              <w:top w:val="nil"/>
              <w:left w:val="nil"/>
              <w:bottom w:val="single" w:sz="4" w:space="0" w:color="auto"/>
              <w:right w:val="single" w:sz="4" w:space="0" w:color="auto"/>
            </w:tcBorders>
            <w:shd w:val="clear" w:color="auto" w:fill="auto"/>
            <w:vAlign w:val="bottom"/>
            <w:hideMark/>
          </w:tcPr>
          <w:p w14:paraId="7215BF72" w14:textId="77777777" w:rsidR="008847F2" w:rsidRPr="004B598F" w:rsidRDefault="008847F2" w:rsidP="00CF384F">
            <w:pPr>
              <w:jc w:val="right"/>
              <w:rPr>
                <w:b/>
                <w:bCs/>
                <w:i/>
                <w:iCs/>
                <w:color w:val="000000"/>
                <w:sz w:val="18"/>
                <w:szCs w:val="18"/>
              </w:rPr>
            </w:pPr>
            <w:r>
              <w:rPr>
                <w:b/>
                <w:bCs/>
                <w:i/>
                <w:iCs/>
                <w:color w:val="000000"/>
                <w:sz w:val="18"/>
                <w:szCs w:val="18"/>
              </w:rPr>
              <w:t>517,5</w:t>
            </w:r>
          </w:p>
        </w:tc>
        <w:tc>
          <w:tcPr>
            <w:tcW w:w="1220" w:type="dxa"/>
            <w:tcBorders>
              <w:top w:val="nil"/>
              <w:left w:val="nil"/>
              <w:bottom w:val="single" w:sz="4" w:space="0" w:color="auto"/>
              <w:right w:val="double" w:sz="6" w:space="0" w:color="auto"/>
            </w:tcBorders>
            <w:shd w:val="clear" w:color="auto" w:fill="auto"/>
            <w:vAlign w:val="bottom"/>
            <w:hideMark/>
          </w:tcPr>
          <w:p w14:paraId="475E60DD" w14:textId="77777777" w:rsidR="008847F2" w:rsidRPr="004B598F" w:rsidRDefault="008847F2" w:rsidP="00CF384F">
            <w:pPr>
              <w:jc w:val="right"/>
              <w:rPr>
                <w:b/>
                <w:bCs/>
                <w:i/>
                <w:iCs/>
                <w:color w:val="000000"/>
                <w:sz w:val="18"/>
                <w:szCs w:val="18"/>
              </w:rPr>
            </w:pPr>
            <w:r>
              <w:rPr>
                <w:b/>
                <w:bCs/>
                <w:i/>
                <w:iCs/>
                <w:color w:val="000000"/>
                <w:sz w:val="18"/>
                <w:szCs w:val="18"/>
              </w:rPr>
              <w:t>66,2</w:t>
            </w:r>
          </w:p>
        </w:tc>
      </w:tr>
      <w:tr w:rsidR="008847F2" w:rsidRPr="004B598F" w14:paraId="7CAC13EB"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24C48755" w14:textId="77777777" w:rsidR="008847F2" w:rsidRPr="004B598F" w:rsidRDefault="008847F2" w:rsidP="00CF384F">
            <w:pPr>
              <w:rPr>
                <w:color w:val="000000"/>
                <w:sz w:val="18"/>
                <w:szCs w:val="18"/>
              </w:rPr>
            </w:pPr>
            <w:r w:rsidRPr="004B598F">
              <w:rPr>
                <w:color w:val="000000"/>
                <w:sz w:val="18"/>
                <w:szCs w:val="18"/>
              </w:rPr>
              <w:t>расчеты по принятым обязательствам</w:t>
            </w:r>
          </w:p>
        </w:tc>
        <w:tc>
          <w:tcPr>
            <w:tcW w:w="1701" w:type="dxa"/>
            <w:tcBorders>
              <w:top w:val="nil"/>
              <w:left w:val="nil"/>
              <w:bottom w:val="single" w:sz="4" w:space="0" w:color="auto"/>
              <w:right w:val="single" w:sz="4" w:space="0" w:color="auto"/>
            </w:tcBorders>
            <w:shd w:val="clear" w:color="auto" w:fill="auto"/>
            <w:vAlign w:val="bottom"/>
            <w:hideMark/>
          </w:tcPr>
          <w:p w14:paraId="22888A31" w14:textId="77777777" w:rsidR="008847F2" w:rsidRPr="004B598F" w:rsidRDefault="008847F2" w:rsidP="00CF384F">
            <w:pPr>
              <w:jc w:val="right"/>
              <w:rPr>
                <w:color w:val="000000"/>
                <w:sz w:val="18"/>
                <w:szCs w:val="18"/>
              </w:rPr>
            </w:pPr>
            <w:r w:rsidRPr="004B598F">
              <w:rPr>
                <w:color w:val="000000"/>
                <w:sz w:val="18"/>
                <w:szCs w:val="18"/>
              </w:rPr>
              <w:t>17,4</w:t>
            </w:r>
          </w:p>
        </w:tc>
        <w:tc>
          <w:tcPr>
            <w:tcW w:w="1701" w:type="dxa"/>
            <w:tcBorders>
              <w:top w:val="nil"/>
              <w:left w:val="nil"/>
              <w:bottom w:val="single" w:sz="4" w:space="0" w:color="auto"/>
              <w:right w:val="single" w:sz="4" w:space="0" w:color="auto"/>
            </w:tcBorders>
            <w:shd w:val="clear" w:color="auto" w:fill="auto"/>
            <w:vAlign w:val="bottom"/>
            <w:hideMark/>
          </w:tcPr>
          <w:p w14:paraId="6B2A4A1F" w14:textId="77777777" w:rsidR="008847F2" w:rsidRPr="004B598F" w:rsidRDefault="008847F2" w:rsidP="00CF384F">
            <w:pPr>
              <w:jc w:val="right"/>
              <w:rPr>
                <w:color w:val="000000"/>
                <w:sz w:val="18"/>
                <w:szCs w:val="18"/>
              </w:rPr>
            </w:pPr>
            <w:r w:rsidRPr="004B598F">
              <w:rPr>
                <w:color w:val="000000"/>
                <w:sz w:val="18"/>
                <w:szCs w:val="18"/>
              </w:rPr>
              <w:t>127,8</w:t>
            </w:r>
          </w:p>
        </w:tc>
        <w:tc>
          <w:tcPr>
            <w:tcW w:w="1120" w:type="dxa"/>
            <w:tcBorders>
              <w:top w:val="nil"/>
              <w:left w:val="nil"/>
              <w:bottom w:val="single" w:sz="4" w:space="0" w:color="auto"/>
              <w:right w:val="single" w:sz="4" w:space="0" w:color="auto"/>
            </w:tcBorders>
            <w:shd w:val="clear" w:color="auto" w:fill="auto"/>
            <w:vAlign w:val="bottom"/>
            <w:hideMark/>
          </w:tcPr>
          <w:p w14:paraId="506A7CAC" w14:textId="77777777" w:rsidR="008847F2" w:rsidRPr="004B598F" w:rsidRDefault="008847F2" w:rsidP="00CF384F">
            <w:pPr>
              <w:jc w:val="right"/>
              <w:rPr>
                <w:bCs/>
                <w:iCs/>
                <w:color w:val="000000"/>
                <w:sz w:val="18"/>
                <w:szCs w:val="18"/>
              </w:rPr>
            </w:pPr>
            <w:r>
              <w:rPr>
                <w:bCs/>
                <w:iCs/>
                <w:color w:val="000000"/>
                <w:sz w:val="18"/>
                <w:szCs w:val="18"/>
              </w:rPr>
              <w:t>110,4</w:t>
            </w:r>
          </w:p>
        </w:tc>
        <w:tc>
          <w:tcPr>
            <w:tcW w:w="1220" w:type="dxa"/>
            <w:tcBorders>
              <w:top w:val="nil"/>
              <w:left w:val="nil"/>
              <w:bottom w:val="single" w:sz="4" w:space="0" w:color="auto"/>
              <w:right w:val="double" w:sz="6" w:space="0" w:color="auto"/>
            </w:tcBorders>
            <w:shd w:val="clear" w:color="auto" w:fill="auto"/>
            <w:vAlign w:val="bottom"/>
            <w:hideMark/>
          </w:tcPr>
          <w:p w14:paraId="203DC49A" w14:textId="77777777" w:rsidR="008847F2" w:rsidRPr="004B598F" w:rsidRDefault="008847F2" w:rsidP="00CF384F">
            <w:pPr>
              <w:jc w:val="right"/>
              <w:rPr>
                <w:bCs/>
                <w:iCs/>
                <w:color w:val="000000"/>
                <w:sz w:val="18"/>
                <w:szCs w:val="18"/>
              </w:rPr>
            </w:pPr>
            <w:r>
              <w:rPr>
                <w:bCs/>
                <w:iCs/>
                <w:color w:val="000000"/>
                <w:sz w:val="18"/>
                <w:szCs w:val="18"/>
              </w:rPr>
              <w:t>в 7,3 раза</w:t>
            </w:r>
          </w:p>
        </w:tc>
      </w:tr>
      <w:tr w:rsidR="008847F2" w:rsidRPr="004B598F" w14:paraId="0570EFE0"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7085259D" w14:textId="77777777" w:rsidR="008847F2" w:rsidRPr="004B598F" w:rsidRDefault="008847F2" w:rsidP="00CF384F">
            <w:pPr>
              <w:rPr>
                <w:color w:val="000000"/>
                <w:sz w:val="18"/>
                <w:szCs w:val="18"/>
              </w:rPr>
            </w:pPr>
            <w:r w:rsidRPr="004B598F">
              <w:rPr>
                <w:color w:val="000000"/>
                <w:sz w:val="18"/>
                <w:szCs w:val="18"/>
              </w:rPr>
              <w:t>расчеты по платежам в бюджеты</w:t>
            </w:r>
          </w:p>
        </w:tc>
        <w:tc>
          <w:tcPr>
            <w:tcW w:w="1701" w:type="dxa"/>
            <w:tcBorders>
              <w:top w:val="nil"/>
              <w:left w:val="nil"/>
              <w:bottom w:val="single" w:sz="4" w:space="0" w:color="auto"/>
              <w:right w:val="single" w:sz="4" w:space="0" w:color="auto"/>
            </w:tcBorders>
            <w:shd w:val="clear" w:color="auto" w:fill="auto"/>
            <w:vAlign w:val="bottom"/>
            <w:hideMark/>
          </w:tcPr>
          <w:p w14:paraId="3F00F2FE" w14:textId="77777777" w:rsidR="008847F2" w:rsidRPr="004B598F" w:rsidRDefault="008847F2" w:rsidP="00CF384F">
            <w:pPr>
              <w:jc w:val="right"/>
              <w:rPr>
                <w:color w:val="000000"/>
                <w:sz w:val="18"/>
                <w:szCs w:val="18"/>
              </w:rPr>
            </w:pPr>
            <w:r w:rsidRPr="004B598F">
              <w:rPr>
                <w:color w:val="000000"/>
                <w:sz w:val="18"/>
                <w:szCs w:val="18"/>
              </w:rPr>
              <w:t>0</w:t>
            </w:r>
          </w:p>
        </w:tc>
        <w:tc>
          <w:tcPr>
            <w:tcW w:w="1701" w:type="dxa"/>
            <w:tcBorders>
              <w:top w:val="nil"/>
              <w:left w:val="nil"/>
              <w:bottom w:val="single" w:sz="4" w:space="0" w:color="auto"/>
              <w:right w:val="single" w:sz="4" w:space="0" w:color="auto"/>
            </w:tcBorders>
            <w:shd w:val="clear" w:color="auto" w:fill="auto"/>
            <w:vAlign w:val="bottom"/>
            <w:hideMark/>
          </w:tcPr>
          <w:p w14:paraId="2276D6F6" w14:textId="77777777" w:rsidR="008847F2" w:rsidRPr="004B598F" w:rsidRDefault="008847F2" w:rsidP="00CF384F">
            <w:pPr>
              <w:jc w:val="right"/>
              <w:rPr>
                <w:color w:val="000000"/>
                <w:sz w:val="18"/>
                <w:szCs w:val="18"/>
              </w:rPr>
            </w:pPr>
            <w:r w:rsidRPr="004B598F">
              <w:rPr>
                <w:color w:val="000000"/>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14:paraId="4421694B" w14:textId="77777777" w:rsidR="008847F2" w:rsidRPr="004B598F" w:rsidRDefault="008847F2" w:rsidP="00CF384F">
            <w:pPr>
              <w:jc w:val="right"/>
              <w:rPr>
                <w:bCs/>
                <w:iCs/>
                <w:color w:val="000000"/>
                <w:sz w:val="18"/>
                <w:szCs w:val="18"/>
              </w:rPr>
            </w:pPr>
            <w:r>
              <w:rPr>
                <w:bCs/>
                <w:iCs/>
                <w:color w:val="000000"/>
                <w:sz w:val="18"/>
                <w:szCs w:val="18"/>
              </w:rPr>
              <w:t>0</w:t>
            </w:r>
          </w:p>
        </w:tc>
        <w:tc>
          <w:tcPr>
            <w:tcW w:w="1220" w:type="dxa"/>
            <w:tcBorders>
              <w:top w:val="nil"/>
              <w:left w:val="nil"/>
              <w:bottom w:val="single" w:sz="4" w:space="0" w:color="auto"/>
              <w:right w:val="double" w:sz="6" w:space="0" w:color="auto"/>
            </w:tcBorders>
            <w:shd w:val="clear" w:color="auto" w:fill="auto"/>
            <w:vAlign w:val="bottom"/>
            <w:hideMark/>
          </w:tcPr>
          <w:p w14:paraId="50D1387D" w14:textId="77777777" w:rsidR="008847F2" w:rsidRPr="004B598F" w:rsidRDefault="008847F2" w:rsidP="00CF384F">
            <w:pPr>
              <w:jc w:val="right"/>
              <w:rPr>
                <w:bCs/>
                <w:iCs/>
                <w:color w:val="000000"/>
                <w:sz w:val="18"/>
                <w:szCs w:val="18"/>
              </w:rPr>
            </w:pPr>
            <w:r w:rsidRPr="004B598F">
              <w:rPr>
                <w:bCs/>
                <w:iCs/>
                <w:color w:val="000000"/>
                <w:sz w:val="18"/>
                <w:szCs w:val="18"/>
              </w:rPr>
              <w:t>0</w:t>
            </w:r>
          </w:p>
        </w:tc>
      </w:tr>
      <w:tr w:rsidR="008847F2" w:rsidRPr="004B598F" w14:paraId="0AB478E8" w14:textId="77777777" w:rsidTr="00CF384F">
        <w:trPr>
          <w:trHeight w:val="300"/>
        </w:trPr>
        <w:tc>
          <w:tcPr>
            <w:tcW w:w="3992" w:type="dxa"/>
            <w:tcBorders>
              <w:top w:val="nil"/>
              <w:left w:val="double" w:sz="6" w:space="0" w:color="auto"/>
              <w:bottom w:val="single" w:sz="4" w:space="0" w:color="auto"/>
              <w:right w:val="single" w:sz="4" w:space="0" w:color="auto"/>
            </w:tcBorders>
            <w:shd w:val="clear" w:color="auto" w:fill="auto"/>
            <w:vAlign w:val="bottom"/>
            <w:hideMark/>
          </w:tcPr>
          <w:p w14:paraId="58AF1D65" w14:textId="77777777" w:rsidR="008847F2" w:rsidRPr="004B598F" w:rsidRDefault="008847F2" w:rsidP="00CF384F">
            <w:pPr>
              <w:rPr>
                <w:color w:val="000000"/>
                <w:sz w:val="18"/>
                <w:szCs w:val="18"/>
              </w:rPr>
            </w:pPr>
            <w:r w:rsidRPr="004B598F">
              <w:rPr>
                <w:color w:val="000000"/>
                <w:sz w:val="18"/>
                <w:szCs w:val="18"/>
              </w:rPr>
              <w:t>расчеты по доходам</w:t>
            </w:r>
          </w:p>
        </w:tc>
        <w:tc>
          <w:tcPr>
            <w:tcW w:w="1701" w:type="dxa"/>
            <w:tcBorders>
              <w:top w:val="nil"/>
              <w:left w:val="nil"/>
              <w:bottom w:val="single" w:sz="4" w:space="0" w:color="auto"/>
              <w:right w:val="single" w:sz="4" w:space="0" w:color="auto"/>
            </w:tcBorders>
            <w:shd w:val="clear" w:color="auto" w:fill="auto"/>
            <w:vAlign w:val="bottom"/>
            <w:hideMark/>
          </w:tcPr>
          <w:p w14:paraId="51078E4C" w14:textId="77777777" w:rsidR="008847F2" w:rsidRPr="004B598F" w:rsidRDefault="008847F2" w:rsidP="00CF384F">
            <w:pPr>
              <w:jc w:val="right"/>
              <w:rPr>
                <w:color w:val="000000"/>
                <w:sz w:val="18"/>
                <w:szCs w:val="18"/>
              </w:rPr>
            </w:pPr>
            <w:r w:rsidRPr="004B598F">
              <w:rPr>
                <w:color w:val="000000"/>
                <w:sz w:val="18"/>
                <w:szCs w:val="18"/>
              </w:rPr>
              <w:t>764,7</w:t>
            </w:r>
          </w:p>
        </w:tc>
        <w:tc>
          <w:tcPr>
            <w:tcW w:w="1701" w:type="dxa"/>
            <w:tcBorders>
              <w:top w:val="nil"/>
              <w:left w:val="nil"/>
              <w:bottom w:val="single" w:sz="4" w:space="0" w:color="auto"/>
              <w:right w:val="single" w:sz="4" w:space="0" w:color="auto"/>
            </w:tcBorders>
            <w:shd w:val="clear" w:color="auto" w:fill="auto"/>
            <w:vAlign w:val="bottom"/>
            <w:hideMark/>
          </w:tcPr>
          <w:p w14:paraId="29EAD4F3" w14:textId="77777777" w:rsidR="008847F2" w:rsidRPr="004B598F" w:rsidRDefault="008847F2" w:rsidP="00CF384F">
            <w:pPr>
              <w:jc w:val="right"/>
              <w:rPr>
                <w:color w:val="000000"/>
                <w:sz w:val="18"/>
                <w:szCs w:val="18"/>
              </w:rPr>
            </w:pPr>
            <w:r w:rsidRPr="004B598F">
              <w:rPr>
                <w:color w:val="000000"/>
                <w:sz w:val="18"/>
                <w:szCs w:val="18"/>
              </w:rPr>
              <w:t>1 171,5</w:t>
            </w:r>
          </w:p>
        </w:tc>
        <w:tc>
          <w:tcPr>
            <w:tcW w:w="1120" w:type="dxa"/>
            <w:tcBorders>
              <w:top w:val="nil"/>
              <w:left w:val="nil"/>
              <w:bottom w:val="single" w:sz="4" w:space="0" w:color="auto"/>
              <w:right w:val="single" w:sz="4" w:space="0" w:color="auto"/>
            </w:tcBorders>
            <w:shd w:val="clear" w:color="auto" w:fill="auto"/>
            <w:vAlign w:val="bottom"/>
            <w:hideMark/>
          </w:tcPr>
          <w:p w14:paraId="30F831DD" w14:textId="77777777" w:rsidR="008847F2" w:rsidRPr="004B598F" w:rsidRDefault="008847F2" w:rsidP="00CF384F">
            <w:pPr>
              <w:jc w:val="right"/>
              <w:rPr>
                <w:bCs/>
                <w:iCs/>
                <w:color w:val="000000"/>
                <w:sz w:val="18"/>
                <w:szCs w:val="18"/>
              </w:rPr>
            </w:pPr>
            <w:r>
              <w:rPr>
                <w:bCs/>
                <w:iCs/>
                <w:color w:val="000000"/>
                <w:sz w:val="18"/>
                <w:szCs w:val="18"/>
              </w:rPr>
              <w:t>406,8</w:t>
            </w:r>
          </w:p>
        </w:tc>
        <w:tc>
          <w:tcPr>
            <w:tcW w:w="1220" w:type="dxa"/>
            <w:tcBorders>
              <w:top w:val="nil"/>
              <w:left w:val="nil"/>
              <w:bottom w:val="single" w:sz="4" w:space="0" w:color="auto"/>
              <w:right w:val="double" w:sz="6" w:space="0" w:color="auto"/>
            </w:tcBorders>
            <w:shd w:val="clear" w:color="auto" w:fill="auto"/>
            <w:vAlign w:val="bottom"/>
            <w:hideMark/>
          </w:tcPr>
          <w:p w14:paraId="3C9DBEFB" w14:textId="77777777" w:rsidR="008847F2" w:rsidRPr="004B598F" w:rsidRDefault="008847F2" w:rsidP="00CF384F">
            <w:pPr>
              <w:jc w:val="right"/>
              <w:rPr>
                <w:bCs/>
                <w:iCs/>
                <w:color w:val="000000"/>
                <w:sz w:val="18"/>
                <w:szCs w:val="18"/>
              </w:rPr>
            </w:pPr>
            <w:r>
              <w:rPr>
                <w:bCs/>
                <w:iCs/>
                <w:color w:val="000000"/>
                <w:sz w:val="18"/>
                <w:szCs w:val="18"/>
              </w:rPr>
              <w:t>53,2</w:t>
            </w:r>
          </w:p>
        </w:tc>
      </w:tr>
      <w:tr w:rsidR="008847F2" w:rsidRPr="004B598F" w14:paraId="27B0D557" w14:textId="77777777" w:rsidTr="00CF384F">
        <w:trPr>
          <w:trHeight w:val="315"/>
        </w:trPr>
        <w:tc>
          <w:tcPr>
            <w:tcW w:w="3992" w:type="dxa"/>
            <w:tcBorders>
              <w:top w:val="nil"/>
              <w:left w:val="double" w:sz="6" w:space="0" w:color="auto"/>
              <w:bottom w:val="double" w:sz="6" w:space="0" w:color="auto"/>
              <w:right w:val="single" w:sz="4" w:space="0" w:color="auto"/>
            </w:tcBorders>
            <w:shd w:val="clear" w:color="auto" w:fill="auto"/>
            <w:vAlign w:val="bottom"/>
            <w:hideMark/>
          </w:tcPr>
          <w:p w14:paraId="488F07F7" w14:textId="77777777" w:rsidR="008847F2" w:rsidRPr="004B598F" w:rsidRDefault="008847F2" w:rsidP="00CF384F">
            <w:pPr>
              <w:rPr>
                <w:color w:val="000000"/>
                <w:sz w:val="18"/>
                <w:szCs w:val="18"/>
              </w:rPr>
            </w:pPr>
            <w:r w:rsidRPr="004B598F">
              <w:rPr>
                <w:color w:val="000000"/>
                <w:sz w:val="18"/>
                <w:szCs w:val="18"/>
              </w:rPr>
              <w:t>расчеты с подотчетными лицами</w:t>
            </w:r>
          </w:p>
        </w:tc>
        <w:tc>
          <w:tcPr>
            <w:tcW w:w="1701" w:type="dxa"/>
            <w:tcBorders>
              <w:top w:val="nil"/>
              <w:left w:val="nil"/>
              <w:bottom w:val="double" w:sz="6" w:space="0" w:color="auto"/>
              <w:right w:val="single" w:sz="4" w:space="0" w:color="auto"/>
            </w:tcBorders>
            <w:shd w:val="clear" w:color="auto" w:fill="auto"/>
            <w:vAlign w:val="bottom"/>
            <w:hideMark/>
          </w:tcPr>
          <w:p w14:paraId="32316499" w14:textId="77777777" w:rsidR="008847F2" w:rsidRPr="004B598F" w:rsidRDefault="008847F2" w:rsidP="00CF384F">
            <w:pPr>
              <w:jc w:val="right"/>
              <w:rPr>
                <w:color w:val="000000"/>
                <w:sz w:val="18"/>
                <w:szCs w:val="18"/>
              </w:rPr>
            </w:pPr>
            <w:r w:rsidRPr="004B598F">
              <w:rPr>
                <w:color w:val="000000"/>
                <w:sz w:val="18"/>
                <w:szCs w:val="18"/>
              </w:rPr>
              <w:t>0</w:t>
            </w:r>
          </w:p>
        </w:tc>
        <w:tc>
          <w:tcPr>
            <w:tcW w:w="1701" w:type="dxa"/>
            <w:tcBorders>
              <w:top w:val="nil"/>
              <w:left w:val="nil"/>
              <w:bottom w:val="double" w:sz="6" w:space="0" w:color="auto"/>
              <w:right w:val="single" w:sz="4" w:space="0" w:color="auto"/>
            </w:tcBorders>
            <w:shd w:val="clear" w:color="auto" w:fill="auto"/>
            <w:vAlign w:val="bottom"/>
            <w:hideMark/>
          </w:tcPr>
          <w:p w14:paraId="2BED2191" w14:textId="77777777" w:rsidR="008847F2" w:rsidRPr="004B598F" w:rsidRDefault="008847F2" w:rsidP="00CF384F">
            <w:pPr>
              <w:jc w:val="right"/>
              <w:rPr>
                <w:color w:val="000000"/>
                <w:sz w:val="18"/>
                <w:szCs w:val="18"/>
              </w:rPr>
            </w:pPr>
            <w:r w:rsidRPr="004B598F">
              <w:rPr>
                <w:color w:val="000000"/>
                <w:sz w:val="18"/>
                <w:szCs w:val="18"/>
              </w:rPr>
              <w:t>0,3</w:t>
            </w:r>
          </w:p>
        </w:tc>
        <w:tc>
          <w:tcPr>
            <w:tcW w:w="1120" w:type="dxa"/>
            <w:tcBorders>
              <w:top w:val="nil"/>
              <w:left w:val="nil"/>
              <w:bottom w:val="double" w:sz="6" w:space="0" w:color="auto"/>
              <w:right w:val="single" w:sz="4" w:space="0" w:color="auto"/>
            </w:tcBorders>
            <w:shd w:val="clear" w:color="auto" w:fill="auto"/>
            <w:vAlign w:val="bottom"/>
            <w:hideMark/>
          </w:tcPr>
          <w:p w14:paraId="432D854D" w14:textId="77777777" w:rsidR="008847F2" w:rsidRPr="004B598F" w:rsidRDefault="008847F2" w:rsidP="00CF384F">
            <w:pPr>
              <w:jc w:val="right"/>
              <w:rPr>
                <w:bCs/>
                <w:iCs/>
                <w:color w:val="000000"/>
                <w:sz w:val="18"/>
                <w:szCs w:val="18"/>
              </w:rPr>
            </w:pPr>
            <w:r>
              <w:rPr>
                <w:bCs/>
                <w:iCs/>
                <w:color w:val="000000"/>
                <w:sz w:val="18"/>
                <w:szCs w:val="18"/>
              </w:rPr>
              <w:t>0,3</w:t>
            </w:r>
          </w:p>
        </w:tc>
        <w:tc>
          <w:tcPr>
            <w:tcW w:w="1220" w:type="dxa"/>
            <w:tcBorders>
              <w:top w:val="nil"/>
              <w:left w:val="nil"/>
              <w:bottom w:val="double" w:sz="6" w:space="0" w:color="auto"/>
              <w:right w:val="double" w:sz="6" w:space="0" w:color="auto"/>
            </w:tcBorders>
            <w:shd w:val="clear" w:color="auto" w:fill="auto"/>
            <w:vAlign w:val="bottom"/>
            <w:hideMark/>
          </w:tcPr>
          <w:p w14:paraId="445FBBB5" w14:textId="77777777" w:rsidR="008847F2" w:rsidRPr="004B598F" w:rsidRDefault="008847F2" w:rsidP="00CF384F">
            <w:pPr>
              <w:jc w:val="right"/>
              <w:rPr>
                <w:bCs/>
                <w:iCs/>
                <w:color w:val="000000"/>
                <w:sz w:val="18"/>
                <w:szCs w:val="18"/>
              </w:rPr>
            </w:pPr>
            <w:r>
              <w:rPr>
                <w:bCs/>
                <w:iCs/>
                <w:color w:val="000000"/>
                <w:sz w:val="18"/>
                <w:szCs w:val="18"/>
              </w:rPr>
              <w:t>100,0</w:t>
            </w:r>
          </w:p>
        </w:tc>
      </w:tr>
    </w:tbl>
    <w:p w14:paraId="56E2D587" w14:textId="77777777" w:rsidR="008847F2" w:rsidRPr="00DD1C7F" w:rsidRDefault="008847F2" w:rsidP="008847F2">
      <w:pPr>
        <w:ind w:firstLine="680"/>
        <w:jc w:val="both"/>
        <w:rPr>
          <w:i/>
          <w:u w:val="single"/>
        </w:rPr>
      </w:pPr>
      <w:r w:rsidRPr="00DD1C7F">
        <w:rPr>
          <w:i/>
          <w:u w:val="single"/>
        </w:rPr>
        <w:t>Состояние дебиторской задолженности:</w:t>
      </w:r>
    </w:p>
    <w:p w14:paraId="5726773B" w14:textId="655C2040" w:rsidR="008847F2" w:rsidRDefault="008847F2" w:rsidP="008847F2">
      <w:pPr>
        <w:ind w:firstLine="680"/>
        <w:jc w:val="both"/>
      </w:pPr>
      <w:r w:rsidRPr="00255597">
        <w:t xml:space="preserve">Дебиторская задолженность </w:t>
      </w:r>
      <w:r>
        <w:t xml:space="preserve">на 31.12.2020 составила 1 079 632,7 тыс. руб. и увеличилась </w:t>
      </w:r>
      <w:r w:rsidRPr="00255597">
        <w:t xml:space="preserve">в течение года на </w:t>
      </w:r>
      <w:r>
        <w:t>232 393,6 тыс. руб. (+27,4%). О</w:t>
      </w:r>
      <w:r w:rsidRPr="00255597">
        <w:t xml:space="preserve">сновные суммы задолженности </w:t>
      </w:r>
      <w:r>
        <w:t xml:space="preserve">на конец года </w:t>
      </w:r>
      <w:r w:rsidRPr="00255597">
        <w:t>приходятся на расчеты</w:t>
      </w:r>
      <w:r>
        <w:t xml:space="preserve"> по доходам (75,4%) и выданным авансам (24,6%).</w:t>
      </w:r>
    </w:p>
    <w:p w14:paraId="3A3B02E0" w14:textId="77777777" w:rsidR="007637C0" w:rsidRPr="00123D55" w:rsidRDefault="007637C0" w:rsidP="007637C0">
      <w:pPr>
        <w:ind w:firstLine="680"/>
        <w:jc w:val="both"/>
      </w:pPr>
      <w:r w:rsidRPr="00123D55">
        <w:t>Дебиторская задолженность по доходам в основном состоит из дебиторской задолженности в части субсиди</w:t>
      </w:r>
      <w:r>
        <w:t>й</w:t>
      </w:r>
      <w:r w:rsidRPr="00123D55">
        <w:t xml:space="preserve"> бюджетам субъектов РФ и является задолженностью по доходам будущих периодов:</w:t>
      </w:r>
    </w:p>
    <w:p w14:paraId="04EA2212" w14:textId="7A189C90" w:rsidR="007637C0" w:rsidRPr="00561A17" w:rsidRDefault="007637C0" w:rsidP="007637C0">
      <w:pPr>
        <w:ind w:firstLine="680"/>
        <w:jc w:val="both"/>
      </w:pPr>
      <w:r w:rsidRPr="00561A17">
        <w:t>-381 730,45 тыс. руб. – субсидия в рамках федерального проекта «Акселерация субъектов малого и среднего предпринимательства»;</w:t>
      </w:r>
    </w:p>
    <w:p w14:paraId="2529C616" w14:textId="09A0DE40" w:rsidR="007637C0" w:rsidRDefault="007637C0" w:rsidP="007637C0">
      <w:pPr>
        <w:ind w:firstLine="680"/>
        <w:jc w:val="both"/>
      </w:pPr>
      <w:r w:rsidRPr="00561A17">
        <w:t>-32 862,0 тыс. руб. – межбюджетный трансферт в целях финансового обеспечения расходных обязательств субъектов Российской Федерации, связанных с реализацией</w:t>
      </w:r>
      <w:r w:rsidRPr="006E6069">
        <w:t xml:space="preserve"> региональных проектов,</w:t>
      </w:r>
      <w:r>
        <w:t xml:space="preserve"> </w:t>
      </w:r>
      <w:r w:rsidRPr="006E6069">
        <w:t>обеспечивающих достижение целей, показателей и результатов федерального проекта</w:t>
      </w:r>
      <w:r>
        <w:t xml:space="preserve"> </w:t>
      </w:r>
      <w:r w:rsidRPr="006E6069">
        <w:t>"Адресная поддержка повышения производительности труда на предприятиях", входящего</w:t>
      </w:r>
      <w:r>
        <w:t xml:space="preserve"> </w:t>
      </w:r>
      <w:r w:rsidRPr="006E6069">
        <w:t>в состав национального проекта "Производительность труда и поддержка занятости"</w:t>
      </w:r>
      <w:r>
        <w:t>;</w:t>
      </w:r>
    </w:p>
    <w:p w14:paraId="4EA100A6" w14:textId="4E6BFD58" w:rsidR="007637C0" w:rsidRDefault="007637C0" w:rsidP="007637C0">
      <w:pPr>
        <w:ind w:firstLine="680"/>
        <w:jc w:val="both"/>
      </w:pPr>
      <w:r w:rsidRPr="00561A17">
        <w:t xml:space="preserve">-752,8 тыс. руб. – субсидия на </w:t>
      </w:r>
      <w:proofErr w:type="spellStart"/>
      <w:r w:rsidRPr="00506BC4">
        <w:t>софинансирование</w:t>
      </w:r>
      <w:proofErr w:type="spellEnd"/>
      <w:r w:rsidRPr="00506BC4">
        <w:t xml:space="preserve"> расходов, связанных с оплатой оказанных специалистам российскими</w:t>
      </w:r>
      <w:r w:rsidRPr="00561A17">
        <w:t xml:space="preserve"> </w:t>
      </w:r>
      <w:r w:rsidRPr="00506BC4">
        <w:t>образовательными организациями услуг по обучению в соответствии с Государственным</w:t>
      </w:r>
      <w:r w:rsidRPr="00561A17">
        <w:t xml:space="preserve"> </w:t>
      </w:r>
      <w:r w:rsidRPr="00506BC4">
        <w:t>планом подготовки управленческих кадров для организаций народного хозяйства</w:t>
      </w:r>
      <w:r w:rsidRPr="00561A17">
        <w:t xml:space="preserve"> Российской Федерации в 2018/19 – 2024/25 учебных годах;</w:t>
      </w:r>
    </w:p>
    <w:p w14:paraId="1FE2FB80" w14:textId="021BAA65" w:rsidR="007637C0" w:rsidRDefault="00E45296" w:rsidP="007637C0">
      <w:pPr>
        <w:ind w:firstLine="680"/>
        <w:jc w:val="both"/>
      </w:pPr>
      <w:r>
        <w:t>-</w:t>
      </w:r>
      <w:r w:rsidR="007637C0">
        <w:t xml:space="preserve">357 587,2 тыс. руб. - </w:t>
      </w:r>
      <w:r w:rsidRPr="00561A17">
        <w:t>субсиди</w:t>
      </w:r>
      <w:r>
        <w:t>и</w:t>
      </w:r>
      <w:r w:rsidRPr="00561A17">
        <w:t xml:space="preserve">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r>
        <w:t>.</w:t>
      </w:r>
    </w:p>
    <w:p w14:paraId="20870995" w14:textId="0A14705E" w:rsidR="0042034D" w:rsidRPr="000209C5" w:rsidRDefault="0042034D" w:rsidP="0042034D">
      <w:pPr>
        <w:ind w:firstLine="680"/>
        <w:jc w:val="both"/>
        <w:rPr>
          <w:rFonts w:cs="Times New Roman CYR"/>
          <w:color w:val="000000"/>
        </w:rPr>
      </w:pPr>
      <w:r>
        <w:t xml:space="preserve">Основная сумма дебиторской задолженности по выданным авансам в размере </w:t>
      </w:r>
      <w:r w:rsidRPr="001B3D3E">
        <w:t>26</w:t>
      </w:r>
      <w:r w:rsidR="00E95F16">
        <w:t>4 861,4</w:t>
      </w:r>
      <w:r w:rsidRPr="00FC0CEF">
        <w:t xml:space="preserve"> тыс. руб. </w:t>
      </w:r>
      <w:r w:rsidRPr="00FC0CEF">
        <w:rPr>
          <w:rFonts w:cs="Times New Roman CYR"/>
          <w:color w:val="000000"/>
        </w:rPr>
        <w:t xml:space="preserve">сложилась в связи с </w:t>
      </w:r>
      <w:proofErr w:type="spellStart"/>
      <w:r w:rsidRPr="00FC0CEF">
        <w:rPr>
          <w:rFonts w:cs="Times New Roman CYR"/>
          <w:color w:val="000000"/>
        </w:rPr>
        <w:t>ненаступлением</w:t>
      </w:r>
      <w:proofErr w:type="spellEnd"/>
      <w:r>
        <w:rPr>
          <w:rFonts w:cs="Times New Roman CYR"/>
          <w:color w:val="000000"/>
        </w:rPr>
        <w:t xml:space="preserve"> </w:t>
      </w:r>
      <w:r w:rsidRPr="00FC0CEF">
        <w:rPr>
          <w:rFonts w:cs="Times New Roman CYR"/>
          <w:color w:val="000000"/>
        </w:rPr>
        <w:t xml:space="preserve">сроков </w:t>
      </w:r>
      <w:r>
        <w:rPr>
          <w:rFonts w:cs="Times New Roman CYR"/>
          <w:color w:val="000000"/>
        </w:rPr>
        <w:t xml:space="preserve">предоставления отчетов </w:t>
      </w:r>
      <w:r w:rsidRPr="00FC0CEF">
        <w:rPr>
          <w:rFonts w:cs="Times New Roman CYR"/>
          <w:color w:val="000000"/>
        </w:rPr>
        <w:t>о расходовании средств и сроков оказания услуг</w:t>
      </w:r>
      <w:r>
        <w:rPr>
          <w:rFonts w:cs="Times New Roman CYR"/>
          <w:color w:val="000000"/>
        </w:rPr>
        <w:t>:</w:t>
      </w:r>
    </w:p>
    <w:p w14:paraId="17A0FFB9" w14:textId="5784DD13" w:rsidR="007637C0" w:rsidRDefault="0042034D" w:rsidP="007637C0">
      <w:pPr>
        <w:ind w:firstLine="680"/>
        <w:jc w:val="both"/>
        <w:rPr>
          <w:rFonts w:cs="Times New Roman CYR"/>
          <w:color w:val="000000"/>
        </w:rPr>
      </w:pPr>
      <w:r>
        <w:t>-29 </w:t>
      </w:r>
      <w:r w:rsidR="00426D2C">
        <w:t>5</w:t>
      </w:r>
      <w:r>
        <w:t xml:space="preserve">00,0 тыс. руб. - </w:t>
      </w:r>
      <w:r>
        <w:rPr>
          <w:rFonts w:cs="Times New Roman CYR"/>
          <w:color w:val="000000"/>
        </w:rPr>
        <w:t>по предоставленным научным грантам;</w:t>
      </w:r>
    </w:p>
    <w:p w14:paraId="4FDFBBC7" w14:textId="69EF7EE4" w:rsidR="0042034D" w:rsidRDefault="0042034D" w:rsidP="007637C0">
      <w:pPr>
        <w:ind w:firstLine="680"/>
        <w:jc w:val="both"/>
        <w:rPr>
          <w:rFonts w:cs="Times New Roman CYR"/>
          <w:color w:val="000000"/>
        </w:rPr>
      </w:pPr>
      <w:r>
        <w:rPr>
          <w:rFonts w:cs="Times New Roman CYR"/>
          <w:color w:val="000000"/>
        </w:rPr>
        <w:t xml:space="preserve">-500,0 тыс. руб. - по </w:t>
      </w:r>
      <w:r w:rsidRPr="006F7754">
        <w:rPr>
          <w:rFonts w:cs="Times New Roman CYR"/>
          <w:color w:val="000000"/>
        </w:rPr>
        <w:t>выполнени</w:t>
      </w:r>
      <w:r>
        <w:rPr>
          <w:rFonts w:cs="Times New Roman CYR"/>
          <w:color w:val="000000"/>
        </w:rPr>
        <w:t>ю</w:t>
      </w:r>
      <w:r w:rsidRPr="006F7754">
        <w:rPr>
          <w:rFonts w:cs="Times New Roman CYR"/>
          <w:color w:val="000000"/>
        </w:rPr>
        <w:t xml:space="preserve"> научно-исследовательских работ в сфере наблюдения за кредитным рейтингом Волгоградской области</w:t>
      </w:r>
      <w:r>
        <w:rPr>
          <w:rFonts w:cs="Times New Roman CYR"/>
          <w:color w:val="000000"/>
        </w:rPr>
        <w:t xml:space="preserve"> (оказание услуг по осуществлению кредитных действий ООО «Рейтинговое агентство «Эксперт РА»);</w:t>
      </w:r>
    </w:p>
    <w:p w14:paraId="3987EABA" w14:textId="1972DDD4" w:rsidR="0042034D" w:rsidRDefault="0042034D" w:rsidP="007637C0">
      <w:pPr>
        <w:ind w:firstLine="680"/>
        <w:jc w:val="both"/>
        <w:rPr>
          <w:bCs/>
        </w:rPr>
      </w:pPr>
      <w:r>
        <w:rPr>
          <w:color w:val="000000"/>
        </w:rPr>
        <w:t>-</w:t>
      </w:r>
      <w:r w:rsidRPr="004F55DC">
        <w:rPr>
          <w:color w:val="000000"/>
        </w:rPr>
        <w:t>3 264,9 тыс. руб.</w:t>
      </w:r>
      <w:r>
        <w:rPr>
          <w:color w:val="000000"/>
        </w:rPr>
        <w:t xml:space="preserve"> – по с</w:t>
      </w:r>
      <w:r w:rsidRPr="004F55DC">
        <w:rPr>
          <w:color w:val="000000" w:themeColor="text1"/>
        </w:rPr>
        <w:t xml:space="preserve">убсидии в виде имущественного взноса автономной некоммерческой организации </w:t>
      </w:r>
      <w:r>
        <w:rPr>
          <w:color w:val="000000" w:themeColor="text1"/>
        </w:rPr>
        <w:t>«</w:t>
      </w:r>
      <w:r w:rsidRPr="004F55DC">
        <w:rPr>
          <w:color w:val="000000" w:themeColor="text1"/>
        </w:rPr>
        <w:t>Региональный центр компетенции</w:t>
      </w:r>
      <w:r>
        <w:rPr>
          <w:color w:val="000000" w:themeColor="text1"/>
        </w:rPr>
        <w:t xml:space="preserve"> </w:t>
      </w:r>
      <w:r w:rsidRPr="004F55DC">
        <w:rPr>
          <w:bCs/>
        </w:rPr>
        <w:t>в сфере производительности труда Волгоградской области» на осуществление деятельности в сфере производительности труда</w:t>
      </w:r>
      <w:r>
        <w:rPr>
          <w:bCs/>
        </w:rPr>
        <w:t>;</w:t>
      </w:r>
    </w:p>
    <w:p w14:paraId="66B4DA97" w14:textId="79A18BA1" w:rsidR="0042034D" w:rsidRDefault="0042034D" w:rsidP="007637C0">
      <w:pPr>
        <w:ind w:firstLine="680"/>
        <w:jc w:val="both"/>
        <w:rPr>
          <w:bCs/>
        </w:rPr>
      </w:pPr>
      <w:r>
        <w:rPr>
          <w:color w:val="000000"/>
        </w:rPr>
        <w:lastRenderedPageBreak/>
        <w:t>-</w:t>
      </w:r>
      <w:r w:rsidRPr="008B3C8A">
        <w:rPr>
          <w:color w:val="000000"/>
        </w:rPr>
        <w:t>58 802,7 тыс. руб.</w:t>
      </w:r>
      <w:r w:rsidRPr="004F55DC">
        <w:t xml:space="preserve"> </w:t>
      </w:r>
      <w:r>
        <w:rPr>
          <w:color w:val="000000"/>
        </w:rPr>
        <w:t>– по с</w:t>
      </w:r>
      <w:r w:rsidRPr="004F55DC">
        <w:rPr>
          <w:bCs/>
        </w:rPr>
        <w:t>убсиди</w:t>
      </w:r>
      <w:r>
        <w:rPr>
          <w:bCs/>
        </w:rPr>
        <w:t>и</w:t>
      </w:r>
      <w:r w:rsidRPr="004F55DC">
        <w:rPr>
          <w:bCs/>
        </w:rPr>
        <w:t xml:space="preserve"> в виде имущественного взноса автономной некоммерческой организации "Центр поддержки экспорта Волгоградской области" на обеспечение доступа субъектов малого и среднего предпринимательства к экспортной поддержке</w:t>
      </w:r>
      <w:r>
        <w:rPr>
          <w:bCs/>
        </w:rPr>
        <w:t>;</w:t>
      </w:r>
    </w:p>
    <w:p w14:paraId="698FC8C3" w14:textId="3B558A0E" w:rsidR="0042034D" w:rsidRDefault="0042034D" w:rsidP="007637C0">
      <w:pPr>
        <w:ind w:firstLine="680"/>
        <w:jc w:val="both"/>
      </w:pPr>
      <w:r>
        <w:rPr>
          <w:color w:val="000000"/>
        </w:rPr>
        <w:t>-</w:t>
      </w:r>
      <w:r w:rsidRPr="004F55DC">
        <w:rPr>
          <w:color w:val="000000"/>
        </w:rPr>
        <w:t xml:space="preserve">8 264,8 тыс. руб. </w:t>
      </w:r>
      <w:r>
        <w:rPr>
          <w:color w:val="000000"/>
        </w:rPr>
        <w:t>– по с</w:t>
      </w:r>
      <w:r w:rsidRPr="004F55DC">
        <w:rPr>
          <w:color w:val="000000"/>
        </w:rPr>
        <w:t>убсиди</w:t>
      </w:r>
      <w:r>
        <w:rPr>
          <w:color w:val="000000"/>
        </w:rPr>
        <w:t>и</w:t>
      </w:r>
      <w:r w:rsidRPr="004F55DC">
        <w:rPr>
          <w:color w:val="000000"/>
        </w:rPr>
        <w:t xml:space="preserve"> на увеличение гарантийного капитала для оказания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r>
        <w:rPr>
          <w:color w:val="000000"/>
        </w:rPr>
        <w:t xml:space="preserve"> </w:t>
      </w:r>
      <w:r w:rsidRPr="004F55DC">
        <w:rPr>
          <w:color w:val="000000"/>
        </w:rPr>
        <w:t>Ассоциаци</w:t>
      </w:r>
      <w:r>
        <w:rPr>
          <w:color w:val="000000"/>
        </w:rPr>
        <w:t>и</w:t>
      </w:r>
      <w:r w:rsidRPr="004F55DC">
        <w:rPr>
          <w:color w:val="000000"/>
        </w:rPr>
        <w:t xml:space="preserve"> (некоммерческое партнерство) "Гарантийный фонд Волгоградской области"</w:t>
      </w:r>
      <w:r w:rsidR="00426D2C">
        <w:rPr>
          <w:color w:val="000000"/>
        </w:rPr>
        <w:t>;</w:t>
      </w:r>
    </w:p>
    <w:p w14:paraId="228F6980" w14:textId="2DE66838" w:rsidR="007637C0" w:rsidRDefault="00426D2C" w:rsidP="007637C0">
      <w:pPr>
        <w:ind w:firstLine="680"/>
        <w:jc w:val="both"/>
      </w:pPr>
      <w:r>
        <w:t>-</w:t>
      </w:r>
      <w:r w:rsidR="00BC292F">
        <w:t>164 529</w:t>
      </w:r>
      <w:r w:rsidRPr="004F55DC">
        <w:t xml:space="preserve"> тыс. руб</w:t>
      </w:r>
      <w:r>
        <w:t>. – по с</w:t>
      </w:r>
      <w:r w:rsidRPr="004F55DC">
        <w:t>убсиди</w:t>
      </w:r>
      <w:r w:rsidR="00BC292F">
        <w:t>ям</w:t>
      </w:r>
      <w:r w:rsidRPr="004F55DC">
        <w:t xml:space="preserve"> Фонд</w:t>
      </w:r>
      <w:r>
        <w:t>у</w:t>
      </w:r>
      <w:r w:rsidRPr="004F55DC">
        <w:t xml:space="preserve"> микрофинансирования предпринимательства Волгоградской области на предоставление микрозаймов </w:t>
      </w:r>
      <w:r>
        <w:t xml:space="preserve">СМСП </w:t>
      </w:r>
      <w:r w:rsidRPr="004F55DC">
        <w:t>для оказания поддержк</w:t>
      </w:r>
      <w:r>
        <w:t>и</w:t>
      </w:r>
      <w:r w:rsidRPr="004F55DC">
        <w:t xml:space="preserve"> </w:t>
      </w:r>
      <w:r>
        <w:t xml:space="preserve">СМСП </w:t>
      </w:r>
      <w:r w:rsidRPr="004F55DC">
        <w:t>в условиях ухудшения ситуации в связи с распространением новой коронавирусной инфекции</w:t>
      </w:r>
      <w:r w:rsidR="00E95F16">
        <w:t>.</w:t>
      </w:r>
    </w:p>
    <w:p w14:paraId="77A6E604" w14:textId="77777777" w:rsidR="00BE405E" w:rsidRDefault="00BE405E" w:rsidP="00BE405E">
      <w:pPr>
        <w:autoSpaceDE w:val="0"/>
        <w:autoSpaceDN w:val="0"/>
        <w:adjustRightInd w:val="0"/>
        <w:ind w:firstLine="680"/>
        <w:jc w:val="both"/>
      </w:pPr>
      <w:r>
        <w:t>Просроченная дебиторская задолженность на конец года составила 1 643,5 тыс. руб., которая в основном связана с неисполнением обязательств по договорам выполнения работ и оказания услуг, а также в связи с неуплатой пени, штрафов по договорам поставки.</w:t>
      </w:r>
    </w:p>
    <w:p w14:paraId="5E167D79" w14:textId="77777777" w:rsidR="00BE405E" w:rsidRPr="00DD1C7F" w:rsidRDefault="00BE405E" w:rsidP="00BE405E">
      <w:pPr>
        <w:ind w:firstLine="680"/>
        <w:jc w:val="both"/>
        <w:rPr>
          <w:i/>
          <w:u w:val="single"/>
        </w:rPr>
      </w:pPr>
      <w:r w:rsidRPr="00DD1C7F">
        <w:rPr>
          <w:i/>
          <w:u w:val="single"/>
        </w:rPr>
        <w:t>Состояние кредиторской задолженности:</w:t>
      </w:r>
    </w:p>
    <w:p w14:paraId="1FD860AD" w14:textId="45BE7824" w:rsidR="00BE405E" w:rsidRPr="00543A5E" w:rsidRDefault="00BE405E" w:rsidP="00BE405E">
      <w:pPr>
        <w:ind w:firstLine="680"/>
        <w:jc w:val="both"/>
      </w:pPr>
      <w:r w:rsidRPr="00543A5E">
        <w:t>Кредиторская задолженность на 31.12.2020 составила 1 299,6 тыс. руб. и увеличилась в течение года на 517,5 тыс. руб. (+66,2%). Наибольшую долю в общей сумме кредиторской задолженности на конец года занимает задолженность по расчетам по доходам – 1 171,5</w:t>
      </w:r>
      <w:r w:rsidR="007D373E">
        <w:t xml:space="preserve"> </w:t>
      </w:r>
      <w:r w:rsidRPr="00543A5E">
        <w:t>тыс. руб. (90,1%)</w:t>
      </w:r>
      <w:r>
        <w:t>, образовавшаяся в ГКУ «МФЦ»</w:t>
      </w:r>
      <w:r w:rsidRPr="00543A5E">
        <w:t xml:space="preserve">. </w:t>
      </w:r>
      <w:r>
        <w:t>П</w:t>
      </w:r>
      <w:r w:rsidRPr="00543A5E">
        <w:t xml:space="preserve">ричиной образования </w:t>
      </w:r>
      <w:r>
        <w:t>указанной задолженности</w:t>
      </w:r>
      <w:r w:rsidRPr="00543A5E">
        <w:t xml:space="preserve"> явилась оплата авансовых платежей физическими лицами в счет предстоящего оказания услуг, а юридическими лицами - в счет услуг, предоставляемых учреждением управляющим компаниям и контрагентам по агентским договорам, а также перечисление арендаторами авансовых платежей на один месяц вперед по договорам аренды помещений.</w:t>
      </w:r>
    </w:p>
    <w:p w14:paraId="4B019EE5" w14:textId="1E9B5FEA" w:rsidR="00BE405E" w:rsidRDefault="00BE405E" w:rsidP="00BE405E">
      <w:pPr>
        <w:ind w:firstLine="680"/>
        <w:jc w:val="both"/>
      </w:pPr>
      <w:r w:rsidRPr="00543A5E">
        <w:t xml:space="preserve">Просроченная кредиторская задолженность на конец года составила 0,3 тыс. руб., которая сложилась по расчетам с подотчетными лицами и образовалась в декабре 2020 года в связи с </w:t>
      </w:r>
      <w:proofErr w:type="spellStart"/>
      <w:r w:rsidRPr="00543A5E">
        <w:t>недоведением</w:t>
      </w:r>
      <w:proofErr w:type="spellEnd"/>
      <w:r w:rsidRPr="00543A5E">
        <w:t xml:space="preserve"> кассового плана на оплату расходов.</w:t>
      </w:r>
    </w:p>
    <w:p w14:paraId="7C247B4E" w14:textId="77777777" w:rsidR="009027F3" w:rsidRDefault="009027F3" w:rsidP="00C02C6D">
      <w:pPr>
        <w:ind w:firstLine="709"/>
        <w:jc w:val="center"/>
        <w:rPr>
          <w:b/>
        </w:rPr>
      </w:pPr>
    </w:p>
    <w:p w14:paraId="6FCB46BE" w14:textId="4D276A43" w:rsidR="00C02C6D" w:rsidRPr="004E05BE" w:rsidRDefault="00C02C6D" w:rsidP="00C02C6D">
      <w:pPr>
        <w:ind w:firstLine="709"/>
        <w:jc w:val="center"/>
        <w:rPr>
          <w:b/>
        </w:rPr>
      </w:pPr>
      <w:r w:rsidRPr="004E05BE">
        <w:rPr>
          <w:b/>
        </w:rPr>
        <w:t>Анализ достижения поставленных целей и ожидаемых результатов</w:t>
      </w:r>
    </w:p>
    <w:p w14:paraId="29943281" w14:textId="6A099141" w:rsidR="00C02C6D" w:rsidRPr="00E0532F" w:rsidRDefault="00C02C6D" w:rsidP="00C02C6D">
      <w:pPr>
        <w:ind w:firstLine="680"/>
        <w:jc w:val="both"/>
      </w:pPr>
      <w:r w:rsidRPr="00E0532F">
        <w:t xml:space="preserve">Наибольшая часть расходов Комитета предусмотрена в рамках </w:t>
      </w:r>
      <w:bookmarkStart w:id="6" w:name="_Hlk68620201"/>
      <w:r w:rsidR="00A86985" w:rsidRPr="00501C02">
        <w:t>государственной программы Волгоградской области «Экономическое развитие и инновационная экономика», утвержденной постановлением Администрации Волгоградской области от 23.01.2017 № 14-п</w:t>
      </w:r>
      <w:bookmarkEnd w:id="6"/>
      <w:r w:rsidR="00A86985" w:rsidRPr="00501C02">
        <w:t xml:space="preserve"> </w:t>
      </w:r>
      <w:r w:rsidR="00A86985" w:rsidRPr="003733F8">
        <w:t>(далее – Госпрограмма)</w:t>
      </w:r>
      <w:r w:rsidRPr="003733F8">
        <w:t>.</w:t>
      </w:r>
    </w:p>
    <w:p w14:paraId="7C83D94F" w14:textId="3713D7AB" w:rsidR="005B3DD9" w:rsidRDefault="005B3DD9" w:rsidP="005B3DD9">
      <w:pPr>
        <w:ind w:firstLine="680"/>
        <w:jc w:val="both"/>
      </w:pPr>
      <w:bookmarkStart w:id="7" w:name="_Hlk68616068"/>
      <w:r w:rsidRPr="00E0532F">
        <w:t xml:space="preserve">Ответственным исполнителем Госпрограммы является Комитет. </w:t>
      </w:r>
    </w:p>
    <w:bookmarkEnd w:id="7"/>
    <w:p w14:paraId="57FD1853" w14:textId="3CF3F16D" w:rsidR="00CF384F" w:rsidRDefault="00CF384F" w:rsidP="003A646D">
      <w:pPr>
        <w:ind w:firstLine="680"/>
        <w:jc w:val="both"/>
      </w:pPr>
      <w:r w:rsidRPr="00D5000D">
        <w:t xml:space="preserve">Законом об областном бюджете </w:t>
      </w:r>
      <w:r>
        <w:t xml:space="preserve">Комитету </w:t>
      </w:r>
      <w:r w:rsidRPr="00D5000D">
        <w:t xml:space="preserve">предусмотрено финансирование Госпрограммы в </w:t>
      </w:r>
      <w:r>
        <w:t>сумме</w:t>
      </w:r>
      <w:r w:rsidRPr="00082D75">
        <w:t xml:space="preserve"> </w:t>
      </w:r>
      <w:r>
        <w:t>1 115 683,0 тыс. руб., б</w:t>
      </w:r>
      <w:r w:rsidRPr="00082D75">
        <w:t xml:space="preserve">юджетные назначения утверждены в </w:t>
      </w:r>
      <w:r>
        <w:t>размере</w:t>
      </w:r>
      <w:r w:rsidRPr="00082D75">
        <w:t xml:space="preserve"> </w:t>
      </w:r>
      <w:r>
        <w:t xml:space="preserve">1 042 750,6 </w:t>
      </w:r>
      <w:r w:rsidRPr="00082D75">
        <w:t xml:space="preserve">тыс. руб., исполнение кассовых расходов составило </w:t>
      </w:r>
      <w:r>
        <w:t xml:space="preserve">1 027 778,4 </w:t>
      </w:r>
      <w:r w:rsidRPr="00082D75">
        <w:t>тыс. руб., или 9</w:t>
      </w:r>
      <w:r>
        <w:t>8,6</w:t>
      </w:r>
      <w:r w:rsidRPr="00082D75">
        <w:t>% от бюджетных назначений</w:t>
      </w:r>
      <w:r w:rsidR="002E10D6">
        <w:t>.</w:t>
      </w:r>
    </w:p>
    <w:p w14:paraId="47F07ADC" w14:textId="5D78E076" w:rsidR="00AF425A" w:rsidRDefault="00CF384F" w:rsidP="003A646D">
      <w:pPr>
        <w:autoSpaceDE w:val="0"/>
        <w:autoSpaceDN w:val="0"/>
        <w:adjustRightInd w:val="0"/>
        <w:ind w:firstLine="680"/>
        <w:jc w:val="both"/>
        <w:rPr>
          <w:i/>
          <w:iCs/>
          <w:sz w:val="16"/>
          <w:szCs w:val="16"/>
        </w:rPr>
      </w:pPr>
      <w:r w:rsidRPr="008E7DBB">
        <w:t xml:space="preserve">Обобщенная информация об исполнении Госпрограммы </w:t>
      </w:r>
      <w:r w:rsidR="00D3234A">
        <w:t xml:space="preserve">в 2020 году </w:t>
      </w:r>
      <w:r w:rsidRPr="008E7DBB">
        <w:t>пр</w:t>
      </w:r>
      <w:r>
        <w:t xml:space="preserve">едставлена </w:t>
      </w:r>
      <w:r w:rsidRPr="00B95F3A">
        <w:rPr>
          <w:color w:val="0070C0"/>
        </w:rPr>
        <w:t xml:space="preserve">в </w:t>
      </w:r>
      <w:r w:rsidR="00B95F3A" w:rsidRPr="00B95F3A">
        <w:rPr>
          <w:color w:val="0070C0"/>
        </w:rPr>
        <w:t>приложении №3</w:t>
      </w:r>
      <w:r w:rsidRPr="00B95F3A">
        <w:rPr>
          <w:color w:val="0070C0"/>
        </w:rPr>
        <w:t>.</w:t>
      </w:r>
    </w:p>
    <w:p w14:paraId="1E870103" w14:textId="7C2C10D1" w:rsidR="00CF384F" w:rsidRDefault="00CF384F" w:rsidP="003A646D">
      <w:pPr>
        <w:ind w:firstLine="680"/>
        <w:jc w:val="both"/>
      </w:pPr>
      <w:bookmarkStart w:id="8" w:name="_Hlk68621277"/>
      <w:r w:rsidRPr="002E7D1A">
        <w:t>Информация о достижении значений целевых показателей Госпрограммы в 20</w:t>
      </w:r>
      <w:r w:rsidR="005B3DD9">
        <w:t>20</w:t>
      </w:r>
      <w:r w:rsidRPr="002E7D1A">
        <w:t xml:space="preserve"> году</w:t>
      </w:r>
      <w:bookmarkEnd w:id="8"/>
      <w:r w:rsidRPr="002E7D1A">
        <w:t xml:space="preserve"> пр</w:t>
      </w:r>
      <w:r>
        <w:t xml:space="preserve">иведена </w:t>
      </w:r>
      <w:r w:rsidRPr="002E10D6">
        <w:rPr>
          <w:color w:val="0070C0"/>
        </w:rPr>
        <w:t xml:space="preserve">в приложении № </w:t>
      </w:r>
      <w:r w:rsidR="006674B6">
        <w:rPr>
          <w:color w:val="0070C0"/>
        </w:rPr>
        <w:t>4</w:t>
      </w:r>
      <w:r>
        <w:t>.</w:t>
      </w:r>
    </w:p>
    <w:p w14:paraId="323809DB" w14:textId="32242838" w:rsidR="00950EAD" w:rsidRDefault="00950EAD" w:rsidP="00950EAD">
      <w:pPr>
        <w:ind w:firstLine="680"/>
        <w:jc w:val="both"/>
      </w:pPr>
      <w:r w:rsidRPr="0097588C">
        <w:t xml:space="preserve">Согласно годовому докладу о ходе реализации Госпрограммы </w:t>
      </w:r>
      <w:r w:rsidR="00D962BD">
        <w:t>в</w:t>
      </w:r>
      <w:r w:rsidRPr="0097588C">
        <w:t xml:space="preserve"> 2020 год</w:t>
      </w:r>
      <w:r w:rsidR="00D962BD">
        <w:t>у</w:t>
      </w:r>
      <w:r w:rsidRPr="0097588C">
        <w:t xml:space="preserve"> </w:t>
      </w:r>
      <w:r w:rsidRPr="000E2789">
        <w:t>значени</w:t>
      </w:r>
      <w:r w:rsidR="00F0732C">
        <w:t>я</w:t>
      </w:r>
      <w:r w:rsidRPr="000E2789">
        <w:t xml:space="preserve"> 8-</w:t>
      </w:r>
      <w:r w:rsidR="00AF425A" w:rsidRPr="003733F8">
        <w:t>м</w:t>
      </w:r>
      <w:r w:rsidRPr="003733F8">
        <w:t>и из 37-</w:t>
      </w:r>
      <w:r w:rsidR="00AF425A" w:rsidRPr="003733F8">
        <w:t>ми</w:t>
      </w:r>
      <w:r w:rsidRPr="003733F8">
        <w:t xml:space="preserve"> целевых показателей не достигнут</w:t>
      </w:r>
      <w:r w:rsidR="007D373E">
        <w:t>ы</w:t>
      </w:r>
      <w:r w:rsidRPr="003733F8">
        <w:t>. Основными причинами явились</w:t>
      </w:r>
      <w:r w:rsidR="002E10D6" w:rsidRPr="003733F8">
        <w:t xml:space="preserve"> </w:t>
      </w:r>
      <w:r w:rsidRPr="003733F8">
        <w:t>продление санкционной политики США и ЕС против России</w:t>
      </w:r>
      <w:r w:rsidR="002E10D6" w:rsidRPr="003733F8">
        <w:t xml:space="preserve"> и </w:t>
      </w:r>
      <w:r w:rsidRPr="003733F8">
        <w:t>применение ограничительных мер,</w:t>
      </w:r>
      <w:r w:rsidRPr="000E2789">
        <w:t xml:space="preserve"> связанных с распространением новой коронавирусной инфекции (COVID -19). </w:t>
      </w:r>
    </w:p>
    <w:p w14:paraId="2ADED38D" w14:textId="5BC7DBAF" w:rsidR="00950EAD" w:rsidRPr="0096603A" w:rsidRDefault="00950EAD" w:rsidP="00950EAD">
      <w:pPr>
        <w:ind w:firstLine="680"/>
        <w:jc w:val="both"/>
      </w:pPr>
      <w:r w:rsidRPr="000E2789">
        <w:t xml:space="preserve">Эффективность Госпрограммы за 2020 год рассчитана Комитетом согласно методике, представленной в разделе 6 «Требования к оценке эффективности реализации государственной программы» Порядка разработки, реализации и оценки эффективности государственных программ Волгоградской области, утвержденного постановлением Правительства Волгоградской области от 27.08.2013 № 423-п. По данным Комитета эффективность реализации Госпрограммы составляет </w:t>
      </w:r>
      <w:r>
        <w:t>98</w:t>
      </w:r>
      <w:r w:rsidRPr="000E2789">
        <w:t>% и признается высокой.</w:t>
      </w:r>
    </w:p>
    <w:p w14:paraId="7F6BB9E0" w14:textId="58C8AD7C" w:rsidR="007D373E" w:rsidRDefault="007D373E" w:rsidP="003A2A69">
      <w:pPr>
        <w:autoSpaceDE w:val="0"/>
        <w:autoSpaceDN w:val="0"/>
        <w:adjustRightInd w:val="0"/>
        <w:ind w:firstLine="680"/>
        <w:jc w:val="center"/>
        <w:rPr>
          <w:b/>
          <w:i/>
        </w:rPr>
      </w:pPr>
    </w:p>
    <w:p w14:paraId="25B45227" w14:textId="11C06F6C" w:rsidR="00401B5C" w:rsidRDefault="00401B5C" w:rsidP="003A2A69">
      <w:pPr>
        <w:autoSpaceDE w:val="0"/>
        <w:autoSpaceDN w:val="0"/>
        <w:adjustRightInd w:val="0"/>
        <w:ind w:firstLine="680"/>
        <w:jc w:val="center"/>
        <w:rPr>
          <w:b/>
          <w:i/>
        </w:rPr>
      </w:pPr>
    </w:p>
    <w:p w14:paraId="1E7F4021" w14:textId="12CBE6D1" w:rsidR="00401B5C" w:rsidRDefault="00401B5C" w:rsidP="003A2A69">
      <w:pPr>
        <w:autoSpaceDE w:val="0"/>
        <w:autoSpaceDN w:val="0"/>
        <w:adjustRightInd w:val="0"/>
        <w:ind w:firstLine="680"/>
        <w:jc w:val="center"/>
        <w:rPr>
          <w:b/>
          <w:i/>
        </w:rPr>
      </w:pPr>
    </w:p>
    <w:p w14:paraId="33629593" w14:textId="77777777" w:rsidR="00401B5C" w:rsidRDefault="00401B5C" w:rsidP="003A2A69">
      <w:pPr>
        <w:autoSpaceDE w:val="0"/>
        <w:autoSpaceDN w:val="0"/>
        <w:adjustRightInd w:val="0"/>
        <w:ind w:firstLine="680"/>
        <w:jc w:val="center"/>
        <w:rPr>
          <w:b/>
          <w:i/>
        </w:rPr>
      </w:pPr>
    </w:p>
    <w:p w14:paraId="2BF9DBE6" w14:textId="7C73BECD" w:rsidR="003A2A69" w:rsidRPr="00DD1C7F" w:rsidRDefault="003A2A69" w:rsidP="003A2A69">
      <w:pPr>
        <w:autoSpaceDE w:val="0"/>
        <w:autoSpaceDN w:val="0"/>
        <w:adjustRightInd w:val="0"/>
        <w:ind w:firstLine="680"/>
        <w:jc w:val="center"/>
        <w:rPr>
          <w:b/>
          <w:i/>
        </w:rPr>
      </w:pPr>
      <w:r w:rsidRPr="00DD1C7F">
        <w:rPr>
          <w:b/>
          <w:i/>
        </w:rPr>
        <w:t>Организация внутреннего финансового аудита</w:t>
      </w:r>
    </w:p>
    <w:p w14:paraId="37E3C3E8" w14:textId="19157A50" w:rsidR="00CF5B15" w:rsidRPr="005477A0" w:rsidRDefault="00CF5B15" w:rsidP="00CF5B15">
      <w:pPr>
        <w:autoSpaceDE w:val="0"/>
        <w:autoSpaceDN w:val="0"/>
        <w:adjustRightInd w:val="0"/>
        <w:ind w:firstLine="720"/>
        <w:jc w:val="both"/>
        <w:rPr>
          <w:rFonts w:eastAsia="Calibri"/>
        </w:rPr>
      </w:pPr>
      <w:r w:rsidRPr="005477A0">
        <w:rPr>
          <w:rFonts w:eastAsia="Calibri"/>
        </w:rPr>
        <w:t xml:space="preserve">В соответствии со ст. 160.2-1 БК РФ, </w:t>
      </w:r>
      <w:r w:rsidR="009027F3">
        <w:rPr>
          <w:rFonts w:eastAsia="Calibri"/>
        </w:rPr>
        <w:t>Ф</w:t>
      </w:r>
      <w:r w:rsidRPr="005477A0">
        <w:rPr>
          <w:rFonts w:eastAsia="Calibri"/>
        </w:rPr>
        <w:t xml:space="preserve">едеральным стандартом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утвержденным приказом Минфина РФ от 18.12.2019 № 237н,  в Комитете утвержден порядок внутреннего финансового аудита (приказ Комитета от </w:t>
      </w:r>
      <w:r w:rsidRPr="00425DDE">
        <w:t>20.05.2020 № 82</w:t>
      </w:r>
      <w:r w:rsidRPr="005477A0">
        <w:rPr>
          <w:rFonts w:eastAsia="Calibri"/>
        </w:rPr>
        <w:t>).</w:t>
      </w:r>
    </w:p>
    <w:p w14:paraId="2490E8B4" w14:textId="77777777" w:rsidR="00CF5B15" w:rsidRPr="00425DDE" w:rsidRDefault="00CF5B15" w:rsidP="00CF5B15">
      <w:pPr>
        <w:ind w:firstLine="709"/>
        <w:jc w:val="both"/>
      </w:pPr>
      <w:r w:rsidRPr="00425DDE">
        <w:t>В штатном расписании Комитета предусмотрен сектор внутреннего финансового аудита численностью 1 штатная единица, который осуществляет свою деятельность на основе принципа функциональной независимости.</w:t>
      </w:r>
    </w:p>
    <w:p w14:paraId="71107495" w14:textId="18817F12" w:rsidR="00425DDE" w:rsidRDefault="00425DDE" w:rsidP="00425DDE">
      <w:pPr>
        <w:ind w:firstLine="680"/>
        <w:jc w:val="both"/>
      </w:pPr>
      <w:r w:rsidRPr="00425DDE">
        <w:t>В рамках проведения внутреннего финансового аудита в 2020 году Комитетом проведены 3 аудиторские проверки и 1 ведомственная проверка в отношении ГКУ «МФЦ». По итогам проверок выявлены</w:t>
      </w:r>
      <w:r w:rsidR="00F0732C">
        <w:t xml:space="preserve"> только</w:t>
      </w:r>
      <w:r w:rsidRPr="00425DDE">
        <w:t xml:space="preserve"> факты несвоевременной оплаты обязательств по исполнению госконтрактов в Комитете.</w:t>
      </w:r>
    </w:p>
    <w:p w14:paraId="54023B90" w14:textId="2578FA58" w:rsidR="00F0732C" w:rsidRDefault="00F0732C" w:rsidP="00F0732C">
      <w:pPr>
        <w:autoSpaceDE w:val="0"/>
        <w:autoSpaceDN w:val="0"/>
        <w:adjustRightInd w:val="0"/>
        <w:ind w:firstLine="720"/>
        <w:jc w:val="both"/>
      </w:pPr>
      <w:r>
        <w:t xml:space="preserve">Вместе с тем настоящей проверкой было установлено значительное количество нарушений ведения бухгалтерского учета и составления бюджетной (финансовой) отчетности, что свидетельствует о </w:t>
      </w:r>
      <w:r w:rsidR="007D373E">
        <w:t xml:space="preserve">недостаточно </w:t>
      </w:r>
      <w:r w:rsidR="009027F3">
        <w:t>к</w:t>
      </w:r>
      <w:r>
        <w:t>ачественном финансовом аудите.</w:t>
      </w:r>
    </w:p>
    <w:p w14:paraId="278A8037" w14:textId="77777777" w:rsidR="00425DDE" w:rsidRPr="00425DDE" w:rsidRDefault="00425DDE" w:rsidP="00425DDE">
      <w:pPr>
        <w:ind w:firstLine="680"/>
        <w:jc w:val="both"/>
      </w:pPr>
      <w:r w:rsidRPr="00425DDE">
        <w:t xml:space="preserve">В нарушение </w:t>
      </w:r>
      <w:proofErr w:type="spellStart"/>
      <w:r w:rsidRPr="00425DDE">
        <w:t>пп</w:t>
      </w:r>
      <w:proofErr w:type="spellEnd"/>
      <w:r w:rsidRPr="00425DDE">
        <w:t xml:space="preserve">. 2 п. 6 ст. 160.2-1 БК РФ Комитет порядок проведения мониторинга качества финансового менеджмента в отношении администраторов средств областного бюджета, подведомственных Комитету, не разработал и в 2020 году мониторинг качества финансового менеджмента в отношении подведомственных учреждений не осуществлял. </w:t>
      </w:r>
    </w:p>
    <w:p w14:paraId="07657D99" w14:textId="33013256" w:rsidR="00425DDE" w:rsidRPr="00425DDE" w:rsidRDefault="00425DDE" w:rsidP="00425DDE">
      <w:pPr>
        <w:ind w:firstLine="680"/>
        <w:jc w:val="both"/>
      </w:pPr>
      <w:r w:rsidRPr="00425DDE">
        <w:t>Согласно пояснениям Комитета на момент проведения проверки Порядок проведения мониторинга качества финансового менеджмента в Комитете разработан и находится на стадии согласования и утверждения.</w:t>
      </w:r>
    </w:p>
    <w:p w14:paraId="4BB8D8B1" w14:textId="77777777" w:rsidR="00CF5B15" w:rsidRDefault="00CF5B15" w:rsidP="00CF5B15">
      <w:pPr>
        <w:autoSpaceDE w:val="0"/>
        <w:autoSpaceDN w:val="0"/>
        <w:adjustRightInd w:val="0"/>
        <w:ind w:firstLine="720"/>
        <w:jc w:val="both"/>
      </w:pPr>
    </w:p>
    <w:p w14:paraId="22D10245" w14:textId="77777777" w:rsidR="0089451B" w:rsidRPr="00F82D41" w:rsidRDefault="0089451B" w:rsidP="009C4555">
      <w:pPr>
        <w:ind w:right="-108" w:firstLine="709"/>
        <w:jc w:val="both"/>
        <w:rPr>
          <w:b/>
          <w:i/>
        </w:rPr>
      </w:pPr>
      <w:r w:rsidRPr="00F82D41">
        <w:rPr>
          <w:b/>
          <w:i/>
        </w:rPr>
        <w:t>Выводы:</w:t>
      </w:r>
    </w:p>
    <w:p w14:paraId="4750DF84" w14:textId="0DF82346" w:rsidR="009C4555" w:rsidRDefault="009C4555" w:rsidP="002B7BEB">
      <w:pPr>
        <w:pStyle w:val="af4"/>
        <w:spacing w:after="0" w:line="240" w:lineRule="auto"/>
        <w:ind w:left="0" w:right="-108" w:firstLine="709"/>
        <w:jc w:val="both"/>
        <w:rPr>
          <w:rFonts w:ascii="Times New Roman" w:hAnsi="Times New Roman" w:cs="Times New Roman"/>
          <w:sz w:val="24"/>
          <w:szCs w:val="24"/>
        </w:rPr>
      </w:pPr>
      <w:r w:rsidRPr="00DC4818">
        <w:rPr>
          <w:rFonts w:ascii="Times New Roman" w:hAnsi="Times New Roman" w:cs="Times New Roman"/>
          <w:sz w:val="24"/>
          <w:szCs w:val="24"/>
        </w:rPr>
        <w:t>Проверкой отч</w:t>
      </w:r>
      <w:r w:rsidR="006E7D9D" w:rsidRPr="00DC4818">
        <w:rPr>
          <w:rFonts w:ascii="Times New Roman" w:hAnsi="Times New Roman" w:cs="Times New Roman"/>
          <w:sz w:val="24"/>
          <w:szCs w:val="24"/>
        </w:rPr>
        <w:t>е</w:t>
      </w:r>
      <w:r w:rsidR="000F5112" w:rsidRPr="00DC4818">
        <w:rPr>
          <w:rFonts w:ascii="Times New Roman" w:hAnsi="Times New Roman" w:cs="Times New Roman"/>
          <w:sz w:val="24"/>
          <w:szCs w:val="24"/>
        </w:rPr>
        <w:t xml:space="preserve">тности Комитета </w:t>
      </w:r>
      <w:r w:rsidRPr="00DC4818">
        <w:rPr>
          <w:rFonts w:ascii="Times New Roman" w:hAnsi="Times New Roman" w:cs="Times New Roman"/>
          <w:sz w:val="24"/>
          <w:szCs w:val="24"/>
        </w:rPr>
        <w:t xml:space="preserve">и подведомственных </w:t>
      </w:r>
      <w:r w:rsidR="00097595" w:rsidRPr="00DC4818">
        <w:rPr>
          <w:rFonts w:ascii="Times New Roman" w:hAnsi="Times New Roman" w:cs="Times New Roman"/>
          <w:sz w:val="24"/>
          <w:szCs w:val="24"/>
        </w:rPr>
        <w:t>е</w:t>
      </w:r>
      <w:r w:rsidRPr="00DC4818">
        <w:rPr>
          <w:rFonts w:ascii="Times New Roman" w:hAnsi="Times New Roman" w:cs="Times New Roman"/>
          <w:sz w:val="24"/>
          <w:szCs w:val="24"/>
        </w:rPr>
        <w:t>му государственных учреждений установлены следующие нарушения:</w:t>
      </w:r>
    </w:p>
    <w:p w14:paraId="2ECF2736" w14:textId="36CDF021" w:rsidR="00182B74" w:rsidRDefault="00182B74" w:rsidP="00182B74">
      <w:pPr>
        <w:numPr>
          <w:ilvl w:val="0"/>
          <w:numId w:val="33"/>
        </w:numPr>
        <w:ind w:left="0" w:right="-108" w:firstLine="709"/>
        <w:jc w:val="both"/>
      </w:pPr>
      <w:bookmarkStart w:id="9" w:name="_Hlk68780570"/>
      <w:r w:rsidRPr="00182B74">
        <w:t>В нарушение Инструкции №157н, Приказа Минфина №209н проверкой установлено 5 случаев искажения форм бюджетной отчетности Комитета, в т.ч., ф.0503130, ф. 0503168, Справки о наличии имущества и обязательств на забалансовых счетах (2 случая), ф.1503121</w:t>
      </w:r>
      <w:r>
        <w:t xml:space="preserve"> и 1 форма б</w:t>
      </w:r>
      <w:r w:rsidR="00F0732C">
        <w:t>ухгалтерской</w:t>
      </w:r>
      <w:r>
        <w:t xml:space="preserve"> отчетности (</w:t>
      </w:r>
      <w:r w:rsidRPr="00182B74">
        <w:t>Справк</w:t>
      </w:r>
      <w:r w:rsidR="002B7BEB">
        <w:t>а</w:t>
      </w:r>
      <w:r w:rsidRPr="00182B74">
        <w:t xml:space="preserve"> о наличии имущества и обязательств на забалансовых счетах</w:t>
      </w:r>
      <w:r>
        <w:t xml:space="preserve">) </w:t>
      </w:r>
      <w:r w:rsidRPr="00CE76E0">
        <w:t>ГАУ «Мой бизнес»</w:t>
      </w:r>
      <w:r w:rsidRPr="00182B74">
        <w:t>. В ходе проверки 04.03.2021 уточненные (исправленные) формы бюджетной отчетности Комитета представлены в Облфин до её принятия, что освобождает должностных лиц от административной ответственности на основании п.6 Примечаний к ст. 15.15.6 КоАП РФ. Уточненная форма б</w:t>
      </w:r>
      <w:r w:rsidR="00F0732C">
        <w:t>ухгалтерской</w:t>
      </w:r>
      <w:r w:rsidRPr="00182B74">
        <w:t xml:space="preserve"> отчетности </w:t>
      </w:r>
      <w:r w:rsidRPr="00CE76E0">
        <w:t>ГАУ «Мой бизнес»</w:t>
      </w:r>
      <w:r>
        <w:t xml:space="preserve"> представлена в Комитет</w:t>
      </w:r>
      <w:r w:rsidR="002B7BEB">
        <w:t>.</w:t>
      </w:r>
    </w:p>
    <w:bookmarkEnd w:id="9"/>
    <w:p w14:paraId="5C250E25" w14:textId="48EA721D" w:rsidR="00182B74" w:rsidRDefault="00182B74" w:rsidP="00101A02">
      <w:pPr>
        <w:pStyle w:val="af4"/>
        <w:numPr>
          <w:ilvl w:val="0"/>
          <w:numId w:val="33"/>
        </w:numPr>
        <w:spacing w:after="0" w:line="240" w:lineRule="auto"/>
        <w:ind w:left="1066" w:hanging="357"/>
        <w:rPr>
          <w:rFonts w:ascii="Times New Roman" w:hAnsi="Times New Roman" w:cs="Times New Roman"/>
          <w:sz w:val="24"/>
          <w:szCs w:val="24"/>
          <w:lang w:eastAsia="ru-RU"/>
        </w:rPr>
      </w:pPr>
      <w:r w:rsidRPr="00182B74">
        <w:rPr>
          <w:rFonts w:ascii="Times New Roman" w:hAnsi="Times New Roman" w:cs="Times New Roman"/>
          <w:sz w:val="24"/>
          <w:szCs w:val="24"/>
          <w:lang w:eastAsia="ru-RU"/>
        </w:rPr>
        <w:t>В нарушение п.1 ст. 10 и п. 1 ст. 13 Закона о бухгалтерском учете:</w:t>
      </w:r>
    </w:p>
    <w:p w14:paraId="65288F7C" w14:textId="65A4FBBA" w:rsidR="00A3770C" w:rsidRPr="00A3770C" w:rsidRDefault="00A3770C" w:rsidP="00A3770C">
      <w:pPr>
        <w:ind w:firstLine="709"/>
        <w:jc w:val="both"/>
      </w:pPr>
      <w:r>
        <w:t xml:space="preserve">- </w:t>
      </w:r>
      <w:bookmarkStart w:id="10" w:name="_Hlk68781446"/>
      <w:r w:rsidR="001E2CA6">
        <w:t>в</w:t>
      </w:r>
      <w:r w:rsidR="00101A02">
        <w:t xml:space="preserve"> бюджетном учете</w:t>
      </w:r>
      <w:r w:rsidR="001E2CA6">
        <w:t xml:space="preserve"> Комитета </w:t>
      </w:r>
      <w:r>
        <w:t xml:space="preserve">на балансовом счете 102.00 «Нематериальные активы» </w:t>
      </w:r>
      <w:r w:rsidR="009027F3">
        <w:t xml:space="preserve">не отражен </w:t>
      </w:r>
      <w:r w:rsidR="001E2CA6">
        <w:t>нематериальный актив (научно - исследовательская работа с исключительными правами пользования) на сумму 18 200,0 тыс. руб.</w:t>
      </w:r>
      <w:bookmarkEnd w:id="10"/>
      <w:r>
        <w:t>;</w:t>
      </w:r>
    </w:p>
    <w:p w14:paraId="79C9904B" w14:textId="0559F168" w:rsidR="00A3770C" w:rsidRPr="00A3770C" w:rsidRDefault="00A3770C" w:rsidP="00A3770C">
      <w:pPr>
        <w:ind w:firstLine="709"/>
        <w:jc w:val="both"/>
        <w:rPr>
          <w:bCs/>
          <w:iCs/>
        </w:rPr>
      </w:pPr>
      <w:bookmarkStart w:id="11" w:name="_Hlk68782290"/>
      <w:r>
        <w:t xml:space="preserve">- </w:t>
      </w:r>
      <w:r w:rsidRPr="00A3770C">
        <w:rPr>
          <w:bCs/>
          <w:iCs/>
        </w:rPr>
        <w:t xml:space="preserve">на забалансовом счете 10 </w:t>
      </w:r>
      <w:r w:rsidRPr="00A3770C">
        <w:t xml:space="preserve">"Обеспечение исполнения обязательств" </w:t>
      </w:r>
      <w:r>
        <w:t xml:space="preserve">по состоянию на 31.12.2020 числится </w:t>
      </w:r>
      <w:r w:rsidRPr="00A3770C">
        <w:t>имуществ</w:t>
      </w:r>
      <w:r>
        <w:t>о</w:t>
      </w:r>
      <w:r w:rsidRPr="00A3770C">
        <w:t>, полученно</w:t>
      </w:r>
      <w:r>
        <w:t>е</w:t>
      </w:r>
      <w:r w:rsidRPr="00A3770C">
        <w:t xml:space="preserve"> Комитетом в качестве обеспечения обязательств – банковск</w:t>
      </w:r>
      <w:r>
        <w:t>ая</w:t>
      </w:r>
      <w:r w:rsidRPr="00A3770C">
        <w:t xml:space="preserve"> гаранти</w:t>
      </w:r>
      <w:r>
        <w:t>я</w:t>
      </w:r>
      <w:r w:rsidR="002B7BEB">
        <w:t>,</w:t>
      </w:r>
      <w:r w:rsidRPr="00A3770C">
        <w:t xml:space="preserve"> </w:t>
      </w:r>
      <w:r w:rsidR="002B7BEB" w:rsidRPr="00A3770C">
        <w:t>подлежащ</w:t>
      </w:r>
      <w:r w:rsidR="002B7BEB">
        <w:t>ее</w:t>
      </w:r>
      <w:r w:rsidR="002B7BEB" w:rsidRPr="00A3770C">
        <w:t xml:space="preserve"> списанию</w:t>
      </w:r>
      <w:r w:rsidR="009027F3">
        <w:t>,</w:t>
      </w:r>
      <w:r w:rsidR="002B7BEB" w:rsidRPr="00A3770C">
        <w:t xml:space="preserve"> </w:t>
      </w:r>
      <w:r w:rsidRPr="00A3770C">
        <w:t>на сумму 1 350,5 тыс. руб.</w:t>
      </w:r>
      <w:r w:rsidR="002B7BEB">
        <w:t>;</w:t>
      </w:r>
    </w:p>
    <w:bookmarkEnd w:id="11"/>
    <w:p w14:paraId="44058E7B" w14:textId="43A58F0D" w:rsidR="00EA1D59" w:rsidRDefault="00EA1D59" w:rsidP="00101A02">
      <w:pPr>
        <w:ind w:firstLine="709"/>
        <w:jc w:val="both"/>
      </w:pPr>
      <w:r>
        <w:t xml:space="preserve">- </w:t>
      </w:r>
      <w:bookmarkStart w:id="12" w:name="_Hlk68781575"/>
      <w:r w:rsidR="001E2CA6">
        <w:t>не отражен</w:t>
      </w:r>
      <w:r w:rsidR="00101A02">
        <w:t>о</w:t>
      </w:r>
      <w:r w:rsidR="001E2CA6">
        <w:t xml:space="preserve"> в </w:t>
      </w:r>
      <w:r w:rsidR="00101A02">
        <w:t>бюджетном учете</w:t>
      </w:r>
      <w:r w:rsidR="001E2CA6">
        <w:t xml:space="preserve"> </w:t>
      </w:r>
      <w:r w:rsidR="00101A02" w:rsidRPr="00EA1D59">
        <w:t>ГКУ ВО «Аналитический центр»</w:t>
      </w:r>
      <w:r w:rsidRPr="00EA1D59">
        <w:t xml:space="preserve"> </w:t>
      </w:r>
      <w:r w:rsidR="001E2CA6" w:rsidRPr="00811061">
        <w:rPr>
          <w:bCs/>
          <w:iCs/>
        </w:rPr>
        <w:t>на забалансовом счете 01 «Имущество, полученное в пользование</w:t>
      </w:r>
      <w:r w:rsidR="00101A02">
        <w:rPr>
          <w:bCs/>
          <w:iCs/>
        </w:rPr>
        <w:t>»</w:t>
      </w:r>
      <w:r w:rsidRPr="00EA1D59">
        <w:t xml:space="preserve"> </w:t>
      </w:r>
      <w:r w:rsidR="00101A02">
        <w:t>имущество</w:t>
      </w:r>
      <w:r w:rsidR="009241DC">
        <w:t>,</w:t>
      </w:r>
      <w:r w:rsidR="00101A02">
        <w:t xml:space="preserve"> </w:t>
      </w:r>
      <w:r w:rsidR="009241DC" w:rsidRPr="00EA1D59">
        <w:t>полученн</w:t>
      </w:r>
      <w:r w:rsidR="009241DC">
        <w:t>ое</w:t>
      </w:r>
      <w:r w:rsidR="009241DC" w:rsidRPr="00EA1D59">
        <w:t xml:space="preserve"> в безвозмездное пользование</w:t>
      </w:r>
      <w:r w:rsidR="009241DC">
        <w:t xml:space="preserve"> (</w:t>
      </w:r>
      <w:r w:rsidR="009241DC" w:rsidRPr="00EA1D59">
        <w:t>нежилы</w:t>
      </w:r>
      <w:r w:rsidR="009241DC">
        <w:t>е</w:t>
      </w:r>
      <w:r w:rsidR="009241DC" w:rsidRPr="00EA1D59">
        <w:t xml:space="preserve"> помещени</w:t>
      </w:r>
      <w:r w:rsidR="009241DC">
        <w:t>я),</w:t>
      </w:r>
      <w:r w:rsidR="009241DC" w:rsidRPr="00EA1D59">
        <w:t xml:space="preserve"> </w:t>
      </w:r>
      <w:r w:rsidR="00101A02" w:rsidRPr="00EA1D59">
        <w:t>на сумму 1 238,5 тыс. руб.</w:t>
      </w:r>
      <w:bookmarkEnd w:id="12"/>
      <w:r w:rsidR="009241DC">
        <w:t>;</w:t>
      </w:r>
    </w:p>
    <w:p w14:paraId="78C3267B" w14:textId="110EFFD5" w:rsidR="00120E76" w:rsidRPr="009027F3" w:rsidRDefault="00120E76" w:rsidP="00120E76">
      <w:pPr>
        <w:ind w:firstLine="709"/>
        <w:jc w:val="both"/>
      </w:pPr>
      <w:bookmarkStart w:id="13" w:name="_Hlk68782504"/>
      <w:r w:rsidRPr="009027F3">
        <w:t xml:space="preserve">- не отражена </w:t>
      </w:r>
      <w:r w:rsidR="00101A02" w:rsidRPr="009027F3">
        <w:t>в б</w:t>
      </w:r>
      <w:r w:rsidR="008E7A3D" w:rsidRPr="009027F3">
        <w:t>ухгалтерском</w:t>
      </w:r>
      <w:r w:rsidR="00101A02" w:rsidRPr="009027F3">
        <w:t xml:space="preserve"> учете </w:t>
      </w:r>
      <w:r w:rsidRPr="009027F3">
        <w:t>ГАУ «Мой бизнес» на забалансовом счете 04 «Сомнительная задолженность» дебиторская задолженность по недополученной учреждением от Комитета субсидии на выполнение государственного задания в сумме 9 519,0 тыс. рублей.</w:t>
      </w:r>
    </w:p>
    <w:bookmarkEnd w:id="13"/>
    <w:p w14:paraId="4A73DF57" w14:textId="37DD37B9" w:rsidR="00120E76" w:rsidRPr="009027F3" w:rsidRDefault="00120E76" w:rsidP="00120E76">
      <w:pPr>
        <w:ind w:firstLine="709"/>
        <w:jc w:val="both"/>
      </w:pPr>
      <w:r w:rsidRPr="009027F3">
        <w:t xml:space="preserve">3. </w:t>
      </w:r>
      <w:bookmarkStart w:id="14" w:name="_Hlk68782864"/>
      <w:r w:rsidRPr="009027F3">
        <w:t xml:space="preserve">В нарушение п. 10.9 </w:t>
      </w:r>
      <w:bookmarkStart w:id="15" w:name="_Hlk68784079"/>
      <w:r w:rsidR="007D373E" w:rsidRPr="009027F3">
        <w:t>п</w:t>
      </w:r>
      <w:r w:rsidRPr="009027F3">
        <w:t xml:space="preserve">риказа Минфина №209н </w:t>
      </w:r>
      <w:bookmarkEnd w:id="15"/>
      <w:r w:rsidRPr="009027F3">
        <w:t xml:space="preserve">расходы по уплате пошлины в сумме 105,7 тыс. руб. отнесены на </w:t>
      </w:r>
      <w:r w:rsidR="00776B12" w:rsidRPr="009027F3">
        <w:t xml:space="preserve">несоответствующую </w:t>
      </w:r>
      <w:r w:rsidRPr="009027F3">
        <w:t>подстатью</w:t>
      </w:r>
      <w:r w:rsidR="00776B12" w:rsidRPr="009027F3">
        <w:t xml:space="preserve"> КОСГУ.</w:t>
      </w:r>
    </w:p>
    <w:bookmarkEnd w:id="14"/>
    <w:p w14:paraId="7C2B4B45" w14:textId="7C6F7950" w:rsidR="00776B12" w:rsidRDefault="00776B12" w:rsidP="00120E76">
      <w:pPr>
        <w:ind w:firstLine="709"/>
        <w:jc w:val="both"/>
        <w:rPr>
          <w:rFonts w:eastAsiaTheme="minorHAnsi"/>
          <w:lang w:eastAsia="en-US"/>
        </w:rPr>
      </w:pPr>
      <w:r w:rsidRPr="009027F3">
        <w:t xml:space="preserve">4. </w:t>
      </w:r>
      <w:r w:rsidR="002E6B41" w:rsidRPr="009027F3">
        <w:t>В н</w:t>
      </w:r>
      <w:r w:rsidRPr="009027F3">
        <w:t xml:space="preserve">арушение </w:t>
      </w:r>
      <w:r w:rsidR="002E6B41" w:rsidRPr="009027F3">
        <w:t xml:space="preserve">ч.6 ст. 34 </w:t>
      </w:r>
      <w:r w:rsidRPr="009027F3">
        <w:t>Федеральн</w:t>
      </w:r>
      <w:r w:rsidR="002E6B41" w:rsidRPr="009027F3">
        <w:t>ого</w:t>
      </w:r>
      <w:r w:rsidRPr="009027F3">
        <w:t xml:space="preserve"> закон</w:t>
      </w:r>
      <w:r w:rsidR="002E6B41" w:rsidRPr="009027F3">
        <w:t>а</w:t>
      </w:r>
      <w:r w:rsidRPr="009027F3">
        <w:t xml:space="preserve"> № 44-ФЗ</w:t>
      </w:r>
      <w:r w:rsidR="002E6B41" w:rsidRPr="009027F3">
        <w:t xml:space="preserve"> </w:t>
      </w:r>
      <w:r w:rsidR="00D34B88" w:rsidRPr="009027F3">
        <w:t>требование об уплате неустойки за просрочку исполнения обязательств</w:t>
      </w:r>
      <w:r w:rsidR="00732554" w:rsidRPr="009027F3">
        <w:t xml:space="preserve"> по госконтрактам </w:t>
      </w:r>
      <w:r w:rsidR="009027F3" w:rsidRPr="003A646D">
        <w:t>Комитетом</w:t>
      </w:r>
      <w:r w:rsidR="009027F3">
        <w:t xml:space="preserve"> и</w:t>
      </w:r>
      <w:r w:rsidR="009027F3" w:rsidRPr="003A646D">
        <w:rPr>
          <w:rFonts w:eastAsiaTheme="minorHAnsi"/>
          <w:b/>
          <w:i/>
          <w:lang w:eastAsia="en-US"/>
        </w:rPr>
        <w:t xml:space="preserve"> </w:t>
      </w:r>
      <w:r w:rsidR="009027F3" w:rsidRPr="003A646D">
        <w:t>ГКУ «МФЦ»</w:t>
      </w:r>
      <w:r w:rsidR="009027F3">
        <w:t xml:space="preserve"> </w:t>
      </w:r>
      <w:r w:rsidR="00732554" w:rsidRPr="009027F3">
        <w:lastRenderedPageBreak/>
        <w:t>не выставлялись:</w:t>
      </w:r>
      <w:r w:rsidR="00732554" w:rsidRPr="003A646D">
        <w:t xml:space="preserve"> </w:t>
      </w:r>
      <w:r w:rsidR="00732554" w:rsidRPr="003A646D">
        <w:rPr>
          <w:rFonts w:eastAsiaTheme="minorHAnsi"/>
          <w:lang w:eastAsia="en-US"/>
        </w:rPr>
        <w:t>Уведомления о начислении неустойки в адрес исполнителей госконтрактов выставлены в период проверки.</w:t>
      </w:r>
    </w:p>
    <w:p w14:paraId="59038BE5" w14:textId="3E66D78B" w:rsidR="0083168A" w:rsidRPr="00B5228F" w:rsidRDefault="0083168A" w:rsidP="0083168A">
      <w:pPr>
        <w:autoSpaceDE w:val="0"/>
        <w:autoSpaceDN w:val="0"/>
        <w:adjustRightInd w:val="0"/>
        <w:ind w:firstLine="709"/>
        <w:jc w:val="both"/>
        <w:rPr>
          <w:rFonts w:eastAsiaTheme="minorHAnsi"/>
        </w:rPr>
      </w:pPr>
      <w:r>
        <w:rPr>
          <w:rFonts w:eastAsiaTheme="minorHAnsi"/>
          <w:lang w:eastAsia="en-US"/>
        </w:rPr>
        <w:t>5. В н</w:t>
      </w:r>
      <w:r w:rsidRPr="00B5228F">
        <w:t>арушение п. 3 ст. 69.2 БК РФ</w:t>
      </w:r>
      <w:r>
        <w:t>, п. 9</w:t>
      </w:r>
      <w:r w:rsidRPr="00B5228F">
        <w:t xml:space="preserve"> Положения №818-п </w:t>
      </w:r>
      <w:r>
        <w:t xml:space="preserve">при </w:t>
      </w:r>
      <w:r w:rsidRPr="00B5228F">
        <w:t>расчет</w:t>
      </w:r>
      <w:r>
        <w:t>е</w:t>
      </w:r>
      <w:r w:rsidRPr="00B5228F">
        <w:t xml:space="preserve"> о</w:t>
      </w:r>
      <w:r w:rsidRPr="00B5228F">
        <w:rPr>
          <w:rFonts w:eastAsiaTheme="minorHAnsi"/>
        </w:rPr>
        <w:t xml:space="preserve">бъема финансового обеспечения выполнения </w:t>
      </w:r>
      <w:proofErr w:type="spellStart"/>
      <w:r w:rsidRPr="00B5228F">
        <w:rPr>
          <w:rFonts w:eastAsiaTheme="minorHAnsi"/>
        </w:rPr>
        <w:t>госзадания</w:t>
      </w:r>
      <w:proofErr w:type="spellEnd"/>
      <w:r>
        <w:rPr>
          <w:rFonts w:eastAsiaTheme="minorHAnsi"/>
        </w:rPr>
        <w:t xml:space="preserve"> не учитывался </w:t>
      </w:r>
      <w:r w:rsidR="00401B5C">
        <w:rPr>
          <w:rFonts w:eastAsiaTheme="minorHAnsi"/>
        </w:rPr>
        <w:t xml:space="preserve">неиспользованный </w:t>
      </w:r>
      <w:r w:rsidR="00401B5C" w:rsidRPr="00B5228F">
        <w:t>по состоянию на 01</w:t>
      </w:r>
      <w:r w:rsidR="00401B5C">
        <w:t>.01.2020</w:t>
      </w:r>
      <w:r w:rsidR="00401B5C" w:rsidRPr="00B5228F">
        <w:t xml:space="preserve"> </w:t>
      </w:r>
      <w:r>
        <w:rPr>
          <w:rFonts w:eastAsiaTheme="minorHAnsi"/>
        </w:rPr>
        <w:t xml:space="preserve">остаток </w:t>
      </w:r>
      <w:r w:rsidRPr="00B5228F">
        <w:rPr>
          <w:rFonts w:eastAsiaTheme="minorHAnsi"/>
        </w:rPr>
        <w:t xml:space="preserve">в размере </w:t>
      </w:r>
      <w:r w:rsidRPr="00B5228F">
        <w:rPr>
          <w:rFonts w:eastAsiaTheme="minorHAnsi"/>
          <w:lang w:eastAsia="en-US"/>
        </w:rPr>
        <w:t>4 829,3</w:t>
      </w:r>
      <w:r w:rsidRPr="00B5228F">
        <w:t xml:space="preserve"> тыс. руб</w:t>
      </w:r>
      <w:r>
        <w:t>.</w:t>
      </w:r>
      <w:r>
        <w:rPr>
          <w:rFonts w:eastAsiaTheme="minorHAnsi"/>
        </w:rPr>
        <w:t xml:space="preserve"> </w:t>
      </w:r>
      <w:r>
        <w:t xml:space="preserve">и подтвержденный к использованию в 2020 году, что привело </w:t>
      </w:r>
      <w:r w:rsidRPr="00B5228F">
        <w:rPr>
          <w:rFonts w:eastAsiaTheme="minorHAnsi"/>
        </w:rPr>
        <w:t xml:space="preserve">к необоснованному завышению объема финансового обеспечения </w:t>
      </w:r>
      <w:r>
        <w:rPr>
          <w:rFonts w:eastAsiaTheme="minorHAnsi"/>
        </w:rPr>
        <w:t xml:space="preserve">выполнения </w:t>
      </w:r>
      <w:proofErr w:type="spellStart"/>
      <w:r>
        <w:rPr>
          <w:rFonts w:eastAsiaTheme="minorHAnsi"/>
        </w:rPr>
        <w:t>госзадания</w:t>
      </w:r>
      <w:proofErr w:type="spellEnd"/>
      <w:r>
        <w:rPr>
          <w:rFonts w:eastAsiaTheme="minorHAnsi"/>
        </w:rPr>
        <w:t xml:space="preserve"> </w:t>
      </w:r>
      <w:r w:rsidRPr="00B5228F">
        <w:rPr>
          <w:rFonts w:eastAsiaTheme="minorHAnsi"/>
        </w:rPr>
        <w:t>на 1</w:t>
      </w:r>
      <w:r>
        <w:rPr>
          <w:rFonts w:eastAsiaTheme="minorHAnsi"/>
        </w:rPr>
        <w:t> </w:t>
      </w:r>
      <w:r w:rsidRPr="00B5228F">
        <w:rPr>
          <w:rFonts w:eastAsiaTheme="minorHAnsi"/>
        </w:rPr>
        <w:t>718,0 тыс. рублей.</w:t>
      </w:r>
    </w:p>
    <w:p w14:paraId="781AAD8D" w14:textId="2A775D8A" w:rsidR="0083168A" w:rsidRPr="00B5228F" w:rsidRDefault="0083168A" w:rsidP="0083168A">
      <w:pPr>
        <w:ind w:firstLine="709"/>
        <w:jc w:val="both"/>
        <w:rPr>
          <w:rFonts w:eastAsiaTheme="minorHAnsi"/>
          <w:lang w:eastAsia="en-US"/>
        </w:rPr>
      </w:pPr>
      <w:r>
        <w:t xml:space="preserve">6. В нарушение </w:t>
      </w:r>
      <w:r w:rsidRPr="00B5228F">
        <w:rPr>
          <w:rFonts w:eastAsiaTheme="minorHAnsi"/>
        </w:rPr>
        <w:t>п. 35 Положения № 818-п</w:t>
      </w:r>
      <w:r>
        <w:rPr>
          <w:rFonts w:eastAsiaTheme="minorHAnsi"/>
        </w:rPr>
        <w:t xml:space="preserve"> в 2020 году </w:t>
      </w:r>
      <w:r w:rsidRPr="00B5228F">
        <w:t xml:space="preserve">необоснованно </w:t>
      </w:r>
      <w:r w:rsidRPr="00B5228F">
        <w:rPr>
          <w:rFonts w:eastAsiaTheme="minorHAnsi"/>
        </w:rPr>
        <w:t>увелич</w:t>
      </w:r>
      <w:r>
        <w:rPr>
          <w:rFonts w:eastAsiaTheme="minorHAnsi"/>
        </w:rPr>
        <w:t>ен</w:t>
      </w:r>
      <w:r w:rsidRPr="00B5228F">
        <w:rPr>
          <w:rFonts w:eastAsiaTheme="minorHAnsi"/>
        </w:rPr>
        <w:t xml:space="preserve"> объём субсидии на выполнени</w:t>
      </w:r>
      <w:r>
        <w:rPr>
          <w:rFonts w:eastAsiaTheme="minorHAnsi"/>
        </w:rPr>
        <w:t>е</w:t>
      </w:r>
      <w:r w:rsidRPr="00B5228F">
        <w:rPr>
          <w:rFonts w:eastAsiaTheme="minorHAnsi"/>
        </w:rPr>
        <w:t xml:space="preserve"> </w:t>
      </w:r>
      <w:proofErr w:type="spellStart"/>
      <w:r w:rsidRPr="00B5228F">
        <w:rPr>
          <w:rFonts w:eastAsiaTheme="minorHAnsi"/>
        </w:rPr>
        <w:t>госзадания</w:t>
      </w:r>
      <w:proofErr w:type="spellEnd"/>
      <w:r>
        <w:rPr>
          <w:rFonts w:eastAsiaTheme="minorHAnsi"/>
        </w:rPr>
        <w:t xml:space="preserve"> в размере </w:t>
      </w:r>
      <w:r w:rsidRPr="00B5228F">
        <w:rPr>
          <w:rFonts w:eastAsiaTheme="minorHAnsi"/>
        </w:rPr>
        <w:t xml:space="preserve">400,9 тыс. руб. без увеличения объёма госуслуг и отсутствия </w:t>
      </w:r>
      <w:r w:rsidRPr="00B5228F">
        <w:rPr>
          <w:rFonts w:eastAsiaTheme="minorHAnsi"/>
          <w:lang w:eastAsia="en-US"/>
        </w:rPr>
        <w:t>изменений законодательства РФ</w:t>
      </w:r>
      <w:r w:rsidR="004D1755">
        <w:rPr>
          <w:rFonts w:eastAsiaTheme="minorHAnsi"/>
          <w:lang w:eastAsia="en-US"/>
        </w:rPr>
        <w:t xml:space="preserve"> и</w:t>
      </w:r>
      <w:r w:rsidRPr="00B5228F">
        <w:rPr>
          <w:rFonts w:eastAsiaTheme="minorHAnsi"/>
          <w:lang w:eastAsia="en-US"/>
        </w:rPr>
        <w:t xml:space="preserve"> Волгоградской области о налогах и сборах</w:t>
      </w:r>
      <w:r>
        <w:rPr>
          <w:rFonts w:eastAsiaTheme="minorHAnsi"/>
          <w:lang w:eastAsia="en-US"/>
        </w:rPr>
        <w:t>.</w:t>
      </w:r>
    </w:p>
    <w:p w14:paraId="40EF154C" w14:textId="13504B77" w:rsidR="00C06FEF" w:rsidRDefault="0083168A" w:rsidP="00C06FEF">
      <w:pPr>
        <w:autoSpaceDE w:val="0"/>
        <w:autoSpaceDN w:val="0"/>
        <w:adjustRightInd w:val="0"/>
        <w:ind w:firstLine="680"/>
        <w:jc w:val="both"/>
        <w:rPr>
          <w:rFonts w:eastAsiaTheme="minorHAnsi"/>
          <w:lang w:eastAsia="en-US"/>
        </w:rPr>
      </w:pPr>
      <w:r>
        <w:rPr>
          <w:rFonts w:eastAsiaTheme="minorHAnsi"/>
          <w:lang w:eastAsia="en-US"/>
        </w:rPr>
        <w:t>7</w:t>
      </w:r>
      <w:r w:rsidR="00C06FEF">
        <w:rPr>
          <w:rFonts w:eastAsiaTheme="minorHAnsi"/>
          <w:lang w:eastAsia="en-US"/>
        </w:rPr>
        <w:t>. Н</w:t>
      </w:r>
      <w:r w:rsidR="00C06FEF">
        <w:t xml:space="preserve">есвоевременная оплата аренды имущества из-за </w:t>
      </w:r>
      <w:r w:rsidR="002E509A">
        <w:t>задержки</w:t>
      </w:r>
      <w:r w:rsidR="00C06FEF">
        <w:t xml:space="preserve"> предоставления документов арендодателем </w:t>
      </w:r>
      <w:r w:rsidR="00E26A50">
        <w:t xml:space="preserve">и несвоевременное финансирование расходов по </w:t>
      </w:r>
      <w:r w:rsidR="00BB3375">
        <w:t xml:space="preserve">оплате </w:t>
      </w:r>
      <w:r w:rsidR="00E26A50">
        <w:t xml:space="preserve">НДФЛ </w:t>
      </w:r>
      <w:r w:rsidR="00C06FEF">
        <w:t>привел</w:t>
      </w:r>
      <w:r w:rsidR="00E26A50">
        <w:t>и</w:t>
      </w:r>
      <w:r w:rsidR="00C06FEF">
        <w:t xml:space="preserve"> к </w:t>
      </w:r>
      <w:r w:rsidR="00E26A50">
        <w:t xml:space="preserve">дополнительным расходам областного бюджета </w:t>
      </w:r>
      <w:r w:rsidR="00E26A50" w:rsidRPr="00446374">
        <w:t>по оплате штрафов</w:t>
      </w:r>
      <w:r w:rsidR="002E509A">
        <w:t xml:space="preserve"> на сумму 54,0 тыс. руб.</w:t>
      </w:r>
      <w:r w:rsidR="00E26A50">
        <w:t>,</w:t>
      </w:r>
      <w:r w:rsidR="00E26A50" w:rsidRPr="0067300E">
        <w:rPr>
          <w:rFonts w:eastAsiaTheme="minorHAnsi"/>
          <w:lang w:eastAsia="en-US"/>
        </w:rPr>
        <w:t xml:space="preserve"> </w:t>
      </w:r>
      <w:r w:rsidR="00C06FEF" w:rsidRPr="0067300E">
        <w:rPr>
          <w:rFonts w:eastAsiaTheme="minorHAnsi"/>
          <w:lang w:eastAsia="en-US"/>
        </w:rPr>
        <w:t>в результате чего не соблюден принцип эффективности использования бюджетных средств, определенный ст. 34 БК РФ.</w:t>
      </w:r>
      <w:r w:rsidR="002E509A">
        <w:rPr>
          <w:rFonts w:eastAsiaTheme="minorHAnsi"/>
          <w:lang w:eastAsia="en-US"/>
        </w:rPr>
        <w:t xml:space="preserve">  </w:t>
      </w:r>
    </w:p>
    <w:p w14:paraId="13E0EF96" w14:textId="5B8DF8DB" w:rsidR="00E26A50" w:rsidRPr="00B855EB" w:rsidRDefault="0083168A" w:rsidP="00E26A50">
      <w:pPr>
        <w:autoSpaceDE w:val="0"/>
        <w:autoSpaceDN w:val="0"/>
        <w:adjustRightInd w:val="0"/>
        <w:ind w:firstLine="709"/>
        <w:jc w:val="both"/>
        <w:rPr>
          <w:rFonts w:eastAsiaTheme="minorHAnsi"/>
          <w:lang w:eastAsia="en-US"/>
        </w:rPr>
      </w:pPr>
      <w:r>
        <w:rPr>
          <w:rFonts w:eastAsiaTheme="minorHAnsi"/>
          <w:lang w:eastAsia="en-US"/>
        </w:rPr>
        <w:t>8</w:t>
      </w:r>
      <w:r w:rsidR="00E26A50">
        <w:rPr>
          <w:rFonts w:eastAsiaTheme="minorHAnsi"/>
          <w:lang w:eastAsia="en-US"/>
        </w:rPr>
        <w:t xml:space="preserve">. </w:t>
      </w:r>
      <w:r w:rsidR="00E26A50" w:rsidRPr="00E26A50">
        <w:t xml:space="preserve">Установлены риски неэффективного использования бюджетных средств в сумме 16 762,5 тыс. руб., использованных </w:t>
      </w:r>
      <w:r w:rsidR="00E26A50" w:rsidRPr="00E26A50">
        <w:rPr>
          <w:rFonts w:eastAsiaTheme="minorHAnsi"/>
        </w:rPr>
        <w:t xml:space="preserve">ГКУ «МФЦ» </w:t>
      </w:r>
      <w:r w:rsidR="00E26A50" w:rsidRPr="00E26A50">
        <w:t>на проведение работ по капитальному ремонту нежилых помещений, расположенных по адресу: Россия, г. Волгоград, ул. Николая Отрады, д. 26а</w:t>
      </w:r>
      <w:r w:rsidR="00E26A50">
        <w:t>, обремененных залогом</w:t>
      </w:r>
      <w:r w:rsidR="00BB3375">
        <w:t xml:space="preserve">. </w:t>
      </w:r>
    </w:p>
    <w:p w14:paraId="030CB451" w14:textId="42926B34" w:rsidR="00E5482C" w:rsidRDefault="0083168A" w:rsidP="004E4CC7">
      <w:pPr>
        <w:ind w:firstLine="680"/>
        <w:jc w:val="both"/>
      </w:pPr>
      <w:r>
        <w:rPr>
          <w:rFonts w:eastAsiaTheme="minorHAnsi"/>
          <w:lang w:eastAsia="en-US"/>
        </w:rPr>
        <w:t>9</w:t>
      </w:r>
      <w:r w:rsidR="00E26A50">
        <w:rPr>
          <w:rFonts w:eastAsiaTheme="minorHAnsi"/>
          <w:lang w:eastAsia="en-US"/>
        </w:rPr>
        <w:t xml:space="preserve">. </w:t>
      </w:r>
      <w:r w:rsidR="004E4CC7">
        <w:rPr>
          <w:rFonts w:eastAsiaTheme="minorHAnsi"/>
          <w:lang w:eastAsia="en-US"/>
        </w:rPr>
        <w:t>Доходы</w:t>
      </w:r>
      <w:r w:rsidR="009027F3">
        <w:rPr>
          <w:rFonts w:eastAsiaTheme="minorHAnsi"/>
          <w:lang w:eastAsia="en-US"/>
        </w:rPr>
        <w:t>, администрируемые Комитетом,</w:t>
      </w:r>
      <w:r w:rsidR="004E4CC7">
        <w:rPr>
          <w:rFonts w:eastAsiaTheme="minorHAnsi"/>
          <w:lang w:eastAsia="en-US"/>
        </w:rPr>
        <w:t xml:space="preserve"> не исполнены на 50 103,2 тыс. руб. (-12,2%). Основной причиной неисполнения явилось о</w:t>
      </w:r>
      <w:r w:rsidR="004E4CC7" w:rsidRPr="00A94E0E">
        <w:t xml:space="preserve">тклонение суммы фактических поступлений от плановых назначений по безвозмездным поступлениям на </w:t>
      </w:r>
      <w:r w:rsidR="004E4CC7" w:rsidRPr="00AA05A1">
        <w:t>43</w:t>
      </w:r>
      <w:r w:rsidR="004E4CC7">
        <w:t> </w:t>
      </w:r>
      <w:r w:rsidR="004E4CC7" w:rsidRPr="00AA05A1">
        <w:t>791,1</w:t>
      </w:r>
      <w:r w:rsidR="004E4CC7">
        <w:t xml:space="preserve">тыс. руб. </w:t>
      </w:r>
      <w:r w:rsidR="004E4CC7" w:rsidRPr="00A94E0E">
        <w:t>(-1</w:t>
      </w:r>
      <w:r w:rsidR="004E4CC7">
        <w:t>1</w:t>
      </w:r>
      <w:r w:rsidR="004E4CC7" w:rsidRPr="00A94E0E">
        <w:t>,</w:t>
      </w:r>
      <w:r w:rsidR="004E4CC7">
        <w:t>6</w:t>
      </w:r>
      <w:r w:rsidR="004E4CC7" w:rsidRPr="00A94E0E">
        <w:t>%)</w:t>
      </w:r>
      <w:r w:rsidR="004E4CC7">
        <w:t>, что</w:t>
      </w:r>
      <w:r w:rsidR="004E4CC7" w:rsidRPr="00A94E0E">
        <w:t xml:space="preserve"> </w:t>
      </w:r>
      <w:r w:rsidR="00E5482C">
        <w:t xml:space="preserve">в основном </w:t>
      </w:r>
      <w:r w:rsidR="004E4CC7" w:rsidRPr="00A94E0E">
        <w:t xml:space="preserve">связано с </w:t>
      </w:r>
      <w:r w:rsidR="00BB3375" w:rsidRPr="00A94E0E">
        <w:rPr>
          <w:iCs/>
          <w:color w:val="000000"/>
        </w:rPr>
        <w:t>неисполнением плановых назначений (40 </w:t>
      </w:r>
      <w:r w:rsidR="00BB3375">
        <w:rPr>
          <w:iCs/>
          <w:color w:val="000000"/>
        </w:rPr>
        <w:t>432</w:t>
      </w:r>
      <w:r w:rsidR="00BB3375" w:rsidRPr="00A94E0E">
        <w:rPr>
          <w:iCs/>
          <w:color w:val="000000"/>
        </w:rPr>
        <w:t>,</w:t>
      </w:r>
      <w:r w:rsidR="00BB3375">
        <w:rPr>
          <w:iCs/>
          <w:color w:val="000000"/>
        </w:rPr>
        <w:t>2</w:t>
      </w:r>
      <w:r w:rsidR="00BB3375" w:rsidRPr="00A94E0E">
        <w:rPr>
          <w:iCs/>
          <w:color w:val="000000"/>
        </w:rPr>
        <w:t xml:space="preserve"> тыс. руб.) по </w:t>
      </w:r>
      <w:r w:rsidR="00BB3375">
        <w:rPr>
          <w:iCs/>
          <w:color w:val="000000"/>
        </w:rPr>
        <w:t>с</w:t>
      </w:r>
      <w:r w:rsidR="00BB3375" w:rsidRPr="00016ACE">
        <w:rPr>
          <w:iCs/>
          <w:color w:val="000000"/>
        </w:rPr>
        <w:t>убвенции бюджетам на проведение Всероссийской переписи населения 2020 года</w:t>
      </w:r>
      <w:r w:rsidR="00BB3375" w:rsidRPr="00CE7933">
        <w:t xml:space="preserve"> </w:t>
      </w:r>
      <w:r w:rsidR="00BB3375">
        <w:t xml:space="preserve">в связи с переносом мероприятий на 2021 год, </w:t>
      </w:r>
      <w:r w:rsidR="0062070F" w:rsidRPr="00A94E0E">
        <w:rPr>
          <w:iCs/>
          <w:color w:val="000000"/>
        </w:rPr>
        <w:t>а также</w:t>
      </w:r>
      <w:r w:rsidR="00BB3375" w:rsidRPr="00A94E0E">
        <w:t xml:space="preserve"> </w:t>
      </w:r>
      <w:r w:rsidR="00E5482C">
        <w:t>невыполнением прогнозных назначений по налоговым и неналоговым доходам из-за введения режима самоизоляции на территории Волгоградской области (в части доходов от платных услуг).</w:t>
      </w:r>
    </w:p>
    <w:p w14:paraId="3912534D" w14:textId="4572B8A3" w:rsidR="00687729" w:rsidRDefault="0083168A" w:rsidP="00687729">
      <w:pPr>
        <w:ind w:firstLine="680"/>
        <w:jc w:val="both"/>
      </w:pPr>
      <w:r>
        <w:rPr>
          <w:rFonts w:eastAsiaTheme="minorHAnsi"/>
          <w:lang w:eastAsia="en-US"/>
        </w:rPr>
        <w:t>10</w:t>
      </w:r>
      <w:r w:rsidR="004E4CC7">
        <w:rPr>
          <w:rFonts w:eastAsiaTheme="minorHAnsi"/>
          <w:lang w:eastAsia="en-US"/>
        </w:rPr>
        <w:t xml:space="preserve">. </w:t>
      </w:r>
      <w:r w:rsidR="00E26A50" w:rsidRPr="00E26A50">
        <w:rPr>
          <w:rFonts w:eastAsiaTheme="minorHAnsi"/>
          <w:lang w:eastAsia="en-US"/>
        </w:rPr>
        <w:t xml:space="preserve">Утвержденные бюджетные назначения по расходам исполнены в сумме </w:t>
      </w:r>
      <w:r w:rsidR="004E4CC7">
        <w:t>1 302 783,5</w:t>
      </w:r>
      <w:r w:rsidR="004E4CC7" w:rsidRPr="00883424">
        <w:t xml:space="preserve"> тыс. руб., или 9</w:t>
      </w:r>
      <w:r w:rsidR="004E4CC7">
        <w:t>5</w:t>
      </w:r>
      <w:r w:rsidR="004E4CC7" w:rsidRPr="00883424">
        <w:t>,</w:t>
      </w:r>
      <w:r w:rsidR="004E4CC7">
        <w:t>7</w:t>
      </w:r>
      <w:r w:rsidR="004E4CC7" w:rsidRPr="00883424">
        <w:t>% от утвержденных показателей сводной</w:t>
      </w:r>
      <w:r w:rsidR="004E4CC7">
        <w:t xml:space="preserve"> бюджетной росписи</w:t>
      </w:r>
      <w:r w:rsidR="004E4CC7" w:rsidRPr="00883424">
        <w:t xml:space="preserve"> и </w:t>
      </w:r>
      <w:r w:rsidR="004E4CC7">
        <w:t>103,4</w:t>
      </w:r>
      <w:r w:rsidR="004E4CC7" w:rsidRPr="00883424">
        <w:t>% от утвержденных Законом об областном бюджете бюджетных назначений.</w:t>
      </w:r>
      <w:r w:rsidR="004E4CC7">
        <w:t xml:space="preserve"> </w:t>
      </w:r>
      <w:r w:rsidR="00E26A50" w:rsidRPr="00E26A50">
        <w:rPr>
          <w:rFonts w:eastAsiaTheme="minorHAnsi"/>
          <w:lang w:eastAsia="en-US"/>
        </w:rPr>
        <w:t xml:space="preserve">Сумма неисполненных назначений составила </w:t>
      </w:r>
      <w:r w:rsidR="00687729">
        <w:t>57 941,6</w:t>
      </w:r>
      <w:r w:rsidR="00E26A50" w:rsidRPr="00E26A50">
        <w:rPr>
          <w:rFonts w:eastAsiaTheme="minorHAnsi"/>
          <w:lang w:eastAsia="en-US"/>
        </w:rPr>
        <w:t xml:space="preserve"> тыс. руб.</w:t>
      </w:r>
      <w:r w:rsidR="00687729">
        <w:rPr>
          <w:rFonts w:eastAsiaTheme="minorHAnsi"/>
          <w:lang w:eastAsia="en-US"/>
        </w:rPr>
        <w:t xml:space="preserve"> </w:t>
      </w:r>
      <w:r w:rsidR="00687729" w:rsidRPr="00883424">
        <w:t xml:space="preserve">и сложилась в </w:t>
      </w:r>
      <w:r w:rsidR="00687729" w:rsidRPr="005C1B33">
        <w:t xml:space="preserve">основном по расходам на обеспечение деятельности казенных учреждений </w:t>
      </w:r>
      <w:r w:rsidR="00687729">
        <w:t>(</w:t>
      </w:r>
      <w:r w:rsidR="00687729" w:rsidRPr="00C072D7">
        <w:t>ГКУ</w:t>
      </w:r>
      <w:r w:rsidR="00687729">
        <w:t xml:space="preserve"> «МФЦ» - уменьшение потребности в средствах по оплате труда и взносам по причине большого количества больничных листов в 2020 году и наличием вакансий)</w:t>
      </w:r>
      <w:r w:rsidR="00687729" w:rsidRPr="005C1B33">
        <w:t xml:space="preserve"> и расходам в части субвенции на проведение Всероссийской переписи населения 2020 года</w:t>
      </w:r>
      <w:r w:rsidR="00687729">
        <w:t xml:space="preserve"> (перенос на 2021 год мероприятий по проведению Всероссийской переписи населения 2020 года).</w:t>
      </w:r>
    </w:p>
    <w:p w14:paraId="3EDA138C" w14:textId="78D55533" w:rsidR="00687729" w:rsidRPr="00100C77" w:rsidRDefault="0083168A" w:rsidP="00687729">
      <w:pPr>
        <w:ind w:firstLine="680"/>
        <w:jc w:val="both"/>
      </w:pPr>
      <w:r>
        <w:t>11</w:t>
      </w:r>
      <w:r w:rsidR="00687729">
        <w:t xml:space="preserve">. </w:t>
      </w:r>
      <w:r w:rsidR="00687729" w:rsidRPr="00446374">
        <w:t>Оценка эффективности реализации Госпрограммы за 20</w:t>
      </w:r>
      <w:r w:rsidR="00687729">
        <w:t>20</w:t>
      </w:r>
      <w:r w:rsidR="00687729" w:rsidRPr="00446374">
        <w:t xml:space="preserve"> год составляет </w:t>
      </w:r>
      <w:r w:rsidR="0062070F">
        <w:t>98</w:t>
      </w:r>
      <w:r w:rsidR="00E5482C">
        <w:t xml:space="preserve"> процентов.</w:t>
      </w:r>
      <w:r w:rsidR="00687729" w:rsidRPr="00446374">
        <w:t xml:space="preserve"> </w:t>
      </w:r>
      <w:r w:rsidR="00687729">
        <w:t xml:space="preserve">Не достигнуты значения </w:t>
      </w:r>
      <w:r w:rsidR="00D962BD">
        <w:t>8</w:t>
      </w:r>
      <w:r w:rsidR="00687729" w:rsidRPr="00AD5B12">
        <w:t>-</w:t>
      </w:r>
      <w:r w:rsidR="00AE291A">
        <w:t>ми</w:t>
      </w:r>
      <w:r w:rsidR="00687729" w:rsidRPr="00AD5B12">
        <w:t xml:space="preserve"> целевых показателей</w:t>
      </w:r>
      <w:r w:rsidR="00687729">
        <w:t xml:space="preserve"> Госпрограммы</w:t>
      </w:r>
      <w:r w:rsidR="00D34950">
        <w:t xml:space="preserve"> из 37-ми</w:t>
      </w:r>
      <w:r w:rsidR="00687729" w:rsidRPr="00AD5B12">
        <w:t xml:space="preserve">, </w:t>
      </w:r>
      <w:r w:rsidR="00D34950">
        <w:t xml:space="preserve">5 из которых </w:t>
      </w:r>
      <w:r w:rsidR="00687729" w:rsidRPr="00AD5B12">
        <w:t>характеризую</w:t>
      </w:r>
      <w:r w:rsidR="00D34950">
        <w:t>т</w:t>
      </w:r>
      <w:r w:rsidR="00687729" w:rsidRPr="00AD5B12">
        <w:t xml:space="preserve"> внешнеэкономическую</w:t>
      </w:r>
      <w:r w:rsidR="00687729">
        <w:t xml:space="preserve"> </w:t>
      </w:r>
      <w:r w:rsidR="00687729" w:rsidRPr="00441009">
        <w:t>деятельность</w:t>
      </w:r>
      <w:r w:rsidR="00687729">
        <w:t>, что</w:t>
      </w:r>
      <w:r w:rsidR="00687729" w:rsidRPr="00B6724E">
        <w:t xml:space="preserve"> обусловлено</w:t>
      </w:r>
      <w:r w:rsidR="00D34950">
        <w:t xml:space="preserve"> </w:t>
      </w:r>
      <w:r w:rsidR="00D34950" w:rsidRPr="000E2789">
        <w:t>продление</w:t>
      </w:r>
      <w:r w:rsidR="00D34950">
        <w:t>м</w:t>
      </w:r>
      <w:r w:rsidR="00D34950" w:rsidRPr="000E2789">
        <w:t xml:space="preserve"> санкционной политики США и ЕС против России</w:t>
      </w:r>
      <w:r w:rsidR="00D34950">
        <w:t xml:space="preserve"> и </w:t>
      </w:r>
      <w:r w:rsidR="00D34950" w:rsidRPr="000E2789">
        <w:t xml:space="preserve">применением ограничительных мер, </w:t>
      </w:r>
      <w:r w:rsidR="00D34950" w:rsidRPr="00100C77">
        <w:t>связанных с распространением новой коронавирусной инфекции (COVID -19)</w:t>
      </w:r>
      <w:r w:rsidR="00687729" w:rsidRPr="00100C77">
        <w:t>.</w:t>
      </w:r>
    </w:p>
    <w:p w14:paraId="36843CE8" w14:textId="6BD06A86" w:rsidR="00280DC2" w:rsidRPr="00100C77" w:rsidRDefault="00280DC2" w:rsidP="00280DC2">
      <w:pPr>
        <w:ind w:firstLine="709"/>
        <w:jc w:val="both"/>
      </w:pPr>
      <w:r w:rsidRPr="00100C77">
        <w:t>1</w:t>
      </w:r>
      <w:r w:rsidR="0083168A" w:rsidRPr="00100C77">
        <w:t>2</w:t>
      </w:r>
      <w:r w:rsidRPr="00100C77">
        <w:t xml:space="preserve">. С учетом значительного количества выявленных нарушений в </w:t>
      </w:r>
      <w:r w:rsidR="00256CF8" w:rsidRPr="00100C77">
        <w:t>бюджетной</w:t>
      </w:r>
      <w:r w:rsidRPr="00100C77">
        <w:t xml:space="preserve"> отчетности Комитета отмечен формальный подход к проверке достоверности и полноты бюджетной отчетности главным администратором бюджетных средств и низкое качество проведения финансового аудита.</w:t>
      </w:r>
    </w:p>
    <w:p w14:paraId="63B679E7" w14:textId="4C288DFA" w:rsidR="00911474" w:rsidRPr="00280DC2" w:rsidRDefault="00911474" w:rsidP="00280DC2">
      <w:pPr>
        <w:ind w:firstLine="709"/>
        <w:jc w:val="both"/>
      </w:pPr>
      <w:r w:rsidRPr="00100C77">
        <w:t>1</w:t>
      </w:r>
      <w:r w:rsidR="0083168A" w:rsidRPr="00100C77">
        <w:t>3</w:t>
      </w:r>
      <w:r w:rsidRPr="00100C77">
        <w:t>. В нарушение п.8 Инструкции №33н Комитет не разработал нормативно-правовой акт, устанавливающий порядок уведомления субъекта б</w:t>
      </w:r>
      <w:r w:rsidR="007F15DA" w:rsidRPr="00100C77">
        <w:t>ухгалтерской</w:t>
      </w:r>
      <w:r w:rsidRPr="00100C77">
        <w:t xml:space="preserve"> отчетности о результатах проведенной камеральной проверки бюджетной отчетности, представленной им, и о дате ее принятия.</w:t>
      </w:r>
    </w:p>
    <w:p w14:paraId="675E3E45" w14:textId="0A2162B5" w:rsidR="00280DC2" w:rsidRDefault="00280DC2" w:rsidP="00280DC2">
      <w:pPr>
        <w:ind w:firstLine="680"/>
        <w:jc w:val="both"/>
      </w:pPr>
    </w:p>
    <w:p w14:paraId="56FC277A" w14:textId="77777777" w:rsidR="00CA5AAF" w:rsidRDefault="00CA5AAF" w:rsidP="00CA5AAF">
      <w:pPr>
        <w:ind w:firstLine="709"/>
        <w:rPr>
          <w:b/>
          <w:i/>
        </w:rPr>
      </w:pPr>
      <w:r w:rsidRPr="006903C5">
        <w:rPr>
          <w:b/>
          <w:i/>
        </w:rPr>
        <w:t>Предложени</w:t>
      </w:r>
      <w:r>
        <w:rPr>
          <w:b/>
          <w:i/>
        </w:rPr>
        <w:t>я:</w:t>
      </w:r>
    </w:p>
    <w:p w14:paraId="22836AC2" w14:textId="77777777" w:rsidR="00FF17D7" w:rsidRPr="00F26F0A" w:rsidRDefault="00FF17D7" w:rsidP="00FF17D7">
      <w:pPr>
        <w:ind w:firstLine="709"/>
        <w:jc w:val="both"/>
        <w:rPr>
          <w:u w:val="single"/>
        </w:rPr>
      </w:pPr>
      <w:r w:rsidRPr="00F26F0A">
        <w:rPr>
          <w:u w:val="single"/>
        </w:rPr>
        <w:t>Комитету экономической политики и развития Волгоградской области</w:t>
      </w:r>
    </w:p>
    <w:p w14:paraId="78F64012" w14:textId="77777777" w:rsidR="00EE1117" w:rsidRDefault="00EE1117" w:rsidP="00EE1117">
      <w:pPr>
        <w:pStyle w:val="af4"/>
        <w:numPr>
          <w:ilvl w:val="0"/>
          <w:numId w:val="34"/>
        </w:numPr>
        <w:spacing w:after="0" w:line="240" w:lineRule="auto"/>
        <w:ind w:left="0" w:firstLine="680"/>
        <w:jc w:val="both"/>
        <w:rPr>
          <w:rFonts w:ascii="Times New Roman" w:hAnsi="Times New Roman" w:cs="Times New Roman"/>
          <w:sz w:val="24"/>
          <w:szCs w:val="24"/>
        </w:rPr>
      </w:pPr>
      <w:bookmarkStart w:id="16" w:name="_Hlk68787560"/>
      <w:bookmarkStart w:id="17" w:name="_Hlk68787471"/>
      <w:r>
        <w:rPr>
          <w:rFonts w:ascii="Times New Roman" w:hAnsi="Times New Roman" w:cs="Times New Roman"/>
          <w:sz w:val="24"/>
          <w:szCs w:val="24"/>
        </w:rPr>
        <w:t>В соответствии с положениями Федерального стандарта бухгалтерского учета для организаций государственного сектора «Доходы», утвержденного приказом Минфина РФ от 27.02.2018 №32н:</w:t>
      </w:r>
    </w:p>
    <w:p w14:paraId="1A04F345" w14:textId="6A323C65" w:rsidR="00EE1117" w:rsidRDefault="00EE1117" w:rsidP="00EE1117">
      <w:pPr>
        <w:pStyle w:val="af4"/>
        <w:numPr>
          <w:ilvl w:val="1"/>
          <w:numId w:val="45"/>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lastRenderedPageBreak/>
        <w:t>Р</w:t>
      </w:r>
      <w:r w:rsidRPr="00F26F0A">
        <w:rPr>
          <w:rFonts w:ascii="Times New Roman" w:hAnsi="Times New Roman" w:cs="Times New Roman"/>
          <w:sz w:val="24"/>
          <w:szCs w:val="24"/>
        </w:rPr>
        <w:t xml:space="preserve">ассмотреть вопрос о списании с </w:t>
      </w:r>
      <w:r>
        <w:rPr>
          <w:rFonts w:ascii="Times New Roman" w:hAnsi="Times New Roman" w:cs="Times New Roman"/>
          <w:sz w:val="24"/>
          <w:szCs w:val="24"/>
        </w:rPr>
        <w:t xml:space="preserve">забалансового счета </w:t>
      </w:r>
      <w:r w:rsidRPr="00E92300">
        <w:rPr>
          <w:rFonts w:ascii="Times New Roman" w:hAnsi="Times New Roman" w:cs="Times New Roman"/>
          <w:sz w:val="24"/>
          <w:szCs w:val="24"/>
        </w:rPr>
        <w:t>20 «Задолженность, невостребованная кредиторами»</w:t>
      </w:r>
      <w:r>
        <w:rPr>
          <w:rFonts w:ascii="Times New Roman" w:hAnsi="Times New Roman" w:cs="Times New Roman"/>
          <w:sz w:val="24"/>
          <w:szCs w:val="24"/>
        </w:rPr>
        <w:t xml:space="preserve"> кредиторской </w:t>
      </w:r>
      <w:r w:rsidRPr="00F26F0A">
        <w:rPr>
          <w:rFonts w:ascii="Times New Roman" w:hAnsi="Times New Roman" w:cs="Times New Roman"/>
          <w:bCs/>
          <w:sz w:val="24"/>
          <w:szCs w:val="24"/>
        </w:rPr>
        <w:t>задолженности</w:t>
      </w:r>
      <w:r>
        <w:rPr>
          <w:rFonts w:ascii="Times New Roman" w:hAnsi="Times New Roman" w:cs="Times New Roman"/>
          <w:bCs/>
          <w:sz w:val="24"/>
          <w:szCs w:val="24"/>
        </w:rPr>
        <w:t xml:space="preserve"> </w:t>
      </w:r>
      <w:r w:rsidRPr="008C0530">
        <w:rPr>
          <w:rFonts w:ascii="Times New Roman" w:hAnsi="Times New Roman" w:cs="Times New Roman"/>
          <w:bCs/>
          <w:sz w:val="24"/>
          <w:szCs w:val="24"/>
        </w:rPr>
        <w:t xml:space="preserve">по </w:t>
      </w:r>
      <w:r>
        <w:rPr>
          <w:rFonts w:ascii="Times New Roman" w:hAnsi="Times New Roman" w:cs="Times New Roman"/>
          <w:bCs/>
          <w:sz w:val="24"/>
          <w:szCs w:val="24"/>
        </w:rPr>
        <w:t>неперечисленной</w:t>
      </w:r>
      <w:r w:rsidRPr="00E92300">
        <w:rPr>
          <w:rFonts w:ascii="Times New Roman" w:hAnsi="Times New Roman" w:cs="Times New Roman"/>
          <w:bCs/>
          <w:sz w:val="24"/>
          <w:szCs w:val="24"/>
        </w:rPr>
        <w:t xml:space="preserve"> </w:t>
      </w:r>
      <w:r w:rsidRPr="008C0530">
        <w:rPr>
          <w:rFonts w:ascii="Times New Roman" w:hAnsi="Times New Roman" w:cs="Times New Roman"/>
          <w:bCs/>
          <w:sz w:val="24"/>
          <w:szCs w:val="24"/>
        </w:rPr>
        <w:t>ГАУ «Мой бизнес» субсидии на выполнение государственного задания</w:t>
      </w:r>
      <w:r>
        <w:rPr>
          <w:rFonts w:ascii="Times New Roman" w:hAnsi="Times New Roman" w:cs="Times New Roman"/>
          <w:sz w:val="24"/>
          <w:szCs w:val="24"/>
        </w:rPr>
        <w:t xml:space="preserve"> в сумме </w:t>
      </w:r>
      <w:r w:rsidRPr="008C0530">
        <w:rPr>
          <w:rFonts w:ascii="Times New Roman" w:hAnsi="Times New Roman" w:cs="Times New Roman"/>
          <w:bCs/>
          <w:sz w:val="24"/>
          <w:szCs w:val="24"/>
        </w:rPr>
        <w:t>9 519,0 тыс. руб</w:t>
      </w:r>
      <w:r>
        <w:rPr>
          <w:rFonts w:ascii="Times New Roman" w:hAnsi="Times New Roman" w:cs="Times New Roman"/>
          <w:bCs/>
          <w:sz w:val="24"/>
          <w:szCs w:val="24"/>
        </w:rPr>
        <w:t>лей.</w:t>
      </w:r>
    </w:p>
    <w:p w14:paraId="4AF553F1" w14:textId="77777777" w:rsidR="00EE1117" w:rsidRDefault="00EE1117" w:rsidP="00EE1117">
      <w:pPr>
        <w:pStyle w:val="af4"/>
        <w:numPr>
          <w:ilvl w:val="1"/>
          <w:numId w:val="45"/>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Рекомендовать </w:t>
      </w:r>
      <w:r w:rsidRPr="008C0530">
        <w:rPr>
          <w:rFonts w:ascii="Times New Roman" w:hAnsi="Times New Roman" w:cs="Times New Roman"/>
          <w:bCs/>
          <w:sz w:val="24"/>
          <w:szCs w:val="24"/>
        </w:rPr>
        <w:t>ГАУ «Мой бизнес»</w:t>
      </w:r>
      <w:r>
        <w:rPr>
          <w:rFonts w:ascii="Times New Roman" w:hAnsi="Times New Roman" w:cs="Times New Roman"/>
          <w:bCs/>
          <w:sz w:val="24"/>
          <w:szCs w:val="24"/>
        </w:rPr>
        <w:t xml:space="preserve"> провести мероприятия в части списания с забалансового счета </w:t>
      </w:r>
      <w:r w:rsidRPr="00F13BF0">
        <w:rPr>
          <w:rFonts w:ascii="Times New Roman" w:hAnsi="Times New Roman" w:cs="Times New Roman"/>
          <w:bCs/>
          <w:sz w:val="24"/>
          <w:szCs w:val="24"/>
        </w:rPr>
        <w:t>04 «Сомнительная задолженность»</w:t>
      </w:r>
      <w:r>
        <w:rPr>
          <w:rFonts w:ascii="Times New Roman" w:hAnsi="Times New Roman" w:cs="Times New Roman"/>
          <w:bCs/>
          <w:sz w:val="24"/>
          <w:szCs w:val="24"/>
        </w:rPr>
        <w:t xml:space="preserve"> </w:t>
      </w:r>
      <w:r>
        <w:rPr>
          <w:rFonts w:ascii="Times New Roman" w:hAnsi="Times New Roman" w:cs="Times New Roman"/>
          <w:sz w:val="24"/>
          <w:szCs w:val="24"/>
        </w:rPr>
        <w:t>дебиторской</w:t>
      </w:r>
      <w:r w:rsidRPr="00F26F0A">
        <w:rPr>
          <w:rFonts w:ascii="Times New Roman" w:hAnsi="Times New Roman" w:cs="Times New Roman"/>
          <w:bCs/>
          <w:sz w:val="24"/>
          <w:szCs w:val="24"/>
        </w:rPr>
        <w:t xml:space="preserve"> задолженности</w:t>
      </w:r>
      <w:r>
        <w:rPr>
          <w:rFonts w:ascii="Times New Roman" w:hAnsi="Times New Roman" w:cs="Times New Roman"/>
          <w:bCs/>
          <w:sz w:val="24"/>
          <w:szCs w:val="24"/>
        </w:rPr>
        <w:t xml:space="preserve"> </w:t>
      </w:r>
      <w:r w:rsidRPr="008C0530">
        <w:rPr>
          <w:rFonts w:ascii="Times New Roman" w:hAnsi="Times New Roman" w:cs="Times New Roman"/>
          <w:bCs/>
          <w:sz w:val="24"/>
          <w:szCs w:val="24"/>
        </w:rPr>
        <w:t>по недополученной от Комитета субсидии на выполнение государственного задания в сумме 9 519,0 тыс. руб</w:t>
      </w:r>
      <w:r>
        <w:rPr>
          <w:rFonts w:ascii="Times New Roman" w:hAnsi="Times New Roman" w:cs="Times New Roman"/>
          <w:bCs/>
          <w:sz w:val="24"/>
          <w:szCs w:val="24"/>
        </w:rPr>
        <w:t>лей.</w:t>
      </w:r>
    </w:p>
    <w:bookmarkEnd w:id="17"/>
    <w:p w14:paraId="272905FA" w14:textId="77777777" w:rsidR="006E4AB5" w:rsidRPr="006E4AB5" w:rsidRDefault="003E3E5F" w:rsidP="006E4AB5">
      <w:pPr>
        <w:pStyle w:val="af4"/>
        <w:numPr>
          <w:ilvl w:val="0"/>
          <w:numId w:val="34"/>
        </w:numPr>
        <w:spacing w:after="0" w:line="240" w:lineRule="auto"/>
        <w:ind w:left="0" w:firstLine="709"/>
        <w:jc w:val="both"/>
        <w:rPr>
          <w:rFonts w:ascii="Times New Roman" w:hAnsi="Times New Roman" w:cs="Times New Roman"/>
          <w:sz w:val="24"/>
          <w:szCs w:val="24"/>
        </w:rPr>
      </w:pPr>
      <w:r w:rsidRPr="003E3E5F">
        <w:rPr>
          <w:rFonts w:ascii="Times New Roman" w:hAnsi="Times New Roman" w:cs="Times New Roman"/>
          <w:sz w:val="24"/>
          <w:szCs w:val="24"/>
        </w:rPr>
        <w:t>Обеспечить взыскани</w:t>
      </w:r>
      <w:r w:rsidR="00C93AAD">
        <w:rPr>
          <w:rFonts w:ascii="Times New Roman" w:hAnsi="Times New Roman" w:cs="Times New Roman"/>
          <w:sz w:val="24"/>
          <w:szCs w:val="24"/>
        </w:rPr>
        <w:t>е</w:t>
      </w:r>
      <w:r w:rsidRPr="003E3E5F">
        <w:rPr>
          <w:rFonts w:ascii="Times New Roman" w:hAnsi="Times New Roman" w:cs="Times New Roman"/>
          <w:sz w:val="24"/>
          <w:szCs w:val="24"/>
        </w:rPr>
        <w:t xml:space="preserve"> в доход бюджета Волгоградской области </w:t>
      </w:r>
      <w:r w:rsidR="00C93AAD">
        <w:rPr>
          <w:rFonts w:ascii="Times New Roman" w:hAnsi="Times New Roman" w:cs="Times New Roman"/>
          <w:sz w:val="24"/>
          <w:szCs w:val="24"/>
        </w:rPr>
        <w:t xml:space="preserve">суммы </w:t>
      </w:r>
      <w:r>
        <w:rPr>
          <w:rFonts w:ascii="Times New Roman" w:hAnsi="Times New Roman" w:cs="Times New Roman"/>
          <w:sz w:val="24"/>
          <w:szCs w:val="24"/>
        </w:rPr>
        <w:t xml:space="preserve">неустойки (штрафа, пени) </w:t>
      </w:r>
      <w:r w:rsidRPr="003E3E5F">
        <w:rPr>
          <w:rFonts w:ascii="Times New Roman" w:hAnsi="Times New Roman" w:cs="Times New Roman"/>
          <w:sz w:val="24"/>
          <w:szCs w:val="24"/>
        </w:rPr>
        <w:t xml:space="preserve">за просрочку исполнения обязательств ООО «Центр экономики </w:t>
      </w:r>
      <w:r w:rsidRPr="006E4AB5">
        <w:rPr>
          <w:rFonts w:ascii="Times New Roman" w:hAnsi="Times New Roman" w:cs="Times New Roman"/>
          <w:sz w:val="24"/>
          <w:szCs w:val="24"/>
        </w:rPr>
        <w:t>инфраструктуры» по госконтракту от 03.04.2018 №001-18</w:t>
      </w:r>
      <w:r w:rsidR="00570090" w:rsidRPr="006E4AB5">
        <w:rPr>
          <w:rFonts w:ascii="Times New Roman" w:hAnsi="Times New Roman" w:cs="Times New Roman"/>
          <w:sz w:val="24"/>
          <w:szCs w:val="24"/>
        </w:rPr>
        <w:t>.</w:t>
      </w:r>
      <w:r w:rsidR="00703B99" w:rsidRPr="006E4AB5">
        <w:rPr>
          <w:rFonts w:ascii="Times New Roman" w:hAnsi="Times New Roman" w:cs="Times New Roman"/>
          <w:sz w:val="24"/>
          <w:szCs w:val="24"/>
        </w:rPr>
        <w:t xml:space="preserve"> </w:t>
      </w:r>
      <w:bookmarkStart w:id="18" w:name="_Hlk68787596"/>
      <w:bookmarkEnd w:id="16"/>
    </w:p>
    <w:p w14:paraId="12E3A263" w14:textId="2EF55F42" w:rsidR="004D1755" w:rsidRPr="006E4AB5" w:rsidRDefault="004D1755" w:rsidP="006E4AB5">
      <w:pPr>
        <w:pStyle w:val="af4"/>
        <w:numPr>
          <w:ilvl w:val="0"/>
          <w:numId w:val="34"/>
        </w:numPr>
        <w:spacing w:after="0" w:line="240" w:lineRule="auto"/>
        <w:ind w:left="0" w:firstLine="709"/>
        <w:jc w:val="both"/>
        <w:rPr>
          <w:rFonts w:ascii="Times New Roman" w:hAnsi="Times New Roman" w:cs="Times New Roman"/>
          <w:sz w:val="24"/>
          <w:szCs w:val="24"/>
        </w:rPr>
      </w:pPr>
      <w:r w:rsidRPr="006E4AB5">
        <w:rPr>
          <w:rFonts w:ascii="Times New Roman" w:hAnsi="Times New Roman" w:cs="Times New Roman"/>
          <w:sz w:val="24"/>
          <w:szCs w:val="24"/>
        </w:rPr>
        <w:t xml:space="preserve">Осуществить в 2021 году расчет объема финансового обеспечения </w:t>
      </w:r>
      <w:r w:rsidRPr="006E4AB5">
        <w:rPr>
          <w:rFonts w:ascii="Times New Roman" w:eastAsiaTheme="minorHAnsi" w:hAnsi="Times New Roman" w:cs="Times New Roman"/>
          <w:sz w:val="24"/>
          <w:szCs w:val="24"/>
        </w:rPr>
        <w:t xml:space="preserve">выполнения </w:t>
      </w:r>
      <w:proofErr w:type="spellStart"/>
      <w:r w:rsidRPr="006E4AB5">
        <w:rPr>
          <w:rFonts w:ascii="Times New Roman" w:eastAsiaTheme="minorHAnsi" w:hAnsi="Times New Roman" w:cs="Times New Roman"/>
          <w:sz w:val="24"/>
          <w:szCs w:val="24"/>
        </w:rPr>
        <w:t>госзадания</w:t>
      </w:r>
      <w:proofErr w:type="spellEnd"/>
      <w:r w:rsidRPr="006E4AB5">
        <w:rPr>
          <w:rFonts w:ascii="Times New Roman" w:hAnsi="Times New Roman" w:cs="Times New Roman"/>
          <w:sz w:val="24"/>
          <w:szCs w:val="24"/>
        </w:rPr>
        <w:t xml:space="preserve"> с учетом неиспользованного остатка субсидии, подлежащего возврату в областной бюджет, в соответствии с п.9 </w:t>
      </w:r>
      <w:r w:rsidR="006E4AB5" w:rsidRPr="006E4AB5">
        <w:rPr>
          <w:rFonts w:ascii="Times New Roman" w:hAnsi="Times New Roman" w:cs="Times New Roman"/>
          <w:sz w:val="24"/>
          <w:szCs w:val="24"/>
        </w:rPr>
        <w:t>Положения № 818-п</w:t>
      </w:r>
      <w:r w:rsidR="006E4AB5">
        <w:rPr>
          <w:rFonts w:ascii="Times New Roman" w:hAnsi="Times New Roman" w:cs="Times New Roman"/>
          <w:sz w:val="24"/>
          <w:szCs w:val="24"/>
        </w:rPr>
        <w:t>.</w:t>
      </w:r>
    </w:p>
    <w:p w14:paraId="71CA1FB9" w14:textId="5952B159" w:rsidR="00B70B48" w:rsidRDefault="001A3BE1" w:rsidP="00B70B48">
      <w:pPr>
        <w:pStyle w:val="af4"/>
        <w:numPr>
          <w:ilvl w:val="0"/>
          <w:numId w:val="34"/>
        </w:numPr>
        <w:autoSpaceDE w:val="0"/>
        <w:spacing w:after="0" w:line="240" w:lineRule="auto"/>
        <w:ind w:left="0" w:firstLine="709"/>
        <w:jc w:val="both"/>
        <w:rPr>
          <w:rFonts w:ascii="Times New Roman" w:eastAsiaTheme="minorHAnsi" w:hAnsi="Times New Roman" w:cs="Times New Roman"/>
          <w:sz w:val="24"/>
          <w:szCs w:val="24"/>
        </w:rPr>
      </w:pPr>
      <w:r w:rsidRPr="00B70B48">
        <w:rPr>
          <w:rFonts w:ascii="Times New Roman" w:hAnsi="Times New Roman" w:cs="Times New Roman"/>
          <w:sz w:val="24"/>
          <w:szCs w:val="24"/>
        </w:rPr>
        <w:t>Продолжить работу по изысканию возможности снятия обременения с нежилого помещения, расположенного по адресу: Россия, г. Волгоград, ул. Николая Отрады, д. 26а</w:t>
      </w:r>
      <w:r w:rsidR="00B95F3A">
        <w:rPr>
          <w:rFonts w:ascii="Times New Roman" w:hAnsi="Times New Roman" w:cs="Times New Roman"/>
          <w:sz w:val="24"/>
          <w:szCs w:val="24"/>
        </w:rPr>
        <w:t>,</w:t>
      </w:r>
      <w:r w:rsidRPr="00B70B48">
        <w:rPr>
          <w:rFonts w:ascii="Times New Roman" w:hAnsi="Times New Roman" w:cs="Times New Roman"/>
          <w:sz w:val="24"/>
          <w:szCs w:val="24"/>
        </w:rPr>
        <w:t xml:space="preserve"> и передачи его </w:t>
      </w:r>
      <w:r w:rsidR="00B70B48" w:rsidRPr="00B70B48">
        <w:rPr>
          <w:rFonts w:ascii="Times New Roman" w:eastAsiaTheme="minorHAnsi" w:hAnsi="Times New Roman" w:cs="Times New Roman"/>
          <w:sz w:val="24"/>
          <w:szCs w:val="24"/>
        </w:rPr>
        <w:t>в собственность Волгоградской области.</w:t>
      </w:r>
    </w:p>
    <w:p w14:paraId="3598F912" w14:textId="345708A6" w:rsidR="00D81B9A" w:rsidRPr="00B70B48" w:rsidRDefault="00D81B9A" w:rsidP="00B70B48">
      <w:pPr>
        <w:pStyle w:val="af4"/>
        <w:numPr>
          <w:ilvl w:val="0"/>
          <w:numId w:val="34"/>
        </w:numPr>
        <w:autoSpaceDE w:val="0"/>
        <w:spacing w:after="0" w:line="240" w:lineRule="auto"/>
        <w:ind w:left="0"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соответствии с </w:t>
      </w:r>
      <w:r w:rsidR="00E5482C">
        <w:rPr>
          <w:rFonts w:ascii="Times New Roman" w:eastAsiaTheme="minorHAnsi" w:hAnsi="Times New Roman" w:cs="Times New Roman"/>
          <w:sz w:val="24"/>
          <w:szCs w:val="24"/>
        </w:rPr>
        <w:t xml:space="preserve">п. </w:t>
      </w:r>
      <w:r w:rsidR="00392FB8">
        <w:rPr>
          <w:rFonts w:ascii="Times New Roman" w:eastAsiaTheme="minorHAnsi" w:hAnsi="Times New Roman" w:cs="Times New Roman"/>
          <w:sz w:val="24"/>
          <w:szCs w:val="24"/>
        </w:rPr>
        <w:t xml:space="preserve">4.1 </w:t>
      </w:r>
      <w:r w:rsidRPr="00D81B9A">
        <w:rPr>
          <w:rFonts w:ascii="Times New Roman" w:eastAsiaTheme="minorHAnsi" w:hAnsi="Times New Roman" w:cs="Times New Roman"/>
          <w:sz w:val="24"/>
          <w:szCs w:val="24"/>
        </w:rPr>
        <w:t>соглашени</w:t>
      </w:r>
      <w:r>
        <w:rPr>
          <w:rFonts w:ascii="Times New Roman" w:eastAsiaTheme="minorHAnsi" w:hAnsi="Times New Roman" w:cs="Times New Roman"/>
          <w:sz w:val="24"/>
          <w:szCs w:val="24"/>
        </w:rPr>
        <w:t>я</w:t>
      </w:r>
      <w:r w:rsidRPr="00D81B9A">
        <w:rPr>
          <w:rFonts w:ascii="Times New Roman" w:eastAsiaTheme="minorHAnsi" w:hAnsi="Times New Roman" w:cs="Times New Roman"/>
          <w:sz w:val="24"/>
          <w:szCs w:val="24"/>
        </w:rPr>
        <w:t xml:space="preserve"> от 15.05.2015</w:t>
      </w:r>
      <w:r w:rsidR="00C93AAD">
        <w:rPr>
          <w:rFonts w:ascii="Times New Roman" w:eastAsiaTheme="minorHAnsi" w:hAnsi="Times New Roman" w:cs="Times New Roman"/>
          <w:sz w:val="24"/>
          <w:szCs w:val="24"/>
        </w:rPr>
        <w:t xml:space="preserve"> </w:t>
      </w:r>
      <w:r w:rsidR="00C93AAD" w:rsidRPr="00D81B9A">
        <w:rPr>
          <w:rFonts w:ascii="Times New Roman" w:eastAsiaTheme="minorHAnsi" w:hAnsi="Times New Roman" w:cs="Times New Roman"/>
          <w:sz w:val="24"/>
          <w:szCs w:val="24"/>
        </w:rPr>
        <w:t>№5</w:t>
      </w:r>
      <w:r>
        <w:rPr>
          <w:rFonts w:ascii="Times New Roman" w:eastAsiaTheme="minorHAnsi" w:hAnsi="Times New Roman" w:cs="Times New Roman"/>
          <w:sz w:val="24"/>
          <w:szCs w:val="24"/>
        </w:rPr>
        <w:t xml:space="preserve"> обеспечить своевременную передачу в </w:t>
      </w:r>
      <w:bookmarkStart w:id="19" w:name="_Hlk68252704"/>
      <w:r w:rsidRPr="00D81B9A">
        <w:rPr>
          <w:rFonts w:ascii="Times New Roman" w:eastAsiaTheme="minorHAnsi" w:hAnsi="Times New Roman" w:cs="Times New Roman"/>
          <w:sz w:val="24"/>
          <w:szCs w:val="24"/>
        </w:rPr>
        <w:t>ГКУ «ЦБУ»</w:t>
      </w:r>
      <w:bookmarkEnd w:id="19"/>
      <w:r w:rsidRPr="00D81B9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первичных учетных документов и бухгалтерских справок (при отсутствии первичных учетных документов) для своевременного и полного бюджетного учета и формирования достоверной бюджетной (финансовой) отчетности</w:t>
      </w:r>
      <w:r w:rsidR="00E5482C">
        <w:rPr>
          <w:rFonts w:ascii="Times New Roman" w:eastAsiaTheme="minorHAnsi" w:hAnsi="Times New Roman" w:cs="Times New Roman"/>
          <w:sz w:val="24"/>
          <w:szCs w:val="24"/>
        </w:rPr>
        <w:t>, определив перечень должностных лиц Комитета, ответственных за передачу документов</w:t>
      </w:r>
      <w:r w:rsidR="008712D2">
        <w:rPr>
          <w:rFonts w:ascii="Times New Roman" w:eastAsiaTheme="minorHAnsi" w:hAnsi="Times New Roman" w:cs="Times New Roman"/>
          <w:sz w:val="24"/>
          <w:szCs w:val="24"/>
        </w:rPr>
        <w:t xml:space="preserve"> с внесением соответствующих изменений в должностные регламенты</w:t>
      </w:r>
      <w:r>
        <w:rPr>
          <w:rFonts w:ascii="Times New Roman" w:eastAsiaTheme="minorHAnsi" w:hAnsi="Times New Roman" w:cs="Times New Roman"/>
          <w:sz w:val="24"/>
          <w:szCs w:val="24"/>
        </w:rPr>
        <w:t>.</w:t>
      </w:r>
    </w:p>
    <w:p w14:paraId="4795FF9B" w14:textId="31EA4ED6" w:rsidR="00B46AE2" w:rsidRPr="006D2617" w:rsidRDefault="00B46AE2" w:rsidP="00B46AE2">
      <w:pPr>
        <w:pStyle w:val="af4"/>
        <w:numPr>
          <w:ilvl w:val="0"/>
          <w:numId w:val="34"/>
        </w:numPr>
        <w:autoSpaceDE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6D2617">
        <w:rPr>
          <w:rFonts w:ascii="Times New Roman" w:eastAsia="Calibri" w:hAnsi="Times New Roman" w:cs="Times New Roman"/>
          <w:sz w:val="24"/>
          <w:szCs w:val="24"/>
        </w:rPr>
        <w:t>рганизова</w:t>
      </w:r>
      <w:r>
        <w:rPr>
          <w:rFonts w:ascii="Times New Roman" w:eastAsia="Calibri" w:hAnsi="Times New Roman" w:cs="Times New Roman"/>
          <w:sz w:val="24"/>
          <w:szCs w:val="24"/>
        </w:rPr>
        <w:t>ть в</w:t>
      </w:r>
      <w:r w:rsidRPr="006D2617">
        <w:rPr>
          <w:rFonts w:ascii="Times New Roman" w:eastAsia="Calibri" w:hAnsi="Times New Roman" w:cs="Times New Roman"/>
          <w:sz w:val="24"/>
          <w:szCs w:val="24"/>
        </w:rPr>
        <w:t xml:space="preserve">нутренний финансовый аудит </w:t>
      </w:r>
      <w:r w:rsidR="006E4AB5">
        <w:rPr>
          <w:rFonts w:ascii="Times New Roman" w:eastAsia="Calibri" w:hAnsi="Times New Roman" w:cs="Times New Roman"/>
          <w:sz w:val="24"/>
          <w:szCs w:val="24"/>
        </w:rPr>
        <w:t xml:space="preserve">и обеспечить </w:t>
      </w:r>
      <w:r w:rsidR="006E4AB5" w:rsidRPr="006D2617">
        <w:rPr>
          <w:rFonts w:ascii="Times New Roman" w:eastAsiaTheme="minorHAnsi" w:hAnsi="Times New Roman" w:cs="Times New Roman"/>
          <w:sz w:val="24"/>
          <w:szCs w:val="24"/>
        </w:rPr>
        <w:t>мониторинг качества финансового менеджмента в отношении</w:t>
      </w:r>
      <w:r w:rsidR="006E4AB5">
        <w:rPr>
          <w:rFonts w:ascii="Times New Roman" w:eastAsiaTheme="minorHAnsi" w:hAnsi="Times New Roman" w:cs="Times New Roman"/>
          <w:sz w:val="24"/>
          <w:szCs w:val="24"/>
        </w:rPr>
        <w:t xml:space="preserve"> </w:t>
      </w:r>
      <w:r w:rsidR="006E4AB5" w:rsidRPr="006D2617">
        <w:rPr>
          <w:rFonts w:ascii="Times New Roman" w:eastAsia="Calibri" w:hAnsi="Times New Roman" w:cs="Times New Roman"/>
          <w:sz w:val="24"/>
          <w:szCs w:val="24"/>
        </w:rPr>
        <w:t xml:space="preserve">подведомственных Комитету учреждениях </w:t>
      </w:r>
      <w:r>
        <w:rPr>
          <w:rFonts w:ascii="Times New Roman" w:eastAsia="Calibri" w:hAnsi="Times New Roman" w:cs="Times New Roman"/>
          <w:sz w:val="24"/>
          <w:szCs w:val="24"/>
        </w:rPr>
        <w:t xml:space="preserve">в соответствии с </w:t>
      </w:r>
      <w:r w:rsidRPr="006D2617">
        <w:rPr>
          <w:rFonts w:ascii="Times New Roman" w:eastAsiaTheme="minorHAnsi" w:hAnsi="Times New Roman" w:cs="Times New Roman"/>
          <w:sz w:val="24"/>
          <w:szCs w:val="24"/>
        </w:rPr>
        <w:t xml:space="preserve">п. 5 </w:t>
      </w:r>
      <w:r w:rsidR="006E4AB5">
        <w:rPr>
          <w:rFonts w:ascii="Times New Roman" w:eastAsiaTheme="minorHAnsi" w:hAnsi="Times New Roman" w:cs="Times New Roman"/>
          <w:sz w:val="24"/>
          <w:szCs w:val="24"/>
        </w:rPr>
        <w:t xml:space="preserve">и </w:t>
      </w:r>
      <w:proofErr w:type="spellStart"/>
      <w:r w:rsidR="006E4AB5" w:rsidRPr="006D2617">
        <w:rPr>
          <w:rFonts w:ascii="Times New Roman" w:eastAsiaTheme="minorHAnsi" w:hAnsi="Times New Roman" w:cs="Times New Roman"/>
          <w:sz w:val="24"/>
          <w:szCs w:val="24"/>
        </w:rPr>
        <w:t>пп</w:t>
      </w:r>
      <w:proofErr w:type="spellEnd"/>
      <w:r w:rsidR="006E4AB5" w:rsidRPr="006D2617">
        <w:rPr>
          <w:rFonts w:ascii="Times New Roman" w:eastAsiaTheme="minorHAnsi" w:hAnsi="Times New Roman" w:cs="Times New Roman"/>
          <w:sz w:val="24"/>
          <w:szCs w:val="24"/>
        </w:rPr>
        <w:t>. 2 п. 6</w:t>
      </w:r>
      <w:r w:rsidR="006E4AB5">
        <w:rPr>
          <w:rFonts w:ascii="Times New Roman" w:eastAsiaTheme="minorHAnsi" w:hAnsi="Times New Roman" w:cs="Times New Roman"/>
          <w:sz w:val="24"/>
          <w:szCs w:val="24"/>
        </w:rPr>
        <w:t xml:space="preserve"> ст. </w:t>
      </w:r>
      <w:r w:rsidRPr="006D2617">
        <w:rPr>
          <w:rFonts w:ascii="Times New Roman" w:hAnsi="Times New Roman" w:cs="Times New Roman"/>
          <w:sz w:val="24"/>
          <w:szCs w:val="24"/>
        </w:rPr>
        <w:t>160.2-1 БК РФ</w:t>
      </w:r>
      <w:r w:rsidRPr="006D2617">
        <w:rPr>
          <w:rFonts w:ascii="Times New Roman" w:eastAsia="Calibri" w:hAnsi="Times New Roman" w:cs="Times New Roman"/>
          <w:sz w:val="24"/>
          <w:szCs w:val="24"/>
        </w:rPr>
        <w:t>.</w:t>
      </w:r>
    </w:p>
    <w:p w14:paraId="1E01B231" w14:textId="52632A92" w:rsidR="007F15DA" w:rsidRPr="00570090" w:rsidRDefault="007F15DA" w:rsidP="00645E05">
      <w:pPr>
        <w:numPr>
          <w:ilvl w:val="0"/>
          <w:numId w:val="34"/>
        </w:numPr>
        <w:ind w:left="0" w:firstLine="709"/>
        <w:jc w:val="both"/>
        <w:rPr>
          <w:bCs/>
        </w:rPr>
      </w:pPr>
      <w:r w:rsidRPr="00570090">
        <w:rPr>
          <w:bCs/>
        </w:rPr>
        <w:t>Разработать нормативно-правовой акт, устанавливающий порядок уведомления субъекта бухгалтерской отчетности о результатах проведенной камеральной проверки бухгалтерской отчетности, представленной им, и о дате ее принятия.</w:t>
      </w:r>
    </w:p>
    <w:bookmarkEnd w:id="18"/>
    <w:p w14:paraId="3B0AD38E" w14:textId="44C3829A" w:rsidR="008C0530" w:rsidRDefault="008C0530" w:rsidP="005A0EBB">
      <w:pPr>
        <w:widowControl w:val="0"/>
        <w:autoSpaceDE w:val="0"/>
        <w:autoSpaceDN w:val="0"/>
        <w:adjustRightInd w:val="0"/>
        <w:spacing w:line="240" w:lineRule="exact"/>
        <w:ind w:firstLine="709"/>
        <w:jc w:val="both"/>
        <w:rPr>
          <w:iCs/>
        </w:rPr>
      </w:pPr>
    </w:p>
    <w:p w14:paraId="1B762025" w14:textId="77777777" w:rsidR="00570090" w:rsidRPr="008C0530" w:rsidRDefault="00570090" w:rsidP="005A0EBB">
      <w:pPr>
        <w:widowControl w:val="0"/>
        <w:autoSpaceDE w:val="0"/>
        <w:autoSpaceDN w:val="0"/>
        <w:adjustRightInd w:val="0"/>
        <w:spacing w:line="240" w:lineRule="exact"/>
        <w:ind w:firstLine="709"/>
        <w:jc w:val="both"/>
        <w:rPr>
          <w:iCs/>
        </w:rPr>
      </w:pPr>
    </w:p>
    <w:p w14:paraId="25FF29B0" w14:textId="77777777" w:rsidR="005A0EBB" w:rsidRDefault="005A0EBB" w:rsidP="005A0EBB">
      <w:pPr>
        <w:widowControl w:val="0"/>
        <w:autoSpaceDE w:val="0"/>
        <w:autoSpaceDN w:val="0"/>
        <w:adjustRightInd w:val="0"/>
        <w:spacing w:line="240" w:lineRule="exact"/>
        <w:ind w:firstLine="709"/>
        <w:jc w:val="both"/>
        <w:rPr>
          <w:b/>
          <w:bCs/>
          <w:i/>
        </w:rPr>
      </w:pPr>
    </w:p>
    <w:p w14:paraId="48EF0873" w14:textId="77777777" w:rsidR="005A0EBB" w:rsidRPr="002A42EC" w:rsidRDefault="005A0EBB" w:rsidP="005A0EBB">
      <w:pPr>
        <w:widowControl w:val="0"/>
        <w:autoSpaceDE w:val="0"/>
        <w:autoSpaceDN w:val="0"/>
        <w:adjustRightInd w:val="0"/>
        <w:spacing w:line="240" w:lineRule="exact"/>
        <w:ind w:firstLine="709"/>
        <w:jc w:val="both"/>
        <w:rPr>
          <w:b/>
          <w:bCs/>
          <w:i/>
        </w:rPr>
      </w:pPr>
      <w:r w:rsidRPr="002A42EC">
        <w:rPr>
          <w:b/>
          <w:bCs/>
          <w:i/>
        </w:rPr>
        <w:t>Аудитор</w:t>
      </w:r>
      <w:r w:rsidRPr="002A42EC">
        <w:rPr>
          <w:b/>
          <w:bCs/>
          <w:i/>
        </w:rPr>
        <w:tab/>
      </w:r>
      <w:r w:rsidRPr="002A42EC">
        <w:rPr>
          <w:b/>
          <w:bCs/>
          <w:i/>
        </w:rPr>
        <w:tab/>
      </w:r>
      <w:r w:rsidRPr="002A42EC">
        <w:rPr>
          <w:b/>
          <w:bCs/>
          <w:i/>
        </w:rPr>
        <w:tab/>
      </w:r>
      <w:r w:rsidRPr="002A42EC">
        <w:rPr>
          <w:b/>
          <w:bCs/>
          <w:i/>
        </w:rPr>
        <w:tab/>
      </w:r>
      <w:r w:rsidRPr="002A42EC">
        <w:rPr>
          <w:b/>
          <w:bCs/>
          <w:i/>
        </w:rPr>
        <w:tab/>
      </w:r>
      <w:r w:rsidRPr="002A42EC">
        <w:rPr>
          <w:b/>
          <w:bCs/>
          <w:i/>
        </w:rPr>
        <w:tab/>
      </w:r>
      <w:r w:rsidRPr="002A42EC">
        <w:rPr>
          <w:b/>
          <w:bCs/>
          <w:i/>
        </w:rPr>
        <w:tab/>
      </w:r>
      <w:r w:rsidRPr="002A42EC">
        <w:rPr>
          <w:b/>
          <w:bCs/>
          <w:i/>
        </w:rPr>
        <w:tab/>
        <w:t xml:space="preserve">Н.Л. </w:t>
      </w:r>
      <w:proofErr w:type="spellStart"/>
      <w:r w:rsidRPr="002A42EC">
        <w:rPr>
          <w:b/>
          <w:bCs/>
          <w:i/>
        </w:rPr>
        <w:t>Ноздрюхина</w:t>
      </w:r>
      <w:proofErr w:type="spellEnd"/>
    </w:p>
    <w:p w14:paraId="1523F082" w14:textId="77777777" w:rsidR="005A0EBB" w:rsidRPr="008C69D4" w:rsidRDefault="005A0EBB" w:rsidP="005A0EBB">
      <w:pPr>
        <w:ind w:right="-108" w:firstLine="709"/>
        <w:jc w:val="both"/>
        <w:rPr>
          <w:b/>
          <w:i/>
          <w:color w:val="4F6228" w:themeColor="accent3" w:themeShade="80"/>
        </w:rPr>
      </w:pPr>
    </w:p>
    <w:p w14:paraId="1ECE5EB4" w14:textId="77777777" w:rsidR="00EA20E1" w:rsidRDefault="00EA20E1" w:rsidP="008B3E63">
      <w:pPr>
        <w:autoSpaceDE w:val="0"/>
        <w:autoSpaceDN w:val="0"/>
        <w:adjustRightInd w:val="0"/>
        <w:ind w:firstLine="709"/>
        <w:contextualSpacing/>
        <w:jc w:val="both"/>
        <w:rPr>
          <w:b/>
          <w:i/>
          <w:color w:val="7030A0"/>
        </w:rPr>
      </w:pPr>
    </w:p>
    <w:sectPr w:rsidR="00EA20E1" w:rsidSect="000F5112">
      <w:headerReference w:type="even" r:id="rId9"/>
      <w:headerReference w:type="default" r:id="rId10"/>
      <w:pgSz w:w="11906" w:h="16838"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1F2E3" w14:textId="77777777" w:rsidR="003948B9" w:rsidRDefault="003948B9">
      <w:r>
        <w:separator/>
      </w:r>
    </w:p>
  </w:endnote>
  <w:endnote w:type="continuationSeparator" w:id="0">
    <w:p w14:paraId="47EB1CBF" w14:textId="77777777" w:rsidR="003948B9" w:rsidRDefault="003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2FDB" w14:textId="77777777" w:rsidR="003948B9" w:rsidRDefault="003948B9">
      <w:r>
        <w:separator/>
      </w:r>
    </w:p>
  </w:footnote>
  <w:footnote w:type="continuationSeparator" w:id="0">
    <w:p w14:paraId="56911432" w14:textId="77777777" w:rsidR="003948B9" w:rsidRDefault="0039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1D81" w14:textId="77777777" w:rsidR="00200DE6" w:rsidRDefault="00200DE6"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14:paraId="1F27C44B" w14:textId="77777777" w:rsidR="00200DE6" w:rsidRDefault="00200D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52AD6" w14:textId="77777777" w:rsidR="00200DE6" w:rsidRDefault="00200DE6"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14:paraId="7CE9142D" w14:textId="77777777" w:rsidR="00200DE6" w:rsidRDefault="00200D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5FD7492"/>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63E2466"/>
    <w:multiLevelType w:val="hybridMultilevel"/>
    <w:tmpl w:val="390283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70919CB"/>
    <w:multiLevelType w:val="hybridMultilevel"/>
    <w:tmpl w:val="601A3F2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BED3C5F"/>
    <w:multiLevelType w:val="hybridMultilevel"/>
    <w:tmpl w:val="B6B49476"/>
    <w:lvl w:ilvl="0" w:tplc="B93226D8">
      <w:start w:val="7"/>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15:restartNumberingAfterBreak="0">
    <w:nsid w:val="10331B17"/>
    <w:multiLevelType w:val="hybridMultilevel"/>
    <w:tmpl w:val="4A9226AA"/>
    <w:lvl w:ilvl="0" w:tplc="C4546C3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1CED7865"/>
    <w:multiLevelType w:val="hybridMultilevel"/>
    <w:tmpl w:val="F384BF7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258B100B"/>
    <w:multiLevelType w:val="hybridMultilevel"/>
    <w:tmpl w:val="D4F40ED2"/>
    <w:lvl w:ilvl="0" w:tplc="D902BA3A">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699728E"/>
    <w:multiLevelType w:val="multilevel"/>
    <w:tmpl w:val="9D60D74E"/>
    <w:lvl w:ilvl="0">
      <w:start w:val="1"/>
      <w:numFmt w:val="decimal"/>
      <w:lvlText w:val="%1."/>
      <w:lvlJc w:val="left"/>
      <w:pPr>
        <w:ind w:left="1211" w:hanging="36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26F06C5A"/>
    <w:multiLevelType w:val="hybridMultilevel"/>
    <w:tmpl w:val="1924E9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E15B6"/>
    <w:multiLevelType w:val="hybridMultilevel"/>
    <w:tmpl w:val="FD02D60A"/>
    <w:lvl w:ilvl="0" w:tplc="7E4E0FEA">
      <w:start w:val="1"/>
      <w:numFmt w:val="decimal"/>
      <w:lvlText w:val="%1."/>
      <w:lvlJc w:val="left"/>
      <w:pPr>
        <w:ind w:left="2061"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15:restartNumberingAfterBreak="0">
    <w:nsid w:val="2EB63E9E"/>
    <w:multiLevelType w:val="hybridMultilevel"/>
    <w:tmpl w:val="E95887D6"/>
    <w:lvl w:ilvl="0" w:tplc="F006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00650"/>
    <w:multiLevelType w:val="hybridMultilevel"/>
    <w:tmpl w:val="39A4D4AE"/>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420" w:hanging="360"/>
      </w:pPr>
      <w:rPr>
        <w:rFonts w:ascii="Courier New" w:hAnsi="Courier New" w:hint="default"/>
      </w:rPr>
    </w:lvl>
    <w:lvl w:ilvl="2" w:tplc="04190005">
      <w:start w:val="1"/>
      <w:numFmt w:val="bullet"/>
      <w:lvlText w:val=""/>
      <w:lvlJc w:val="left"/>
      <w:pPr>
        <w:ind w:left="1140" w:hanging="360"/>
      </w:pPr>
      <w:rPr>
        <w:rFonts w:ascii="Wingdings" w:hAnsi="Wingdings" w:hint="default"/>
      </w:rPr>
    </w:lvl>
    <w:lvl w:ilvl="3" w:tplc="04190001">
      <w:start w:val="1"/>
      <w:numFmt w:val="bullet"/>
      <w:lvlText w:val=""/>
      <w:lvlJc w:val="left"/>
      <w:pPr>
        <w:ind w:left="1860" w:hanging="360"/>
      </w:pPr>
      <w:rPr>
        <w:rFonts w:ascii="Symbol" w:hAnsi="Symbol" w:hint="default"/>
      </w:rPr>
    </w:lvl>
    <w:lvl w:ilvl="4" w:tplc="04190003">
      <w:start w:val="1"/>
      <w:numFmt w:val="bullet"/>
      <w:lvlText w:val="o"/>
      <w:lvlJc w:val="left"/>
      <w:pPr>
        <w:ind w:left="2580" w:hanging="360"/>
      </w:pPr>
      <w:rPr>
        <w:rFonts w:ascii="Courier New" w:hAnsi="Courier New" w:hint="default"/>
      </w:rPr>
    </w:lvl>
    <w:lvl w:ilvl="5" w:tplc="04190005">
      <w:start w:val="1"/>
      <w:numFmt w:val="bullet"/>
      <w:lvlText w:val=""/>
      <w:lvlJc w:val="left"/>
      <w:pPr>
        <w:ind w:left="3300" w:hanging="360"/>
      </w:pPr>
      <w:rPr>
        <w:rFonts w:ascii="Wingdings" w:hAnsi="Wingdings" w:hint="default"/>
      </w:rPr>
    </w:lvl>
    <w:lvl w:ilvl="6" w:tplc="04190001">
      <w:start w:val="1"/>
      <w:numFmt w:val="bullet"/>
      <w:lvlText w:val=""/>
      <w:lvlJc w:val="left"/>
      <w:pPr>
        <w:ind w:left="4020" w:hanging="360"/>
      </w:pPr>
      <w:rPr>
        <w:rFonts w:ascii="Symbol" w:hAnsi="Symbol" w:hint="default"/>
      </w:rPr>
    </w:lvl>
    <w:lvl w:ilvl="7" w:tplc="04190003">
      <w:start w:val="1"/>
      <w:numFmt w:val="bullet"/>
      <w:lvlText w:val="o"/>
      <w:lvlJc w:val="left"/>
      <w:pPr>
        <w:ind w:left="4740" w:hanging="360"/>
      </w:pPr>
      <w:rPr>
        <w:rFonts w:ascii="Courier New" w:hAnsi="Courier New" w:hint="default"/>
      </w:rPr>
    </w:lvl>
    <w:lvl w:ilvl="8" w:tplc="04190005">
      <w:start w:val="1"/>
      <w:numFmt w:val="bullet"/>
      <w:lvlText w:val=""/>
      <w:lvlJc w:val="left"/>
      <w:pPr>
        <w:ind w:left="5460" w:hanging="360"/>
      </w:pPr>
      <w:rPr>
        <w:rFonts w:ascii="Wingdings" w:hAnsi="Wingdings" w:hint="default"/>
      </w:rPr>
    </w:lvl>
  </w:abstractNum>
  <w:abstractNum w:abstractNumId="14" w15:restartNumberingAfterBreak="0">
    <w:nsid w:val="2FAC0DC0"/>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311F2BB0"/>
    <w:multiLevelType w:val="multilevel"/>
    <w:tmpl w:val="24F4EFAC"/>
    <w:lvl w:ilvl="0">
      <w:start w:val="1"/>
      <w:numFmt w:val="decimal"/>
      <w:lvlText w:val="%1."/>
      <w:lvlJc w:val="left"/>
      <w:pPr>
        <w:ind w:left="1211" w:hanging="360"/>
      </w:pPr>
      <w:rPr>
        <w:rFonts w:cs="Times New Roman" w:hint="default"/>
      </w:rPr>
    </w:lvl>
    <w:lvl w:ilvl="1">
      <w:start w:val="1"/>
      <w:numFmt w:val="decimal"/>
      <w:isLgl/>
      <w:lvlText w:val="%1.%2."/>
      <w:lvlJc w:val="left"/>
      <w:pPr>
        <w:ind w:left="1240" w:hanging="360"/>
      </w:pPr>
      <w:rPr>
        <w:rFonts w:cs="Times New Roman" w:hint="default"/>
        <w:color w:val="1D1D1D"/>
      </w:rPr>
    </w:lvl>
    <w:lvl w:ilvl="2">
      <w:start w:val="1"/>
      <w:numFmt w:val="decimal"/>
      <w:isLgl/>
      <w:lvlText w:val="%1.%2.%3."/>
      <w:lvlJc w:val="left"/>
      <w:pPr>
        <w:ind w:left="1571" w:hanging="720"/>
      </w:pPr>
      <w:rPr>
        <w:rFonts w:cs="Times New Roman" w:hint="default"/>
        <w:color w:val="1D1D1D"/>
      </w:rPr>
    </w:lvl>
    <w:lvl w:ilvl="3">
      <w:start w:val="1"/>
      <w:numFmt w:val="decimal"/>
      <w:isLgl/>
      <w:lvlText w:val="%1.%2.%3.%4."/>
      <w:lvlJc w:val="left"/>
      <w:pPr>
        <w:ind w:left="1571" w:hanging="720"/>
      </w:pPr>
      <w:rPr>
        <w:rFonts w:cs="Times New Roman" w:hint="default"/>
        <w:color w:val="1D1D1D"/>
      </w:rPr>
    </w:lvl>
    <w:lvl w:ilvl="4">
      <w:start w:val="1"/>
      <w:numFmt w:val="decimal"/>
      <w:isLgl/>
      <w:lvlText w:val="%1.%2.%3.%4.%5."/>
      <w:lvlJc w:val="left"/>
      <w:pPr>
        <w:ind w:left="1931" w:hanging="1080"/>
      </w:pPr>
      <w:rPr>
        <w:rFonts w:cs="Times New Roman" w:hint="default"/>
        <w:color w:val="1D1D1D"/>
      </w:rPr>
    </w:lvl>
    <w:lvl w:ilvl="5">
      <w:start w:val="1"/>
      <w:numFmt w:val="decimal"/>
      <w:isLgl/>
      <w:lvlText w:val="%1.%2.%3.%4.%5.%6."/>
      <w:lvlJc w:val="left"/>
      <w:pPr>
        <w:ind w:left="1931" w:hanging="1080"/>
      </w:pPr>
      <w:rPr>
        <w:rFonts w:cs="Times New Roman" w:hint="default"/>
        <w:color w:val="1D1D1D"/>
      </w:rPr>
    </w:lvl>
    <w:lvl w:ilvl="6">
      <w:start w:val="1"/>
      <w:numFmt w:val="decimal"/>
      <w:isLgl/>
      <w:lvlText w:val="%1.%2.%3.%4.%5.%6.%7."/>
      <w:lvlJc w:val="left"/>
      <w:pPr>
        <w:ind w:left="2291" w:hanging="1440"/>
      </w:pPr>
      <w:rPr>
        <w:rFonts w:cs="Times New Roman" w:hint="default"/>
        <w:color w:val="1D1D1D"/>
      </w:rPr>
    </w:lvl>
    <w:lvl w:ilvl="7">
      <w:start w:val="1"/>
      <w:numFmt w:val="decimal"/>
      <w:isLgl/>
      <w:lvlText w:val="%1.%2.%3.%4.%5.%6.%7.%8."/>
      <w:lvlJc w:val="left"/>
      <w:pPr>
        <w:ind w:left="2291" w:hanging="1440"/>
      </w:pPr>
      <w:rPr>
        <w:rFonts w:cs="Times New Roman" w:hint="default"/>
        <w:color w:val="1D1D1D"/>
      </w:rPr>
    </w:lvl>
    <w:lvl w:ilvl="8">
      <w:start w:val="1"/>
      <w:numFmt w:val="decimal"/>
      <w:isLgl/>
      <w:lvlText w:val="%1.%2.%3.%4.%5.%6.%7.%8.%9."/>
      <w:lvlJc w:val="left"/>
      <w:pPr>
        <w:ind w:left="2651" w:hanging="1800"/>
      </w:pPr>
      <w:rPr>
        <w:rFonts w:cs="Times New Roman" w:hint="default"/>
        <w:color w:val="1D1D1D"/>
      </w:rPr>
    </w:lvl>
  </w:abstractNum>
  <w:abstractNum w:abstractNumId="16" w15:restartNumberingAfterBreak="0">
    <w:nsid w:val="322317E7"/>
    <w:multiLevelType w:val="multilevel"/>
    <w:tmpl w:val="7578188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2731190"/>
    <w:multiLevelType w:val="hybridMultilevel"/>
    <w:tmpl w:val="C05654EE"/>
    <w:lvl w:ilvl="0" w:tplc="3F0E5B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339A472C"/>
    <w:multiLevelType w:val="hybridMultilevel"/>
    <w:tmpl w:val="59127D00"/>
    <w:lvl w:ilvl="0" w:tplc="04190001">
      <w:start w:val="7"/>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B38"/>
    <w:multiLevelType w:val="hybridMultilevel"/>
    <w:tmpl w:val="743CBB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73A75A2"/>
    <w:multiLevelType w:val="hybridMultilevel"/>
    <w:tmpl w:val="63F076E0"/>
    <w:lvl w:ilvl="0" w:tplc="53126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4B1B08"/>
    <w:multiLevelType w:val="hybridMultilevel"/>
    <w:tmpl w:val="2D86C1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1B3417"/>
    <w:multiLevelType w:val="hybridMultilevel"/>
    <w:tmpl w:val="DD0CC0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4560325A"/>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46AA2B83"/>
    <w:multiLevelType w:val="hybridMultilevel"/>
    <w:tmpl w:val="1D522EE8"/>
    <w:lvl w:ilvl="0" w:tplc="9A4A8FB2">
      <w:start w:val="7"/>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5" w15:restartNumberingAfterBreak="0">
    <w:nsid w:val="46C06DBF"/>
    <w:multiLevelType w:val="multilevel"/>
    <w:tmpl w:val="1FB0065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484704C3"/>
    <w:multiLevelType w:val="hybridMultilevel"/>
    <w:tmpl w:val="EC30B688"/>
    <w:lvl w:ilvl="0" w:tplc="D9D8C63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14779E"/>
    <w:multiLevelType w:val="hybridMultilevel"/>
    <w:tmpl w:val="DD4EAD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6A79E1"/>
    <w:multiLevelType w:val="hybridMultilevel"/>
    <w:tmpl w:val="08224C8C"/>
    <w:lvl w:ilvl="0" w:tplc="9A4A8FB2">
      <w:start w:val="7"/>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3725DC"/>
    <w:multiLevelType w:val="multilevel"/>
    <w:tmpl w:val="9D60D74E"/>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15:restartNumberingAfterBreak="0">
    <w:nsid w:val="50A91745"/>
    <w:multiLevelType w:val="hybridMultilevel"/>
    <w:tmpl w:val="C7E2B7FA"/>
    <w:lvl w:ilvl="0" w:tplc="76CC06D8">
      <w:start w:val="2"/>
      <w:numFmt w:val="decimal"/>
      <w:lvlText w:val="%1."/>
      <w:lvlJc w:val="left"/>
      <w:pPr>
        <w:ind w:left="2564" w:hanging="360"/>
      </w:pPr>
      <w:rPr>
        <w:rFonts w:hint="default"/>
      </w:rPr>
    </w:lvl>
    <w:lvl w:ilvl="1" w:tplc="04190019">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31" w15:restartNumberingAfterBreak="0">
    <w:nsid w:val="52A67C74"/>
    <w:multiLevelType w:val="hybridMultilevel"/>
    <w:tmpl w:val="ED52036E"/>
    <w:lvl w:ilvl="0" w:tplc="56C06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070B63"/>
    <w:multiLevelType w:val="hybridMultilevel"/>
    <w:tmpl w:val="193C8478"/>
    <w:lvl w:ilvl="0" w:tplc="2E9C9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510E76"/>
    <w:multiLevelType w:val="hybridMultilevel"/>
    <w:tmpl w:val="BC64BEA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5783753E"/>
    <w:multiLevelType w:val="hybridMultilevel"/>
    <w:tmpl w:val="B39CFCB2"/>
    <w:lvl w:ilvl="0" w:tplc="F6DE37D8">
      <w:start w:val="1"/>
      <w:numFmt w:val="decimal"/>
      <w:lvlText w:val="%1."/>
      <w:lvlJc w:val="left"/>
      <w:pPr>
        <w:ind w:left="2013"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C97A6B"/>
    <w:multiLevelType w:val="hybridMultilevel"/>
    <w:tmpl w:val="193C8478"/>
    <w:lvl w:ilvl="0" w:tplc="2E9C9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B860080"/>
    <w:multiLevelType w:val="hybridMultilevel"/>
    <w:tmpl w:val="D15AE4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25051C"/>
    <w:multiLevelType w:val="hybridMultilevel"/>
    <w:tmpl w:val="0CA8E77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65EA0A0C"/>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9" w15:restartNumberingAfterBreak="0">
    <w:nsid w:val="69CA3A05"/>
    <w:multiLevelType w:val="multilevel"/>
    <w:tmpl w:val="3CC837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9D2684E"/>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1" w15:restartNumberingAfterBreak="0">
    <w:nsid w:val="6C802AA3"/>
    <w:multiLevelType w:val="multilevel"/>
    <w:tmpl w:val="B0DC9136"/>
    <w:lvl w:ilvl="0">
      <w:start w:val="1"/>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2" w15:restartNumberingAfterBreak="0">
    <w:nsid w:val="6DDF442A"/>
    <w:multiLevelType w:val="hybridMultilevel"/>
    <w:tmpl w:val="FC04BBC0"/>
    <w:lvl w:ilvl="0" w:tplc="2528E876">
      <w:start w:val="1"/>
      <w:numFmt w:val="decimal"/>
      <w:lvlText w:val="%1."/>
      <w:lvlJc w:val="left"/>
      <w:pPr>
        <w:ind w:left="3905" w:hanging="360"/>
      </w:pPr>
      <w:rPr>
        <w:rFonts w:ascii="Times New Roman" w:hAnsi="Times New Roman" w:cs="Times New Roman" w:hint="default"/>
        <w:b w:val="0"/>
        <w:bCs/>
        <w:i w:val="0"/>
        <w:i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8D491C"/>
    <w:multiLevelType w:val="multilevel"/>
    <w:tmpl w:val="2C54E53E"/>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36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44" w15:restartNumberingAfterBreak="0">
    <w:nsid w:val="72C004B3"/>
    <w:multiLevelType w:val="hybridMultilevel"/>
    <w:tmpl w:val="C9BE3370"/>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9426FA"/>
    <w:multiLevelType w:val="hybridMultilevel"/>
    <w:tmpl w:val="77F428D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6"/>
  </w:num>
  <w:num w:numId="2">
    <w:abstractNumId w:val="20"/>
  </w:num>
  <w:num w:numId="3">
    <w:abstractNumId w:val="39"/>
  </w:num>
  <w:num w:numId="4">
    <w:abstractNumId w:val="5"/>
  </w:num>
  <w:num w:numId="5">
    <w:abstractNumId w:val="9"/>
  </w:num>
  <w:num w:numId="6">
    <w:abstractNumId w:val="33"/>
  </w:num>
  <w:num w:numId="7">
    <w:abstractNumId w:val="13"/>
  </w:num>
  <w:num w:numId="8">
    <w:abstractNumId w:val="19"/>
  </w:num>
  <w:num w:numId="9">
    <w:abstractNumId w:val="37"/>
  </w:num>
  <w:num w:numId="10">
    <w:abstractNumId w:val="10"/>
  </w:num>
  <w:num w:numId="11">
    <w:abstractNumId w:val="3"/>
  </w:num>
  <w:num w:numId="12">
    <w:abstractNumId w:val="4"/>
  </w:num>
  <w:num w:numId="13">
    <w:abstractNumId w:val="24"/>
  </w:num>
  <w:num w:numId="14">
    <w:abstractNumId w:val="18"/>
  </w:num>
  <w:num w:numId="15">
    <w:abstractNumId w:val="22"/>
  </w:num>
  <w:num w:numId="16">
    <w:abstractNumId w:val="34"/>
  </w:num>
  <w:num w:numId="17">
    <w:abstractNumId w:val="23"/>
  </w:num>
  <w:num w:numId="18">
    <w:abstractNumId w:val="40"/>
  </w:num>
  <w:num w:numId="19">
    <w:abstractNumId w:val="14"/>
  </w:num>
  <w:num w:numId="20">
    <w:abstractNumId w:val="38"/>
  </w:num>
  <w:num w:numId="21">
    <w:abstractNumId w:val="1"/>
  </w:num>
  <w:num w:numId="22">
    <w:abstractNumId w:val="8"/>
  </w:num>
  <w:num w:numId="23">
    <w:abstractNumId w:val="17"/>
  </w:num>
  <w:num w:numId="24">
    <w:abstractNumId w:val="15"/>
  </w:num>
  <w:num w:numId="25">
    <w:abstractNumId w:val="29"/>
  </w:num>
  <w:num w:numId="26">
    <w:abstractNumId w:val="30"/>
  </w:num>
  <w:num w:numId="27">
    <w:abstractNumId w:val="21"/>
  </w:num>
  <w:num w:numId="28">
    <w:abstractNumId w:val="7"/>
  </w:num>
  <w:num w:numId="29">
    <w:abstractNumId w:val="2"/>
  </w:num>
  <w:num w:numId="30">
    <w:abstractNumId w:val="45"/>
  </w:num>
  <w:num w:numId="31">
    <w:abstractNumId w:val="25"/>
  </w:num>
  <w:num w:numId="32">
    <w:abstractNumId w:val="43"/>
  </w:num>
  <w:num w:numId="33">
    <w:abstractNumId w:val="12"/>
  </w:num>
  <w:num w:numId="34">
    <w:abstractNumId w:val="11"/>
  </w:num>
  <w:num w:numId="35">
    <w:abstractNumId w:val="27"/>
  </w:num>
  <w:num w:numId="36">
    <w:abstractNumId w:val="36"/>
  </w:num>
  <w:num w:numId="37">
    <w:abstractNumId w:val="32"/>
  </w:num>
  <w:num w:numId="38">
    <w:abstractNumId w:val="35"/>
  </w:num>
  <w:num w:numId="39">
    <w:abstractNumId w:val="16"/>
  </w:num>
  <w:num w:numId="40">
    <w:abstractNumId w:val="31"/>
  </w:num>
  <w:num w:numId="41">
    <w:abstractNumId w:val="26"/>
  </w:num>
  <w:num w:numId="42">
    <w:abstractNumId w:val="28"/>
  </w:num>
  <w:num w:numId="43">
    <w:abstractNumId w:val="44"/>
  </w:num>
  <w:num w:numId="44">
    <w:abstractNumId w:val="42"/>
  </w:num>
  <w:num w:numId="45">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08"/>
    <w:rsid w:val="00000587"/>
    <w:rsid w:val="00001392"/>
    <w:rsid w:val="00002150"/>
    <w:rsid w:val="00002665"/>
    <w:rsid w:val="00003653"/>
    <w:rsid w:val="00003B8D"/>
    <w:rsid w:val="0000499E"/>
    <w:rsid w:val="00004BF8"/>
    <w:rsid w:val="00004EEF"/>
    <w:rsid w:val="000058C5"/>
    <w:rsid w:val="00006EF4"/>
    <w:rsid w:val="000073A7"/>
    <w:rsid w:val="000077B4"/>
    <w:rsid w:val="00007B65"/>
    <w:rsid w:val="000110F4"/>
    <w:rsid w:val="000110FE"/>
    <w:rsid w:val="00011552"/>
    <w:rsid w:val="00011FD4"/>
    <w:rsid w:val="00012059"/>
    <w:rsid w:val="00012198"/>
    <w:rsid w:val="00013194"/>
    <w:rsid w:val="0001324B"/>
    <w:rsid w:val="00013F2F"/>
    <w:rsid w:val="000156C3"/>
    <w:rsid w:val="000159EF"/>
    <w:rsid w:val="00015AF1"/>
    <w:rsid w:val="00015CA4"/>
    <w:rsid w:val="00017A66"/>
    <w:rsid w:val="00017C58"/>
    <w:rsid w:val="00020CB1"/>
    <w:rsid w:val="000226B9"/>
    <w:rsid w:val="0002289B"/>
    <w:rsid w:val="000229CE"/>
    <w:rsid w:val="00023036"/>
    <w:rsid w:val="000237C5"/>
    <w:rsid w:val="000237F7"/>
    <w:rsid w:val="00024467"/>
    <w:rsid w:val="00026355"/>
    <w:rsid w:val="00026508"/>
    <w:rsid w:val="00026DA4"/>
    <w:rsid w:val="00027C1D"/>
    <w:rsid w:val="00027C49"/>
    <w:rsid w:val="00030408"/>
    <w:rsid w:val="00031A2D"/>
    <w:rsid w:val="00032D1E"/>
    <w:rsid w:val="000330C1"/>
    <w:rsid w:val="000332EC"/>
    <w:rsid w:val="00034AFD"/>
    <w:rsid w:val="00034DC2"/>
    <w:rsid w:val="0003501D"/>
    <w:rsid w:val="000366EB"/>
    <w:rsid w:val="00036B94"/>
    <w:rsid w:val="00036BC1"/>
    <w:rsid w:val="00036C83"/>
    <w:rsid w:val="00036C86"/>
    <w:rsid w:val="00036D66"/>
    <w:rsid w:val="00036E96"/>
    <w:rsid w:val="0003728A"/>
    <w:rsid w:val="00040C28"/>
    <w:rsid w:val="00042255"/>
    <w:rsid w:val="00042C5F"/>
    <w:rsid w:val="00042F04"/>
    <w:rsid w:val="00044CB0"/>
    <w:rsid w:val="00045355"/>
    <w:rsid w:val="000455C4"/>
    <w:rsid w:val="0004731A"/>
    <w:rsid w:val="000503A2"/>
    <w:rsid w:val="00050AD4"/>
    <w:rsid w:val="00051637"/>
    <w:rsid w:val="000517C2"/>
    <w:rsid w:val="000518A5"/>
    <w:rsid w:val="000519B7"/>
    <w:rsid w:val="000527F7"/>
    <w:rsid w:val="00052BB5"/>
    <w:rsid w:val="000534F2"/>
    <w:rsid w:val="00053C73"/>
    <w:rsid w:val="0005435C"/>
    <w:rsid w:val="00055432"/>
    <w:rsid w:val="00055FC0"/>
    <w:rsid w:val="00056830"/>
    <w:rsid w:val="00057B76"/>
    <w:rsid w:val="000608C1"/>
    <w:rsid w:val="00060FBB"/>
    <w:rsid w:val="0006113C"/>
    <w:rsid w:val="00061497"/>
    <w:rsid w:val="00061BEB"/>
    <w:rsid w:val="0006215A"/>
    <w:rsid w:val="00062233"/>
    <w:rsid w:val="00062850"/>
    <w:rsid w:val="0006294D"/>
    <w:rsid w:val="00063753"/>
    <w:rsid w:val="00063925"/>
    <w:rsid w:val="00063C25"/>
    <w:rsid w:val="000643C4"/>
    <w:rsid w:val="00064F75"/>
    <w:rsid w:val="000651CC"/>
    <w:rsid w:val="0006636C"/>
    <w:rsid w:val="000666D2"/>
    <w:rsid w:val="00066A86"/>
    <w:rsid w:val="0006784C"/>
    <w:rsid w:val="00071862"/>
    <w:rsid w:val="00071BA6"/>
    <w:rsid w:val="00071BD9"/>
    <w:rsid w:val="00071DF8"/>
    <w:rsid w:val="000723A1"/>
    <w:rsid w:val="000725F7"/>
    <w:rsid w:val="00073370"/>
    <w:rsid w:val="0007338E"/>
    <w:rsid w:val="00073566"/>
    <w:rsid w:val="000758CF"/>
    <w:rsid w:val="0007632A"/>
    <w:rsid w:val="00076E5A"/>
    <w:rsid w:val="00077D62"/>
    <w:rsid w:val="00077F9C"/>
    <w:rsid w:val="00080046"/>
    <w:rsid w:val="00082561"/>
    <w:rsid w:val="00082957"/>
    <w:rsid w:val="00082992"/>
    <w:rsid w:val="0008352A"/>
    <w:rsid w:val="0008456B"/>
    <w:rsid w:val="0008456D"/>
    <w:rsid w:val="000847CA"/>
    <w:rsid w:val="0008483D"/>
    <w:rsid w:val="00084B9A"/>
    <w:rsid w:val="00084BFA"/>
    <w:rsid w:val="00084CA1"/>
    <w:rsid w:val="0008542F"/>
    <w:rsid w:val="00085C61"/>
    <w:rsid w:val="00085E7A"/>
    <w:rsid w:val="000866C8"/>
    <w:rsid w:val="00086B49"/>
    <w:rsid w:val="00086D12"/>
    <w:rsid w:val="00086EAE"/>
    <w:rsid w:val="0008713B"/>
    <w:rsid w:val="00087260"/>
    <w:rsid w:val="00090796"/>
    <w:rsid w:val="00090DB1"/>
    <w:rsid w:val="00090F1B"/>
    <w:rsid w:val="00092220"/>
    <w:rsid w:val="00092C39"/>
    <w:rsid w:val="00092F2C"/>
    <w:rsid w:val="0009331A"/>
    <w:rsid w:val="0009350F"/>
    <w:rsid w:val="00093A52"/>
    <w:rsid w:val="00094B65"/>
    <w:rsid w:val="00094CC5"/>
    <w:rsid w:val="00096030"/>
    <w:rsid w:val="00097595"/>
    <w:rsid w:val="000975F7"/>
    <w:rsid w:val="00097DCB"/>
    <w:rsid w:val="00097ED8"/>
    <w:rsid w:val="000A0A40"/>
    <w:rsid w:val="000A10A5"/>
    <w:rsid w:val="000A114F"/>
    <w:rsid w:val="000A12E5"/>
    <w:rsid w:val="000A172F"/>
    <w:rsid w:val="000A23C1"/>
    <w:rsid w:val="000A28CA"/>
    <w:rsid w:val="000A2C6A"/>
    <w:rsid w:val="000A2D1E"/>
    <w:rsid w:val="000A30C1"/>
    <w:rsid w:val="000A31F0"/>
    <w:rsid w:val="000A3204"/>
    <w:rsid w:val="000A32B8"/>
    <w:rsid w:val="000A3586"/>
    <w:rsid w:val="000A4FCA"/>
    <w:rsid w:val="000A520A"/>
    <w:rsid w:val="000A58A4"/>
    <w:rsid w:val="000A5CFF"/>
    <w:rsid w:val="000A5D2B"/>
    <w:rsid w:val="000A5FC3"/>
    <w:rsid w:val="000A659D"/>
    <w:rsid w:val="000B0021"/>
    <w:rsid w:val="000B07A8"/>
    <w:rsid w:val="000B0C6C"/>
    <w:rsid w:val="000B11E9"/>
    <w:rsid w:val="000B293C"/>
    <w:rsid w:val="000B385E"/>
    <w:rsid w:val="000B476C"/>
    <w:rsid w:val="000B5163"/>
    <w:rsid w:val="000B5CC1"/>
    <w:rsid w:val="000B6ED0"/>
    <w:rsid w:val="000B7247"/>
    <w:rsid w:val="000B7676"/>
    <w:rsid w:val="000C0431"/>
    <w:rsid w:val="000C14DD"/>
    <w:rsid w:val="000C16C3"/>
    <w:rsid w:val="000C1B4B"/>
    <w:rsid w:val="000C25FA"/>
    <w:rsid w:val="000C339B"/>
    <w:rsid w:val="000C385D"/>
    <w:rsid w:val="000C3BF6"/>
    <w:rsid w:val="000C41C2"/>
    <w:rsid w:val="000C495C"/>
    <w:rsid w:val="000C4ACB"/>
    <w:rsid w:val="000C55A7"/>
    <w:rsid w:val="000C5D75"/>
    <w:rsid w:val="000C60A3"/>
    <w:rsid w:val="000C61D2"/>
    <w:rsid w:val="000C6B70"/>
    <w:rsid w:val="000C6E30"/>
    <w:rsid w:val="000C7251"/>
    <w:rsid w:val="000C7758"/>
    <w:rsid w:val="000C786A"/>
    <w:rsid w:val="000C7ECA"/>
    <w:rsid w:val="000C7F87"/>
    <w:rsid w:val="000D00C5"/>
    <w:rsid w:val="000D0453"/>
    <w:rsid w:val="000D069E"/>
    <w:rsid w:val="000D08CC"/>
    <w:rsid w:val="000D0971"/>
    <w:rsid w:val="000D0D0E"/>
    <w:rsid w:val="000D111D"/>
    <w:rsid w:val="000D11BB"/>
    <w:rsid w:val="000D1BE3"/>
    <w:rsid w:val="000D23D4"/>
    <w:rsid w:val="000D267E"/>
    <w:rsid w:val="000D442D"/>
    <w:rsid w:val="000D496E"/>
    <w:rsid w:val="000D4A9C"/>
    <w:rsid w:val="000D569E"/>
    <w:rsid w:val="000D5DE1"/>
    <w:rsid w:val="000D6326"/>
    <w:rsid w:val="000D6337"/>
    <w:rsid w:val="000D6689"/>
    <w:rsid w:val="000D67B2"/>
    <w:rsid w:val="000D6FB5"/>
    <w:rsid w:val="000D7317"/>
    <w:rsid w:val="000E00BA"/>
    <w:rsid w:val="000E03F8"/>
    <w:rsid w:val="000E06AB"/>
    <w:rsid w:val="000E0A77"/>
    <w:rsid w:val="000E18CA"/>
    <w:rsid w:val="000E1DD6"/>
    <w:rsid w:val="000E3852"/>
    <w:rsid w:val="000E3E9C"/>
    <w:rsid w:val="000E4C14"/>
    <w:rsid w:val="000E4D5E"/>
    <w:rsid w:val="000E4E05"/>
    <w:rsid w:val="000E4EF0"/>
    <w:rsid w:val="000E5050"/>
    <w:rsid w:val="000E6356"/>
    <w:rsid w:val="000E75DD"/>
    <w:rsid w:val="000F0559"/>
    <w:rsid w:val="000F07DC"/>
    <w:rsid w:val="000F0DE1"/>
    <w:rsid w:val="000F177E"/>
    <w:rsid w:val="000F31F5"/>
    <w:rsid w:val="000F42FD"/>
    <w:rsid w:val="000F451A"/>
    <w:rsid w:val="000F4618"/>
    <w:rsid w:val="000F4A0A"/>
    <w:rsid w:val="000F5112"/>
    <w:rsid w:val="000F52E1"/>
    <w:rsid w:val="000F55EF"/>
    <w:rsid w:val="000F61F9"/>
    <w:rsid w:val="000F7FCA"/>
    <w:rsid w:val="00100C77"/>
    <w:rsid w:val="00101A02"/>
    <w:rsid w:val="0010201D"/>
    <w:rsid w:val="001027CE"/>
    <w:rsid w:val="001032FB"/>
    <w:rsid w:val="00103527"/>
    <w:rsid w:val="00103B18"/>
    <w:rsid w:val="00103D39"/>
    <w:rsid w:val="00103F90"/>
    <w:rsid w:val="00104826"/>
    <w:rsid w:val="00105155"/>
    <w:rsid w:val="001064F6"/>
    <w:rsid w:val="001065E9"/>
    <w:rsid w:val="001074C0"/>
    <w:rsid w:val="00110D04"/>
    <w:rsid w:val="0011147B"/>
    <w:rsid w:val="001115A4"/>
    <w:rsid w:val="00113E94"/>
    <w:rsid w:val="00114421"/>
    <w:rsid w:val="001144D3"/>
    <w:rsid w:val="00114E43"/>
    <w:rsid w:val="001150A1"/>
    <w:rsid w:val="00115FD3"/>
    <w:rsid w:val="001164A6"/>
    <w:rsid w:val="001175A9"/>
    <w:rsid w:val="00117EF4"/>
    <w:rsid w:val="00120E76"/>
    <w:rsid w:val="001212FC"/>
    <w:rsid w:val="00121696"/>
    <w:rsid w:val="00121CAC"/>
    <w:rsid w:val="00121E7B"/>
    <w:rsid w:val="001226AD"/>
    <w:rsid w:val="001228A0"/>
    <w:rsid w:val="001228F6"/>
    <w:rsid w:val="00122FFA"/>
    <w:rsid w:val="001233DF"/>
    <w:rsid w:val="001237AA"/>
    <w:rsid w:val="00123B2B"/>
    <w:rsid w:val="00123ED2"/>
    <w:rsid w:val="001245F7"/>
    <w:rsid w:val="00124C72"/>
    <w:rsid w:val="00125636"/>
    <w:rsid w:val="0012569E"/>
    <w:rsid w:val="001258E3"/>
    <w:rsid w:val="00125DFE"/>
    <w:rsid w:val="0012733E"/>
    <w:rsid w:val="00130C8E"/>
    <w:rsid w:val="00130EEF"/>
    <w:rsid w:val="00131681"/>
    <w:rsid w:val="0013285F"/>
    <w:rsid w:val="00132FD5"/>
    <w:rsid w:val="00133656"/>
    <w:rsid w:val="00134DFE"/>
    <w:rsid w:val="0013526A"/>
    <w:rsid w:val="001359B9"/>
    <w:rsid w:val="0013622B"/>
    <w:rsid w:val="00137B9D"/>
    <w:rsid w:val="00137F83"/>
    <w:rsid w:val="0014011F"/>
    <w:rsid w:val="001404C9"/>
    <w:rsid w:val="00140C90"/>
    <w:rsid w:val="00141676"/>
    <w:rsid w:val="00141DC2"/>
    <w:rsid w:val="00142FA9"/>
    <w:rsid w:val="0014321E"/>
    <w:rsid w:val="00143583"/>
    <w:rsid w:val="00144104"/>
    <w:rsid w:val="00145064"/>
    <w:rsid w:val="00145475"/>
    <w:rsid w:val="00145D14"/>
    <w:rsid w:val="00146112"/>
    <w:rsid w:val="00146B22"/>
    <w:rsid w:val="001472A8"/>
    <w:rsid w:val="00147A42"/>
    <w:rsid w:val="00147ECB"/>
    <w:rsid w:val="00150094"/>
    <w:rsid w:val="00150B50"/>
    <w:rsid w:val="00150D39"/>
    <w:rsid w:val="00151180"/>
    <w:rsid w:val="001514AC"/>
    <w:rsid w:val="00151A28"/>
    <w:rsid w:val="00151A4D"/>
    <w:rsid w:val="0015257B"/>
    <w:rsid w:val="001525F2"/>
    <w:rsid w:val="00153F33"/>
    <w:rsid w:val="00154221"/>
    <w:rsid w:val="0015663B"/>
    <w:rsid w:val="001573A6"/>
    <w:rsid w:val="001573D8"/>
    <w:rsid w:val="00157806"/>
    <w:rsid w:val="00157C6C"/>
    <w:rsid w:val="00157EA7"/>
    <w:rsid w:val="001609A2"/>
    <w:rsid w:val="00160B0F"/>
    <w:rsid w:val="001619BC"/>
    <w:rsid w:val="00162886"/>
    <w:rsid w:val="00162DE6"/>
    <w:rsid w:val="00163211"/>
    <w:rsid w:val="001634B7"/>
    <w:rsid w:val="0016434E"/>
    <w:rsid w:val="001650B4"/>
    <w:rsid w:val="00165488"/>
    <w:rsid w:val="001656DF"/>
    <w:rsid w:val="001657A0"/>
    <w:rsid w:val="00165C66"/>
    <w:rsid w:val="00166650"/>
    <w:rsid w:val="001666FD"/>
    <w:rsid w:val="00170996"/>
    <w:rsid w:val="001718FF"/>
    <w:rsid w:val="0017205F"/>
    <w:rsid w:val="00172522"/>
    <w:rsid w:val="00172886"/>
    <w:rsid w:val="0017316B"/>
    <w:rsid w:val="0017381E"/>
    <w:rsid w:val="00173BFF"/>
    <w:rsid w:val="001741F6"/>
    <w:rsid w:val="00174223"/>
    <w:rsid w:val="00174767"/>
    <w:rsid w:val="00174885"/>
    <w:rsid w:val="00176A86"/>
    <w:rsid w:val="0017708E"/>
    <w:rsid w:val="0017726D"/>
    <w:rsid w:val="00177DE0"/>
    <w:rsid w:val="00181133"/>
    <w:rsid w:val="001817B3"/>
    <w:rsid w:val="001826AE"/>
    <w:rsid w:val="00182B74"/>
    <w:rsid w:val="00182C8E"/>
    <w:rsid w:val="0018380B"/>
    <w:rsid w:val="00184030"/>
    <w:rsid w:val="001847E3"/>
    <w:rsid w:val="001853C7"/>
    <w:rsid w:val="00185DF3"/>
    <w:rsid w:val="001865E0"/>
    <w:rsid w:val="0018671C"/>
    <w:rsid w:val="001871F8"/>
    <w:rsid w:val="00187EF6"/>
    <w:rsid w:val="00187F9A"/>
    <w:rsid w:val="00190AE1"/>
    <w:rsid w:val="00191A5D"/>
    <w:rsid w:val="001924BE"/>
    <w:rsid w:val="0019304F"/>
    <w:rsid w:val="001931A4"/>
    <w:rsid w:val="00193898"/>
    <w:rsid w:val="00194037"/>
    <w:rsid w:val="001944E6"/>
    <w:rsid w:val="00194843"/>
    <w:rsid w:val="00194B28"/>
    <w:rsid w:val="00195B77"/>
    <w:rsid w:val="00195DCC"/>
    <w:rsid w:val="001963A2"/>
    <w:rsid w:val="001966E9"/>
    <w:rsid w:val="001967F5"/>
    <w:rsid w:val="0019691D"/>
    <w:rsid w:val="00196AAF"/>
    <w:rsid w:val="00196C0D"/>
    <w:rsid w:val="00196CBD"/>
    <w:rsid w:val="00196CFD"/>
    <w:rsid w:val="001974E1"/>
    <w:rsid w:val="001A00DF"/>
    <w:rsid w:val="001A0234"/>
    <w:rsid w:val="001A0C4C"/>
    <w:rsid w:val="001A0CBD"/>
    <w:rsid w:val="001A1A18"/>
    <w:rsid w:val="001A23A1"/>
    <w:rsid w:val="001A2ED8"/>
    <w:rsid w:val="001A3082"/>
    <w:rsid w:val="001A394E"/>
    <w:rsid w:val="001A3BE1"/>
    <w:rsid w:val="001A3EF8"/>
    <w:rsid w:val="001A41BF"/>
    <w:rsid w:val="001A41D9"/>
    <w:rsid w:val="001A6391"/>
    <w:rsid w:val="001A6D7E"/>
    <w:rsid w:val="001A6D88"/>
    <w:rsid w:val="001A6EE3"/>
    <w:rsid w:val="001A703B"/>
    <w:rsid w:val="001A713E"/>
    <w:rsid w:val="001B084B"/>
    <w:rsid w:val="001B20E8"/>
    <w:rsid w:val="001B28CC"/>
    <w:rsid w:val="001B2E07"/>
    <w:rsid w:val="001B2E9A"/>
    <w:rsid w:val="001B303A"/>
    <w:rsid w:val="001B321E"/>
    <w:rsid w:val="001B327C"/>
    <w:rsid w:val="001B3E35"/>
    <w:rsid w:val="001B3EBF"/>
    <w:rsid w:val="001B4506"/>
    <w:rsid w:val="001B4F97"/>
    <w:rsid w:val="001B4FA0"/>
    <w:rsid w:val="001B579A"/>
    <w:rsid w:val="001B5A89"/>
    <w:rsid w:val="001B5E49"/>
    <w:rsid w:val="001B6B4B"/>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461"/>
    <w:rsid w:val="001D3A92"/>
    <w:rsid w:val="001D3DED"/>
    <w:rsid w:val="001D3F1C"/>
    <w:rsid w:val="001D4672"/>
    <w:rsid w:val="001D48BB"/>
    <w:rsid w:val="001D5ED2"/>
    <w:rsid w:val="001D6143"/>
    <w:rsid w:val="001D62D9"/>
    <w:rsid w:val="001D660D"/>
    <w:rsid w:val="001D6751"/>
    <w:rsid w:val="001D6B66"/>
    <w:rsid w:val="001D702F"/>
    <w:rsid w:val="001D774D"/>
    <w:rsid w:val="001D784B"/>
    <w:rsid w:val="001D796D"/>
    <w:rsid w:val="001E10E8"/>
    <w:rsid w:val="001E1312"/>
    <w:rsid w:val="001E1BA4"/>
    <w:rsid w:val="001E2CA6"/>
    <w:rsid w:val="001E2CE5"/>
    <w:rsid w:val="001E3388"/>
    <w:rsid w:val="001E4176"/>
    <w:rsid w:val="001E47F3"/>
    <w:rsid w:val="001E5207"/>
    <w:rsid w:val="001E5F51"/>
    <w:rsid w:val="001E6372"/>
    <w:rsid w:val="001E6621"/>
    <w:rsid w:val="001F0B03"/>
    <w:rsid w:val="001F0BAA"/>
    <w:rsid w:val="001F0F59"/>
    <w:rsid w:val="001F12F2"/>
    <w:rsid w:val="001F29E9"/>
    <w:rsid w:val="001F34B7"/>
    <w:rsid w:val="001F3869"/>
    <w:rsid w:val="001F3A2E"/>
    <w:rsid w:val="001F4261"/>
    <w:rsid w:val="001F48BC"/>
    <w:rsid w:val="001F4D77"/>
    <w:rsid w:val="001F4DB8"/>
    <w:rsid w:val="001F58C1"/>
    <w:rsid w:val="001F5E33"/>
    <w:rsid w:val="001F6341"/>
    <w:rsid w:val="001F6422"/>
    <w:rsid w:val="001F69E9"/>
    <w:rsid w:val="001F6D6F"/>
    <w:rsid w:val="00200456"/>
    <w:rsid w:val="002004EF"/>
    <w:rsid w:val="00200DE6"/>
    <w:rsid w:val="002017BB"/>
    <w:rsid w:val="00201D5A"/>
    <w:rsid w:val="00201F54"/>
    <w:rsid w:val="002020FD"/>
    <w:rsid w:val="00202D45"/>
    <w:rsid w:val="002031A8"/>
    <w:rsid w:val="00203406"/>
    <w:rsid w:val="00203648"/>
    <w:rsid w:val="00203664"/>
    <w:rsid w:val="00203E1F"/>
    <w:rsid w:val="002049D8"/>
    <w:rsid w:val="00204EDF"/>
    <w:rsid w:val="00205241"/>
    <w:rsid w:val="00205280"/>
    <w:rsid w:val="00205298"/>
    <w:rsid w:val="002052BA"/>
    <w:rsid w:val="00205ED9"/>
    <w:rsid w:val="00206006"/>
    <w:rsid w:val="00206CF8"/>
    <w:rsid w:val="002075CC"/>
    <w:rsid w:val="00207AAA"/>
    <w:rsid w:val="00207BF6"/>
    <w:rsid w:val="002103FC"/>
    <w:rsid w:val="00210EE1"/>
    <w:rsid w:val="00211176"/>
    <w:rsid w:val="00211224"/>
    <w:rsid w:val="00211D70"/>
    <w:rsid w:val="00211F4E"/>
    <w:rsid w:val="002133AA"/>
    <w:rsid w:val="00213950"/>
    <w:rsid w:val="00213AF0"/>
    <w:rsid w:val="00214C65"/>
    <w:rsid w:val="002151F7"/>
    <w:rsid w:val="00215A25"/>
    <w:rsid w:val="00215B50"/>
    <w:rsid w:val="00216003"/>
    <w:rsid w:val="002165AD"/>
    <w:rsid w:val="00216B5A"/>
    <w:rsid w:val="00216E56"/>
    <w:rsid w:val="0021706A"/>
    <w:rsid w:val="002170B7"/>
    <w:rsid w:val="002170F2"/>
    <w:rsid w:val="00217FD4"/>
    <w:rsid w:val="0022021F"/>
    <w:rsid w:val="002206F0"/>
    <w:rsid w:val="0022091F"/>
    <w:rsid w:val="00220EC7"/>
    <w:rsid w:val="00221A92"/>
    <w:rsid w:val="00222D98"/>
    <w:rsid w:val="00222E01"/>
    <w:rsid w:val="00223004"/>
    <w:rsid w:val="00224DEE"/>
    <w:rsid w:val="00225027"/>
    <w:rsid w:val="00225137"/>
    <w:rsid w:val="0022569D"/>
    <w:rsid w:val="002257E4"/>
    <w:rsid w:val="00225BEA"/>
    <w:rsid w:val="00225E16"/>
    <w:rsid w:val="00225F60"/>
    <w:rsid w:val="002263B0"/>
    <w:rsid w:val="0022681D"/>
    <w:rsid w:val="002269D0"/>
    <w:rsid w:val="00226F90"/>
    <w:rsid w:val="002300B8"/>
    <w:rsid w:val="00230AC6"/>
    <w:rsid w:val="002316DC"/>
    <w:rsid w:val="00231B53"/>
    <w:rsid w:val="00232AC6"/>
    <w:rsid w:val="00233548"/>
    <w:rsid w:val="00233594"/>
    <w:rsid w:val="00233AAE"/>
    <w:rsid w:val="00234003"/>
    <w:rsid w:val="00235090"/>
    <w:rsid w:val="002351CA"/>
    <w:rsid w:val="00235B38"/>
    <w:rsid w:val="00236318"/>
    <w:rsid w:val="002363E5"/>
    <w:rsid w:val="002367B2"/>
    <w:rsid w:val="00236B3D"/>
    <w:rsid w:val="00236CA5"/>
    <w:rsid w:val="00237224"/>
    <w:rsid w:val="00237A7D"/>
    <w:rsid w:val="00237DFD"/>
    <w:rsid w:val="002405B5"/>
    <w:rsid w:val="002407ED"/>
    <w:rsid w:val="0024171F"/>
    <w:rsid w:val="00241D80"/>
    <w:rsid w:val="00242E56"/>
    <w:rsid w:val="00243444"/>
    <w:rsid w:val="00244030"/>
    <w:rsid w:val="0024443D"/>
    <w:rsid w:val="0024468A"/>
    <w:rsid w:val="00244DE5"/>
    <w:rsid w:val="002450BF"/>
    <w:rsid w:val="00245E5C"/>
    <w:rsid w:val="00246265"/>
    <w:rsid w:val="00246C00"/>
    <w:rsid w:val="00247D61"/>
    <w:rsid w:val="00250168"/>
    <w:rsid w:val="002502CB"/>
    <w:rsid w:val="00250BC7"/>
    <w:rsid w:val="00251A5A"/>
    <w:rsid w:val="00251B66"/>
    <w:rsid w:val="002520F6"/>
    <w:rsid w:val="00252782"/>
    <w:rsid w:val="00252F93"/>
    <w:rsid w:val="00253015"/>
    <w:rsid w:val="00253326"/>
    <w:rsid w:val="002534AC"/>
    <w:rsid w:val="002544DF"/>
    <w:rsid w:val="00254592"/>
    <w:rsid w:val="00254B53"/>
    <w:rsid w:val="00255C82"/>
    <w:rsid w:val="00255DAC"/>
    <w:rsid w:val="00255E50"/>
    <w:rsid w:val="00256CF8"/>
    <w:rsid w:val="00256D95"/>
    <w:rsid w:val="002570A3"/>
    <w:rsid w:val="002576C7"/>
    <w:rsid w:val="00257A9D"/>
    <w:rsid w:val="0026010F"/>
    <w:rsid w:val="002604B5"/>
    <w:rsid w:val="00260FA0"/>
    <w:rsid w:val="002635E1"/>
    <w:rsid w:val="002639A6"/>
    <w:rsid w:val="00263FE3"/>
    <w:rsid w:val="002642A4"/>
    <w:rsid w:val="002642D3"/>
    <w:rsid w:val="00264599"/>
    <w:rsid w:val="002653D6"/>
    <w:rsid w:val="00265E99"/>
    <w:rsid w:val="00266195"/>
    <w:rsid w:val="002674C3"/>
    <w:rsid w:val="00267EF4"/>
    <w:rsid w:val="0027020C"/>
    <w:rsid w:val="00270B8E"/>
    <w:rsid w:val="00270FF9"/>
    <w:rsid w:val="00271035"/>
    <w:rsid w:val="002714C0"/>
    <w:rsid w:val="00271911"/>
    <w:rsid w:val="00272212"/>
    <w:rsid w:val="00273586"/>
    <w:rsid w:val="002739AF"/>
    <w:rsid w:val="0027613C"/>
    <w:rsid w:val="002766D1"/>
    <w:rsid w:val="00276747"/>
    <w:rsid w:val="002767CC"/>
    <w:rsid w:val="00276A16"/>
    <w:rsid w:val="00276A40"/>
    <w:rsid w:val="0027759D"/>
    <w:rsid w:val="002800B6"/>
    <w:rsid w:val="00280BB6"/>
    <w:rsid w:val="00280DC2"/>
    <w:rsid w:val="00280FD8"/>
    <w:rsid w:val="00281022"/>
    <w:rsid w:val="00281566"/>
    <w:rsid w:val="002824A2"/>
    <w:rsid w:val="002826A8"/>
    <w:rsid w:val="00282E3B"/>
    <w:rsid w:val="00283359"/>
    <w:rsid w:val="00283473"/>
    <w:rsid w:val="00283538"/>
    <w:rsid w:val="00283FC1"/>
    <w:rsid w:val="00284114"/>
    <w:rsid w:val="00284528"/>
    <w:rsid w:val="00284AFE"/>
    <w:rsid w:val="002851BA"/>
    <w:rsid w:val="00285279"/>
    <w:rsid w:val="00285878"/>
    <w:rsid w:val="00285DC2"/>
    <w:rsid w:val="002866FF"/>
    <w:rsid w:val="00286CA8"/>
    <w:rsid w:val="00287CCC"/>
    <w:rsid w:val="002905AA"/>
    <w:rsid w:val="00291173"/>
    <w:rsid w:val="00292107"/>
    <w:rsid w:val="0029255E"/>
    <w:rsid w:val="0029289D"/>
    <w:rsid w:val="00293A99"/>
    <w:rsid w:val="00293B19"/>
    <w:rsid w:val="0029403D"/>
    <w:rsid w:val="002943FB"/>
    <w:rsid w:val="00294ADE"/>
    <w:rsid w:val="00295256"/>
    <w:rsid w:val="00295ED4"/>
    <w:rsid w:val="00296236"/>
    <w:rsid w:val="00296278"/>
    <w:rsid w:val="00296915"/>
    <w:rsid w:val="00297004"/>
    <w:rsid w:val="002971F2"/>
    <w:rsid w:val="002974B6"/>
    <w:rsid w:val="00297A1C"/>
    <w:rsid w:val="00297AE0"/>
    <w:rsid w:val="00297E04"/>
    <w:rsid w:val="002A01A1"/>
    <w:rsid w:val="002A09EA"/>
    <w:rsid w:val="002A1643"/>
    <w:rsid w:val="002A1BB1"/>
    <w:rsid w:val="002A1CFF"/>
    <w:rsid w:val="002A1F0A"/>
    <w:rsid w:val="002A29B7"/>
    <w:rsid w:val="002A3959"/>
    <w:rsid w:val="002A3D77"/>
    <w:rsid w:val="002A4380"/>
    <w:rsid w:val="002A45EA"/>
    <w:rsid w:val="002A4B5D"/>
    <w:rsid w:val="002A52D4"/>
    <w:rsid w:val="002A5DB9"/>
    <w:rsid w:val="002A60AC"/>
    <w:rsid w:val="002A68DC"/>
    <w:rsid w:val="002A70A0"/>
    <w:rsid w:val="002A781F"/>
    <w:rsid w:val="002A7CED"/>
    <w:rsid w:val="002B0017"/>
    <w:rsid w:val="002B05F1"/>
    <w:rsid w:val="002B0AE8"/>
    <w:rsid w:val="002B13BD"/>
    <w:rsid w:val="002B1650"/>
    <w:rsid w:val="002B2608"/>
    <w:rsid w:val="002B2AE7"/>
    <w:rsid w:val="002B383A"/>
    <w:rsid w:val="002B3B13"/>
    <w:rsid w:val="002B41AA"/>
    <w:rsid w:val="002B43C4"/>
    <w:rsid w:val="002B4648"/>
    <w:rsid w:val="002B49B8"/>
    <w:rsid w:val="002B55AE"/>
    <w:rsid w:val="002B593C"/>
    <w:rsid w:val="002B61A4"/>
    <w:rsid w:val="002B6808"/>
    <w:rsid w:val="002B72FF"/>
    <w:rsid w:val="002B73E4"/>
    <w:rsid w:val="002B75C7"/>
    <w:rsid w:val="002B7840"/>
    <w:rsid w:val="002B7A47"/>
    <w:rsid w:val="002B7BEB"/>
    <w:rsid w:val="002B7C62"/>
    <w:rsid w:val="002C0BD2"/>
    <w:rsid w:val="002C13A5"/>
    <w:rsid w:val="002C259B"/>
    <w:rsid w:val="002C3A94"/>
    <w:rsid w:val="002C3E16"/>
    <w:rsid w:val="002C476B"/>
    <w:rsid w:val="002C4FE3"/>
    <w:rsid w:val="002C5A0C"/>
    <w:rsid w:val="002C5C68"/>
    <w:rsid w:val="002C5C96"/>
    <w:rsid w:val="002C68F1"/>
    <w:rsid w:val="002C6E26"/>
    <w:rsid w:val="002C6E57"/>
    <w:rsid w:val="002C6F6D"/>
    <w:rsid w:val="002C7242"/>
    <w:rsid w:val="002C7DD1"/>
    <w:rsid w:val="002D0508"/>
    <w:rsid w:val="002D0D67"/>
    <w:rsid w:val="002D0D9D"/>
    <w:rsid w:val="002D0DC4"/>
    <w:rsid w:val="002D0E93"/>
    <w:rsid w:val="002D1E2D"/>
    <w:rsid w:val="002D20FE"/>
    <w:rsid w:val="002D2284"/>
    <w:rsid w:val="002D2586"/>
    <w:rsid w:val="002D27E8"/>
    <w:rsid w:val="002D2905"/>
    <w:rsid w:val="002D2993"/>
    <w:rsid w:val="002D2ECA"/>
    <w:rsid w:val="002D39CF"/>
    <w:rsid w:val="002D3C76"/>
    <w:rsid w:val="002D3D33"/>
    <w:rsid w:val="002D3D66"/>
    <w:rsid w:val="002D4001"/>
    <w:rsid w:val="002D462C"/>
    <w:rsid w:val="002D4722"/>
    <w:rsid w:val="002D4764"/>
    <w:rsid w:val="002D494A"/>
    <w:rsid w:val="002D4B67"/>
    <w:rsid w:val="002D73C7"/>
    <w:rsid w:val="002D7416"/>
    <w:rsid w:val="002D7767"/>
    <w:rsid w:val="002E0FD0"/>
    <w:rsid w:val="002E10D6"/>
    <w:rsid w:val="002E16EA"/>
    <w:rsid w:val="002E2989"/>
    <w:rsid w:val="002E29C9"/>
    <w:rsid w:val="002E2EDC"/>
    <w:rsid w:val="002E32F4"/>
    <w:rsid w:val="002E4A3D"/>
    <w:rsid w:val="002E509A"/>
    <w:rsid w:val="002E6653"/>
    <w:rsid w:val="002E6A36"/>
    <w:rsid w:val="002E6B41"/>
    <w:rsid w:val="002E6BE7"/>
    <w:rsid w:val="002E7A1A"/>
    <w:rsid w:val="002E7ECD"/>
    <w:rsid w:val="002F0641"/>
    <w:rsid w:val="002F0AEA"/>
    <w:rsid w:val="002F0F18"/>
    <w:rsid w:val="002F142A"/>
    <w:rsid w:val="002F1471"/>
    <w:rsid w:val="002F19C7"/>
    <w:rsid w:val="002F2AEE"/>
    <w:rsid w:val="002F3332"/>
    <w:rsid w:val="002F3B99"/>
    <w:rsid w:val="002F43BF"/>
    <w:rsid w:val="002F4466"/>
    <w:rsid w:val="002F4A80"/>
    <w:rsid w:val="002F4B17"/>
    <w:rsid w:val="002F4FDA"/>
    <w:rsid w:val="002F5E5A"/>
    <w:rsid w:val="002F7069"/>
    <w:rsid w:val="002F72EC"/>
    <w:rsid w:val="002F7C22"/>
    <w:rsid w:val="00300D92"/>
    <w:rsid w:val="00300F21"/>
    <w:rsid w:val="00301BAF"/>
    <w:rsid w:val="00301E92"/>
    <w:rsid w:val="00302156"/>
    <w:rsid w:val="003030F2"/>
    <w:rsid w:val="00303384"/>
    <w:rsid w:val="003034C4"/>
    <w:rsid w:val="00303D90"/>
    <w:rsid w:val="00306C00"/>
    <w:rsid w:val="0030724B"/>
    <w:rsid w:val="003074C7"/>
    <w:rsid w:val="003079F5"/>
    <w:rsid w:val="00310CAA"/>
    <w:rsid w:val="00310FD2"/>
    <w:rsid w:val="00311491"/>
    <w:rsid w:val="0031164B"/>
    <w:rsid w:val="0031229F"/>
    <w:rsid w:val="0031266D"/>
    <w:rsid w:val="00312CAD"/>
    <w:rsid w:val="00313AF2"/>
    <w:rsid w:val="003143CB"/>
    <w:rsid w:val="003153C7"/>
    <w:rsid w:val="003158C7"/>
    <w:rsid w:val="00315D74"/>
    <w:rsid w:val="00315F52"/>
    <w:rsid w:val="00316580"/>
    <w:rsid w:val="003174DE"/>
    <w:rsid w:val="00317975"/>
    <w:rsid w:val="003210F4"/>
    <w:rsid w:val="0032136D"/>
    <w:rsid w:val="003219BA"/>
    <w:rsid w:val="00322345"/>
    <w:rsid w:val="00322AF6"/>
    <w:rsid w:val="00322C6A"/>
    <w:rsid w:val="00323453"/>
    <w:rsid w:val="00324072"/>
    <w:rsid w:val="00324BB5"/>
    <w:rsid w:val="00324CD5"/>
    <w:rsid w:val="00325BDF"/>
    <w:rsid w:val="0032605D"/>
    <w:rsid w:val="0032643D"/>
    <w:rsid w:val="00326530"/>
    <w:rsid w:val="00326CE0"/>
    <w:rsid w:val="0032719B"/>
    <w:rsid w:val="00327FCD"/>
    <w:rsid w:val="0033018D"/>
    <w:rsid w:val="003309E5"/>
    <w:rsid w:val="0033233C"/>
    <w:rsid w:val="00333051"/>
    <w:rsid w:val="00333641"/>
    <w:rsid w:val="00333E91"/>
    <w:rsid w:val="003348D7"/>
    <w:rsid w:val="00334B1B"/>
    <w:rsid w:val="003355D2"/>
    <w:rsid w:val="00335C75"/>
    <w:rsid w:val="003363DC"/>
    <w:rsid w:val="00336945"/>
    <w:rsid w:val="00336A7F"/>
    <w:rsid w:val="00340248"/>
    <w:rsid w:val="003405B1"/>
    <w:rsid w:val="003414E6"/>
    <w:rsid w:val="00341CAC"/>
    <w:rsid w:val="00342CAF"/>
    <w:rsid w:val="00343051"/>
    <w:rsid w:val="0034329F"/>
    <w:rsid w:val="00343537"/>
    <w:rsid w:val="003437F2"/>
    <w:rsid w:val="00343AB2"/>
    <w:rsid w:val="00343EB1"/>
    <w:rsid w:val="003441CF"/>
    <w:rsid w:val="00344B73"/>
    <w:rsid w:val="00344B8E"/>
    <w:rsid w:val="003459D9"/>
    <w:rsid w:val="00345EC0"/>
    <w:rsid w:val="003460EC"/>
    <w:rsid w:val="00346273"/>
    <w:rsid w:val="00346354"/>
    <w:rsid w:val="00346414"/>
    <w:rsid w:val="00346C11"/>
    <w:rsid w:val="00347429"/>
    <w:rsid w:val="00351ABD"/>
    <w:rsid w:val="00351F42"/>
    <w:rsid w:val="00351F95"/>
    <w:rsid w:val="003537B9"/>
    <w:rsid w:val="00353E2C"/>
    <w:rsid w:val="003552DB"/>
    <w:rsid w:val="00355CF9"/>
    <w:rsid w:val="003565C5"/>
    <w:rsid w:val="003568EC"/>
    <w:rsid w:val="00356ADB"/>
    <w:rsid w:val="00356FD9"/>
    <w:rsid w:val="0035772C"/>
    <w:rsid w:val="00357FF0"/>
    <w:rsid w:val="00360157"/>
    <w:rsid w:val="00360745"/>
    <w:rsid w:val="003607ED"/>
    <w:rsid w:val="00360C9C"/>
    <w:rsid w:val="0036142C"/>
    <w:rsid w:val="003617A0"/>
    <w:rsid w:val="003619C3"/>
    <w:rsid w:val="003619E8"/>
    <w:rsid w:val="00361DD6"/>
    <w:rsid w:val="00361E8D"/>
    <w:rsid w:val="003626DE"/>
    <w:rsid w:val="00363073"/>
    <w:rsid w:val="00363A3F"/>
    <w:rsid w:val="00363CB1"/>
    <w:rsid w:val="00363E8B"/>
    <w:rsid w:val="003641F4"/>
    <w:rsid w:val="00364D23"/>
    <w:rsid w:val="00365676"/>
    <w:rsid w:val="00365A26"/>
    <w:rsid w:val="00366AA1"/>
    <w:rsid w:val="003702A8"/>
    <w:rsid w:val="003705F8"/>
    <w:rsid w:val="003707BA"/>
    <w:rsid w:val="0037215E"/>
    <w:rsid w:val="00372D5E"/>
    <w:rsid w:val="00372D84"/>
    <w:rsid w:val="003733F8"/>
    <w:rsid w:val="003738B7"/>
    <w:rsid w:val="00374298"/>
    <w:rsid w:val="0037458C"/>
    <w:rsid w:val="00374667"/>
    <w:rsid w:val="00374A94"/>
    <w:rsid w:val="00374D8E"/>
    <w:rsid w:val="0037521E"/>
    <w:rsid w:val="0037740F"/>
    <w:rsid w:val="0037746A"/>
    <w:rsid w:val="00377EDA"/>
    <w:rsid w:val="00381128"/>
    <w:rsid w:val="0038126D"/>
    <w:rsid w:val="003816D2"/>
    <w:rsid w:val="003822A2"/>
    <w:rsid w:val="00382B4D"/>
    <w:rsid w:val="00383B03"/>
    <w:rsid w:val="00384251"/>
    <w:rsid w:val="0038461B"/>
    <w:rsid w:val="0038485D"/>
    <w:rsid w:val="00384978"/>
    <w:rsid w:val="00384BA4"/>
    <w:rsid w:val="0038594A"/>
    <w:rsid w:val="00385F7B"/>
    <w:rsid w:val="00386018"/>
    <w:rsid w:val="003861FF"/>
    <w:rsid w:val="003872F0"/>
    <w:rsid w:val="00387302"/>
    <w:rsid w:val="00390BBB"/>
    <w:rsid w:val="0039116E"/>
    <w:rsid w:val="0039179D"/>
    <w:rsid w:val="00391801"/>
    <w:rsid w:val="00391B58"/>
    <w:rsid w:val="0039210A"/>
    <w:rsid w:val="00392A64"/>
    <w:rsid w:val="00392FB8"/>
    <w:rsid w:val="003932C4"/>
    <w:rsid w:val="00394057"/>
    <w:rsid w:val="0039437F"/>
    <w:rsid w:val="0039458D"/>
    <w:rsid w:val="003948B9"/>
    <w:rsid w:val="00394AC6"/>
    <w:rsid w:val="0039559E"/>
    <w:rsid w:val="00396144"/>
    <w:rsid w:val="00396C93"/>
    <w:rsid w:val="0039709C"/>
    <w:rsid w:val="00397208"/>
    <w:rsid w:val="003977F9"/>
    <w:rsid w:val="003A006B"/>
    <w:rsid w:val="003A03F0"/>
    <w:rsid w:val="003A0B69"/>
    <w:rsid w:val="003A0DAA"/>
    <w:rsid w:val="003A1BC5"/>
    <w:rsid w:val="003A299C"/>
    <w:rsid w:val="003A2A69"/>
    <w:rsid w:val="003A2AEB"/>
    <w:rsid w:val="003A2E4F"/>
    <w:rsid w:val="003A38D7"/>
    <w:rsid w:val="003A4E8D"/>
    <w:rsid w:val="003A5CA2"/>
    <w:rsid w:val="003A5F5F"/>
    <w:rsid w:val="003A60D1"/>
    <w:rsid w:val="003A646D"/>
    <w:rsid w:val="003A6545"/>
    <w:rsid w:val="003A7124"/>
    <w:rsid w:val="003A737B"/>
    <w:rsid w:val="003A7F1C"/>
    <w:rsid w:val="003B00B1"/>
    <w:rsid w:val="003B0146"/>
    <w:rsid w:val="003B0A6B"/>
    <w:rsid w:val="003B0D03"/>
    <w:rsid w:val="003B158D"/>
    <w:rsid w:val="003B1F41"/>
    <w:rsid w:val="003B2FE6"/>
    <w:rsid w:val="003B33A3"/>
    <w:rsid w:val="003B352B"/>
    <w:rsid w:val="003B3DDC"/>
    <w:rsid w:val="003B4316"/>
    <w:rsid w:val="003B5105"/>
    <w:rsid w:val="003B5E32"/>
    <w:rsid w:val="003B657A"/>
    <w:rsid w:val="003B66C0"/>
    <w:rsid w:val="003B6E43"/>
    <w:rsid w:val="003B7A91"/>
    <w:rsid w:val="003B7D3F"/>
    <w:rsid w:val="003C066D"/>
    <w:rsid w:val="003C0775"/>
    <w:rsid w:val="003C0B5A"/>
    <w:rsid w:val="003C0E63"/>
    <w:rsid w:val="003C148C"/>
    <w:rsid w:val="003C1F9D"/>
    <w:rsid w:val="003C20EC"/>
    <w:rsid w:val="003C244A"/>
    <w:rsid w:val="003C260E"/>
    <w:rsid w:val="003C279F"/>
    <w:rsid w:val="003C2B7A"/>
    <w:rsid w:val="003C3BC5"/>
    <w:rsid w:val="003C58CF"/>
    <w:rsid w:val="003C5EE4"/>
    <w:rsid w:val="003C770F"/>
    <w:rsid w:val="003C7A3F"/>
    <w:rsid w:val="003D0B61"/>
    <w:rsid w:val="003D0F51"/>
    <w:rsid w:val="003D1CB4"/>
    <w:rsid w:val="003D2A2A"/>
    <w:rsid w:val="003D3415"/>
    <w:rsid w:val="003D3A69"/>
    <w:rsid w:val="003D418A"/>
    <w:rsid w:val="003D42A5"/>
    <w:rsid w:val="003D4E0A"/>
    <w:rsid w:val="003D5276"/>
    <w:rsid w:val="003D5295"/>
    <w:rsid w:val="003D5DB8"/>
    <w:rsid w:val="003D688A"/>
    <w:rsid w:val="003D73B1"/>
    <w:rsid w:val="003E003E"/>
    <w:rsid w:val="003E04F3"/>
    <w:rsid w:val="003E0A0F"/>
    <w:rsid w:val="003E1B60"/>
    <w:rsid w:val="003E2707"/>
    <w:rsid w:val="003E2AB2"/>
    <w:rsid w:val="003E2B7D"/>
    <w:rsid w:val="003E2F07"/>
    <w:rsid w:val="003E2F5A"/>
    <w:rsid w:val="003E3713"/>
    <w:rsid w:val="003E3CAE"/>
    <w:rsid w:val="003E3E5F"/>
    <w:rsid w:val="003E440E"/>
    <w:rsid w:val="003E4712"/>
    <w:rsid w:val="003E4AF8"/>
    <w:rsid w:val="003E540B"/>
    <w:rsid w:val="003E55F7"/>
    <w:rsid w:val="003E61C4"/>
    <w:rsid w:val="003E67DA"/>
    <w:rsid w:val="003E691C"/>
    <w:rsid w:val="003E6FDB"/>
    <w:rsid w:val="003F13D0"/>
    <w:rsid w:val="003F1438"/>
    <w:rsid w:val="003F1CA2"/>
    <w:rsid w:val="003F254D"/>
    <w:rsid w:val="003F2928"/>
    <w:rsid w:val="003F30CB"/>
    <w:rsid w:val="003F433C"/>
    <w:rsid w:val="003F452F"/>
    <w:rsid w:val="003F490F"/>
    <w:rsid w:val="003F50E8"/>
    <w:rsid w:val="003F563C"/>
    <w:rsid w:val="003F568A"/>
    <w:rsid w:val="003F5C40"/>
    <w:rsid w:val="003F5F0B"/>
    <w:rsid w:val="003F6464"/>
    <w:rsid w:val="003F7191"/>
    <w:rsid w:val="003F7239"/>
    <w:rsid w:val="00400897"/>
    <w:rsid w:val="00400B81"/>
    <w:rsid w:val="00400C93"/>
    <w:rsid w:val="00401B5C"/>
    <w:rsid w:val="00402090"/>
    <w:rsid w:val="00402210"/>
    <w:rsid w:val="004029B3"/>
    <w:rsid w:val="00402EC3"/>
    <w:rsid w:val="00403A6E"/>
    <w:rsid w:val="00403CD7"/>
    <w:rsid w:val="00404EA5"/>
    <w:rsid w:val="00406F2F"/>
    <w:rsid w:val="004075D9"/>
    <w:rsid w:val="0040777B"/>
    <w:rsid w:val="004105A2"/>
    <w:rsid w:val="00410FC2"/>
    <w:rsid w:val="0041181D"/>
    <w:rsid w:val="00411EEF"/>
    <w:rsid w:val="0041219E"/>
    <w:rsid w:val="004121BE"/>
    <w:rsid w:val="004126E3"/>
    <w:rsid w:val="00412F48"/>
    <w:rsid w:val="0041337E"/>
    <w:rsid w:val="004137ED"/>
    <w:rsid w:val="00413B78"/>
    <w:rsid w:val="00413F1C"/>
    <w:rsid w:val="004147F4"/>
    <w:rsid w:val="00414E7D"/>
    <w:rsid w:val="0041568A"/>
    <w:rsid w:val="004163E7"/>
    <w:rsid w:val="004173B1"/>
    <w:rsid w:val="004175B0"/>
    <w:rsid w:val="00417929"/>
    <w:rsid w:val="0042034D"/>
    <w:rsid w:val="00421225"/>
    <w:rsid w:val="00421B2C"/>
    <w:rsid w:val="00421E4F"/>
    <w:rsid w:val="00422B41"/>
    <w:rsid w:val="00422DC6"/>
    <w:rsid w:val="004236B1"/>
    <w:rsid w:val="004248BA"/>
    <w:rsid w:val="00425DDE"/>
    <w:rsid w:val="00425F1C"/>
    <w:rsid w:val="00426D2C"/>
    <w:rsid w:val="00427789"/>
    <w:rsid w:val="00427A3F"/>
    <w:rsid w:val="00427D9B"/>
    <w:rsid w:val="00427F13"/>
    <w:rsid w:val="00430E25"/>
    <w:rsid w:val="004310BA"/>
    <w:rsid w:val="0043121E"/>
    <w:rsid w:val="00431735"/>
    <w:rsid w:val="00431B62"/>
    <w:rsid w:val="00431DEC"/>
    <w:rsid w:val="00431F96"/>
    <w:rsid w:val="0043223C"/>
    <w:rsid w:val="00432379"/>
    <w:rsid w:val="00432D70"/>
    <w:rsid w:val="0043338C"/>
    <w:rsid w:val="00433EDB"/>
    <w:rsid w:val="0043534B"/>
    <w:rsid w:val="00435411"/>
    <w:rsid w:val="00435DE1"/>
    <w:rsid w:val="00435E60"/>
    <w:rsid w:val="00436A54"/>
    <w:rsid w:val="00436B5F"/>
    <w:rsid w:val="00436D89"/>
    <w:rsid w:val="0043723F"/>
    <w:rsid w:val="0044051C"/>
    <w:rsid w:val="00441009"/>
    <w:rsid w:val="00441168"/>
    <w:rsid w:val="004416A7"/>
    <w:rsid w:val="00441818"/>
    <w:rsid w:val="0044381E"/>
    <w:rsid w:val="004442AC"/>
    <w:rsid w:val="004449F3"/>
    <w:rsid w:val="00444A8F"/>
    <w:rsid w:val="00445397"/>
    <w:rsid w:val="00445FEE"/>
    <w:rsid w:val="00446374"/>
    <w:rsid w:val="004463F2"/>
    <w:rsid w:val="0044755B"/>
    <w:rsid w:val="0044776B"/>
    <w:rsid w:val="00450316"/>
    <w:rsid w:val="00450C0B"/>
    <w:rsid w:val="00451182"/>
    <w:rsid w:val="004511BB"/>
    <w:rsid w:val="00451684"/>
    <w:rsid w:val="00451A22"/>
    <w:rsid w:val="004523F7"/>
    <w:rsid w:val="00452501"/>
    <w:rsid w:val="0045296D"/>
    <w:rsid w:val="0045369E"/>
    <w:rsid w:val="00453BB1"/>
    <w:rsid w:val="004540E9"/>
    <w:rsid w:val="004543CD"/>
    <w:rsid w:val="00454449"/>
    <w:rsid w:val="00454D47"/>
    <w:rsid w:val="00454E06"/>
    <w:rsid w:val="00455428"/>
    <w:rsid w:val="00455D01"/>
    <w:rsid w:val="00455D9F"/>
    <w:rsid w:val="004567AC"/>
    <w:rsid w:val="00456CE8"/>
    <w:rsid w:val="00456EE4"/>
    <w:rsid w:val="004570B4"/>
    <w:rsid w:val="004574B9"/>
    <w:rsid w:val="004577EC"/>
    <w:rsid w:val="00457D4F"/>
    <w:rsid w:val="004603EC"/>
    <w:rsid w:val="004606A4"/>
    <w:rsid w:val="004606D2"/>
    <w:rsid w:val="00460777"/>
    <w:rsid w:val="004608E6"/>
    <w:rsid w:val="00460D3D"/>
    <w:rsid w:val="0046103E"/>
    <w:rsid w:val="0046222C"/>
    <w:rsid w:val="004625AD"/>
    <w:rsid w:val="00462D62"/>
    <w:rsid w:val="00463279"/>
    <w:rsid w:val="00463A22"/>
    <w:rsid w:val="00463EF6"/>
    <w:rsid w:val="00465358"/>
    <w:rsid w:val="00467070"/>
    <w:rsid w:val="00467224"/>
    <w:rsid w:val="00470332"/>
    <w:rsid w:val="0047210F"/>
    <w:rsid w:val="00472466"/>
    <w:rsid w:val="00473133"/>
    <w:rsid w:val="0047369E"/>
    <w:rsid w:val="00473967"/>
    <w:rsid w:val="00474456"/>
    <w:rsid w:val="00474F16"/>
    <w:rsid w:val="00475690"/>
    <w:rsid w:val="00476184"/>
    <w:rsid w:val="00476882"/>
    <w:rsid w:val="00476EAB"/>
    <w:rsid w:val="00477741"/>
    <w:rsid w:val="0047794A"/>
    <w:rsid w:val="0047795A"/>
    <w:rsid w:val="004801EF"/>
    <w:rsid w:val="004802E6"/>
    <w:rsid w:val="004808B7"/>
    <w:rsid w:val="0048102C"/>
    <w:rsid w:val="00481700"/>
    <w:rsid w:val="00481AED"/>
    <w:rsid w:val="00481FD3"/>
    <w:rsid w:val="00483EED"/>
    <w:rsid w:val="00484143"/>
    <w:rsid w:val="00484EEF"/>
    <w:rsid w:val="004850EA"/>
    <w:rsid w:val="004851FC"/>
    <w:rsid w:val="004854EB"/>
    <w:rsid w:val="00487653"/>
    <w:rsid w:val="00487979"/>
    <w:rsid w:val="00487A85"/>
    <w:rsid w:val="00490C9F"/>
    <w:rsid w:val="00491318"/>
    <w:rsid w:val="00491903"/>
    <w:rsid w:val="00491C7D"/>
    <w:rsid w:val="004933AC"/>
    <w:rsid w:val="0049382A"/>
    <w:rsid w:val="00493B4F"/>
    <w:rsid w:val="00493C40"/>
    <w:rsid w:val="00494A1A"/>
    <w:rsid w:val="00496951"/>
    <w:rsid w:val="00496B2D"/>
    <w:rsid w:val="00497787"/>
    <w:rsid w:val="004A00EE"/>
    <w:rsid w:val="004A0428"/>
    <w:rsid w:val="004A072B"/>
    <w:rsid w:val="004A0DD9"/>
    <w:rsid w:val="004A0F7F"/>
    <w:rsid w:val="004A129A"/>
    <w:rsid w:val="004A1575"/>
    <w:rsid w:val="004A17B2"/>
    <w:rsid w:val="004A1B32"/>
    <w:rsid w:val="004A1CBC"/>
    <w:rsid w:val="004A1E3A"/>
    <w:rsid w:val="004A1FF0"/>
    <w:rsid w:val="004A2311"/>
    <w:rsid w:val="004A2454"/>
    <w:rsid w:val="004A2AA3"/>
    <w:rsid w:val="004A37EE"/>
    <w:rsid w:val="004A43C5"/>
    <w:rsid w:val="004A4F03"/>
    <w:rsid w:val="004A5BD9"/>
    <w:rsid w:val="004A64C9"/>
    <w:rsid w:val="004A658E"/>
    <w:rsid w:val="004A66DC"/>
    <w:rsid w:val="004A6A3A"/>
    <w:rsid w:val="004A6FE3"/>
    <w:rsid w:val="004A7808"/>
    <w:rsid w:val="004B023E"/>
    <w:rsid w:val="004B0893"/>
    <w:rsid w:val="004B0CD3"/>
    <w:rsid w:val="004B1E4A"/>
    <w:rsid w:val="004B226D"/>
    <w:rsid w:val="004B2F89"/>
    <w:rsid w:val="004B3331"/>
    <w:rsid w:val="004B3DC8"/>
    <w:rsid w:val="004B445C"/>
    <w:rsid w:val="004B4E19"/>
    <w:rsid w:val="004B4F61"/>
    <w:rsid w:val="004B5340"/>
    <w:rsid w:val="004B5DA3"/>
    <w:rsid w:val="004B5DA6"/>
    <w:rsid w:val="004B68E1"/>
    <w:rsid w:val="004B7061"/>
    <w:rsid w:val="004B78E3"/>
    <w:rsid w:val="004C0437"/>
    <w:rsid w:val="004C0721"/>
    <w:rsid w:val="004C0BB8"/>
    <w:rsid w:val="004C0C0D"/>
    <w:rsid w:val="004C0D59"/>
    <w:rsid w:val="004C10B2"/>
    <w:rsid w:val="004C17D2"/>
    <w:rsid w:val="004C19D8"/>
    <w:rsid w:val="004C1BCE"/>
    <w:rsid w:val="004C1E25"/>
    <w:rsid w:val="004C2534"/>
    <w:rsid w:val="004C3059"/>
    <w:rsid w:val="004C3575"/>
    <w:rsid w:val="004C3851"/>
    <w:rsid w:val="004C3DD7"/>
    <w:rsid w:val="004C402D"/>
    <w:rsid w:val="004C4142"/>
    <w:rsid w:val="004C4AB0"/>
    <w:rsid w:val="004C4C3D"/>
    <w:rsid w:val="004C63C7"/>
    <w:rsid w:val="004C65C2"/>
    <w:rsid w:val="004C68B4"/>
    <w:rsid w:val="004C698E"/>
    <w:rsid w:val="004C77A5"/>
    <w:rsid w:val="004C7B84"/>
    <w:rsid w:val="004D162A"/>
    <w:rsid w:val="004D1755"/>
    <w:rsid w:val="004D1798"/>
    <w:rsid w:val="004D1B09"/>
    <w:rsid w:val="004D1CD9"/>
    <w:rsid w:val="004D1ED9"/>
    <w:rsid w:val="004D2370"/>
    <w:rsid w:val="004D378B"/>
    <w:rsid w:val="004D38A8"/>
    <w:rsid w:val="004D3F1B"/>
    <w:rsid w:val="004D41D5"/>
    <w:rsid w:val="004D44D3"/>
    <w:rsid w:val="004D49B8"/>
    <w:rsid w:val="004D4F55"/>
    <w:rsid w:val="004D5001"/>
    <w:rsid w:val="004D7339"/>
    <w:rsid w:val="004E0A38"/>
    <w:rsid w:val="004E0C93"/>
    <w:rsid w:val="004E0D0B"/>
    <w:rsid w:val="004E1204"/>
    <w:rsid w:val="004E153D"/>
    <w:rsid w:val="004E1ADA"/>
    <w:rsid w:val="004E21CE"/>
    <w:rsid w:val="004E26D2"/>
    <w:rsid w:val="004E46F7"/>
    <w:rsid w:val="004E4CC7"/>
    <w:rsid w:val="004E4F72"/>
    <w:rsid w:val="004E5756"/>
    <w:rsid w:val="004E5959"/>
    <w:rsid w:val="004E59B1"/>
    <w:rsid w:val="004F01E1"/>
    <w:rsid w:val="004F12E5"/>
    <w:rsid w:val="004F1E60"/>
    <w:rsid w:val="004F2838"/>
    <w:rsid w:val="004F3953"/>
    <w:rsid w:val="004F3B4A"/>
    <w:rsid w:val="004F5E2F"/>
    <w:rsid w:val="004F5F44"/>
    <w:rsid w:val="004F5FDA"/>
    <w:rsid w:val="004F7AAD"/>
    <w:rsid w:val="004F7B53"/>
    <w:rsid w:val="0050052F"/>
    <w:rsid w:val="00500BB1"/>
    <w:rsid w:val="00501544"/>
    <w:rsid w:val="00501970"/>
    <w:rsid w:val="00501B29"/>
    <w:rsid w:val="00502140"/>
    <w:rsid w:val="005034AF"/>
    <w:rsid w:val="00503D92"/>
    <w:rsid w:val="00504100"/>
    <w:rsid w:val="00504E75"/>
    <w:rsid w:val="0050557B"/>
    <w:rsid w:val="00505A54"/>
    <w:rsid w:val="00506FB4"/>
    <w:rsid w:val="005070CA"/>
    <w:rsid w:val="00507E7C"/>
    <w:rsid w:val="0051011F"/>
    <w:rsid w:val="00511BFE"/>
    <w:rsid w:val="00511E43"/>
    <w:rsid w:val="00512A4A"/>
    <w:rsid w:val="00513171"/>
    <w:rsid w:val="00513C6D"/>
    <w:rsid w:val="0051439D"/>
    <w:rsid w:val="00514B44"/>
    <w:rsid w:val="00514DFA"/>
    <w:rsid w:val="00516342"/>
    <w:rsid w:val="00516DD1"/>
    <w:rsid w:val="00516F9D"/>
    <w:rsid w:val="00517047"/>
    <w:rsid w:val="0052039C"/>
    <w:rsid w:val="00520541"/>
    <w:rsid w:val="005205E4"/>
    <w:rsid w:val="0052160C"/>
    <w:rsid w:val="0052183F"/>
    <w:rsid w:val="00521BCD"/>
    <w:rsid w:val="005220A7"/>
    <w:rsid w:val="005226F0"/>
    <w:rsid w:val="00522E90"/>
    <w:rsid w:val="005243FB"/>
    <w:rsid w:val="005252A1"/>
    <w:rsid w:val="00525768"/>
    <w:rsid w:val="00526277"/>
    <w:rsid w:val="00526FC4"/>
    <w:rsid w:val="00530A95"/>
    <w:rsid w:val="00530BD2"/>
    <w:rsid w:val="005313EB"/>
    <w:rsid w:val="0053175F"/>
    <w:rsid w:val="005317EB"/>
    <w:rsid w:val="005321FB"/>
    <w:rsid w:val="00532552"/>
    <w:rsid w:val="00533713"/>
    <w:rsid w:val="00534CCB"/>
    <w:rsid w:val="005374A7"/>
    <w:rsid w:val="0053769C"/>
    <w:rsid w:val="00537780"/>
    <w:rsid w:val="00537930"/>
    <w:rsid w:val="00537B58"/>
    <w:rsid w:val="0054000B"/>
    <w:rsid w:val="00540423"/>
    <w:rsid w:val="00540B98"/>
    <w:rsid w:val="00540BE6"/>
    <w:rsid w:val="005414F9"/>
    <w:rsid w:val="0054162F"/>
    <w:rsid w:val="00541AD8"/>
    <w:rsid w:val="00541D1E"/>
    <w:rsid w:val="00542834"/>
    <w:rsid w:val="005436A7"/>
    <w:rsid w:val="00544783"/>
    <w:rsid w:val="005449B0"/>
    <w:rsid w:val="00544DC4"/>
    <w:rsid w:val="0054550D"/>
    <w:rsid w:val="00545573"/>
    <w:rsid w:val="0054650F"/>
    <w:rsid w:val="00546C40"/>
    <w:rsid w:val="005472B4"/>
    <w:rsid w:val="00547E4A"/>
    <w:rsid w:val="00547E4C"/>
    <w:rsid w:val="005501DA"/>
    <w:rsid w:val="00550240"/>
    <w:rsid w:val="005503E1"/>
    <w:rsid w:val="00550A30"/>
    <w:rsid w:val="00551D1C"/>
    <w:rsid w:val="0055320B"/>
    <w:rsid w:val="00553DDB"/>
    <w:rsid w:val="00553F27"/>
    <w:rsid w:val="00554755"/>
    <w:rsid w:val="0055480C"/>
    <w:rsid w:val="00554AFB"/>
    <w:rsid w:val="00554FDA"/>
    <w:rsid w:val="00555264"/>
    <w:rsid w:val="00555551"/>
    <w:rsid w:val="00555D04"/>
    <w:rsid w:val="00556901"/>
    <w:rsid w:val="00560BFF"/>
    <w:rsid w:val="005627BE"/>
    <w:rsid w:val="00562B4D"/>
    <w:rsid w:val="005633C8"/>
    <w:rsid w:val="005637A6"/>
    <w:rsid w:val="0056407D"/>
    <w:rsid w:val="00564091"/>
    <w:rsid w:val="00564542"/>
    <w:rsid w:val="005648EB"/>
    <w:rsid w:val="0056493C"/>
    <w:rsid w:val="00564BA2"/>
    <w:rsid w:val="00564D5E"/>
    <w:rsid w:val="00565254"/>
    <w:rsid w:val="00565865"/>
    <w:rsid w:val="00565F4C"/>
    <w:rsid w:val="00566086"/>
    <w:rsid w:val="0056645D"/>
    <w:rsid w:val="00566B52"/>
    <w:rsid w:val="00567005"/>
    <w:rsid w:val="00570090"/>
    <w:rsid w:val="00570525"/>
    <w:rsid w:val="005714C1"/>
    <w:rsid w:val="00571D33"/>
    <w:rsid w:val="00571E19"/>
    <w:rsid w:val="00572203"/>
    <w:rsid w:val="00572963"/>
    <w:rsid w:val="00572B24"/>
    <w:rsid w:val="00572D00"/>
    <w:rsid w:val="00573057"/>
    <w:rsid w:val="005739D5"/>
    <w:rsid w:val="00574113"/>
    <w:rsid w:val="0057444C"/>
    <w:rsid w:val="00574627"/>
    <w:rsid w:val="00574CB2"/>
    <w:rsid w:val="00574D01"/>
    <w:rsid w:val="00575607"/>
    <w:rsid w:val="0057767D"/>
    <w:rsid w:val="00577887"/>
    <w:rsid w:val="005779FC"/>
    <w:rsid w:val="005800A5"/>
    <w:rsid w:val="0058184A"/>
    <w:rsid w:val="00581A8F"/>
    <w:rsid w:val="00581B2B"/>
    <w:rsid w:val="00581EC1"/>
    <w:rsid w:val="0058436D"/>
    <w:rsid w:val="005845F7"/>
    <w:rsid w:val="00584A57"/>
    <w:rsid w:val="00584D55"/>
    <w:rsid w:val="00584DB4"/>
    <w:rsid w:val="00585620"/>
    <w:rsid w:val="005861CA"/>
    <w:rsid w:val="00586710"/>
    <w:rsid w:val="0058674A"/>
    <w:rsid w:val="00586DA6"/>
    <w:rsid w:val="005871A7"/>
    <w:rsid w:val="00587DB7"/>
    <w:rsid w:val="00591ED0"/>
    <w:rsid w:val="0059240D"/>
    <w:rsid w:val="00592A83"/>
    <w:rsid w:val="00593015"/>
    <w:rsid w:val="005942F2"/>
    <w:rsid w:val="0059434E"/>
    <w:rsid w:val="005959D1"/>
    <w:rsid w:val="005959DA"/>
    <w:rsid w:val="00595DEB"/>
    <w:rsid w:val="00595EBC"/>
    <w:rsid w:val="00595FDD"/>
    <w:rsid w:val="005962BA"/>
    <w:rsid w:val="00596441"/>
    <w:rsid w:val="0059662E"/>
    <w:rsid w:val="00596771"/>
    <w:rsid w:val="00596E55"/>
    <w:rsid w:val="00597134"/>
    <w:rsid w:val="00597339"/>
    <w:rsid w:val="0059754E"/>
    <w:rsid w:val="005A0EBB"/>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6D10"/>
    <w:rsid w:val="005A734C"/>
    <w:rsid w:val="005A7DB2"/>
    <w:rsid w:val="005B0248"/>
    <w:rsid w:val="005B047F"/>
    <w:rsid w:val="005B057F"/>
    <w:rsid w:val="005B07AD"/>
    <w:rsid w:val="005B0953"/>
    <w:rsid w:val="005B0D28"/>
    <w:rsid w:val="005B0F0B"/>
    <w:rsid w:val="005B0F1D"/>
    <w:rsid w:val="005B0FEA"/>
    <w:rsid w:val="005B1835"/>
    <w:rsid w:val="005B21CB"/>
    <w:rsid w:val="005B2354"/>
    <w:rsid w:val="005B2A4D"/>
    <w:rsid w:val="005B313E"/>
    <w:rsid w:val="005B3511"/>
    <w:rsid w:val="005B3DD9"/>
    <w:rsid w:val="005B40E2"/>
    <w:rsid w:val="005B4B99"/>
    <w:rsid w:val="005B4CD6"/>
    <w:rsid w:val="005B66FD"/>
    <w:rsid w:val="005B6943"/>
    <w:rsid w:val="005B6EF3"/>
    <w:rsid w:val="005B72DF"/>
    <w:rsid w:val="005B7683"/>
    <w:rsid w:val="005B77C9"/>
    <w:rsid w:val="005C0027"/>
    <w:rsid w:val="005C1285"/>
    <w:rsid w:val="005C1BB8"/>
    <w:rsid w:val="005C2D07"/>
    <w:rsid w:val="005C37F3"/>
    <w:rsid w:val="005C48CC"/>
    <w:rsid w:val="005C52B6"/>
    <w:rsid w:val="005C5D85"/>
    <w:rsid w:val="005C5FAF"/>
    <w:rsid w:val="005C6852"/>
    <w:rsid w:val="005C68A3"/>
    <w:rsid w:val="005C6E07"/>
    <w:rsid w:val="005C6F04"/>
    <w:rsid w:val="005C7277"/>
    <w:rsid w:val="005C7A7D"/>
    <w:rsid w:val="005D0228"/>
    <w:rsid w:val="005D08B4"/>
    <w:rsid w:val="005D0A81"/>
    <w:rsid w:val="005D0E8E"/>
    <w:rsid w:val="005D20C2"/>
    <w:rsid w:val="005D251B"/>
    <w:rsid w:val="005D2FD1"/>
    <w:rsid w:val="005D3112"/>
    <w:rsid w:val="005D38FA"/>
    <w:rsid w:val="005D3A83"/>
    <w:rsid w:val="005D4F91"/>
    <w:rsid w:val="005D5378"/>
    <w:rsid w:val="005D5C2E"/>
    <w:rsid w:val="005D622F"/>
    <w:rsid w:val="005D62DF"/>
    <w:rsid w:val="005D661A"/>
    <w:rsid w:val="005D7368"/>
    <w:rsid w:val="005D7638"/>
    <w:rsid w:val="005E0738"/>
    <w:rsid w:val="005E0833"/>
    <w:rsid w:val="005E0E17"/>
    <w:rsid w:val="005E1D6A"/>
    <w:rsid w:val="005E25FC"/>
    <w:rsid w:val="005E28DE"/>
    <w:rsid w:val="005E2A2D"/>
    <w:rsid w:val="005E2B5B"/>
    <w:rsid w:val="005E3288"/>
    <w:rsid w:val="005E363A"/>
    <w:rsid w:val="005E4991"/>
    <w:rsid w:val="005E5869"/>
    <w:rsid w:val="005E61B9"/>
    <w:rsid w:val="005E66D7"/>
    <w:rsid w:val="005E74FD"/>
    <w:rsid w:val="005F16A1"/>
    <w:rsid w:val="005F1867"/>
    <w:rsid w:val="005F191B"/>
    <w:rsid w:val="005F1F02"/>
    <w:rsid w:val="005F31BB"/>
    <w:rsid w:val="005F3590"/>
    <w:rsid w:val="005F376A"/>
    <w:rsid w:val="005F3EEB"/>
    <w:rsid w:val="005F41E8"/>
    <w:rsid w:val="005F4477"/>
    <w:rsid w:val="005F46C6"/>
    <w:rsid w:val="005F48DC"/>
    <w:rsid w:val="005F530D"/>
    <w:rsid w:val="005F5B39"/>
    <w:rsid w:val="005F6111"/>
    <w:rsid w:val="005F6383"/>
    <w:rsid w:val="005F64FF"/>
    <w:rsid w:val="005F6A53"/>
    <w:rsid w:val="005F6FC2"/>
    <w:rsid w:val="005F7227"/>
    <w:rsid w:val="006000CC"/>
    <w:rsid w:val="00600727"/>
    <w:rsid w:val="00600ACC"/>
    <w:rsid w:val="00601124"/>
    <w:rsid w:val="00601438"/>
    <w:rsid w:val="00601472"/>
    <w:rsid w:val="00601836"/>
    <w:rsid w:val="00602394"/>
    <w:rsid w:val="00602D1B"/>
    <w:rsid w:val="006038B2"/>
    <w:rsid w:val="00604564"/>
    <w:rsid w:val="006045F4"/>
    <w:rsid w:val="00604C8C"/>
    <w:rsid w:val="00604F98"/>
    <w:rsid w:val="00605503"/>
    <w:rsid w:val="0060663B"/>
    <w:rsid w:val="00606CC0"/>
    <w:rsid w:val="006079F5"/>
    <w:rsid w:val="00610A3B"/>
    <w:rsid w:val="00610F6D"/>
    <w:rsid w:val="006117CA"/>
    <w:rsid w:val="00612220"/>
    <w:rsid w:val="006126DE"/>
    <w:rsid w:val="006126E2"/>
    <w:rsid w:val="00613F34"/>
    <w:rsid w:val="00614722"/>
    <w:rsid w:val="006152B1"/>
    <w:rsid w:val="00615A8A"/>
    <w:rsid w:val="00615B71"/>
    <w:rsid w:val="00616D4D"/>
    <w:rsid w:val="0061775D"/>
    <w:rsid w:val="00617FA5"/>
    <w:rsid w:val="0062070F"/>
    <w:rsid w:val="0062089A"/>
    <w:rsid w:val="00620AD9"/>
    <w:rsid w:val="0062158B"/>
    <w:rsid w:val="00621611"/>
    <w:rsid w:val="00621B36"/>
    <w:rsid w:val="00621E7B"/>
    <w:rsid w:val="0062287E"/>
    <w:rsid w:val="00622977"/>
    <w:rsid w:val="00622FCD"/>
    <w:rsid w:val="0062380E"/>
    <w:rsid w:val="0062388B"/>
    <w:rsid w:val="00623A8B"/>
    <w:rsid w:val="00623F7E"/>
    <w:rsid w:val="00624421"/>
    <w:rsid w:val="00624986"/>
    <w:rsid w:val="00625DDB"/>
    <w:rsid w:val="00626014"/>
    <w:rsid w:val="0062602A"/>
    <w:rsid w:val="00626093"/>
    <w:rsid w:val="00626410"/>
    <w:rsid w:val="006267DE"/>
    <w:rsid w:val="00626A80"/>
    <w:rsid w:val="00627903"/>
    <w:rsid w:val="00627FCA"/>
    <w:rsid w:val="006309C7"/>
    <w:rsid w:val="00630F70"/>
    <w:rsid w:val="006311AE"/>
    <w:rsid w:val="00631708"/>
    <w:rsid w:val="006322E0"/>
    <w:rsid w:val="00632CAF"/>
    <w:rsid w:val="006339B6"/>
    <w:rsid w:val="00634611"/>
    <w:rsid w:val="00634B44"/>
    <w:rsid w:val="00635765"/>
    <w:rsid w:val="00635932"/>
    <w:rsid w:val="00635968"/>
    <w:rsid w:val="00635B88"/>
    <w:rsid w:val="00635F67"/>
    <w:rsid w:val="006366CF"/>
    <w:rsid w:val="00636868"/>
    <w:rsid w:val="00636CE0"/>
    <w:rsid w:val="00636DFE"/>
    <w:rsid w:val="00636F6A"/>
    <w:rsid w:val="00637055"/>
    <w:rsid w:val="00637467"/>
    <w:rsid w:val="006374D4"/>
    <w:rsid w:val="00637DF6"/>
    <w:rsid w:val="00637F91"/>
    <w:rsid w:val="00640A15"/>
    <w:rsid w:val="00640F91"/>
    <w:rsid w:val="00641564"/>
    <w:rsid w:val="00641866"/>
    <w:rsid w:val="00641E82"/>
    <w:rsid w:val="00642367"/>
    <w:rsid w:val="0064238C"/>
    <w:rsid w:val="00642893"/>
    <w:rsid w:val="00643500"/>
    <w:rsid w:val="006435DB"/>
    <w:rsid w:val="00644C24"/>
    <w:rsid w:val="00644E52"/>
    <w:rsid w:val="0064515F"/>
    <w:rsid w:val="006455D4"/>
    <w:rsid w:val="00645785"/>
    <w:rsid w:val="00645C93"/>
    <w:rsid w:val="00645E05"/>
    <w:rsid w:val="0064601C"/>
    <w:rsid w:val="00646307"/>
    <w:rsid w:val="006476C8"/>
    <w:rsid w:val="006506EA"/>
    <w:rsid w:val="00650BE1"/>
    <w:rsid w:val="0065178D"/>
    <w:rsid w:val="00651AA5"/>
    <w:rsid w:val="00651B94"/>
    <w:rsid w:val="00651D28"/>
    <w:rsid w:val="0065235B"/>
    <w:rsid w:val="006523C7"/>
    <w:rsid w:val="0065315D"/>
    <w:rsid w:val="006540B2"/>
    <w:rsid w:val="00654190"/>
    <w:rsid w:val="0065488E"/>
    <w:rsid w:val="00655FB1"/>
    <w:rsid w:val="00656AC0"/>
    <w:rsid w:val="00657F1A"/>
    <w:rsid w:val="00660AD9"/>
    <w:rsid w:val="00660BF0"/>
    <w:rsid w:val="00660DB0"/>
    <w:rsid w:val="0066165F"/>
    <w:rsid w:val="00661F96"/>
    <w:rsid w:val="006625E6"/>
    <w:rsid w:val="00662622"/>
    <w:rsid w:val="0066273A"/>
    <w:rsid w:val="00663DB0"/>
    <w:rsid w:val="0066425E"/>
    <w:rsid w:val="00664A0E"/>
    <w:rsid w:val="006654A7"/>
    <w:rsid w:val="00665B41"/>
    <w:rsid w:val="006674B6"/>
    <w:rsid w:val="00667A84"/>
    <w:rsid w:val="00667BE3"/>
    <w:rsid w:val="00670285"/>
    <w:rsid w:val="00670569"/>
    <w:rsid w:val="00670748"/>
    <w:rsid w:val="00670BE7"/>
    <w:rsid w:val="00671719"/>
    <w:rsid w:val="00671B42"/>
    <w:rsid w:val="00671C5B"/>
    <w:rsid w:val="00671EF9"/>
    <w:rsid w:val="00672043"/>
    <w:rsid w:val="006720AF"/>
    <w:rsid w:val="0067284D"/>
    <w:rsid w:val="00673C17"/>
    <w:rsid w:val="00674BBD"/>
    <w:rsid w:val="00674C5D"/>
    <w:rsid w:val="00674D28"/>
    <w:rsid w:val="00674D51"/>
    <w:rsid w:val="006750D8"/>
    <w:rsid w:val="00675249"/>
    <w:rsid w:val="006760D2"/>
    <w:rsid w:val="006768F2"/>
    <w:rsid w:val="0067754B"/>
    <w:rsid w:val="006775FA"/>
    <w:rsid w:val="0067764B"/>
    <w:rsid w:val="00680CEE"/>
    <w:rsid w:val="00680E82"/>
    <w:rsid w:val="00681915"/>
    <w:rsid w:val="00681BEF"/>
    <w:rsid w:val="00682767"/>
    <w:rsid w:val="006827B5"/>
    <w:rsid w:val="00684562"/>
    <w:rsid w:val="00684BBF"/>
    <w:rsid w:val="0068531F"/>
    <w:rsid w:val="006854E6"/>
    <w:rsid w:val="00686937"/>
    <w:rsid w:val="00687729"/>
    <w:rsid w:val="006878BD"/>
    <w:rsid w:val="006900F3"/>
    <w:rsid w:val="0069030C"/>
    <w:rsid w:val="00690D3D"/>
    <w:rsid w:val="00691291"/>
    <w:rsid w:val="00691E50"/>
    <w:rsid w:val="00691F29"/>
    <w:rsid w:val="00691FC5"/>
    <w:rsid w:val="00691FF9"/>
    <w:rsid w:val="006929A8"/>
    <w:rsid w:val="00692D30"/>
    <w:rsid w:val="00693211"/>
    <w:rsid w:val="00693A75"/>
    <w:rsid w:val="00695211"/>
    <w:rsid w:val="006953D1"/>
    <w:rsid w:val="006974DA"/>
    <w:rsid w:val="006978B2"/>
    <w:rsid w:val="00697B10"/>
    <w:rsid w:val="00697CCF"/>
    <w:rsid w:val="006A25C5"/>
    <w:rsid w:val="006A2E09"/>
    <w:rsid w:val="006A31C4"/>
    <w:rsid w:val="006A3A4A"/>
    <w:rsid w:val="006A46BB"/>
    <w:rsid w:val="006A6151"/>
    <w:rsid w:val="006A649A"/>
    <w:rsid w:val="006A64F6"/>
    <w:rsid w:val="006A67F5"/>
    <w:rsid w:val="006A754F"/>
    <w:rsid w:val="006B0DC1"/>
    <w:rsid w:val="006B1003"/>
    <w:rsid w:val="006B105F"/>
    <w:rsid w:val="006B16AE"/>
    <w:rsid w:val="006B245F"/>
    <w:rsid w:val="006B2E4B"/>
    <w:rsid w:val="006B354E"/>
    <w:rsid w:val="006B3638"/>
    <w:rsid w:val="006B3854"/>
    <w:rsid w:val="006B5052"/>
    <w:rsid w:val="006B5B6B"/>
    <w:rsid w:val="006B5B6C"/>
    <w:rsid w:val="006B5F04"/>
    <w:rsid w:val="006B5FB7"/>
    <w:rsid w:val="006B65E8"/>
    <w:rsid w:val="006B6DD2"/>
    <w:rsid w:val="006B7F05"/>
    <w:rsid w:val="006C03B5"/>
    <w:rsid w:val="006C08E8"/>
    <w:rsid w:val="006C1454"/>
    <w:rsid w:val="006C3294"/>
    <w:rsid w:val="006C3B23"/>
    <w:rsid w:val="006C5569"/>
    <w:rsid w:val="006C7024"/>
    <w:rsid w:val="006C750D"/>
    <w:rsid w:val="006C7CD4"/>
    <w:rsid w:val="006C7ED4"/>
    <w:rsid w:val="006C7EFB"/>
    <w:rsid w:val="006D081F"/>
    <w:rsid w:val="006D0C9C"/>
    <w:rsid w:val="006D0DEA"/>
    <w:rsid w:val="006D134B"/>
    <w:rsid w:val="006D21D6"/>
    <w:rsid w:val="006D39DD"/>
    <w:rsid w:val="006D3B9D"/>
    <w:rsid w:val="006D4CAC"/>
    <w:rsid w:val="006D55CD"/>
    <w:rsid w:val="006D6090"/>
    <w:rsid w:val="006D77EE"/>
    <w:rsid w:val="006E0919"/>
    <w:rsid w:val="006E105E"/>
    <w:rsid w:val="006E18AF"/>
    <w:rsid w:val="006E1EEE"/>
    <w:rsid w:val="006E2602"/>
    <w:rsid w:val="006E264A"/>
    <w:rsid w:val="006E2B0D"/>
    <w:rsid w:val="006E2B52"/>
    <w:rsid w:val="006E2C80"/>
    <w:rsid w:val="006E387B"/>
    <w:rsid w:val="006E388E"/>
    <w:rsid w:val="006E405C"/>
    <w:rsid w:val="006E426B"/>
    <w:rsid w:val="006E4AB5"/>
    <w:rsid w:val="006E4DF7"/>
    <w:rsid w:val="006E5C9C"/>
    <w:rsid w:val="006E6531"/>
    <w:rsid w:val="006E6ABA"/>
    <w:rsid w:val="006E6B44"/>
    <w:rsid w:val="006E6C11"/>
    <w:rsid w:val="006E6EA9"/>
    <w:rsid w:val="006E7589"/>
    <w:rsid w:val="006E7D9D"/>
    <w:rsid w:val="006F03E5"/>
    <w:rsid w:val="006F0FD9"/>
    <w:rsid w:val="006F10F8"/>
    <w:rsid w:val="006F1439"/>
    <w:rsid w:val="006F24DC"/>
    <w:rsid w:val="006F2831"/>
    <w:rsid w:val="006F34FC"/>
    <w:rsid w:val="006F3B1E"/>
    <w:rsid w:val="006F3C47"/>
    <w:rsid w:val="006F3DC1"/>
    <w:rsid w:val="006F5C97"/>
    <w:rsid w:val="006F5CF6"/>
    <w:rsid w:val="006F7103"/>
    <w:rsid w:val="006F7934"/>
    <w:rsid w:val="0070002F"/>
    <w:rsid w:val="00700995"/>
    <w:rsid w:val="0070103B"/>
    <w:rsid w:val="00701913"/>
    <w:rsid w:val="007024DB"/>
    <w:rsid w:val="007027FC"/>
    <w:rsid w:val="00702D2E"/>
    <w:rsid w:val="0070311D"/>
    <w:rsid w:val="0070324E"/>
    <w:rsid w:val="0070369B"/>
    <w:rsid w:val="007036B5"/>
    <w:rsid w:val="00703B99"/>
    <w:rsid w:val="0070423B"/>
    <w:rsid w:val="00704DB1"/>
    <w:rsid w:val="00705A4D"/>
    <w:rsid w:val="00706005"/>
    <w:rsid w:val="00706CB3"/>
    <w:rsid w:val="00707BAF"/>
    <w:rsid w:val="00707EF8"/>
    <w:rsid w:val="00707FDD"/>
    <w:rsid w:val="007100FC"/>
    <w:rsid w:val="007103CC"/>
    <w:rsid w:val="00710C00"/>
    <w:rsid w:val="00710E6D"/>
    <w:rsid w:val="00711C1E"/>
    <w:rsid w:val="00712068"/>
    <w:rsid w:val="00712502"/>
    <w:rsid w:val="00712B93"/>
    <w:rsid w:val="00712DD5"/>
    <w:rsid w:val="0071344F"/>
    <w:rsid w:val="0071364A"/>
    <w:rsid w:val="00713E46"/>
    <w:rsid w:val="0071456F"/>
    <w:rsid w:val="0071473B"/>
    <w:rsid w:val="00714CE2"/>
    <w:rsid w:val="00714D67"/>
    <w:rsid w:val="00716149"/>
    <w:rsid w:val="00716338"/>
    <w:rsid w:val="00716CEB"/>
    <w:rsid w:val="007176E4"/>
    <w:rsid w:val="007208AC"/>
    <w:rsid w:val="00720999"/>
    <w:rsid w:val="007211A6"/>
    <w:rsid w:val="00721472"/>
    <w:rsid w:val="00721CA5"/>
    <w:rsid w:val="00721CDA"/>
    <w:rsid w:val="00721FAC"/>
    <w:rsid w:val="0072252B"/>
    <w:rsid w:val="00722788"/>
    <w:rsid w:val="00722A24"/>
    <w:rsid w:val="00723697"/>
    <w:rsid w:val="00723ACD"/>
    <w:rsid w:val="00723D36"/>
    <w:rsid w:val="00724208"/>
    <w:rsid w:val="00724E10"/>
    <w:rsid w:val="0072533B"/>
    <w:rsid w:val="007255DD"/>
    <w:rsid w:val="00726C0F"/>
    <w:rsid w:val="00730DE3"/>
    <w:rsid w:val="00731DDF"/>
    <w:rsid w:val="00732554"/>
    <w:rsid w:val="00732CAE"/>
    <w:rsid w:val="00733B97"/>
    <w:rsid w:val="007340B7"/>
    <w:rsid w:val="0073421E"/>
    <w:rsid w:val="0073453E"/>
    <w:rsid w:val="00734885"/>
    <w:rsid w:val="00734894"/>
    <w:rsid w:val="00734B3C"/>
    <w:rsid w:val="00734D21"/>
    <w:rsid w:val="007354B3"/>
    <w:rsid w:val="00735A00"/>
    <w:rsid w:val="00735F8D"/>
    <w:rsid w:val="00736908"/>
    <w:rsid w:val="0073716B"/>
    <w:rsid w:val="00737627"/>
    <w:rsid w:val="007411D1"/>
    <w:rsid w:val="0074239C"/>
    <w:rsid w:val="00742433"/>
    <w:rsid w:val="00742B7E"/>
    <w:rsid w:val="0074304B"/>
    <w:rsid w:val="00744250"/>
    <w:rsid w:val="00745191"/>
    <w:rsid w:val="007457B5"/>
    <w:rsid w:val="007458A6"/>
    <w:rsid w:val="0074683E"/>
    <w:rsid w:val="00747A38"/>
    <w:rsid w:val="00747BAA"/>
    <w:rsid w:val="00750194"/>
    <w:rsid w:val="007508CF"/>
    <w:rsid w:val="00750BC6"/>
    <w:rsid w:val="00750D40"/>
    <w:rsid w:val="007513BF"/>
    <w:rsid w:val="00751F46"/>
    <w:rsid w:val="00752199"/>
    <w:rsid w:val="007522B6"/>
    <w:rsid w:val="00752B6D"/>
    <w:rsid w:val="00752F22"/>
    <w:rsid w:val="00753009"/>
    <w:rsid w:val="007530FB"/>
    <w:rsid w:val="00753345"/>
    <w:rsid w:val="00753CED"/>
    <w:rsid w:val="007546A5"/>
    <w:rsid w:val="0075486A"/>
    <w:rsid w:val="00754EB5"/>
    <w:rsid w:val="007551A6"/>
    <w:rsid w:val="0075579C"/>
    <w:rsid w:val="00755EC3"/>
    <w:rsid w:val="007565F5"/>
    <w:rsid w:val="00756C85"/>
    <w:rsid w:val="0075725B"/>
    <w:rsid w:val="00757711"/>
    <w:rsid w:val="0076098C"/>
    <w:rsid w:val="00760A41"/>
    <w:rsid w:val="0076149A"/>
    <w:rsid w:val="00761DE8"/>
    <w:rsid w:val="00762036"/>
    <w:rsid w:val="007621B8"/>
    <w:rsid w:val="0076295F"/>
    <w:rsid w:val="00762ADC"/>
    <w:rsid w:val="00762DA3"/>
    <w:rsid w:val="00762F74"/>
    <w:rsid w:val="00762F75"/>
    <w:rsid w:val="007637B1"/>
    <w:rsid w:val="007637C0"/>
    <w:rsid w:val="007638D7"/>
    <w:rsid w:val="00763988"/>
    <w:rsid w:val="00763B6C"/>
    <w:rsid w:val="007652D6"/>
    <w:rsid w:val="00766008"/>
    <w:rsid w:val="00766892"/>
    <w:rsid w:val="0076693F"/>
    <w:rsid w:val="007674CD"/>
    <w:rsid w:val="007677A5"/>
    <w:rsid w:val="00767CB9"/>
    <w:rsid w:val="0077047E"/>
    <w:rsid w:val="00770FD3"/>
    <w:rsid w:val="0077123A"/>
    <w:rsid w:val="00771405"/>
    <w:rsid w:val="007721D9"/>
    <w:rsid w:val="00772575"/>
    <w:rsid w:val="007727CD"/>
    <w:rsid w:val="00772F2E"/>
    <w:rsid w:val="00772F90"/>
    <w:rsid w:val="00773407"/>
    <w:rsid w:val="007739CD"/>
    <w:rsid w:val="0077478E"/>
    <w:rsid w:val="00774974"/>
    <w:rsid w:val="007766A3"/>
    <w:rsid w:val="00776B12"/>
    <w:rsid w:val="00777995"/>
    <w:rsid w:val="00777BFD"/>
    <w:rsid w:val="00777F16"/>
    <w:rsid w:val="00780EAC"/>
    <w:rsid w:val="007824CB"/>
    <w:rsid w:val="007828B0"/>
    <w:rsid w:val="007837B7"/>
    <w:rsid w:val="00783D72"/>
    <w:rsid w:val="007842C8"/>
    <w:rsid w:val="007846EB"/>
    <w:rsid w:val="00784EF3"/>
    <w:rsid w:val="0078514E"/>
    <w:rsid w:val="00785B20"/>
    <w:rsid w:val="00786189"/>
    <w:rsid w:val="007863E3"/>
    <w:rsid w:val="007867EA"/>
    <w:rsid w:val="0078697A"/>
    <w:rsid w:val="00787672"/>
    <w:rsid w:val="00790B16"/>
    <w:rsid w:val="00790BB7"/>
    <w:rsid w:val="00791C4E"/>
    <w:rsid w:val="0079276D"/>
    <w:rsid w:val="00793317"/>
    <w:rsid w:val="00793627"/>
    <w:rsid w:val="0079374B"/>
    <w:rsid w:val="00794050"/>
    <w:rsid w:val="00794539"/>
    <w:rsid w:val="00794D69"/>
    <w:rsid w:val="00795365"/>
    <w:rsid w:val="00795500"/>
    <w:rsid w:val="00796767"/>
    <w:rsid w:val="00796A9B"/>
    <w:rsid w:val="007A06C2"/>
    <w:rsid w:val="007A15DD"/>
    <w:rsid w:val="007A27EC"/>
    <w:rsid w:val="007A3396"/>
    <w:rsid w:val="007A34B0"/>
    <w:rsid w:val="007A5172"/>
    <w:rsid w:val="007A54BF"/>
    <w:rsid w:val="007A6032"/>
    <w:rsid w:val="007A66ED"/>
    <w:rsid w:val="007B002E"/>
    <w:rsid w:val="007B0435"/>
    <w:rsid w:val="007B0537"/>
    <w:rsid w:val="007B1281"/>
    <w:rsid w:val="007B1528"/>
    <w:rsid w:val="007B153F"/>
    <w:rsid w:val="007B23F0"/>
    <w:rsid w:val="007B29AC"/>
    <w:rsid w:val="007B2B2A"/>
    <w:rsid w:val="007B3375"/>
    <w:rsid w:val="007B3CB2"/>
    <w:rsid w:val="007B461E"/>
    <w:rsid w:val="007B50E1"/>
    <w:rsid w:val="007B52EA"/>
    <w:rsid w:val="007B53F3"/>
    <w:rsid w:val="007B572C"/>
    <w:rsid w:val="007B574E"/>
    <w:rsid w:val="007B6709"/>
    <w:rsid w:val="007B7020"/>
    <w:rsid w:val="007B7113"/>
    <w:rsid w:val="007B722D"/>
    <w:rsid w:val="007C039D"/>
    <w:rsid w:val="007C15D8"/>
    <w:rsid w:val="007C22B9"/>
    <w:rsid w:val="007C26A4"/>
    <w:rsid w:val="007C2935"/>
    <w:rsid w:val="007C2D3B"/>
    <w:rsid w:val="007C3EB6"/>
    <w:rsid w:val="007C46F3"/>
    <w:rsid w:val="007C4B49"/>
    <w:rsid w:val="007C5095"/>
    <w:rsid w:val="007C7BDA"/>
    <w:rsid w:val="007D00D4"/>
    <w:rsid w:val="007D0218"/>
    <w:rsid w:val="007D04BB"/>
    <w:rsid w:val="007D075B"/>
    <w:rsid w:val="007D0DE4"/>
    <w:rsid w:val="007D0F9C"/>
    <w:rsid w:val="007D1668"/>
    <w:rsid w:val="007D1B6C"/>
    <w:rsid w:val="007D1E1C"/>
    <w:rsid w:val="007D27E9"/>
    <w:rsid w:val="007D2854"/>
    <w:rsid w:val="007D2A7A"/>
    <w:rsid w:val="007D31EC"/>
    <w:rsid w:val="007D3657"/>
    <w:rsid w:val="007D373E"/>
    <w:rsid w:val="007D391C"/>
    <w:rsid w:val="007D43C8"/>
    <w:rsid w:val="007D4893"/>
    <w:rsid w:val="007D4B2B"/>
    <w:rsid w:val="007D4BBE"/>
    <w:rsid w:val="007D4FAA"/>
    <w:rsid w:val="007D51A9"/>
    <w:rsid w:val="007D610F"/>
    <w:rsid w:val="007D6426"/>
    <w:rsid w:val="007D65A4"/>
    <w:rsid w:val="007D67C3"/>
    <w:rsid w:val="007D67D6"/>
    <w:rsid w:val="007D79DF"/>
    <w:rsid w:val="007D7A59"/>
    <w:rsid w:val="007D7C2D"/>
    <w:rsid w:val="007D7CF0"/>
    <w:rsid w:val="007D7E2E"/>
    <w:rsid w:val="007D7ED7"/>
    <w:rsid w:val="007E011D"/>
    <w:rsid w:val="007E0321"/>
    <w:rsid w:val="007E08CC"/>
    <w:rsid w:val="007E0BFD"/>
    <w:rsid w:val="007E0C0F"/>
    <w:rsid w:val="007E0E19"/>
    <w:rsid w:val="007E0FAF"/>
    <w:rsid w:val="007E1916"/>
    <w:rsid w:val="007E1FDC"/>
    <w:rsid w:val="007E20AE"/>
    <w:rsid w:val="007E223A"/>
    <w:rsid w:val="007E255B"/>
    <w:rsid w:val="007E27FB"/>
    <w:rsid w:val="007E2E69"/>
    <w:rsid w:val="007E3433"/>
    <w:rsid w:val="007E3678"/>
    <w:rsid w:val="007E381B"/>
    <w:rsid w:val="007E6254"/>
    <w:rsid w:val="007E7083"/>
    <w:rsid w:val="007E79B6"/>
    <w:rsid w:val="007E7CC3"/>
    <w:rsid w:val="007F0275"/>
    <w:rsid w:val="007F041B"/>
    <w:rsid w:val="007F1002"/>
    <w:rsid w:val="007F15DA"/>
    <w:rsid w:val="007F1B43"/>
    <w:rsid w:val="007F2444"/>
    <w:rsid w:val="007F2794"/>
    <w:rsid w:val="007F300C"/>
    <w:rsid w:val="007F46D0"/>
    <w:rsid w:val="007F49DA"/>
    <w:rsid w:val="007F4E12"/>
    <w:rsid w:val="007F5591"/>
    <w:rsid w:val="007F5899"/>
    <w:rsid w:val="007F5AA4"/>
    <w:rsid w:val="007F7025"/>
    <w:rsid w:val="007F7AFF"/>
    <w:rsid w:val="007F7B21"/>
    <w:rsid w:val="008012A7"/>
    <w:rsid w:val="0080184E"/>
    <w:rsid w:val="00801C73"/>
    <w:rsid w:val="00801CDC"/>
    <w:rsid w:val="0080338C"/>
    <w:rsid w:val="00803575"/>
    <w:rsid w:val="00803C6A"/>
    <w:rsid w:val="00804220"/>
    <w:rsid w:val="00804389"/>
    <w:rsid w:val="0080476C"/>
    <w:rsid w:val="00805CB4"/>
    <w:rsid w:val="008062BD"/>
    <w:rsid w:val="008069B7"/>
    <w:rsid w:val="00806A8C"/>
    <w:rsid w:val="00806B86"/>
    <w:rsid w:val="00806CF7"/>
    <w:rsid w:val="00806F27"/>
    <w:rsid w:val="00807040"/>
    <w:rsid w:val="00807453"/>
    <w:rsid w:val="00807A82"/>
    <w:rsid w:val="00807D7B"/>
    <w:rsid w:val="00810C5A"/>
    <w:rsid w:val="00811061"/>
    <w:rsid w:val="008120BF"/>
    <w:rsid w:val="0081241C"/>
    <w:rsid w:val="00812CC7"/>
    <w:rsid w:val="008132DD"/>
    <w:rsid w:val="008141A9"/>
    <w:rsid w:val="0081443F"/>
    <w:rsid w:val="00815B6D"/>
    <w:rsid w:val="00816974"/>
    <w:rsid w:val="008176A4"/>
    <w:rsid w:val="00817718"/>
    <w:rsid w:val="008177C6"/>
    <w:rsid w:val="00817F66"/>
    <w:rsid w:val="0082061D"/>
    <w:rsid w:val="00821819"/>
    <w:rsid w:val="008218B8"/>
    <w:rsid w:val="0082215A"/>
    <w:rsid w:val="00822752"/>
    <w:rsid w:val="008229BF"/>
    <w:rsid w:val="00822E19"/>
    <w:rsid w:val="00823155"/>
    <w:rsid w:val="0082322E"/>
    <w:rsid w:val="0082367F"/>
    <w:rsid w:val="008239D3"/>
    <w:rsid w:val="008242A2"/>
    <w:rsid w:val="008243D6"/>
    <w:rsid w:val="008243FB"/>
    <w:rsid w:val="00824DDA"/>
    <w:rsid w:val="0082500B"/>
    <w:rsid w:val="008258E4"/>
    <w:rsid w:val="00826902"/>
    <w:rsid w:val="00826965"/>
    <w:rsid w:val="0082719B"/>
    <w:rsid w:val="008273A4"/>
    <w:rsid w:val="008277FB"/>
    <w:rsid w:val="008304DC"/>
    <w:rsid w:val="00830ECF"/>
    <w:rsid w:val="00831616"/>
    <w:rsid w:val="0083168A"/>
    <w:rsid w:val="00831E0F"/>
    <w:rsid w:val="00832640"/>
    <w:rsid w:val="008328BC"/>
    <w:rsid w:val="00832911"/>
    <w:rsid w:val="00833669"/>
    <w:rsid w:val="00833A63"/>
    <w:rsid w:val="00833CA8"/>
    <w:rsid w:val="00834473"/>
    <w:rsid w:val="00834488"/>
    <w:rsid w:val="00835969"/>
    <w:rsid w:val="00836651"/>
    <w:rsid w:val="008366F3"/>
    <w:rsid w:val="008370AC"/>
    <w:rsid w:val="00837154"/>
    <w:rsid w:val="0083718C"/>
    <w:rsid w:val="0083790F"/>
    <w:rsid w:val="00837A2A"/>
    <w:rsid w:val="00837B57"/>
    <w:rsid w:val="0084266B"/>
    <w:rsid w:val="00843A69"/>
    <w:rsid w:val="00844B4C"/>
    <w:rsid w:val="0084579B"/>
    <w:rsid w:val="00845AA6"/>
    <w:rsid w:val="00846524"/>
    <w:rsid w:val="00846C17"/>
    <w:rsid w:val="00847B36"/>
    <w:rsid w:val="00850181"/>
    <w:rsid w:val="0085139B"/>
    <w:rsid w:val="00851663"/>
    <w:rsid w:val="00851719"/>
    <w:rsid w:val="00851CE8"/>
    <w:rsid w:val="00851E08"/>
    <w:rsid w:val="00852802"/>
    <w:rsid w:val="00852F4F"/>
    <w:rsid w:val="00853598"/>
    <w:rsid w:val="00853BF0"/>
    <w:rsid w:val="00853F68"/>
    <w:rsid w:val="0085406D"/>
    <w:rsid w:val="00854890"/>
    <w:rsid w:val="008552FC"/>
    <w:rsid w:val="00855EFE"/>
    <w:rsid w:val="0085606B"/>
    <w:rsid w:val="0085691C"/>
    <w:rsid w:val="00856B6A"/>
    <w:rsid w:val="00856F6D"/>
    <w:rsid w:val="00856FD7"/>
    <w:rsid w:val="00857039"/>
    <w:rsid w:val="00857A4E"/>
    <w:rsid w:val="00860863"/>
    <w:rsid w:val="00860DB4"/>
    <w:rsid w:val="00861495"/>
    <w:rsid w:val="008619C1"/>
    <w:rsid w:val="00862866"/>
    <w:rsid w:val="0086419E"/>
    <w:rsid w:val="00864262"/>
    <w:rsid w:val="00864710"/>
    <w:rsid w:val="00864DD2"/>
    <w:rsid w:val="0086685E"/>
    <w:rsid w:val="0086686F"/>
    <w:rsid w:val="00866974"/>
    <w:rsid w:val="008674D1"/>
    <w:rsid w:val="00870038"/>
    <w:rsid w:val="0087082F"/>
    <w:rsid w:val="00870BCF"/>
    <w:rsid w:val="008712D2"/>
    <w:rsid w:val="008714D3"/>
    <w:rsid w:val="008715A4"/>
    <w:rsid w:val="00871ADF"/>
    <w:rsid w:val="0087344B"/>
    <w:rsid w:val="00874366"/>
    <w:rsid w:val="00874ADE"/>
    <w:rsid w:val="008753F7"/>
    <w:rsid w:val="00876553"/>
    <w:rsid w:val="00881B6E"/>
    <w:rsid w:val="00881BC4"/>
    <w:rsid w:val="00881D6A"/>
    <w:rsid w:val="00881DDD"/>
    <w:rsid w:val="00882EC3"/>
    <w:rsid w:val="00883308"/>
    <w:rsid w:val="008833EB"/>
    <w:rsid w:val="00883761"/>
    <w:rsid w:val="0088465E"/>
    <w:rsid w:val="008847F2"/>
    <w:rsid w:val="008849D8"/>
    <w:rsid w:val="00884D8D"/>
    <w:rsid w:val="00884FDB"/>
    <w:rsid w:val="00885434"/>
    <w:rsid w:val="00885AEC"/>
    <w:rsid w:val="00885FEB"/>
    <w:rsid w:val="00886016"/>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451B"/>
    <w:rsid w:val="00895186"/>
    <w:rsid w:val="008958C2"/>
    <w:rsid w:val="00895929"/>
    <w:rsid w:val="008969B5"/>
    <w:rsid w:val="0089721A"/>
    <w:rsid w:val="00897450"/>
    <w:rsid w:val="0089774B"/>
    <w:rsid w:val="008978C5"/>
    <w:rsid w:val="00897AAF"/>
    <w:rsid w:val="00897DA7"/>
    <w:rsid w:val="00897E06"/>
    <w:rsid w:val="008A06E9"/>
    <w:rsid w:val="008A0928"/>
    <w:rsid w:val="008A12B3"/>
    <w:rsid w:val="008A3543"/>
    <w:rsid w:val="008A38D2"/>
    <w:rsid w:val="008A43EE"/>
    <w:rsid w:val="008A493A"/>
    <w:rsid w:val="008A4AEE"/>
    <w:rsid w:val="008A4D6B"/>
    <w:rsid w:val="008A7981"/>
    <w:rsid w:val="008A7AE7"/>
    <w:rsid w:val="008B01D0"/>
    <w:rsid w:val="008B1111"/>
    <w:rsid w:val="008B18A4"/>
    <w:rsid w:val="008B1A53"/>
    <w:rsid w:val="008B1E62"/>
    <w:rsid w:val="008B2988"/>
    <w:rsid w:val="008B2C2E"/>
    <w:rsid w:val="008B2C99"/>
    <w:rsid w:val="008B3E63"/>
    <w:rsid w:val="008B4A1D"/>
    <w:rsid w:val="008B50A7"/>
    <w:rsid w:val="008B5514"/>
    <w:rsid w:val="008B5A3E"/>
    <w:rsid w:val="008B6BCE"/>
    <w:rsid w:val="008B706E"/>
    <w:rsid w:val="008B7E59"/>
    <w:rsid w:val="008B7F07"/>
    <w:rsid w:val="008C01BB"/>
    <w:rsid w:val="008C0530"/>
    <w:rsid w:val="008C1899"/>
    <w:rsid w:val="008C1E47"/>
    <w:rsid w:val="008C268F"/>
    <w:rsid w:val="008C2861"/>
    <w:rsid w:val="008C2B30"/>
    <w:rsid w:val="008C2F62"/>
    <w:rsid w:val="008C403B"/>
    <w:rsid w:val="008C41D0"/>
    <w:rsid w:val="008C43E0"/>
    <w:rsid w:val="008C46E2"/>
    <w:rsid w:val="008C509B"/>
    <w:rsid w:val="008C51EB"/>
    <w:rsid w:val="008C52AA"/>
    <w:rsid w:val="008C56AD"/>
    <w:rsid w:val="008C5751"/>
    <w:rsid w:val="008C5AE4"/>
    <w:rsid w:val="008C5DA1"/>
    <w:rsid w:val="008C61CF"/>
    <w:rsid w:val="008C6270"/>
    <w:rsid w:val="008C69D4"/>
    <w:rsid w:val="008C6BEC"/>
    <w:rsid w:val="008C6C95"/>
    <w:rsid w:val="008C72D1"/>
    <w:rsid w:val="008C7D48"/>
    <w:rsid w:val="008D039B"/>
    <w:rsid w:val="008D20C8"/>
    <w:rsid w:val="008D2133"/>
    <w:rsid w:val="008D215C"/>
    <w:rsid w:val="008D2861"/>
    <w:rsid w:val="008D2B0C"/>
    <w:rsid w:val="008D3390"/>
    <w:rsid w:val="008D3AD2"/>
    <w:rsid w:val="008D4817"/>
    <w:rsid w:val="008D48D2"/>
    <w:rsid w:val="008D50FF"/>
    <w:rsid w:val="008D55E2"/>
    <w:rsid w:val="008D5771"/>
    <w:rsid w:val="008D64AB"/>
    <w:rsid w:val="008D7385"/>
    <w:rsid w:val="008D780F"/>
    <w:rsid w:val="008E20A6"/>
    <w:rsid w:val="008E30ED"/>
    <w:rsid w:val="008E34EA"/>
    <w:rsid w:val="008E37E8"/>
    <w:rsid w:val="008E3A09"/>
    <w:rsid w:val="008E3B3A"/>
    <w:rsid w:val="008E52E7"/>
    <w:rsid w:val="008E5EAC"/>
    <w:rsid w:val="008E64B5"/>
    <w:rsid w:val="008E6822"/>
    <w:rsid w:val="008E6A2B"/>
    <w:rsid w:val="008E6AB0"/>
    <w:rsid w:val="008E6CED"/>
    <w:rsid w:val="008E7451"/>
    <w:rsid w:val="008E7776"/>
    <w:rsid w:val="008E7A3D"/>
    <w:rsid w:val="008F0997"/>
    <w:rsid w:val="008F0B77"/>
    <w:rsid w:val="008F0CC1"/>
    <w:rsid w:val="008F1C2C"/>
    <w:rsid w:val="008F235A"/>
    <w:rsid w:val="008F3299"/>
    <w:rsid w:val="008F429A"/>
    <w:rsid w:val="008F4F74"/>
    <w:rsid w:val="008F5FAC"/>
    <w:rsid w:val="008F633B"/>
    <w:rsid w:val="0090026A"/>
    <w:rsid w:val="00900751"/>
    <w:rsid w:val="00900A49"/>
    <w:rsid w:val="0090127E"/>
    <w:rsid w:val="009014C6"/>
    <w:rsid w:val="009020EC"/>
    <w:rsid w:val="00902444"/>
    <w:rsid w:val="009024A3"/>
    <w:rsid w:val="009027F3"/>
    <w:rsid w:val="009029D2"/>
    <w:rsid w:val="00902D8D"/>
    <w:rsid w:val="009035CC"/>
    <w:rsid w:val="00903D05"/>
    <w:rsid w:val="00903EDE"/>
    <w:rsid w:val="0090418D"/>
    <w:rsid w:val="00904297"/>
    <w:rsid w:val="00905407"/>
    <w:rsid w:val="009054ED"/>
    <w:rsid w:val="00906750"/>
    <w:rsid w:val="00906A07"/>
    <w:rsid w:val="00906A0E"/>
    <w:rsid w:val="00906BED"/>
    <w:rsid w:val="00907060"/>
    <w:rsid w:val="00911474"/>
    <w:rsid w:val="00912DC8"/>
    <w:rsid w:val="00914691"/>
    <w:rsid w:val="009146A0"/>
    <w:rsid w:val="00914C05"/>
    <w:rsid w:val="00914D0A"/>
    <w:rsid w:val="009151A8"/>
    <w:rsid w:val="0091575D"/>
    <w:rsid w:val="00915AB9"/>
    <w:rsid w:val="00915DC8"/>
    <w:rsid w:val="0091620A"/>
    <w:rsid w:val="009164D0"/>
    <w:rsid w:val="009168B8"/>
    <w:rsid w:val="00916DB6"/>
    <w:rsid w:val="00916ED1"/>
    <w:rsid w:val="0091701F"/>
    <w:rsid w:val="00917B0E"/>
    <w:rsid w:val="00920050"/>
    <w:rsid w:val="00920751"/>
    <w:rsid w:val="00920CC7"/>
    <w:rsid w:val="0092178E"/>
    <w:rsid w:val="009218E3"/>
    <w:rsid w:val="00921DAF"/>
    <w:rsid w:val="0092205D"/>
    <w:rsid w:val="009221C0"/>
    <w:rsid w:val="00922272"/>
    <w:rsid w:val="0092358F"/>
    <w:rsid w:val="00923591"/>
    <w:rsid w:val="009241DC"/>
    <w:rsid w:val="009253B7"/>
    <w:rsid w:val="00925456"/>
    <w:rsid w:val="009259F2"/>
    <w:rsid w:val="00926727"/>
    <w:rsid w:val="00926E04"/>
    <w:rsid w:val="00926F1B"/>
    <w:rsid w:val="009270A3"/>
    <w:rsid w:val="00927594"/>
    <w:rsid w:val="009307B6"/>
    <w:rsid w:val="009311A4"/>
    <w:rsid w:val="009318DD"/>
    <w:rsid w:val="00931AD2"/>
    <w:rsid w:val="00932033"/>
    <w:rsid w:val="009327A3"/>
    <w:rsid w:val="00932F95"/>
    <w:rsid w:val="00933346"/>
    <w:rsid w:val="00933B6C"/>
    <w:rsid w:val="009340DF"/>
    <w:rsid w:val="00934690"/>
    <w:rsid w:val="00934C1B"/>
    <w:rsid w:val="00934C6C"/>
    <w:rsid w:val="00935197"/>
    <w:rsid w:val="00935A85"/>
    <w:rsid w:val="00935DF6"/>
    <w:rsid w:val="00936516"/>
    <w:rsid w:val="0093680F"/>
    <w:rsid w:val="0093717F"/>
    <w:rsid w:val="009371FA"/>
    <w:rsid w:val="00937D3C"/>
    <w:rsid w:val="00937D4D"/>
    <w:rsid w:val="00937FC3"/>
    <w:rsid w:val="00937FC5"/>
    <w:rsid w:val="00940384"/>
    <w:rsid w:val="00940EDD"/>
    <w:rsid w:val="009410A0"/>
    <w:rsid w:val="0094166D"/>
    <w:rsid w:val="009420D5"/>
    <w:rsid w:val="00942395"/>
    <w:rsid w:val="0094286E"/>
    <w:rsid w:val="00942E02"/>
    <w:rsid w:val="00943005"/>
    <w:rsid w:val="00943904"/>
    <w:rsid w:val="009440F7"/>
    <w:rsid w:val="0094485B"/>
    <w:rsid w:val="0094490B"/>
    <w:rsid w:val="00945491"/>
    <w:rsid w:val="009456F9"/>
    <w:rsid w:val="00945A54"/>
    <w:rsid w:val="00946689"/>
    <w:rsid w:val="00946E55"/>
    <w:rsid w:val="00946F88"/>
    <w:rsid w:val="00947616"/>
    <w:rsid w:val="00947666"/>
    <w:rsid w:val="009502C4"/>
    <w:rsid w:val="00950678"/>
    <w:rsid w:val="00950EAD"/>
    <w:rsid w:val="0095129B"/>
    <w:rsid w:val="00951898"/>
    <w:rsid w:val="009520D0"/>
    <w:rsid w:val="00953258"/>
    <w:rsid w:val="00953341"/>
    <w:rsid w:val="009536A8"/>
    <w:rsid w:val="0095491A"/>
    <w:rsid w:val="009563E6"/>
    <w:rsid w:val="0095662A"/>
    <w:rsid w:val="0095740F"/>
    <w:rsid w:val="009574E5"/>
    <w:rsid w:val="00957513"/>
    <w:rsid w:val="00957835"/>
    <w:rsid w:val="00957A63"/>
    <w:rsid w:val="009607B1"/>
    <w:rsid w:val="009609D6"/>
    <w:rsid w:val="00960DD1"/>
    <w:rsid w:val="009611F8"/>
    <w:rsid w:val="00962FA0"/>
    <w:rsid w:val="009636B2"/>
    <w:rsid w:val="00963C81"/>
    <w:rsid w:val="00964441"/>
    <w:rsid w:val="00964512"/>
    <w:rsid w:val="00964AB5"/>
    <w:rsid w:val="00964B30"/>
    <w:rsid w:val="00964EA1"/>
    <w:rsid w:val="009657E3"/>
    <w:rsid w:val="00965892"/>
    <w:rsid w:val="009658C8"/>
    <w:rsid w:val="00965DE9"/>
    <w:rsid w:val="009670F6"/>
    <w:rsid w:val="009672CB"/>
    <w:rsid w:val="00967318"/>
    <w:rsid w:val="0097061D"/>
    <w:rsid w:val="00970B7B"/>
    <w:rsid w:val="0097128A"/>
    <w:rsid w:val="00971339"/>
    <w:rsid w:val="00971BD3"/>
    <w:rsid w:val="00971D54"/>
    <w:rsid w:val="0097244B"/>
    <w:rsid w:val="00972A03"/>
    <w:rsid w:val="00972D62"/>
    <w:rsid w:val="00972FE2"/>
    <w:rsid w:val="00973FB3"/>
    <w:rsid w:val="00974283"/>
    <w:rsid w:val="00974385"/>
    <w:rsid w:val="00975012"/>
    <w:rsid w:val="00976DC6"/>
    <w:rsid w:val="00976E47"/>
    <w:rsid w:val="00977937"/>
    <w:rsid w:val="00980427"/>
    <w:rsid w:val="009806D4"/>
    <w:rsid w:val="00980B51"/>
    <w:rsid w:val="009811E6"/>
    <w:rsid w:val="00981367"/>
    <w:rsid w:val="00981876"/>
    <w:rsid w:val="00983B51"/>
    <w:rsid w:val="00983D4F"/>
    <w:rsid w:val="00983EFC"/>
    <w:rsid w:val="00984A51"/>
    <w:rsid w:val="00984EF2"/>
    <w:rsid w:val="00985598"/>
    <w:rsid w:val="00985626"/>
    <w:rsid w:val="00985789"/>
    <w:rsid w:val="00985A43"/>
    <w:rsid w:val="00985E6B"/>
    <w:rsid w:val="00985EDD"/>
    <w:rsid w:val="00985F1C"/>
    <w:rsid w:val="00986615"/>
    <w:rsid w:val="009866BC"/>
    <w:rsid w:val="0098672A"/>
    <w:rsid w:val="00986AE6"/>
    <w:rsid w:val="00987A28"/>
    <w:rsid w:val="009900D5"/>
    <w:rsid w:val="009903AA"/>
    <w:rsid w:val="00990A8A"/>
    <w:rsid w:val="00990F7F"/>
    <w:rsid w:val="0099153E"/>
    <w:rsid w:val="009919D3"/>
    <w:rsid w:val="00991C9A"/>
    <w:rsid w:val="00991D04"/>
    <w:rsid w:val="0099201E"/>
    <w:rsid w:val="00993398"/>
    <w:rsid w:val="00993B56"/>
    <w:rsid w:val="00994622"/>
    <w:rsid w:val="00995078"/>
    <w:rsid w:val="00995283"/>
    <w:rsid w:val="0099571F"/>
    <w:rsid w:val="009957C1"/>
    <w:rsid w:val="00995F76"/>
    <w:rsid w:val="009965D4"/>
    <w:rsid w:val="00996A0F"/>
    <w:rsid w:val="009975F6"/>
    <w:rsid w:val="00997757"/>
    <w:rsid w:val="0099780F"/>
    <w:rsid w:val="009A00D8"/>
    <w:rsid w:val="009A0201"/>
    <w:rsid w:val="009A0276"/>
    <w:rsid w:val="009A061D"/>
    <w:rsid w:val="009A0C66"/>
    <w:rsid w:val="009A0E5C"/>
    <w:rsid w:val="009A1227"/>
    <w:rsid w:val="009A1735"/>
    <w:rsid w:val="009A25DC"/>
    <w:rsid w:val="009A306A"/>
    <w:rsid w:val="009A34F5"/>
    <w:rsid w:val="009A375C"/>
    <w:rsid w:val="009A37E2"/>
    <w:rsid w:val="009A4119"/>
    <w:rsid w:val="009A4308"/>
    <w:rsid w:val="009A45D8"/>
    <w:rsid w:val="009A4D7B"/>
    <w:rsid w:val="009A5854"/>
    <w:rsid w:val="009A5A5C"/>
    <w:rsid w:val="009A5E4C"/>
    <w:rsid w:val="009A689A"/>
    <w:rsid w:val="009A6D08"/>
    <w:rsid w:val="009A6F12"/>
    <w:rsid w:val="009A75F3"/>
    <w:rsid w:val="009B046E"/>
    <w:rsid w:val="009B06D0"/>
    <w:rsid w:val="009B09D1"/>
    <w:rsid w:val="009B118A"/>
    <w:rsid w:val="009B1308"/>
    <w:rsid w:val="009B15CC"/>
    <w:rsid w:val="009B1839"/>
    <w:rsid w:val="009B197E"/>
    <w:rsid w:val="009B21D7"/>
    <w:rsid w:val="009B220E"/>
    <w:rsid w:val="009B22A0"/>
    <w:rsid w:val="009B2B3C"/>
    <w:rsid w:val="009B2D8B"/>
    <w:rsid w:val="009B343C"/>
    <w:rsid w:val="009B3F88"/>
    <w:rsid w:val="009B4447"/>
    <w:rsid w:val="009B48EC"/>
    <w:rsid w:val="009B4BB1"/>
    <w:rsid w:val="009B4C9A"/>
    <w:rsid w:val="009B51E0"/>
    <w:rsid w:val="009B6568"/>
    <w:rsid w:val="009B677E"/>
    <w:rsid w:val="009B686C"/>
    <w:rsid w:val="009B71A5"/>
    <w:rsid w:val="009B7513"/>
    <w:rsid w:val="009B7533"/>
    <w:rsid w:val="009B7ACC"/>
    <w:rsid w:val="009C03F2"/>
    <w:rsid w:val="009C0952"/>
    <w:rsid w:val="009C0B0B"/>
    <w:rsid w:val="009C0EAC"/>
    <w:rsid w:val="009C13D0"/>
    <w:rsid w:val="009C19C3"/>
    <w:rsid w:val="009C1ED4"/>
    <w:rsid w:val="009C3DD8"/>
    <w:rsid w:val="009C4555"/>
    <w:rsid w:val="009C5291"/>
    <w:rsid w:val="009C5EF2"/>
    <w:rsid w:val="009C69F3"/>
    <w:rsid w:val="009C6A29"/>
    <w:rsid w:val="009C752F"/>
    <w:rsid w:val="009D04F4"/>
    <w:rsid w:val="009D0BBB"/>
    <w:rsid w:val="009D0DA9"/>
    <w:rsid w:val="009D0F4C"/>
    <w:rsid w:val="009D1340"/>
    <w:rsid w:val="009D1358"/>
    <w:rsid w:val="009D184D"/>
    <w:rsid w:val="009D18CE"/>
    <w:rsid w:val="009D1BF4"/>
    <w:rsid w:val="009D314F"/>
    <w:rsid w:val="009D35F0"/>
    <w:rsid w:val="009D3751"/>
    <w:rsid w:val="009D4078"/>
    <w:rsid w:val="009D426D"/>
    <w:rsid w:val="009D4832"/>
    <w:rsid w:val="009D4C8F"/>
    <w:rsid w:val="009D4E7A"/>
    <w:rsid w:val="009D4E8A"/>
    <w:rsid w:val="009D59F6"/>
    <w:rsid w:val="009D5A50"/>
    <w:rsid w:val="009D61E0"/>
    <w:rsid w:val="009D6298"/>
    <w:rsid w:val="009D6622"/>
    <w:rsid w:val="009D6A40"/>
    <w:rsid w:val="009D6B29"/>
    <w:rsid w:val="009D7245"/>
    <w:rsid w:val="009E0A54"/>
    <w:rsid w:val="009E0E16"/>
    <w:rsid w:val="009E195A"/>
    <w:rsid w:val="009E24CF"/>
    <w:rsid w:val="009E2AB6"/>
    <w:rsid w:val="009E2C37"/>
    <w:rsid w:val="009E39C7"/>
    <w:rsid w:val="009E39ED"/>
    <w:rsid w:val="009E3A96"/>
    <w:rsid w:val="009E3B3E"/>
    <w:rsid w:val="009E4A30"/>
    <w:rsid w:val="009E4BC8"/>
    <w:rsid w:val="009E4F1E"/>
    <w:rsid w:val="009E59CB"/>
    <w:rsid w:val="009E5E2D"/>
    <w:rsid w:val="009E6564"/>
    <w:rsid w:val="009E6985"/>
    <w:rsid w:val="009E6A40"/>
    <w:rsid w:val="009E762D"/>
    <w:rsid w:val="009E76D8"/>
    <w:rsid w:val="009E782D"/>
    <w:rsid w:val="009E7A28"/>
    <w:rsid w:val="009E7A2D"/>
    <w:rsid w:val="009F1ADC"/>
    <w:rsid w:val="009F1AF8"/>
    <w:rsid w:val="009F1B03"/>
    <w:rsid w:val="009F1C22"/>
    <w:rsid w:val="009F23F1"/>
    <w:rsid w:val="009F301B"/>
    <w:rsid w:val="009F3715"/>
    <w:rsid w:val="009F3EEC"/>
    <w:rsid w:val="009F5087"/>
    <w:rsid w:val="009F52A9"/>
    <w:rsid w:val="009F54A6"/>
    <w:rsid w:val="009F5853"/>
    <w:rsid w:val="009F5AE2"/>
    <w:rsid w:val="009F6538"/>
    <w:rsid w:val="009F6BF4"/>
    <w:rsid w:val="009F6F66"/>
    <w:rsid w:val="00A002C9"/>
    <w:rsid w:val="00A00418"/>
    <w:rsid w:val="00A0088A"/>
    <w:rsid w:val="00A024E7"/>
    <w:rsid w:val="00A027A4"/>
    <w:rsid w:val="00A02E10"/>
    <w:rsid w:val="00A03901"/>
    <w:rsid w:val="00A03C42"/>
    <w:rsid w:val="00A03F62"/>
    <w:rsid w:val="00A049D5"/>
    <w:rsid w:val="00A04CEA"/>
    <w:rsid w:val="00A05268"/>
    <w:rsid w:val="00A064AA"/>
    <w:rsid w:val="00A06A97"/>
    <w:rsid w:val="00A0751D"/>
    <w:rsid w:val="00A07B0C"/>
    <w:rsid w:val="00A07D3C"/>
    <w:rsid w:val="00A07DC8"/>
    <w:rsid w:val="00A10D92"/>
    <w:rsid w:val="00A111BB"/>
    <w:rsid w:val="00A114A5"/>
    <w:rsid w:val="00A122D4"/>
    <w:rsid w:val="00A1249B"/>
    <w:rsid w:val="00A124BF"/>
    <w:rsid w:val="00A12B15"/>
    <w:rsid w:val="00A13A3A"/>
    <w:rsid w:val="00A13CCD"/>
    <w:rsid w:val="00A1461E"/>
    <w:rsid w:val="00A15447"/>
    <w:rsid w:val="00A154EE"/>
    <w:rsid w:val="00A16221"/>
    <w:rsid w:val="00A17496"/>
    <w:rsid w:val="00A17735"/>
    <w:rsid w:val="00A17A20"/>
    <w:rsid w:val="00A17AED"/>
    <w:rsid w:val="00A200BA"/>
    <w:rsid w:val="00A21032"/>
    <w:rsid w:val="00A211DE"/>
    <w:rsid w:val="00A234CA"/>
    <w:rsid w:val="00A251CB"/>
    <w:rsid w:val="00A2541F"/>
    <w:rsid w:val="00A2556E"/>
    <w:rsid w:val="00A25777"/>
    <w:rsid w:val="00A26190"/>
    <w:rsid w:val="00A2638A"/>
    <w:rsid w:val="00A276D6"/>
    <w:rsid w:val="00A27A32"/>
    <w:rsid w:val="00A27D5A"/>
    <w:rsid w:val="00A301A1"/>
    <w:rsid w:val="00A315DD"/>
    <w:rsid w:val="00A31A9A"/>
    <w:rsid w:val="00A32101"/>
    <w:rsid w:val="00A32499"/>
    <w:rsid w:val="00A326C8"/>
    <w:rsid w:val="00A32B27"/>
    <w:rsid w:val="00A32EAE"/>
    <w:rsid w:val="00A330CD"/>
    <w:rsid w:val="00A332C3"/>
    <w:rsid w:val="00A345D3"/>
    <w:rsid w:val="00A34A9B"/>
    <w:rsid w:val="00A34AD6"/>
    <w:rsid w:val="00A353C6"/>
    <w:rsid w:val="00A36AD7"/>
    <w:rsid w:val="00A36C7D"/>
    <w:rsid w:val="00A371BF"/>
    <w:rsid w:val="00A3770C"/>
    <w:rsid w:val="00A40370"/>
    <w:rsid w:val="00A418E5"/>
    <w:rsid w:val="00A43D49"/>
    <w:rsid w:val="00A44171"/>
    <w:rsid w:val="00A44E42"/>
    <w:rsid w:val="00A451E1"/>
    <w:rsid w:val="00A46133"/>
    <w:rsid w:val="00A46421"/>
    <w:rsid w:val="00A46B5F"/>
    <w:rsid w:val="00A46C7F"/>
    <w:rsid w:val="00A47FDF"/>
    <w:rsid w:val="00A51485"/>
    <w:rsid w:val="00A5265D"/>
    <w:rsid w:val="00A5292D"/>
    <w:rsid w:val="00A529B2"/>
    <w:rsid w:val="00A53255"/>
    <w:rsid w:val="00A53807"/>
    <w:rsid w:val="00A5388D"/>
    <w:rsid w:val="00A54380"/>
    <w:rsid w:val="00A54A3C"/>
    <w:rsid w:val="00A5513A"/>
    <w:rsid w:val="00A55246"/>
    <w:rsid w:val="00A5541E"/>
    <w:rsid w:val="00A565CF"/>
    <w:rsid w:val="00A57064"/>
    <w:rsid w:val="00A5766A"/>
    <w:rsid w:val="00A57B8D"/>
    <w:rsid w:val="00A57F2D"/>
    <w:rsid w:val="00A60199"/>
    <w:rsid w:val="00A61564"/>
    <w:rsid w:val="00A617C1"/>
    <w:rsid w:val="00A61C6F"/>
    <w:rsid w:val="00A620B5"/>
    <w:rsid w:val="00A626DF"/>
    <w:rsid w:val="00A629E2"/>
    <w:rsid w:val="00A62A7E"/>
    <w:rsid w:val="00A62B97"/>
    <w:rsid w:val="00A62C5F"/>
    <w:rsid w:val="00A62D3E"/>
    <w:rsid w:val="00A637FC"/>
    <w:rsid w:val="00A63821"/>
    <w:rsid w:val="00A63C5E"/>
    <w:rsid w:val="00A64447"/>
    <w:rsid w:val="00A64766"/>
    <w:rsid w:val="00A6561E"/>
    <w:rsid w:val="00A657A1"/>
    <w:rsid w:val="00A65811"/>
    <w:rsid w:val="00A6690F"/>
    <w:rsid w:val="00A66E06"/>
    <w:rsid w:val="00A677CB"/>
    <w:rsid w:val="00A67B66"/>
    <w:rsid w:val="00A67E97"/>
    <w:rsid w:val="00A70A0D"/>
    <w:rsid w:val="00A71A54"/>
    <w:rsid w:val="00A726DC"/>
    <w:rsid w:val="00A72B98"/>
    <w:rsid w:val="00A72DA4"/>
    <w:rsid w:val="00A73B01"/>
    <w:rsid w:val="00A73CF1"/>
    <w:rsid w:val="00A74C0C"/>
    <w:rsid w:val="00A74D24"/>
    <w:rsid w:val="00A74D6B"/>
    <w:rsid w:val="00A7528C"/>
    <w:rsid w:val="00A75349"/>
    <w:rsid w:val="00A75840"/>
    <w:rsid w:val="00A758E9"/>
    <w:rsid w:val="00A76EC4"/>
    <w:rsid w:val="00A8002B"/>
    <w:rsid w:val="00A80137"/>
    <w:rsid w:val="00A8086B"/>
    <w:rsid w:val="00A8151D"/>
    <w:rsid w:val="00A81584"/>
    <w:rsid w:val="00A8206D"/>
    <w:rsid w:val="00A82AC5"/>
    <w:rsid w:val="00A82FFE"/>
    <w:rsid w:val="00A8310D"/>
    <w:rsid w:val="00A83985"/>
    <w:rsid w:val="00A85036"/>
    <w:rsid w:val="00A852D7"/>
    <w:rsid w:val="00A85746"/>
    <w:rsid w:val="00A85CD6"/>
    <w:rsid w:val="00A86985"/>
    <w:rsid w:val="00A869B7"/>
    <w:rsid w:val="00A86A88"/>
    <w:rsid w:val="00A87DB8"/>
    <w:rsid w:val="00A9013F"/>
    <w:rsid w:val="00A90794"/>
    <w:rsid w:val="00A90DDA"/>
    <w:rsid w:val="00A9128E"/>
    <w:rsid w:val="00A91701"/>
    <w:rsid w:val="00A91FBA"/>
    <w:rsid w:val="00A924C0"/>
    <w:rsid w:val="00A928A1"/>
    <w:rsid w:val="00A92E7E"/>
    <w:rsid w:val="00A9301A"/>
    <w:rsid w:val="00A936B3"/>
    <w:rsid w:val="00A937A3"/>
    <w:rsid w:val="00A943CA"/>
    <w:rsid w:val="00A94981"/>
    <w:rsid w:val="00A952ED"/>
    <w:rsid w:val="00A962E0"/>
    <w:rsid w:val="00A96483"/>
    <w:rsid w:val="00A964C6"/>
    <w:rsid w:val="00A96F8A"/>
    <w:rsid w:val="00A97AA6"/>
    <w:rsid w:val="00AA0601"/>
    <w:rsid w:val="00AA0885"/>
    <w:rsid w:val="00AA0FD4"/>
    <w:rsid w:val="00AA1412"/>
    <w:rsid w:val="00AA17EF"/>
    <w:rsid w:val="00AA1907"/>
    <w:rsid w:val="00AA292E"/>
    <w:rsid w:val="00AA4F06"/>
    <w:rsid w:val="00AA5A74"/>
    <w:rsid w:val="00AA6173"/>
    <w:rsid w:val="00AA6868"/>
    <w:rsid w:val="00AA6903"/>
    <w:rsid w:val="00AA69F6"/>
    <w:rsid w:val="00AA6A30"/>
    <w:rsid w:val="00AA712B"/>
    <w:rsid w:val="00AA72B4"/>
    <w:rsid w:val="00AA7495"/>
    <w:rsid w:val="00AA758E"/>
    <w:rsid w:val="00AB0BAF"/>
    <w:rsid w:val="00AB0C28"/>
    <w:rsid w:val="00AB0C89"/>
    <w:rsid w:val="00AB0E26"/>
    <w:rsid w:val="00AB1932"/>
    <w:rsid w:val="00AB1941"/>
    <w:rsid w:val="00AB1C6B"/>
    <w:rsid w:val="00AB1D65"/>
    <w:rsid w:val="00AB1DA7"/>
    <w:rsid w:val="00AB1E93"/>
    <w:rsid w:val="00AB2C78"/>
    <w:rsid w:val="00AB2FBD"/>
    <w:rsid w:val="00AB2FC8"/>
    <w:rsid w:val="00AB3582"/>
    <w:rsid w:val="00AB3F78"/>
    <w:rsid w:val="00AB4C65"/>
    <w:rsid w:val="00AB4D64"/>
    <w:rsid w:val="00AB4EE7"/>
    <w:rsid w:val="00AB5F6E"/>
    <w:rsid w:val="00AB6007"/>
    <w:rsid w:val="00AB6D09"/>
    <w:rsid w:val="00AC020B"/>
    <w:rsid w:val="00AC0751"/>
    <w:rsid w:val="00AC1774"/>
    <w:rsid w:val="00AC2B3C"/>
    <w:rsid w:val="00AC377D"/>
    <w:rsid w:val="00AC382B"/>
    <w:rsid w:val="00AC4544"/>
    <w:rsid w:val="00AC52CE"/>
    <w:rsid w:val="00AC544B"/>
    <w:rsid w:val="00AC551B"/>
    <w:rsid w:val="00AC5564"/>
    <w:rsid w:val="00AC59C9"/>
    <w:rsid w:val="00AC5FF8"/>
    <w:rsid w:val="00AC6334"/>
    <w:rsid w:val="00AC675E"/>
    <w:rsid w:val="00AC6A1F"/>
    <w:rsid w:val="00AC7A67"/>
    <w:rsid w:val="00AD06CE"/>
    <w:rsid w:val="00AD0AFE"/>
    <w:rsid w:val="00AD136C"/>
    <w:rsid w:val="00AD22F9"/>
    <w:rsid w:val="00AD24BA"/>
    <w:rsid w:val="00AD24F0"/>
    <w:rsid w:val="00AD2A05"/>
    <w:rsid w:val="00AD33D2"/>
    <w:rsid w:val="00AD3484"/>
    <w:rsid w:val="00AD3939"/>
    <w:rsid w:val="00AD413C"/>
    <w:rsid w:val="00AD4F72"/>
    <w:rsid w:val="00AD53F6"/>
    <w:rsid w:val="00AD5486"/>
    <w:rsid w:val="00AD5B12"/>
    <w:rsid w:val="00AD5D97"/>
    <w:rsid w:val="00AD5D9C"/>
    <w:rsid w:val="00AD7172"/>
    <w:rsid w:val="00AD730B"/>
    <w:rsid w:val="00AE0799"/>
    <w:rsid w:val="00AE0955"/>
    <w:rsid w:val="00AE15D7"/>
    <w:rsid w:val="00AE22C3"/>
    <w:rsid w:val="00AE2698"/>
    <w:rsid w:val="00AE279F"/>
    <w:rsid w:val="00AE291A"/>
    <w:rsid w:val="00AE2FD5"/>
    <w:rsid w:val="00AE318E"/>
    <w:rsid w:val="00AE31AA"/>
    <w:rsid w:val="00AE37C5"/>
    <w:rsid w:val="00AE3CD7"/>
    <w:rsid w:val="00AE4BC5"/>
    <w:rsid w:val="00AE4DF3"/>
    <w:rsid w:val="00AE55C8"/>
    <w:rsid w:val="00AE59D8"/>
    <w:rsid w:val="00AF0C25"/>
    <w:rsid w:val="00AF1144"/>
    <w:rsid w:val="00AF1268"/>
    <w:rsid w:val="00AF2242"/>
    <w:rsid w:val="00AF425A"/>
    <w:rsid w:val="00AF43D2"/>
    <w:rsid w:val="00AF66C6"/>
    <w:rsid w:val="00B0001F"/>
    <w:rsid w:val="00B0030B"/>
    <w:rsid w:val="00B017C2"/>
    <w:rsid w:val="00B0191D"/>
    <w:rsid w:val="00B023B1"/>
    <w:rsid w:val="00B0282F"/>
    <w:rsid w:val="00B02DA2"/>
    <w:rsid w:val="00B030E3"/>
    <w:rsid w:val="00B040BD"/>
    <w:rsid w:val="00B041E1"/>
    <w:rsid w:val="00B05416"/>
    <w:rsid w:val="00B05DFB"/>
    <w:rsid w:val="00B067E7"/>
    <w:rsid w:val="00B0681B"/>
    <w:rsid w:val="00B06A24"/>
    <w:rsid w:val="00B06A54"/>
    <w:rsid w:val="00B06A75"/>
    <w:rsid w:val="00B0791A"/>
    <w:rsid w:val="00B10035"/>
    <w:rsid w:val="00B10733"/>
    <w:rsid w:val="00B10779"/>
    <w:rsid w:val="00B111BE"/>
    <w:rsid w:val="00B12942"/>
    <w:rsid w:val="00B12977"/>
    <w:rsid w:val="00B12FCA"/>
    <w:rsid w:val="00B146F7"/>
    <w:rsid w:val="00B14925"/>
    <w:rsid w:val="00B14A74"/>
    <w:rsid w:val="00B14BDA"/>
    <w:rsid w:val="00B15085"/>
    <w:rsid w:val="00B156AA"/>
    <w:rsid w:val="00B1570F"/>
    <w:rsid w:val="00B15B87"/>
    <w:rsid w:val="00B15F36"/>
    <w:rsid w:val="00B15F40"/>
    <w:rsid w:val="00B16067"/>
    <w:rsid w:val="00B1653D"/>
    <w:rsid w:val="00B17321"/>
    <w:rsid w:val="00B1733A"/>
    <w:rsid w:val="00B1734E"/>
    <w:rsid w:val="00B20C70"/>
    <w:rsid w:val="00B21DEC"/>
    <w:rsid w:val="00B22570"/>
    <w:rsid w:val="00B228A7"/>
    <w:rsid w:val="00B22A68"/>
    <w:rsid w:val="00B23110"/>
    <w:rsid w:val="00B23679"/>
    <w:rsid w:val="00B238AD"/>
    <w:rsid w:val="00B2432D"/>
    <w:rsid w:val="00B24A13"/>
    <w:rsid w:val="00B24C9D"/>
    <w:rsid w:val="00B25166"/>
    <w:rsid w:val="00B264EC"/>
    <w:rsid w:val="00B26E7C"/>
    <w:rsid w:val="00B271EC"/>
    <w:rsid w:val="00B30A5B"/>
    <w:rsid w:val="00B30F9D"/>
    <w:rsid w:val="00B311E0"/>
    <w:rsid w:val="00B31992"/>
    <w:rsid w:val="00B31B3A"/>
    <w:rsid w:val="00B32154"/>
    <w:rsid w:val="00B3260A"/>
    <w:rsid w:val="00B32694"/>
    <w:rsid w:val="00B327BC"/>
    <w:rsid w:val="00B32904"/>
    <w:rsid w:val="00B3342E"/>
    <w:rsid w:val="00B336F9"/>
    <w:rsid w:val="00B33FD4"/>
    <w:rsid w:val="00B34183"/>
    <w:rsid w:val="00B35211"/>
    <w:rsid w:val="00B35B5C"/>
    <w:rsid w:val="00B35D47"/>
    <w:rsid w:val="00B36F2B"/>
    <w:rsid w:val="00B37361"/>
    <w:rsid w:val="00B37815"/>
    <w:rsid w:val="00B37A8F"/>
    <w:rsid w:val="00B37B81"/>
    <w:rsid w:val="00B37B9B"/>
    <w:rsid w:val="00B37FF3"/>
    <w:rsid w:val="00B41DC9"/>
    <w:rsid w:val="00B427A7"/>
    <w:rsid w:val="00B42A9F"/>
    <w:rsid w:val="00B42D57"/>
    <w:rsid w:val="00B42FF8"/>
    <w:rsid w:val="00B436A4"/>
    <w:rsid w:val="00B43997"/>
    <w:rsid w:val="00B43C77"/>
    <w:rsid w:val="00B44113"/>
    <w:rsid w:val="00B44BD4"/>
    <w:rsid w:val="00B45516"/>
    <w:rsid w:val="00B462D2"/>
    <w:rsid w:val="00B466BC"/>
    <w:rsid w:val="00B4687C"/>
    <w:rsid w:val="00B46AE2"/>
    <w:rsid w:val="00B46F2A"/>
    <w:rsid w:val="00B470DF"/>
    <w:rsid w:val="00B475CA"/>
    <w:rsid w:val="00B506EA"/>
    <w:rsid w:val="00B507DF"/>
    <w:rsid w:val="00B50940"/>
    <w:rsid w:val="00B50F03"/>
    <w:rsid w:val="00B51072"/>
    <w:rsid w:val="00B51FAF"/>
    <w:rsid w:val="00B5228F"/>
    <w:rsid w:val="00B52822"/>
    <w:rsid w:val="00B55635"/>
    <w:rsid w:val="00B55994"/>
    <w:rsid w:val="00B559A4"/>
    <w:rsid w:val="00B55B0A"/>
    <w:rsid w:val="00B56DA3"/>
    <w:rsid w:val="00B572F1"/>
    <w:rsid w:val="00B57CDE"/>
    <w:rsid w:val="00B57DDB"/>
    <w:rsid w:val="00B6207F"/>
    <w:rsid w:val="00B62714"/>
    <w:rsid w:val="00B63251"/>
    <w:rsid w:val="00B6360C"/>
    <w:rsid w:val="00B63C0B"/>
    <w:rsid w:val="00B64505"/>
    <w:rsid w:val="00B64580"/>
    <w:rsid w:val="00B64A25"/>
    <w:rsid w:val="00B64C78"/>
    <w:rsid w:val="00B657B1"/>
    <w:rsid w:val="00B65BE6"/>
    <w:rsid w:val="00B65C35"/>
    <w:rsid w:val="00B65F91"/>
    <w:rsid w:val="00B6645F"/>
    <w:rsid w:val="00B66464"/>
    <w:rsid w:val="00B66984"/>
    <w:rsid w:val="00B66CBD"/>
    <w:rsid w:val="00B66F62"/>
    <w:rsid w:val="00B6724E"/>
    <w:rsid w:val="00B67505"/>
    <w:rsid w:val="00B67F3F"/>
    <w:rsid w:val="00B70B48"/>
    <w:rsid w:val="00B71083"/>
    <w:rsid w:val="00B712C5"/>
    <w:rsid w:val="00B7135E"/>
    <w:rsid w:val="00B72390"/>
    <w:rsid w:val="00B73391"/>
    <w:rsid w:val="00B73C5F"/>
    <w:rsid w:val="00B74510"/>
    <w:rsid w:val="00B749DF"/>
    <w:rsid w:val="00B74D65"/>
    <w:rsid w:val="00B76031"/>
    <w:rsid w:val="00B76967"/>
    <w:rsid w:val="00B77066"/>
    <w:rsid w:val="00B77410"/>
    <w:rsid w:val="00B77DC5"/>
    <w:rsid w:val="00B80561"/>
    <w:rsid w:val="00B80B92"/>
    <w:rsid w:val="00B81518"/>
    <w:rsid w:val="00B8180F"/>
    <w:rsid w:val="00B81A45"/>
    <w:rsid w:val="00B82211"/>
    <w:rsid w:val="00B8235E"/>
    <w:rsid w:val="00B82D82"/>
    <w:rsid w:val="00B8325D"/>
    <w:rsid w:val="00B838E4"/>
    <w:rsid w:val="00B8399F"/>
    <w:rsid w:val="00B83E5D"/>
    <w:rsid w:val="00B84FB5"/>
    <w:rsid w:val="00B850BA"/>
    <w:rsid w:val="00B850F4"/>
    <w:rsid w:val="00B856C5"/>
    <w:rsid w:val="00B85937"/>
    <w:rsid w:val="00B86B22"/>
    <w:rsid w:val="00B8707A"/>
    <w:rsid w:val="00B87157"/>
    <w:rsid w:val="00B876A7"/>
    <w:rsid w:val="00B9041A"/>
    <w:rsid w:val="00B90670"/>
    <w:rsid w:val="00B90FDC"/>
    <w:rsid w:val="00B911F2"/>
    <w:rsid w:val="00B9165B"/>
    <w:rsid w:val="00B91E56"/>
    <w:rsid w:val="00B92861"/>
    <w:rsid w:val="00B93DD7"/>
    <w:rsid w:val="00B94553"/>
    <w:rsid w:val="00B95434"/>
    <w:rsid w:val="00B95972"/>
    <w:rsid w:val="00B95F3A"/>
    <w:rsid w:val="00B96134"/>
    <w:rsid w:val="00B9665C"/>
    <w:rsid w:val="00B9684D"/>
    <w:rsid w:val="00B96B6E"/>
    <w:rsid w:val="00B96F15"/>
    <w:rsid w:val="00BA3493"/>
    <w:rsid w:val="00BA507F"/>
    <w:rsid w:val="00BA52AB"/>
    <w:rsid w:val="00BA57CA"/>
    <w:rsid w:val="00BA5D7E"/>
    <w:rsid w:val="00BA6B23"/>
    <w:rsid w:val="00BA7035"/>
    <w:rsid w:val="00BA7218"/>
    <w:rsid w:val="00BA74B0"/>
    <w:rsid w:val="00BA7628"/>
    <w:rsid w:val="00BA7D09"/>
    <w:rsid w:val="00BB01C7"/>
    <w:rsid w:val="00BB050D"/>
    <w:rsid w:val="00BB08D6"/>
    <w:rsid w:val="00BB0961"/>
    <w:rsid w:val="00BB1EBE"/>
    <w:rsid w:val="00BB2166"/>
    <w:rsid w:val="00BB2F7B"/>
    <w:rsid w:val="00BB30A6"/>
    <w:rsid w:val="00BB3375"/>
    <w:rsid w:val="00BB41C2"/>
    <w:rsid w:val="00BB4BAD"/>
    <w:rsid w:val="00BB4EA9"/>
    <w:rsid w:val="00BB5BDF"/>
    <w:rsid w:val="00BB5DFF"/>
    <w:rsid w:val="00BB756F"/>
    <w:rsid w:val="00BB788F"/>
    <w:rsid w:val="00BC0CA6"/>
    <w:rsid w:val="00BC1AAF"/>
    <w:rsid w:val="00BC2203"/>
    <w:rsid w:val="00BC2672"/>
    <w:rsid w:val="00BC27ED"/>
    <w:rsid w:val="00BC292F"/>
    <w:rsid w:val="00BC2BCB"/>
    <w:rsid w:val="00BC32A5"/>
    <w:rsid w:val="00BC350C"/>
    <w:rsid w:val="00BC3CD3"/>
    <w:rsid w:val="00BC3FA8"/>
    <w:rsid w:val="00BC4A09"/>
    <w:rsid w:val="00BC53E5"/>
    <w:rsid w:val="00BC5BDA"/>
    <w:rsid w:val="00BC6C3B"/>
    <w:rsid w:val="00BC6E51"/>
    <w:rsid w:val="00BC6E95"/>
    <w:rsid w:val="00BD009C"/>
    <w:rsid w:val="00BD04D9"/>
    <w:rsid w:val="00BD0B01"/>
    <w:rsid w:val="00BD0F02"/>
    <w:rsid w:val="00BD1136"/>
    <w:rsid w:val="00BD1748"/>
    <w:rsid w:val="00BD1E65"/>
    <w:rsid w:val="00BD60AA"/>
    <w:rsid w:val="00BD6507"/>
    <w:rsid w:val="00BD714E"/>
    <w:rsid w:val="00BD75EE"/>
    <w:rsid w:val="00BD765E"/>
    <w:rsid w:val="00BD7D5D"/>
    <w:rsid w:val="00BD7DAA"/>
    <w:rsid w:val="00BE0349"/>
    <w:rsid w:val="00BE08B1"/>
    <w:rsid w:val="00BE0CE2"/>
    <w:rsid w:val="00BE1262"/>
    <w:rsid w:val="00BE12FA"/>
    <w:rsid w:val="00BE147F"/>
    <w:rsid w:val="00BE2020"/>
    <w:rsid w:val="00BE26BE"/>
    <w:rsid w:val="00BE393D"/>
    <w:rsid w:val="00BE3EA2"/>
    <w:rsid w:val="00BE3FF8"/>
    <w:rsid w:val="00BE405E"/>
    <w:rsid w:val="00BE4A58"/>
    <w:rsid w:val="00BE5791"/>
    <w:rsid w:val="00BE596A"/>
    <w:rsid w:val="00BE5A99"/>
    <w:rsid w:val="00BE5CB5"/>
    <w:rsid w:val="00BE63BE"/>
    <w:rsid w:val="00BE7917"/>
    <w:rsid w:val="00BE7AAF"/>
    <w:rsid w:val="00BE7B54"/>
    <w:rsid w:val="00BE7B89"/>
    <w:rsid w:val="00BF0572"/>
    <w:rsid w:val="00BF0BD8"/>
    <w:rsid w:val="00BF1606"/>
    <w:rsid w:val="00BF1892"/>
    <w:rsid w:val="00BF19B9"/>
    <w:rsid w:val="00BF25E5"/>
    <w:rsid w:val="00BF31C8"/>
    <w:rsid w:val="00BF346E"/>
    <w:rsid w:val="00BF34B4"/>
    <w:rsid w:val="00BF3BC2"/>
    <w:rsid w:val="00BF48B2"/>
    <w:rsid w:val="00BF5136"/>
    <w:rsid w:val="00BF5287"/>
    <w:rsid w:val="00BF5587"/>
    <w:rsid w:val="00BF5990"/>
    <w:rsid w:val="00BF5A64"/>
    <w:rsid w:val="00BF6060"/>
    <w:rsid w:val="00BF667D"/>
    <w:rsid w:val="00BF7101"/>
    <w:rsid w:val="00BF7258"/>
    <w:rsid w:val="00BF7283"/>
    <w:rsid w:val="00BF76C2"/>
    <w:rsid w:val="00BF77C8"/>
    <w:rsid w:val="00BF789A"/>
    <w:rsid w:val="00BF7BEA"/>
    <w:rsid w:val="00C00AEB"/>
    <w:rsid w:val="00C010B6"/>
    <w:rsid w:val="00C014DA"/>
    <w:rsid w:val="00C01694"/>
    <w:rsid w:val="00C0210F"/>
    <w:rsid w:val="00C02227"/>
    <w:rsid w:val="00C02BB6"/>
    <w:rsid w:val="00C02C6D"/>
    <w:rsid w:val="00C02ECA"/>
    <w:rsid w:val="00C036C0"/>
    <w:rsid w:val="00C037EB"/>
    <w:rsid w:val="00C046E5"/>
    <w:rsid w:val="00C04C1A"/>
    <w:rsid w:val="00C04EFB"/>
    <w:rsid w:val="00C056F0"/>
    <w:rsid w:val="00C05793"/>
    <w:rsid w:val="00C058AB"/>
    <w:rsid w:val="00C06836"/>
    <w:rsid w:val="00C068FA"/>
    <w:rsid w:val="00C069CB"/>
    <w:rsid w:val="00C06C37"/>
    <w:rsid w:val="00C06EFF"/>
    <w:rsid w:val="00C06FEF"/>
    <w:rsid w:val="00C11140"/>
    <w:rsid w:val="00C1173D"/>
    <w:rsid w:val="00C119B8"/>
    <w:rsid w:val="00C12353"/>
    <w:rsid w:val="00C12576"/>
    <w:rsid w:val="00C12646"/>
    <w:rsid w:val="00C13934"/>
    <w:rsid w:val="00C14551"/>
    <w:rsid w:val="00C14B13"/>
    <w:rsid w:val="00C15143"/>
    <w:rsid w:val="00C154DC"/>
    <w:rsid w:val="00C16083"/>
    <w:rsid w:val="00C16CC2"/>
    <w:rsid w:val="00C17F1C"/>
    <w:rsid w:val="00C207EF"/>
    <w:rsid w:val="00C20D7B"/>
    <w:rsid w:val="00C21FF1"/>
    <w:rsid w:val="00C2285F"/>
    <w:rsid w:val="00C22CD4"/>
    <w:rsid w:val="00C24E4E"/>
    <w:rsid w:val="00C2528A"/>
    <w:rsid w:val="00C25426"/>
    <w:rsid w:val="00C25F7E"/>
    <w:rsid w:val="00C26606"/>
    <w:rsid w:val="00C26ECD"/>
    <w:rsid w:val="00C26FAC"/>
    <w:rsid w:val="00C273EE"/>
    <w:rsid w:val="00C276DC"/>
    <w:rsid w:val="00C30873"/>
    <w:rsid w:val="00C30A96"/>
    <w:rsid w:val="00C30B7B"/>
    <w:rsid w:val="00C30DE8"/>
    <w:rsid w:val="00C30E4E"/>
    <w:rsid w:val="00C318FB"/>
    <w:rsid w:val="00C31CD7"/>
    <w:rsid w:val="00C32D2B"/>
    <w:rsid w:val="00C33490"/>
    <w:rsid w:val="00C34432"/>
    <w:rsid w:val="00C3677D"/>
    <w:rsid w:val="00C36A03"/>
    <w:rsid w:val="00C36F26"/>
    <w:rsid w:val="00C37090"/>
    <w:rsid w:val="00C37A5E"/>
    <w:rsid w:val="00C40245"/>
    <w:rsid w:val="00C405E6"/>
    <w:rsid w:val="00C41028"/>
    <w:rsid w:val="00C4118C"/>
    <w:rsid w:val="00C42363"/>
    <w:rsid w:val="00C42A82"/>
    <w:rsid w:val="00C43D34"/>
    <w:rsid w:val="00C44674"/>
    <w:rsid w:val="00C44DB0"/>
    <w:rsid w:val="00C45BA4"/>
    <w:rsid w:val="00C46182"/>
    <w:rsid w:val="00C461DB"/>
    <w:rsid w:val="00C464D1"/>
    <w:rsid w:val="00C468FB"/>
    <w:rsid w:val="00C477A7"/>
    <w:rsid w:val="00C47CF9"/>
    <w:rsid w:val="00C50E0A"/>
    <w:rsid w:val="00C51141"/>
    <w:rsid w:val="00C526C0"/>
    <w:rsid w:val="00C53294"/>
    <w:rsid w:val="00C53570"/>
    <w:rsid w:val="00C5365D"/>
    <w:rsid w:val="00C542C4"/>
    <w:rsid w:val="00C544CE"/>
    <w:rsid w:val="00C55376"/>
    <w:rsid w:val="00C563A9"/>
    <w:rsid w:val="00C57414"/>
    <w:rsid w:val="00C57477"/>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67C88"/>
    <w:rsid w:val="00C70DF7"/>
    <w:rsid w:val="00C719B3"/>
    <w:rsid w:val="00C71B5C"/>
    <w:rsid w:val="00C71FD1"/>
    <w:rsid w:val="00C72278"/>
    <w:rsid w:val="00C73308"/>
    <w:rsid w:val="00C737F6"/>
    <w:rsid w:val="00C741F6"/>
    <w:rsid w:val="00C74455"/>
    <w:rsid w:val="00C747BE"/>
    <w:rsid w:val="00C7493B"/>
    <w:rsid w:val="00C74B0E"/>
    <w:rsid w:val="00C74DA9"/>
    <w:rsid w:val="00C74F69"/>
    <w:rsid w:val="00C74FAE"/>
    <w:rsid w:val="00C76C49"/>
    <w:rsid w:val="00C7709C"/>
    <w:rsid w:val="00C7788E"/>
    <w:rsid w:val="00C80B4D"/>
    <w:rsid w:val="00C80F0A"/>
    <w:rsid w:val="00C815EB"/>
    <w:rsid w:val="00C8196F"/>
    <w:rsid w:val="00C82327"/>
    <w:rsid w:val="00C823B3"/>
    <w:rsid w:val="00C82517"/>
    <w:rsid w:val="00C84000"/>
    <w:rsid w:val="00C843A7"/>
    <w:rsid w:val="00C84656"/>
    <w:rsid w:val="00C84A26"/>
    <w:rsid w:val="00C8526F"/>
    <w:rsid w:val="00C8541A"/>
    <w:rsid w:val="00C85A12"/>
    <w:rsid w:val="00C85E41"/>
    <w:rsid w:val="00C90182"/>
    <w:rsid w:val="00C9294F"/>
    <w:rsid w:val="00C93015"/>
    <w:rsid w:val="00C93AAD"/>
    <w:rsid w:val="00C93B79"/>
    <w:rsid w:val="00C94DE6"/>
    <w:rsid w:val="00C94F72"/>
    <w:rsid w:val="00C95981"/>
    <w:rsid w:val="00C95D69"/>
    <w:rsid w:val="00C964C2"/>
    <w:rsid w:val="00C97490"/>
    <w:rsid w:val="00C978DF"/>
    <w:rsid w:val="00CA0062"/>
    <w:rsid w:val="00CA0E6B"/>
    <w:rsid w:val="00CA0F27"/>
    <w:rsid w:val="00CA1561"/>
    <w:rsid w:val="00CA1896"/>
    <w:rsid w:val="00CA2425"/>
    <w:rsid w:val="00CA2C2E"/>
    <w:rsid w:val="00CA2F96"/>
    <w:rsid w:val="00CA2FC8"/>
    <w:rsid w:val="00CA3412"/>
    <w:rsid w:val="00CA3530"/>
    <w:rsid w:val="00CA39A8"/>
    <w:rsid w:val="00CA3AA4"/>
    <w:rsid w:val="00CA413A"/>
    <w:rsid w:val="00CA443C"/>
    <w:rsid w:val="00CA4CD9"/>
    <w:rsid w:val="00CA4F2E"/>
    <w:rsid w:val="00CA56EA"/>
    <w:rsid w:val="00CA5AAF"/>
    <w:rsid w:val="00CA5D87"/>
    <w:rsid w:val="00CA6CD3"/>
    <w:rsid w:val="00CA7131"/>
    <w:rsid w:val="00CA7B98"/>
    <w:rsid w:val="00CA7F2C"/>
    <w:rsid w:val="00CB00EF"/>
    <w:rsid w:val="00CB07A3"/>
    <w:rsid w:val="00CB1566"/>
    <w:rsid w:val="00CB2D2C"/>
    <w:rsid w:val="00CB2F5B"/>
    <w:rsid w:val="00CB38D7"/>
    <w:rsid w:val="00CB45CF"/>
    <w:rsid w:val="00CB5118"/>
    <w:rsid w:val="00CB60E6"/>
    <w:rsid w:val="00CB69BA"/>
    <w:rsid w:val="00CB783E"/>
    <w:rsid w:val="00CB7883"/>
    <w:rsid w:val="00CB7B71"/>
    <w:rsid w:val="00CB7CA4"/>
    <w:rsid w:val="00CC048A"/>
    <w:rsid w:val="00CC067D"/>
    <w:rsid w:val="00CC0778"/>
    <w:rsid w:val="00CC09BC"/>
    <w:rsid w:val="00CC0ADC"/>
    <w:rsid w:val="00CC0B51"/>
    <w:rsid w:val="00CC0E60"/>
    <w:rsid w:val="00CC13CF"/>
    <w:rsid w:val="00CC16A9"/>
    <w:rsid w:val="00CC1805"/>
    <w:rsid w:val="00CC244D"/>
    <w:rsid w:val="00CC2EC4"/>
    <w:rsid w:val="00CC3012"/>
    <w:rsid w:val="00CC44AA"/>
    <w:rsid w:val="00CC46B7"/>
    <w:rsid w:val="00CC480C"/>
    <w:rsid w:val="00CC4EF8"/>
    <w:rsid w:val="00CC5277"/>
    <w:rsid w:val="00CC5413"/>
    <w:rsid w:val="00CC688F"/>
    <w:rsid w:val="00CC6A22"/>
    <w:rsid w:val="00CC6A95"/>
    <w:rsid w:val="00CC728B"/>
    <w:rsid w:val="00CC743A"/>
    <w:rsid w:val="00CD0AE5"/>
    <w:rsid w:val="00CD0F7A"/>
    <w:rsid w:val="00CD10B0"/>
    <w:rsid w:val="00CD1507"/>
    <w:rsid w:val="00CD1666"/>
    <w:rsid w:val="00CD16F6"/>
    <w:rsid w:val="00CD1789"/>
    <w:rsid w:val="00CD17A3"/>
    <w:rsid w:val="00CD1928"/>
    <w:rsid w:val="00CD2683"/>
    <w:rsid w:val="00CD2BE6"/>
    <w:rsid w:val="00CD2CB4"/>
    <w:rsid w:val="00CD3112"/>
    <w:rsid w:val="00CD3181"/>
    <w:rsid w:val="00CD3878"/>
    <w:rsid w:val="00CD4030"/>
    <w:rsid w:val="00CD4CE6"/>
    <w:rsid w:val="00CD4D66"/>
    <w:rsid w:val="00CD57DE"/>
    <w:rsid w:val="00CD5AE7"/>
    <w:rsid w:val="00CD5F07"/>
    <w:rsid w:val="00CD6686"/>
    <w:rsid w:val="00CD67C3"/>
    <w:rsid w:val="00CD6D1F"/>
    <w:rsid w:val="00CD6EA9"/>
    <w:rsid w:val="00CD709A"/>
    <w:rsid w:val="00CD76DC"/>
    <w:rsid w:val="00CD7CFB"/>
    <w:rsid w:val="00CD7D40"/>
    <w:rsid w:val="00CE08D6"/>
    <w:rsid w:val="00CE166F"/>
    <w:rsid w:val="00CE16E4"/>
    <w:rsid w:val="00CE1DFE"/>
    <w:rsid w:val="00CE2F33"/>
    <w:rsid w:val="00CE3E65"/>
    <w:rsid w:val="00CE4C0A"/>
    <w:rsid w:val="00CE536F"/>
    <w:rsid w:val="00CE53FB"/>
    <w:rsid w:val="00CE55B8"/>
    <w:rsid w:val="00CE5A7A"/>
    <w:rsid w:val="00CE5BC3"/>
    <w:rsid w:val="00CE639D"/>
    <w:rsid w:val="00CE6459"/>
    <w:rsid w:val="00CE706D"/>
    <w:rsid w:val="00CF0553"/>
    <w:rsid w:val="00CF0899"/>
    <w:rsid w:val="00CF0D0D"/>
    <w:rsid w:val="00CF1DB1"/>
    <w:rsid w:val="00CF1FE8"/>
    <w:rsid w:val="00CF384F"/>
    <w:rsid w:val="00CF3F17"/>
    <w:rsid w:val="00CF406D"/>
    <w:rsid w:val="00CF44E6"/>
    <w:rsid w:val="00CF4962"/>
    <w:rsid w:val="00CF57F2"/>
    <w:rsid w:val="00CF594C"/>
    <w:rsid w:val="00CF5B15"/>
    <w:rsid w:val="00CF5C14"/>
    <w:rsid w:val="00CF5C18"/>
    <w:rsid w:val="00CF5F14"/>
    <w:rsid w:val="00CF668F"/>
    <w:rsid w:val="00CF67D3"/>
    <w:rsid w:val="00CF6D85"/>
    <w:rsid w:val="00CF70E6"/>
    <w:rsid w:val="00CF720F"/>
    <w:rsid w:val="00CF78D9"/>
    <w:rsid w:val="00D00040"/>
    <w:rsid w:val="00D00D0E"/>
    <w:rsid w:val="00D01009"/>
    <w:rsid w:val="00D01619"/>
    <w:rsid w:val="00D0163E"/>
    <w:rsid w:val="00D01C5D"/>
    <w:rsid w:val="00D030B5"/>
    <w:rsid w:val="00D03923"/>
    <w:rsid w:val="00D04C58"/>
    <w:rsid w:val="00D04D7B"/>
    <w:rsid w:val="00D0530B"/>
    <w:rsid w:val="00D0535A"/>
    <w:rsid w:val="00D0542D"/>
    <w:rsid w:val="00D055D0"/>
    <w:rsid w:val="00D059B3"/>
    <w:rsid w:val="00D05F3B"/>
    <w:rsid w:val="00D06288"/>
    <w:rsid w:val="00D06776"/>
    <w:rsid w:val="00D06E25"/>
    <w:rsid w:val="00D102B3"/>
    <w:rsid w:val="00D110FB"/>
    <w:rsid w:val="00D114DD"/>
    <w:rsid w:val="00D11688"/>
    <w:rsid w:val="00D11DD8"/>
    <w:rsid w:val="00D12C2F"/>
    <w:rsid w:val="00D12CAA"/>
    <w:rsid w:val="00D13003"/>
    <w:rsid w:val="00D14D68"/>
    <w:rsid w:val="00D155AC"/>
    <w:rsid w:val="00D159D0"/>
    <w:rsid w:val="00D15FC0"/>
    <w:rsid w:val="00D1604A"/>
    <w:rsid w:val="00D16A35"/>
    <w:rsid w:val="00D16F8C"/>
    <w:rsid w:val="00D17078"/>
    <w:rsid w:val="00D1738A"/>
    <w:rsid w:val="00D17AC9"/>
    <w:rsid w:val="00D20A3C"/>
    <w:rsid w:val="00D213AE"/>
    <w:rsid w:val="00D2154D"/>
    <w:rsid w:val="00D21A6D"/>
    <w:rsid w:val="00D21C96"/>
    <w:rsid w:val="00D21D56"/>
    <w:rsid w:val="00D21EEA"/>
    <w:rsid w:val="00D23422"/>
    <w:rsid w:val="00D23BC0"/>
    <w:rsid w:val="00D2737B"/>
    <w:rsid w:val="00D30465"/>
    <w:rsid w:val="00D3046A"/>
    <w:rsid w:val="00D307B6"/>
    <w:rsid w:val="00D31BF8"/>
    <w:rsid w:val="00D31E6D"/>
    <w:rsid w:val="00D31F9C"/>
    <w:rsid w:val="00D3234A"/>
    <w:rsid w:val="00D324D7"/>
    <w:rsid w:val="00D32756"/>
    <w:rsid w:val="00D32F02"/>
    <w:rsid w:val="00D337E0"/>
    <w:rsid w:val="00D3416B"/>
    <w:rsid w:val="00D341E0"/>
    <w:rsid w:val="00D34950"/>
    <w:rsid w:val="00D34B88"/>
    <w:rsid w:val="00D34DCB"/>
    <w:rsid w:val="00D355CC"/>
    <w:rsid w:val="00D35839"/>
    <w:rsid w:val="00D3591E"/>
    <w:rsid w:val="00D360A0"/>
    <w:rsid w:val="00D362D0"/>
    <w:rsid w:val="00D36D27"/>
    <w:rsid w:val="00D370B2"/>
    <w:rsid w:val="00D374AD"/>
    <w:rsid w:val="00D37A59"/>
    <w:rsid w:val="00D402CC"/>
    <w:rsid w:val="00D4042D"/>
    <w:rsid w:val="00D408FE"/>
    <w:rsid w:val="00D40956"/>
    <w:rsid w:val="00D40AFA"/>
    <w:rsid w:val="00D40C36"/>
    <w:rsid w:val="00D41391"/>
    <w:rsid w:val="00D41A6E"/>
    <w:rsid w:val="00D41E59"/>
    <w:rsid w:val="00D41F6C"/>
    <w:rsid w:val="00D42322"/>
    <w:rsid w:val="00D423FC"/>
    <w:rsid w:val="00D42AB9"/>
    <w:rsid w:val="00D42F75"/>
    <w:rsid w:val="00D4462C"/>
    <w:rsid w:val="00D461E7"/>
    <w:rsid w:val="00D4626E"/>
    <w:rsid w:val="00D4653D"/>
    <w:rsid w:val="00D46BAD"/>
    <w:rsid w:val="00D46C85"/>
    <w:rsid w:val="00D470A6"/>
    <w:rsid w:val="00D473E6"/>
    <w:rsid w:val="00D479CC"/>
    <w:rsid w:val="00D47C03"/>
    <w:rsid w:val="00D47EDB"/>
    <w:rsid w:val="00D5074E"/>
    <w:rsid w:val="00D51982"/>
    <w:rsid w:val="00D51F4B"/>
    <w:rsid w:val="00D52A89"/>
    <w:rsid w:val="00D5381C"/>
    <w:rsid w:val="00D540F8"/>
    <w:rsid w:val="00D5584D"/>
    <w:rsid w:val="00D56032"/>
    <w:rsid w:val="00D56152"/>
    <w:rsid w:val="00D5775C"/>
    <w:rsid w:val="00D57ACB"/>
    <w:rsid w:val="00D57F97"/>
    <w:rsid w:val="00D614CA"/>
    <w:rsid w:val="00D61C58"/>
    <w:rsid w:val="00D62035"/>
    <w:rsid w:val="00D624C6"/>
    <w:rsid w:val="00D625F7"/>
    <w:rsid w:val="00D62B94"/>
    <w:rsid w:val="00D631CB"/>
    <w:rsid w:val="00D633B1"/>
    <w:rsid w:val="00D63B8D"/>
    <w:rsid w:val="00D64364"/>
    <w:rsid w:val="00D647E8"/>
    <w:rsid w:val="00D64851"/>
    <w:rsid w:val="00D65300"/>
    <w:rsid w:val="00D6570E"/>
    <w:rsid w:val="00D65A99"/>
    <w:rsid w:val="00D65B52"/>
    <w:rsid w:val="00D65D99"/>
    <w:rsid w:val="00D65DDC"/>
    <w:rsid w:val="00D66297"/>
    <w:rsid w:val="00D66589"/>
    <w:rsid w:val="00D66B57"/>
    <w:rsid w:val="00D66BA3"/>
    <w:rsid w:val="00D67139"/>
    <w:rsid w:val="00D708EA"/>
    <w:rsid w:val="00D71333"/>
    <w:rsid w:val="00D71D80"/>
    <w:rsid w:val="00D7202D"/>
    <w:rsid w:val="00D738D8"/>
    <w:rsid w:val="00D75518"/>
    <w:rsid w:val="00D75AC9"/>
    <w:rsid w:val="00D75C3D"/>
    <w:rsid w:val="00D75D71"/>
    <w:rsid w:val="00D767B3"/>
    <w:rsid w:val="00D770B4"/>
    <w:rsid w:val="00D774BD"/>
    <w:rsid w:val="00D7762B"/>
    <w:rsid w:val="00D805EA"/>
    <w:rsid w:val="00D80910"/>
    <w:rsid w:val="00D811BD"/>
    <w:rsid w:val="00D81B9A"/>
    <w:rsid w:val="00D8238E"/>
    <w:rsid w:val="00D82556"/>
    <w:rsid w:val="00D82BD4"/>
    <w:rsid w:val="00D82FBA"/>
    <w:rsid w:val="00D83B65"/>
    <w:rsid w:val="00D83D80"/>
    <w:rsid w:val="00D84C4A"/>
    <w:rsid w:val="00D852B5"/>
    <w:rsid w:val="00D85BAA"/>
    <w:rsid w:val="00D85EED"/>
    <w:rsid w:val="00D860C5"/>
    <w:rsid w:val="00D865CB"/>
    <w:rsid w:val="00D86818"/>
    <w:rsid w:val="00D87007"/>
    <w:rsid w:val="00D90895"/>
    <w:rsid w:val="00D91021"/>
    <w:rsid w:val="00D91041"/>
    <w:rsid w:val="00D911B5"/>
    <w:rsid w:val="00D91DD6"/>
    <w:rsid w:val="00D91EF7"/>
    <w:rsid w:val="00D9281D"/>
    <w:rsid w:val="00D92F1F"/>
    <w:rsid w:val="00D9327C"/>
    <w:rsid w:val="00D9339A"/>
    <w:rsid w:val="00D93AE9"/>
    <w:rsid w:val="00D93FE4"/>
    <w:rsid w:val="00D941AC"/>
    <w:rsid w:val="00D94BA8"/>
    <w:rsid w:val="00D94C1C"/>
    <w:rsid w:val="00D9510D"/>
    <w:rsid w:val="00D9574B"/>
    <w:rsid w:val="00D95C5F"/>
    <w:rsid w:val="00D962BD"/>
    <w:rsid w:val="00D967AF"/>
    <w:rsid w:val="00D9706F"/>
    <w:rsid w:val="00D971B1"/>
    <w:rsid w:val="00D978EC"/>
    <w:rsid w:val="00DA0081"/>
    <w:rsid w:val="00DA0485"/>
    <w:rsid w:val="00DA0ACC"/>
    <w:rsid w:val="00DA1641"/>
    <w:rsid w:val="00DA1969"/>
    <w:rsid w:val="00DA26EC"/>
    <w:rsid w:val="00DA279E"/>
    <w:rsid w:val="00DA2981"/>
    <w:rsid w:val="00DA38E6"/>
    <w:rsid w:val="00DA5E04"/>
    <w:rsid w:val="00DA64CE"/>
    <w:rsid w:val="00DA6699"/>
    <w:rsid w:val="00DA7835"/>
    <w:rsid w:val="00DB0041"/>
    <w:rsid w:val="00DB0F54"/>
    <w:rsid w:val="00DB129B"/>
    <w:rsid w:val="00DB16BF"/>
    <w:rsid w:val="00DB28F7"/>
    <w:rsid w:val="00DB2975"/>
    <w:rsid w:val="00DB2FF5"/>
    <w:rsid w:val="00DB30CD"/>
    <w:rsid w:val="00DB33BF"/>
    <w:rsid w:val="00DB35DB"/>
    <w:rsid w:val="00DB37BF"/>
    <w:rsid w:val="00DB37E2"/>
    <w:rsid w:val="00DB4ABE"/>
    <w:rsid w:val="00DB6450"/>
    <w:rsid w:val="00DB69F3"/>
    <w:rsid w:val="00DB6BAF"/>
    <w:rsid w:val="00DB7118"/>
    <w:rsid w:val="00DB71E7"/>
    <w:rsid w:val="00DC00FC"/>
    <w:rsid w:val="00DC020D"/>
    <w:rsid w:val="00DC079A"/>
    <w:rsid w:val="00DC095E"/>
    <w:rsid w:val="00DC1AD7"/>
    <w:rsid w:val="00DC1C36"/>
    <w:rsid w:val="00DC1D3C"/>
    <w:rsid w:val="00DC20B7"/>
    <w:rsid w:val="00DC31ED"/>
    <w:rsid w:val="00DC3B21"/>
    <w:rsid w:val="00DC44B5"/>
    <w:rsid w:val="00DC456A"/>
    <w:rsid w:val="00DC4818"/>
    <w:rsid w:val="00DC4C6D"/>
    <w:rsid w:val="00DC4DD8"/>
    <w:rsid w:val="00DC4F93"/>
    <w:rsid w:val="00DC5656"/>
    <w:rsid w:val="00DC60C6"/>
    <w:rsid w:val="00DC61C1"/>
    <w:rsid w:val="00DC6A60"/>
    <w:rsid w:val="00DC7932"/>
    <w:rsid w:val="00DD022E"/>
    <w:rsid w:val="00DD0708"/>
    <w:rsid w:val="00DD0E61"/>
    <w:rsid w:val="00DD0F5D"/>
    <w:rsid w:val="00DD13BB"/>
    <w:rsid w:val="00DD196C"/>
    <w:rsid w:val="00DD1B0A"/>
    <w:rsid w:val="00DD1DB7"/>
    <w:rsid w:val="00DD1EDC"/>
    <w:rsid w:val="00DD270D"/>
    <w:rsid w:val="00DD27B7"/>
    <w:rsid w:val="00DD3B1C"/>
    <w:rsid w:val="00DD454F"/>
    <w:rsid w:val="00DD4787"/>
    <w:rsid w:val="00DD5833"/>
    <w:rsid w:val="00DD6315"/>
    <w:rsid w:val="00DD69A1"/>
    <w:rsid w:val="00DD6DFB"/>
    <w:rsid w:val="00DD6E8C"/>
    <w:rsid w:val="00DD7B88"/>
    <w:rsid w:val="00DD7CF8"/>
    <w:rsid w:val="00DE1257"/>
    <w:rsid w:val="00DE15B6"/>
    <w:rsid w:val="00DE2370"/>
    <w:rsid w:val="00DE3070"/>
    <w:rsid w:val="00DE3B3E"/>
    <w:rsid w:val="00DE3B4A"/>
    <w:rsid w:val="00DE3B65"/>
    <w:rsid w:val="00DE4874"/>
    <w:rsid w:val="00DE4B36"/>
    <w:rsid w:val="00DE501C"/>
    <w:rsid w:val="00DE54A6"/>
    <w:rsid w:val="00DE55E3"/>
    <w:rsid w:val="00DE6B1B"/>
    <w:rsid w:val="00DE6D1B"/>
    <w:rsid w:val="00DF029C"/>
    <w:rsid w:val="00DF03A0"/>
    <w:rsid w:val="00DF07B1"/>
    <w:rsid w:val="00DF0E0D"/>
    <w:rsid w:val="00DF19B3"/>
    <w:rsid w:val="00DF1C59"/>
    <w:rsid w:val="00DF2043"/>
    <w:rsid w:val="00DF33D9"/>
    <w:rsid w:val="00DF3BB5"/>
    <w:rsid w:val="00DF3F3C"/>
    <w:rsid w:val="00DF4E18"/>
    <w:rsid w:val="00DF5013"/>
    <w:rsid w:val="00DF51FE"/>
    <w:rsid w:val="00DF5309"/>
    <w:rsid w:val="00DF7449"/>
    <w:rsid w:val="00DF7811"/>
    <w:rsid w:val="00E006EC"/>
    <w:rsid w:val="00E00E45"/>
    <w:rsid w:val="00E00F7E"/>
    <w:rsid w:val="00E015AF"/>
    <w:rsid w:val="00E01C88"/>
    <w:rsid w:val="00E01DB3"/>
    <w:rsid w:val="00E020CB"/>
    <w:rsid w:val="00E023BC"/>
    <w:rsid w:val="00E02CFA"/>
    <w:rsid w:val="00E02D46"/>
    <w:rsid w:val="00E03B60"/>
    <w:rsid w:val="00E04C40"/>
    <w:rsid w:val="00E059FD"/>
    <w:rsid w:val="00E05D5A"/>
    <w:rsid w:val="00E070A2"/>
    <w:rsid w:val="00E1031E"/>
    <w:rsid w:val="00E10620"/>
    <w:rsid w:val="00E10962"/>
    <w:rsid w:val="00E10C3D"/>
    <w:rsid w:val="00E10DB9"/>
    <w:rsid w:val="00E11531"/>
    <w:rsid w:val="00E11754"/>
    <w:rsid w:val="00E118EF"/>
    <w:rsid w:val="00E11B29"/>
    <w:rsid w:val="00E12136"/>
    <w:rsid w:val="00E1295D"/>
    <w:rsid w:val="00E12BF3"/>
    <w:rsid w:val="00E13732"/>
    <w:rsid w:val="00E1578A"/>
    <w:rsid w:val="00E15A4C"/>
    <w:rsid w:val="00E15F4E"/>
    <w:rsid w:val="00E16AA7"/>
    <w:rsid w:val="00E16B8E"/>
    <w:rsid w:val="00E16BC6"/>
    <w:rsid w:val="00E16CAF"/>
    <w:rsid w:val="00E17265"/>
    <w:rsid w:val="00E17357"/>
    <w:rsid w:val="00E20DB6"/>
    <w:rsid w:val="00E20E0C"/>
    <w:rsid w:val="00E21404"/>
    <w:rsid w:val="00E218EF"/>
    <w:rsid w:val="00E21FCC"/>
    <w:rsid w:val="00E2239A"/>
    <w:rsid w:val="00E22A4B"/>
    <w:rsid w:val="00E232D5"/>
    <w:rsid w:val="00E234EE"/>
    <w:rsid w:val="00E2498E"/>
    <w:rsid w:val="00E24DC2"/>
    <w:rsid w:val="00E267AC"/>
    <w:rsid w:val="00E26A50"/>
    <w:rsid w:val="00E26BC6"/>
    <w:rsid w:val="00E2703B"/>
    <w:rsid w:val="00E2706E"/>
    <w:rsid w:val="00E273F3"/>
    <w:rsid w:val="00E27DE9"/>
    <w:rsid w:val="00E30C02"/>
    <w:rsid w:val="00E31679"/>
    <w:rsid w:val="00E31FBF"/>
    <w:rsid w:val="00E33907"/>
    <w:rsid w:val="00E34004"/>
    <w:rsid w:val="00E342D8"/>
    <w:rsid w:val="00E3451D"/>
    <w:rsid w:val="00E34535"/>
    <w:rsid w:val="00E346DB"/>
    <w:rsid w:val="00E347A6"/>
    <w:rsid w:val="00E367A6"/>
    <w:rsid w:val="00E3686F"/>
    <w:rsid w:val="00E36F8F"/>
    <w:rsid w:val="00E371FA"/>
    <w:rsid w:val="00E3737A"/>
    <w:rsid w:val="00E37438"/>
    <w:rsid w:val="00E37980"/>
    <w:rsid w:val="00E40332"/>
    <w:rsid w:val="00E40C2B"/>
    <w:rsid w:val="00E419B9"/>
    <w:rsid w:val="00E428DA"/>
    <w:rsid w:val="00E4290E"/>
    <w:rsid w:val="00E42F64"/>
    <w:rsid w:val="00E43151"/>
    <w:rsid w:val="00E43402"/>
    <w:rsid w:val="00E43497"/>
    <w:rsid w:val="00E436CB"/>
    <w:rsid w:val="00E43B96"/>
    <w:rsid w:val="00E43ECB"/>
    <w:rsid w:val="00E43F87"/>
    <w:rsid w:val="00E44011"/>
    <w:rsid w:val="00E44B66"/>
    <w:rsid w:val="00E4516B"/>
    <w:rsid w:val="00E45296"/>
    <w:rsid w:val="00E46466"/>
    <w:rsid w:val="00E46612"/>
    <w:rsid w:val="00E46CB2"/>
    <w:rsid w:val="00E46FBC"/>
    <w:rsid w:val="00E47327"/>
    <w:rsid w:val="00E50000"/>
    <w:rsid w:val="00E5059C"/>
    <w:rsid w:val="00E50C46"/>
    <w:rsid w:val="00E50DEA"/>
    <w:rsid w:val="00E51187"/>
    <w:rsid w:val="00E5169C"/>
    <w:rsid w:val="00E51C7B"/>
    <w:rsid w:val="00E521D4"/>
    <w:rsid w:val="00E52B6B"/>
    <w:rsid w:val="00E52C82"/>
    <w:rsid w:val="00E5375A"/>
    <w:rsid w:val="00E53ACB"/>
    <w:rsid w:val="00E53DD3"/>
    <w:rsid w:val="00E5482C"/>
    <w:rsid w:val="00E54A7B"/>
    <w:rsid w:val="00E54D93"/>
    <w:rsid w:val="00E556F8"/>
    <w:rsid w:val="00E5613A"/>
    <w:rsid w:val="00E56648"/>
    <w:rsid w:val="00E56874"/>
    <w:rsid w:val="00E56E36"/>
    <w:rsid w:val="00E56F34"/>
    <w:rsid w:val="00E570CF"/>
    <w:rsid w:val="00E57EEA"/>
    <w:rsid w:val="00E6057C"/>
    <w:rsid w:val="00E60873"/>
    <w:rsid w:val="00E60A16"/>
    <w:rsid w:val="00E60D5E"/>
    <w:rsid w:val="00E61EC1"/>
    <w:rsid w:val="00E6236A"/>
    <w:rsid w:val="00E62C73"/>
    <w:rsid w:val="00E6347C"/>
    <w:rsid w:val="00E634AC"/>
    <w:rsid w:val="00E639A9"/>
    <w:rsid w:val="00E63AD2"/>
    <w:rsid w:val="00E63F15"/>
    <w:rsid w:val="00E651B7"/>
    <w:rsid w:val="00E657D2"/>
    <w:rsid w:val="00E65E14"/>
    <w:rsid w:val="00E665A7"/>
    <w:rsid w:val="00E665CD"/>
    <w:rsid w:val="00E66D1B"/>
    <w:rsid w:val="00E67E06"/>
    <w:rsid w:val="00E703BB"/>
    <w:rsid w:val="00E7055A"/>
    <w:rsid w:val="00E70DA9"/>
    <w:rsid w:val="00E7124E"/>
    <w:rsid w:val="00E71567"/>
    <w:rsid w:val="00E71773"/>
    <w:rsid w:val="00E7298A"/>
    <w:rsid w:val="00E738EC"/>
    <w:rsid w:val="00E74945"/>
    <w:rsid w:val="00E74A3B"/>
    <w:rsid w:val="00E74D49"/>
    <w:rsid w:val="00E75DC5"/>
    <w:rsid w:val="00E76C8D"/>
    <w:rsid w:val="00E76F55"/>
    <w:rsid w:val="00E7710D"/>
    <w:rsid w:val="00E77C03"/>
    <w:rsid w:val="00E813D2"/>
    <w:rsid w:val="00E81474"/>
    <w:rsid w:val="00E81A9E"/>
    <w:rsid w:val="00E82939"/>
    <w:rsid w:val="00E83DEC"/>
    <w:rsid w:val="00E83E78"/>
    <w:rsid w:val="00E84042"/>
    <w:rsid w:val="00E843AD"/>
    <w:rsid w:val="00E867F8"/>
    <w:rsid w:val="00E86A03"/>
    <w:rsid w:val="00E86A1A"/>
    <w:rsid w:val="00E86CBF"/>
    <w:rsid w:val="00E87C12"/>
    <w:rsid w:val="00E87D9D"/>
    <w:rsid w:val="00E903BE"/>
    <w:rsid w:val="00E904C9"/>
    <w:rsid w:val="00E90549"/>
    <w:rsid w:val="00E90881"/>
    <w:rsid w:val="00E91279"/>
    <w:rsid w:val="00E92300"/>
    <w:rsid w:val="00E92714"/>
    <w:rsid w:val="00E92922"/>
    <w:rsid w:val="00E93307"/>
    <w:rsid w:val="00E9404F"/>
    <w:rsid w:val="00E94357"/>
    <w:rsid w:val="00E945AE"/>
    <w:rsid w:val="00E94EA4"/>
    <w:rsid w:val="00E94EFA"/>
    <w:rsid w:val="00E9529D"/>
    <w:rsid w:val="00E956FE"/>
    <w:rsid w:val="00E95F16"/>
    <w:rsid w:val="00E962BD"/>
    <w:rsid w:val="00E97177"/>
    <w:rsid w:val="00E97C2A"/>
    <w:rsid w:val="00EA0089"/>
    <w:rsid w:val="00EA0AF6"/>
    <w:rsid w:val="00EA131F"/>
    <w:rsid w:val="00EA15F8"/>
    <w:rsid w:val="00EA1D59"/>
    <w:rsid w:val="00EA2076"/>
    <w:rsid w:val="00EA20E1"/>
    <w:rsid w:val="00EA2B5C"/>
    <w:rsid w:val="00EA3054"/>
    <w:rsid w:val="00EA3C6C"/>
    <w:rsid w:val="00EA3EF3"/>
    <w:rsid w:val="00EA4141"/>
    <w:rsid w:val="00EA59A3"/>
    <w:rsid w:val="00EA6274"/>
    <w:rsid w:val="00EA673A"/>
    <w:rsid w:val="00EA794E"/>
    <w:rsid w:val="00EA7EEF"/>
    <w:rsid w:val="00EA7F12"/>
    <w:rsid w:val="00EB1164"/>
    <w:rsid w:val="00EB16D8"/>
    <w:rsid w:val="00EB21F1"/>
    <w:rsid w:val="00EB2407"/>
    <w:rsid w:val="00EB2802"/>
    <w:rsid w:val="00EB33F3"/>
    <w:rsid w:val="00EB3769"/>
    <w:rsid w:val="00EB3C5D"/>
    <w:rsid w:val="00EB4BDA"/>
    <w:rsid w:val="00EB537A"/>
    <w:rsid w:val="00EB61EA"/>
    <w:rsid w:val="00EB6688"/>
    <w:rsid w:val="00EB7065"/>
    <w:rsid w:val="00EC063B"/>
    <w:rsid w:val="00EC0706"/>
    <w:rsid w:val="00EC0C7D"/>
    <w:rsid w:val="00EC0D51"/>
    <w:rsid w:val="00EC1555"/>
    <w:rsid w:val="00EC16EC"/>
    <w:rsid w:val="00EC176F"/>
    <w:rsid w:val="00EC1A19"/>
    <w:rsid w:val="00EC260F"/>
    <w:rsid w:val="00EC2767"/>
    <w:rsid w:val="00EC31E4"/>
    <w:rsid w:val="00EC3CDD"/>
    <w:rsid w:val="00EC60FB"/>
    <w:rsid w:val="00EC69ED"/>
    <w:rsid w:val="00EC7411"/>
    <w:rsid w:val="00EC79AD"/>
    <w:rsid w:val="00ED0E53"/>
    <w:rsid w:val="00ED197B"/>
    <w:rsid w:val="00ED2611"/>
    <w:rsid w:val="00ED2644"/>
    <w:rsid w:val="00ED345D"/>
    <w:rsid w:val="00ED3799"/>
    <w:rsid w:val="00ED4819"/>
    <w:rsid w:val="00ED4965"/>
    <w:rsid w:val="00ED4B33"/>
    <w:rsid w:val="00ED4C87"/>
    <w:rsid w:val="00ED4EC2"/>
    <w:rsid w:val="00ED5112"/>
    <w:rsid w:val="00ED52B9"/>
    <w:rsid w:val="00ED5EB5"/>
    <w:rsid w:val="00ED6781"/>
    <w:rsid w:val="00ED6ACE"/>
    <w:rsid w:val="00ED6CED"/>
    <w:rsid w:val="00ED6FF2"/>
    <w:rsid w:val="00ED74DC"/>
    <w:rsid w:val="00EE0813"/>
    <w:rsid w:val="00EE0ED3"/>
    <w:rsid w:val="00EE0FD8"/>
    <w:rsid w:val="00EE0FF4"/>
    <w:rsid w:val="00EE1117"/>
    <w:rsid w:val="00EE12BD"/>
    <w:rsid w:val="00EE1462"/>
    <w:rsid w:val="00EE1746"/>
    <w:rsid w:val="00EE1B77"/>
    <w:rsid w:val="00EE2605"/>
    <w:rsid w:val="00EE313E"/>
    <w:rsid w:val="00EE3189"/>
    <w:rsid w:val="00EE4ECE"/>
    <w:rsid w:val="00EE597F"/>
    <w:rsid w:val="00EE61B5"/>
    <w:rsid w:val="00EE64E4"/>
    <w:rsid w:val="00EE6B36"/>
    <w:rsid w:val="00EE74D8"/>
    <w:rsid w:val="00EE7C1D"/>
    <w:rsid w:val="00EF0038"/>
    <w:rsid w:val="00EF06BD"/>
    <w:rsid w:val="00EF0C50"/>
    <w:rsid w:val="00EF0D80"/>
    <w:rsid w:val="00EF0FA3"/>
    <w:rsid w:val="00EF1411"/>
    <w:rsid w:val="00EF1C05"/>
    <w:rsid w:val="00EF20A3"/>
    <w:rsid w:val="00EF2269"/>
    <w:rsid w:val="00EF367D"/>
    <w:rsid w:val="00EF3937"/>
    <w:rsid w:val="00EF46A4"/>
    <w:rsid w:val="00EF6268"/>
    <w:rsid w:val="00EF691A"/>
    <w:rsid w:val="00EF6EF1"/>
    <w:rsid w:val="00EF7440"/>
    <w:rsid w:val="00F00E12"/>
    <w:rsid w:val="00F010D5"/>
    <w:rsid w:val="00F0137F"/>
    <w:rsid w:val="00F02AA0"/>
    <w:rsid w:val="00F03015"/>
    <w:rsid w:val="00F030B6"/>
    <w:rsid w:val="00F038D4"/>
    <w:rsid w:val="00F03905"/>
    <w:rsid w:val="00F04054"/>
    <w:rsid w:val="00F040DF"/>
    <w:rsid w:val="00F04F91"/>
    <w:rsid w:val="00F05A18"/>
    <w:rsid w:val="00F067BE"/>
    <w:rsid w:val="00F06D6C"/>
    <w:rsid w:val="00F06D75"/>
    <w:rsid w:val="00F0732C"/>
    <w:rsid w:val="00F0742F"/>
    <w:rsid w:val="00F07C54"/>
    <w:rsid w:val="00F07CEB"/>
    <w:rsid w:val="00F107E1"/>
    <w:rsid w:val="00F10BCB"/>
    <w:rsid w:val="00F110CF"/>
    <w:rsid w:val="00F11732"/>
    <w:rsid w:val="00F11F3F"/>
    <w:rsid w:val="00F12092"/>
    <w:rsid w:val="00F12289"/>
    <w:rsid w:val="00F124DB"/>
    <w:rsid w:val="00F1254C"/>
    <w:rsid w:val="00F1278C"/>
    <w:rsid w:val="00F12FC5"/>
    <w:rsid w:val="00F14102"/>
    <w:rsid w:val="00F14ABA"/>
    <w:rsid w:val="00F154CE"/>
    <w:rsid w:val="00F17803"/>
    <w:rsid w:val="00F1785F"/>
    <w:rsid w:val="00F17B82"/>
    <w:rsid w:val="00F20338"/>
    <w:rsid w:val="00F212F4"/>
    <w:rsid w:val="00F2172A"/>
    <w:rsid w:val="00F223A9"/>
    <w:rsid w:val="00F22452"/>
    <w:rsid w:val="00F239DC"/>
    <w:rsid w:val="00F23FDA"/>
    <w:rsid w:val="00F24083"/>
    <w:rsid w:val="00F24DCE"/>
    <w:rsid w:val="00F24FBD"/>
    <w:rsid w:val="00F25C3B"/>
    <w:rsid w:val="00F2677A"/>
    <w:rsid w:val="00F269EF"/>
    <w:rsid w:val="00F26F0A"/>
    <w:rsid w:val="00F26F2C"/>
    <w:rsid w:val="00F27248"/>
    <w:rsid w:val="00F27AC5"/>
    <w:rsid w:val="00F3184D"/>
    <w:rsid w:val="00F324A9"/>
    <w:rsid w:val="00F32CEC"/>
    <w:rsid w:val="00F32D37"/>
    <w:rsid w:val="00F33D6D"/>
    <w:rsid w:val="00F34F9A"/>
    <w:rsid w:val="00F35A47"/>
    <w:rsid w:val="00F367F6"/>
    <w:rsid w:val="00F36EAF"/>
    <w:rsid w:val="00F370A2"/>
    <w:rsid w:val="00F375F4"/>
    <w:rsid w:val="00F376A9"/>
    <w:rsid w:val="00F37D4E"/>
    <w:rsid w:val="00F40052"/>
    <w:rsid w:val="00F415AA"/>
    <w:rsid w:val="00F4298D"/>
    <w:rsid w:val="00F43415"/>
    <w:rsid w:val="00F43945"/>
    <w:rsid w:val="00F443FF"/>
    <w:rsid w:val="00F44E11"/>
    <w:rsid w:val="00F45272"/>
    <w:rsid w:val="00F45780"/>
    <w:rsid w:val="00F46470"/>
    <w:rsid w:val="00F464C0"/>
    <w:rsid w:val="00F46AC4"/>
    <w:rsid w:val="00F4705D"/>
    <w:rsid w:val="00F47678"/>
    <w:rsid w:val="00F47770"/>
    <w:rsid w:val="00F47C83"/>
    <w:rsid w:val="00F51794"/>
    <w:rsid w:val="00F517DA"/>
    <w:rsid w:val="00F5180F"/>
    <w:rsid w:val="00F52048"/>
    <w:rsid w:val="00F52409"/>
    <w:rsid w:val="00F52DF1"/>
    <w:rsid w:val="00F52E3A"/>
    <w:rsid w:val="00F53191"/>
    <w:rsid w:val="00F5320A"/>
    <w:rsid w:val="00F532E9"/>
    <w:rsid w:val="00F53538"/>
    <w:rsid w:val="00F53577"/>
    <w:rsid w:val="00F53739"/>
    <w:rsid w:val="00F53D7C"/>
    <w:rsid w:val="00F550C1"/>
    <w:rsid w:val="00F55740"/>
    <w:rsid w:val="00F5580E"/>
    <w:rsid w:val="00F5690B"/>
    <w:rsid w:val="00F57B9A"/>
    <w:rsid w:val="00F6027A"/>
    <w:rsid w:val="00F60A71"/>
    <w:rsid w:val="00F60ACD"/>
    <w:rsid w:val="00F60D44"/>
    <w:rsid w:val="00F6227E"/>
    <w:rsid w:val="00F62701"/>
    <w:rsid w:val="00F6286B"/>
    <w:rsid w:val="00F63036"/>
    <w:rsid w:val="00F63195"/>
    <w:rsid w:val="00F63842"/>
    <w:rsid w:val="00F64CFC"/>
    <w:rsid w:val="00F6669E"/>
    <w:rsid w:val="00F66D3B"/>
    <w:rsid w:val="00F67E44"/>
    <w:rsid w:val="00F707D3"/>
    <w:rsid w:val="00F70EC3"/>
    <w:rsid w:val="00F71AF0"/>
    <w:rsid w:val="00F72A7A"/>
    <w:rsid w:val="00F72D14"/>
    <w:rsid w:val="00F72DBA"/>
    <w:rsid w:val="00F73305"/>
    <w:rsid w:val="00F7373F"/>
    <w:rsid w:val="00F73B35"/>
    <w:rsid w:val="00F73DEB"/>
    <w:rsid w:val="00F74707"/>
    <w:rsid w:val="00F7483F"/>
    <w:rsid w:val="00F74A4F"/>
    <w:rsid w:val="00F7511D"/>
    <w:rsid w:val="00F751E4"/>
    <w:rsid w:val="00F75272"/>
    <w:rsid w:val="00F75F99"/>
    <w:rsid w:val="00F7693D"/>
    <w:rsid w:val="00F77503"/>
    <w:rsid w:val="00F77917"/>
    <w:rsid w:val="00F77D71"/>
    <w:rsid w:val="00F77E6D"/>
    <w:rsid w:val="00F809E4"/>
    <w:rsid w:val="00F81C39"/>
    <w:rsid w:val="00F81EAA"/>
    <w:rsid w:val="00F821B1"/>
    <w:rsid w:val="00F82A4A"/>
    <w:rsid w:val="00F82A5F"/>
    <w:rsid w:val="00F82D41"/>
    <w:rsid w:val="00F83630"/>
    <w:rsid w:val="00F83971"/>
    <w:rsid w:val="00F83C6C"/>
    <w:rsid w:val="00F83FDE"/>
    <w:rsid w:val="00F8484D"/>
    <w:rsid w:val="00F84B76"/>
    <w:rsid w:val="00F85868"/>
    <w:rsid w:val="00F86501"/>
    <w:rsid w:val="00F8680C"/>
    <w:rsid w:val="00F870D5"/>
    <w:rsid w:val="00F87216"/>
    <w:rsid w:val="00F8774D"/>
    <w:rsid w:val="00F87CCA"/>
    <w:rsid w:val="00F91B44"/>
    <w:rsid w:val="00F927B1"/>
    <w:rsid w:val="00F92AEE"/>
    <w:rsid w:val="00F92C19"/>
    <w:rsid w:val="00F92E5D"/>
    <w:rsid w:val="00F938B5"/>
    <w:rsid w:val="00F93A24"/>
    <w:rsid w:val="00F93A39"/>
    <w:rsid w:val="00F93ABA"/>
    <w:rsid w:val="00F93B65"/>
    <w:rsid w:val="00F93DCE"/>
    <w:rsid w:val="00F942A8"/>
    <w:rsid w:val="00F94A33"/>
    <w:rsid w:val="00F94FFD"/>
    <w:rsid w:val="00F961E3"/>
    <w:rsid w:val="00F96211"/>
    <w:rsid w:val="00F964EB"/>
    <w:rsid w:val="00F964FD"/>
    <w:rsid w:val="00F965EF"/>
    <w:rsid w:val="00F96815"/>
    <w:rsid w:val="00F97417"/>
    <w:rsid w:val="00FA00E6"/>
    <w:rsid w:val="00FA223C"/>
    <w:rsid w:val="00FA2317"/>
    <w:rsid w:val="00FA2DE1"/>
    <w:rsid w:val="00FA3A1C"/>
    <w:rsid w:val="00FA5203"/>
    <w:rsid w:val="00FA5296"/>
    <w:rsid w:val="00FA5518"/>
    <w:rsid w:val="00FA58D4"/>
    <w:rsid w:val="00FA75F1"/>
    <w:rsid w:val="00FA7802"/>
    <w:rsid w:val="00FA7881"/>
    <w:rsid w:val="00FB0041"/>
    <w:rsid w:val="00FB0A60"/>
    <w:rsid w:val="00FB0AB6"/>
    <w:rsid w:val="00FB0D88"/>
    <w:rsid w:val="00FB11A6"/>
    <w:rsid w:val="00FB11FE"/>
    <w:rsid w:val="00FB13A7"/>
    <w:rsid w:val="00FB1CAE"/>
    <w:rsid w:val="00FB1CCA"/>
    <w:rsid w:val="00FB2CA5"/>
    <w:rsid w:val="00FB3340"/>
    <w:rsid w:val="00FB3E33"/>
    <w:rsid w:val="00FB433D"/>
    <w:rsid w:val="00FB4C8A"/>
    <w:rsid w:val="00FB4EBF"/>
    <w:rsid w:val="00FB667C"/>
    <w:rsid w:val="00FB6D72"/>
    <w:rsid w:val="00FB7534"/>
    <w:rsid w:val="00FB7B07"/>
    <w:rsid w:val="00FC0894"/>
    <w:rsid w:val="00FC0CB5"/>
    <w:rsid w:val="00FC1EA6"/>
    <w:rsid w:val="00FC2BDE"/>
    <w:rsid w:val="00FC2DE7"/>
    <w:rsid w:val="00FC3368"/>
    <w:rsid w:val="00FC391F"/>
    <w:rsid w:val="00FC3A8C"/>
    <w:rsid w:val="00FC5105"/>
    <w:rsid w:val="00FC5568"/>
    <w:rsid w:val="00FC5C46"/>
    <w:rsid w:val="00FC602E"/>
    <w:rsid w:val="00FC7B21"/>
    <w:rsid w:val="00FC7E05"/>
    <w:rsid w:val="00FD153B"/>
    <w:rsid w:val="00FD174B"/>
    <w:rsid w:val="00FD2DBE"/>
    <w:rsid w:val="00FD32BC"/>
    <w:rsid w:val="00FD39F0"/>
    <w:rsid w:val="00FD40F4"/>
    <w:rsid w:val="00FD420F"/>
    <w:rsid w:val="00FD48A1"/>
    <w:rsid w:val="00FD4BBF"/>
    <w:rsid w:val="00FD5193"/>
    <w:rsid w:val="00FD56E6"/>
    <w:rsid w:val="00FD593D"/>
    <w:rsid w:val="00FD5BD2"/>
    <w:rsid w:val="00FD5D6F"/>
    <w:rsid w:val="00FD632D"/>
    <w:rsid w:val="00FD6BB0"/>
    <w:rsid w:val="00FD6E8B"/>
    <w:rsid w:val="00FD7451"/>
    <w:rsid w:val="00FE05B6"/>
    <w:rsid w:val="00FE0A9F"/>
    <w:rsid w:val="00FE0BB9"/>
    <w:rsid w:val="00FE0D03"/>
    <w:rsid w:val="00FE1782"/>
    <w:rsid w:val="00FE1DEF"/>
    <w:rsid w:val="00FE2300"/>
    <w:rsid w:val="00FE3860"/>
    <w:rsid w:val="00FE3E86"/>
    <w:rsid w:val="00FE41D4"/>
    <w:rsid w:val="00FE578E"/>
    <w:rsid w:val="00FE607A"/>
    <w:rsid w:val="00FE71B5"/>
    <w:rsid w:val="00FE7276"/>
    <w:rsid w:val="00FE752D"/>
    <w:rsid w:val="00FE7672"/>
    <w:rsid w:val="00FF06F1"/>
    <w:rsid w:val="00FF0C60"/>
    <w:rsid w:val="00FF14F4"/>
    <w:rsid w:val="00FF17D7"/>
    <w:rsid w:val="00FF20BB"/>
    <w:rsid w:val="00FF2CFB"/>
    <w:rsid w:val="00FF2E6B"/>
    <w:rsid w:val="00FF359A"/>
    <w:rsid w:val="00FF3A3F"/>
    <w:rsid w:val="00FF5B84"/>
    <w:rsid w:val="00FF5BAB"/>
    <w:rsid w:val="00FF69DC"/>
    <w:rsid w:val="00FF6B25"/>
    <w:rsid w:val="00FF6C49"/>
    <w:rsid w:val="00FF70EB"/>
    <w:rsid w:val="00FF73BD"/>
    <w:rsid w:val="00FF79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2B04C"/>
  <w15:docId w15:val="{ED8FB791-B7E8-485D-92E0-B94EDC07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3D90"/>
    <w:rPr>
      <w:sz w:val="24"/>
      <w:szCs w:val="24"/>
    </w:rPr>
  </w:style>
  <w:style w:type="paragraph" w:styleId="1">
    <w:name w:val="heading 1"/>
    <w:basedOn w:val="a0"/>
    <w:next w:val="a0"/>
    <w:link w:val="10"/>
    <w:uiPriority w:val="9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locked/>
    <w:rsid w:val="0067074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aliases w:val="Òàáë òåêñò"/>
    <w:basedOn w:val="a0"/>
    <w:link w:val="a5"/>
    <w:rsid w:val="000847CA"/>
    <w:pPr>
      <w:jc w:val="both"/>
    </w:pPr>
    <w:rPr>
      <w:szCs w:val="20"/>
    </w:rPr>
  </w:style>
  <w:style w:type="character" w:customStyle="1" w:styleId="a5">
    <w:name w:val="Основной текст Знак"/>
    <w:aliases w:val="Òàáë òåêñò Знак1"/>
    <w:basedOn w:val="a1"/>
    <w:link w:val="a4"/>
    <w:locked/>
    <w:rsid w:val="00916DB6"/>
    <w:rPr>
      <w:rFonts w:cs="Times New Roman"/>
      <w:sz w:val="24"/>
    </w:rPr>
  </w:style>
  <w:style w:type="paragraph" w:styleId="a6">
    <w:name w:val="Body Text Indent"/>
    <w:basedOn w:val="a0"/>
    <w:link w:val="a7"/>
    <w:rsid w:val="00BF5587"/>
    <w:pPr>
      <w:spacing w:after="120"/>
      <w:ind w:left="283"/>
    </w:pPr>
  </w:style>
  <w:style w:type="character" w:customStyle="1" w:styleId="a7">
    <w:name w:val="Основной текст с отступом Знак"/>
    <w:basedOn w:val="a1"/>
    <w:link w:val="a6"/>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
      <w:bCs/>
      <w:color w:val="008000"/>
      <w:sz w:val="18"/>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rsid w:val="004A1575"/>
    <w:pPr>
      <w:tabs>
        <w:tab w:val="center" w:pos="4677"/>
        <w:tab w:val="right" w:pos="9355"/>
      </w:tabs>
    </w:pPr>
  </w:style>
  <w:style w:type="character" w:customStyle="1" w:styleId="af0">
    <w:name w:val="Нижний колонтитул Знак"/>
    <w:basedOn w:val="a1"/>
    <w:link w:val="af"/>
    <w:locked/>
    <w:rsid w:val="00916DB6"/>
    <w:rPr>
      <w:rFonts w:cs="Times New Roman"/>
      <w:sz w:val="24"/>
      <w:szCs w:val="24"/>
    </w:rPr>
  </w:style>
  <w:style w:type="paragraph" w:styleId="21">
    <w:name w:val="Body Text 2"/>
    <w:basedOn w:val="a0"/>
    <w:link w:val="22"/>
    <w:rsid w:val="00A6561E"/>
    <w:pPr>
      <w:spacing w:after="120" w:line="480" w:lineRule="auto"/>
    </w:pPr>
  </w:style>
  <w:style w:type="character" w:customStyle="1" w:styleId="22">
    <w:name w:val="Основной текст 2 Знак"/>
    <w:basedOn w:val="a1"/>
    <w:link w:val="21"/>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aliases w:val="_Абзац списка,A_маркированный_список,Bullet List,FooterText,numbered,ТЗ список,Абзац списка литеральный,Bullet 1,Use Case List Paragraph"/>
    <w:basedOn w:val="a0"/>
    <w:link w:val="af5"/>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uiPriority w:val="99"/>
    <w:rsid w:val="007B29AC"/>
    <w:pPr>
      <w:spacing w:after="120"/>
      <w:ind w:left="283"/>
    </w:pPr>
    <w:rPr>
      <w:sz w:val="16"/>
      <w:szCs w:val="16"/>
    </w:rPr>
  </w:style>
  <w:style w:type="character" w:customStyle="1" w:styleId="32">
    <w:name w:val="Основной текст с отступом 3 Знак"/>
    <w:basedOn w:val="a1"/>
    <w:link w:val="31"/>
    <w:uiPriority w:val="99"/>
    <w:locked/>
    <w:rsid w:val="007B29AC"/>
    <w:rPr>
      <w:rFonts w:cs="Times New Roman"/>
      <w:sz w:val="16"/>
      <w:szCs w:val="16"/>
    </w:rPr>
  </w:style>
  <w:style w:type="paragraph" w:customStyle="1" w:styleId="ConsPlusNormal">
    <w:name w:val="ConsPlusNormal"/>
    <w:link w:val="ConsPlusNormal0"/>
    <w:qFormat/>
    <w:rsid w:val="007B29AC"/>
    <w:pPr>
      <w:autoSpaceDE w:val="0"/>
      <w:autoSpaceDN w:val="0"/>
      <w:adjustRightInd w:val="0"/>
      <w:ind w:firstLine="720"/>
    </w:pPr>
    <w:rPr>
      <w:rFonts w:ascii="Arial" w:hAnsi="Arial" w:cs="Arial"/>
    </w:rPr>
  </w:style>
  <w:style w:type="paragraph" w:styleId="af6">
    <w:name w:val="Balloon Text"/>
    <w:basedOn w:val="a0"/>
    <w:link w:val="af7"/>
    <w:uiPriority w:val="99"/>
    <w:rsid w:val="00916DB6"/>
    <w:rPr>
      <w:rFonts w:ascii="Tahoma" w:hAnsi="Tahoma" w:cs="Tahoma"/>
      <w:sz w:val="16"/>
      <w:szCs w:val="16"/>
    </w:rPr>
  </w:style>
  <w:style w:type="character" w:customStyle="1" w:styleId="af7">
    <w:name w:val="Текст выноски Знак"/>
    <w:basedOn w:val="a1"/>
    <w:link w:val="af6"/>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8">
    <w:name w:val="Title"/>
    <w:basedOn w:val="a0"/>
    <w:link w:val="af9"/>
    <w:qFormat/>
    <w:rsid w:val="00B64505"/>
    <w:pPr>
      <w:jc w:val="center"/>
    </w:pPr>
    <w:rPr>
      <w:b/>
      <w:bCs/>
    </w:rPr>
  </w:style>
  <w:style w:type="character" w:customStyle="1" w:styleId="af9">
    <w:name w:val="Заголовок Знак"/>
    <w:basedOn w:val="a1"/>
    <w:link w:val="af8"/>
    <w:locked/>
    <w:rsid w:val="00B64505"/>
    <w:rPr>
      <w:rFonts w:cs="Times New Roman"/>
      <w:b/>
      <w:bCs/>
      <w:sz w:val="24"/>
      <w:szCs w:val="24"/>
    </w:rPr>
  </w:style>
  <w:style w:type="paragraph" w:customStyle="1" w:styleId="afa">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b">
    <w:name w:val="Текст примечания Знак"/>
    <w:basedOn w:val="a1"/>
    <w:link w:val="afc"/>
    <w:uiPriority w:val="99"/>
    <w:locked/>
    <w:rsid w:val="0043534B"/>
    <w:rPr>
      <w:rFonts w:cs="Times New Roman"/>
    </w:rPr>
  </w:style>
  <w:style w:type="paragraph" w:styleId="afc">
    <w:name w:val="annotation text"/>
    <w:basedOn w:val="a0"/>
    <w:link w:val="afb"/>
    <w:uiPriority w:val="99"/>
    <w:rsid w:val="0043534B"/>
    <w:rPr>
      <w:sz w:val="20"/>
      <w:szCs w:val="20"/>
    </w:rPr>
  </w:style>
  <w:style w:type="character" w:customStyle="1" w:styleId="CommentTextChar1">
    <w:name w:val="Comment Text Char1"/>
    <w:basedOn w:val="a1"/>
    <w:uiPriority w:val="99"/>
    <w:semiHidden/>
    <w:locked/>
    <w:rsid w:val="00B12942"/>
    <w:rPr>
      <w:rFonts w:cs="Times New Roman"/>
      <w:sz w:val="20"/>
      <w:szCs w:val="20"/>
    </w:rPr>
  </w:style>
  <w:style w:type="character" w:customStyle="1" w:styleId="afd">
    <w:name w:val="Тема примечания Знак"/>
    <w:basedOn w:val="afb"/>
    <w:link w:val="afe"/>
    <w:uiPriority w:val="99"/>
    <w:locked/>
    <w:rsid w:val="0043534B"/>
    <w:rPr>
      <w:rFonts w:cs="Times New Roman"/>
      <w:b/>
      <w:bCs/>
    </w:rPr>
  </w:style>
  <w:style w:type="paragraph" w:styleId="afe">
    <w:name w:val="annotation subject"/>
    <w:basedOn w:val="afc"/>
    <w:next w:val="afc"/>
    <w:link w:val="afd"/>
    <w:uiPriority w:val="99"/>
    <w:rsid w:val="0043534B"/>
    <w:rPr>
      <w:b/>
      <w:bCs/>
    </w:rPr>
  </w:style>
  <w:style w:type="character" w:customStyle="1" w:styleId="CommentSubjectChar1">
    <w:name w:val="Comment Subject Char1"/>
    <w:basedOn w:val="afb"/>
    <w:uiPriority w:val="99"/>
    <w:semiHidden/>
    <w:locked/>
    <w:rsid w:val="00B12942"/>
    <w:rPr>
      <w:rFonts w:cs="Times New Roman"/>
      <w:b/>
      <w:bCs/>
      <w:sz w:val="20"/>
      <w:szCs w:val="20"/>
    </w:rPr>
  </w:style>
  <w:style w:type="character" w:styleId="aff">
    <w:name w:val="Hyperlink"/>
    <w:basedOn w:val="a1"/>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0">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1">
    <w:name w:val="Текст сноски Знак"/>
    <w:aliases w:val="Знак Знак"/>
    <w:basedOn w:val="a1"/>
    <w:link w:val="aff2"/>
    <w:uiPriority w:val="99"/>
    <w:locked/>
    <w:rsid w:val="001657A0"/>
    <w:rPr>
      <w:rFonts w:ascii="Calibri" w:hAnsi="Calibri" w:cs="Times New Roman"/>
      <w:sz w:val="20"/>
      <w:szCs w:val="20"/>
      <w:lang w:eastAsia="en-US"/>
    </w:rPr>
  </w:style>
  <w:style w:type="paragraph" w:styleId="aff2">
    <w:name w:val="footnote text"/>
    <w:aliases w:val="Знак"/>
    <w:basedOn w:val="a0"/>
    <w:link w:val="aff1"/>
    <w:uiPriority w:val="99"/>
    <w:locked/>
    <w:rsid w:val="001657A0"/>
    <w:rPr>
      <w:rFonts w:ascii="Calibri" w:hAnsi="Calibri"/>
      <w:sz w:val="20"/>
      <w:szCs w:val="20"/>
      <w:lang w:eastAsia="en-US"/>
    </w:rPr>
  </w:style>
  <w:style w:type="character" w:customStyle="1" w:styleId="FootnoteTextChar1">
    <w:name w:val="Footnote Text Char1"/>
    <w:basedOn w:val="a1"/>
    <w:uiPriority w:val="99"/>
    <w:semiHidden/>
    <w:locked/>
    <w:rsid w:val="00E75DC5"/>
    <w:rPr>
      <w:rFonts w:cs="Times New Roman"/>
      <w:sz w:val="20"/>
      <w:szCs w:val="20"/>
    </w:rPr>
  </w:style>
  <w:style w:type="paragraph" w:customStyle="1" w:styleId="ConsPlusCell">
    <w:name w:val="ConsPlusCell"/>
    <w:link w:val="ConsPlusCell0"/>
    <w:uiPriority w:val="99"/>
    <w:rsid w:val="007F46D0"/>
    <w:pPr>
      <w:autoSpaceDE w:val="0"/>
      <w:autoSpaceDN w:val="0"/>
      <w:adjustRightInd w:val="0"/>
    </w:pPr>
    <w:rPr>
      <w:sz w:val="24"/>
      <w:szCs w:val="24"/>
    </w:rPr>
  </w:style>
  <w:style w:type="character" w:customStyle="1" w:styleId="ConsPlusCell0">
    <w:name w:val="ConsPlusCell Знак"/>
    <w:link w:val="ConsPlusCell"/>
    <w:uiPriority w:val="99"/>
    <w:rsid w:val="009B6568"/>
    <w:rPr>
      <w:sz w:val="24"/>
      <w:szCs w:val="24"/>
    </w:rPr>
  </w:style>
  <w:style w:type="character" w:customStyle="1" w:styleId="aff3">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4">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5">
    <w:name w:val="annotation reference"/>
    <w:basedOn w:val="a1"/>
    <w:uiPriority w:val="99"/>
    <w:semiHidden/>
    <w:unhideWhenUsed/>
    <w:locked/>
    <w:rsid w:val="00736908"/>
    <w:rPr>
      <w:sz w:val="16"/>
      <w:szCs w:val="16"/>
    </w:rPr>
  </w:style>
  <w:style w:type="character" w:customStyle="1" w:styleId="50">
    <w:name w:val="Заголовок 5 Знак"/>
    <w:basedOn w:val="a1"/>
    <w:link w:val="5"/>
    <w:uiPriority w:val="9"/>
    <w:semiHidden/>
    <w:rsid w:val="00670748"/>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3"/>
    <w:uiPriority w:val="99"/>
    <w:semiHidden/>
    <w:unhideWhenUsed/>
    <w:rsid w:val="00670748"/>
  </w:style>
  <w:style w:type="table" w:customStyle="1" w:styleId="13">
    <w:name w:val="Сетка таблицы1"/>
    <w:basedOn w:val="a2"/>
    <w:next w:val="af3"/>
    <w:uiPriority w:val="59"/>
    <w:rsid w:val="006707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Информация об изменениях документа"/>
    <w:basedOn w:val="ae"/>
    <w:next w:val="a0"/>
    <w:uiPriority w:val="99"/>
    <w:rsid w:val="00670748"/>
    <w:pPr>
      <w:spacing w:before="75"/>
    </w:pPr>
    <w:rPr>
      <w:rFonts w:eastAsiaTheme="minorHAnsi" w:cs="Arial"/>
      <w:color w:val="353842"/>
      <w:sz w:val="24"/>
      <w:szCs w:val="24"/>
      <w:shd w:val="clear" w:color="auto" w:fill="F0F0F0"/>
      <w:lang w:eastAsia="en-US"/>
    </w:rPr>
  </w:style>
  <w:style w:type="character" w:customStyle="1" w:styleId="blk">
    <w:name w:val="blk"/>
    <w:basedOn w:val="a1"/>
    <w:rsid w:val="00670748"/>
  </w:style>
  <w:style w:type="character" w:styleId="aff7">
    <w:name w:val="footnote reference"/>
    <w:aliases w:val="текст сноски,Знак сноски-FN,Ciae niinee-FN,Знак сноски 1,Ciae niinee 1"/>
    <w:basedOn w:val="a1"/>
    <w:uiPriority w:val="99"/>
    <w:locked/>
    <w:rsid w:val="00670748"/>
    <w:rPr>
      <w:rFonts w:cs="Times New Roman"/>
      <w:vertAlign w:val="superscript"/>
    </w:rPr>
  </w:style>
  <w:style w:type="paragraph" w:styleId="aff8">
    <w:name w:val="Normal (Web)"/>
    <w:basedOn w:val="a0"/>
    <w:uiPriority w:val="99"/>
    <w:unhideWhenUsed/>
    <w:locked/>
    <w:rsid w:val="00D461E7"/>
    <w:pPr>
      <w:spacing w:before="100" w:beforeAutospacing="1" w:after="100" w:afterAutospacing="1"/>
    </w:pPr>
  </w:style>
  <w:style w:type="numbering" w:customStyle="1" w:styleId="26">
    <w:name w:val="Нет списка2"/>
    <w:next w:val="a3"/>
    <w:uiPriority w:val="99"/>
    <w:semiHidden/>
    <w:unhideWhenUsed/>
    <w:rsid w:val="00092C39"/>
  </w:style>
  <w:style w:type="paragraph" w:customStyle="1" w:styleId="ConsPlusTitle">
    <w:name w:val="ConsPlusTitle"/>
    <w:rsid w:val="00092C39"/>
    <w:pPr>
      <w:widowControl w:val="0"/>
      <w:autoSpaceDE w:val="0"/>
      <w:autoSpaceDN w:val="0"/>
      <w:adjustRightInd w:val="0"/>
    </w:pPr>
    <w:rPr>
      <w:b/>
      <w:bCs/>
      <w:sz w:val="24"/>
      <w:szCs w:val="24"/>
    </w:rPr>
  </w:style>
  <w:style w:type="table" w:customStyle="1" w:styleId="27">
    <w:name w:val="Сетка таблицы2"/>
    <w:basedOn w:val="a2"/>
    <w:next w:val="af3"/>
    <w:rsid w:val="0009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092C39"/>
    <w:pPr>
      <w:spacing w:before="100" w:beforeAutospacing="1" w:after="100" w:afterAutospacing="1"/>
    </w:pPr>
  </w:style>
  <w:style w:type="paragraph" w:customStyle="1" w:styleId="Style5">
    <w:name w:val="Style5"/>
    <w:basedOn w:val="a0"/>
    <w:uiPriority w:val="99"/>
    <w:rsid w:val="00092C39"/>
    <w:pPr>
      <w:widowControl w:val="0"/>
      <w:autoSpaceDE w:val="0"/>
      <w:autoSpaceDN w:val="0"/>
      <w:adjustRightInd w:val="0"/>
      <w:spacing w:line="307" w:lineRule="exact"/>
      <w:ind w:firstLine="662"/>
      <w:jc w:val="both"/>
    </w:pPr>
  </w:style>
  <w:style w:type="paragraph" w:customStyle="1" w:styleId="Style8">
    <w:name w:val="Style8"/>
    <w:basedOn w:val="a0"/>
    <w:uiPriority w:val="99"/>
    <w:rsid w:val="00092C39"/>
    <w:pPr>
      <w:widowControl w:val="0"/>
      <w:autoSpaceDE w:val="0"/>
      <w:autoSpaceDN w:val="0"/>
      <w:adjustRightInd w:val="0"/>
      <w:spacing w:line="308" w:lineRule="exact"/>
      <w:ind w:firstLine="662"/>
      <w:jc w:val="both"/>
    </w:pPr>
  </w:style>
  <w:style w:type="character" w:customStyle="1" w:styleId="FontStyle15">
    <w:name w:val="Font Style15"/>
    <w:basedOn w:val="a1"/>
    <w:uiPriority w:val="99"/>
    <w:rsid w:val="00092C39"/>
    <w:rPr>
      <w:rFonts w:ascii="Times New Roman" w:hAnsi="Times New Roman" w:cs="Times New Roman"/>
      <w:sz w:val="24"/>
      <w:szCs w:val="24"/>
    </w:rPr>
  </w:style>
  <w:style w:type="character" w:customStyle="1" w:styleId="FontStyle16">
    <w:name w:val="Font Style16"/>
    <w:basedOn w:val="a1"/>
    <w:uiPriority w:val="99"/>
    <w:rsid w:val="00092C39"/>
    <w:rPr>
      <w:rFonts w:ascii="Times New Roman" w:hAnsi="Times New Roman" w:cs="Times New Roman"/>
      <w:sz w:val="26"/>
      <w:szCs w:val="26"/>
    </w:rPr>
  </w:style>
  <w:style w:type="character" w:customStyle="1" w:styleId="14">
    <w:name w:val="Основной текст Знак1"/>
    <w:aliases w:val="Òàáë òåêñò Знак"/>
    <w:basedOn w:val="a1"/>
    <w:rsid w:val="00092C39"/>
    <w:rPr>
      <w:rFonts w:ascii="Times New Roman" w:eastAsia="Times New Roman" w:hAnsi="Times New Roman" w:cs="Times New Roman"/>
      <w:sz w:val="24"/>
      <w:szCs w:val="24"/>
      <w:lang w:eastAsia="ru-RU"/>
    </w:rPr>
  </w:style>
  <w:style w:type="character" w:customStyle="1" w:styleId="iceouttxt51">
    <w:name w:val="iceouttxt51"/>
    <w:basedOn w:val="a1"/>
    <w:rsid w:val="00092C39"/>
    <w:rPr>
      <w:rFonts w:ascii="Arial" w:hAnsi="Arial" w:cs="Arial" w:hint="default"/>
      <w:color w:val="666666"/>
      <w:sz w:val="14"/>
      <w:szCs w:val="14"/>
    </w:rPr>
  </w:style>
  <w:style w:type="paragraph" w:customStyle="1" w:styleId="western">
    <w:name w:val="western"/>
    <w:basedOn w:val="a0"/>
    <w:rsid w:val="00092C39"/>
    <w:pPr>
      <w:spacing w:before="100" w:beforeAutospacing="1" w:after="100" w:afterAutospacing="1"/>
    </w:pPr>
  </w:style>
  <w:style w:type="paragraph" w:styleId="aff9">
    <w:name w:val="No Spacing"/>
    <w:uiPriority w:val="1"/>
    <w:qFormat/>
    <w:rsid w:val="00092C39"/>
    <w:rPr>
      <w:rFonts w:ascii="Calibri" w:hAnsi="Calibri"/>
      <w:sz w:val="22"/>
      <w:szCs w:val="22"/>
    </w:rPr>
  </w:style>
  <w:style w:type="paragraph" w:customStyle="1" w:styleId="Standard">
    <w:name w:val="Standard"/>
    <w:rsid w:val="00092C39"/>
    <w:pPr>
      <w:suppressAutoHyphens/>
      <w:autoSpaceDN w:val="0"/>
    </w:pPr>
    <w:rPr>
      <w:kern w:val="3"/>
      <w:lang w:eastAsia="ar-SA"/>
    </w:rPr>
  </w:style>
  <w:style w:type="paragraph" w:customStyle="1" w:styleId="15">
    <w:name w:val="Без интервала1"/>
    <w:qFormat/>
    <w:rsid w:val="00092C39"/>
    <w:rPr>
      <w:rFonts w:ascii="Calibri" w:hAnsi="Calibri" w:cs="Calibri"/>
      <w:sz w:val="22"/>
      <w:szCs w:val="22"/>
      <w:lang w:eastAsia="en-US"/>
    </w:rPr>
  </w:style>
  <w:style w:type="character" w:customStyle="1" w:styleId="headertextbig1">
    <w:name w:val="header__text_big1"/>
    <w:basedOn w:val="a1"/>
    <w:rsid w:val="00092C39"/>
    <w:rPr>
      <w:b/>
      <w:bCs/>
      <w:caps/>
      <w:vanish w:val="0"/>
      <w:webHidden w:val="0"/>
      <w:sz w:val="27"/>
      <w:szCs w:val="27"/>
      <w:specVanish w:val="0"/>
    </w:rPr>
  </w:style>
  <w:style w:type="character" w:customStyle="1" w:styleId="headertextdesc1">
    <w:name w:val="header__text_desc1"/>
    <w:basedOn w:val="a1"/>
    <w:rsid w:val="00092C39"/>
    <w:rPr>
      <w:vanish w:val="0"/>
      <w:webHidden w:val="0"/>
      <w:sz w:val="24"/>
      <w:szCs w:val="24"/>
      <w:specVanish w:val="0"/>
    </w:rPr>
  </w:style>
  <w:style w:type="table" w:customStyle="1" w:styleId="110">
    <w:name w:val="Сетка таблицы11"/>
    <w:basedOn w:val="a2"/>
    <w:next w:val="af3"/>
    <w:uiPriority w:val="59"/>
    <w:rsid w:val="00092C3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endnote text"/>
    <w:basedOn w:val="a0"/>
    <w:link w:val="affb"/>
    <w:locked/>
    <w:rsid w:val="00DA279E"/>
    <w:rPr>
      <w:rFonts w:eastAsia="Calibri"/>
      <w:sz w:val="20"/>
      <w:szCs w:val="20"/>
    </w:rPr>
  </w:style>
  <w:style w:type="character" w:customStyle="1" w:styleId="affb">
    <w:name w:val="Текст концевой сноски Знак"/>
    <w:basedOn w:val="a1"/>
    <w:link w:val="affa"/>
    <w:rsid w:val="00DA279E"/>
    <w:rPr>
      <w:rFonts w:eastAsia="Calibri"/>
    </w:rPr>
  </w:style>
  <w:style w:type="character" w:customStyle="1" w:styleId="ConsPlusNormal0">
    <w:name w:val="ConsPlusNormal Знак"/>
    <w:basedOn w:val="a1"/>
    <w:link w:val="ConsPlusNormal"/>
    <w:locked/>
    <w:rsid w:val="002C68F1"/>
    <w:rPr>
      <w:rFonts w:ascii="Arial" w:hAnsi="Arial" w:cs="Arial"/>
    </w:rPr>
  </w:style>
  <w:style w:type="character" w:styleId="affc">
    <w:name w:val="Unresolved Mention"/>
    <w:basedOn w:val="a1"/>
    <w:uiPriority w:val="99"/>
    <w:semiHidden/>
    <w:unhideWhenUsed/>
    <w:rsid w:val="00762ADC"/>
    <w:rPr>
      <w:color w:val="605E5C"/>
      <w:shd w:val="clear" w:color="auto" w:fill="E1DFDD"/>
    </w:rPr>
  </w:style>
  <w:style w:type="character" w:customStyle="1" w:styleId="af5">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f4"/>
    <w:uiPriority w:val="34"/>
    <w:locked/>
    <w:rsid w:val="00B67505"/>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64424386">
      <w:bodyDiv w:val="1"/>
      <w:marLeft w:val="0"/>
      <w:marRight w:val="0"/>
      <w:marTop w:val="0"/>
      <w:marBottom w:val="0"/>
      <w:divBdr>
        <w:top w:val="none" w:sz="0" w:space="0" w:color="auto"/>
        <w:left w:val="none" w:sz="0" w:space="0" w:color="auto"/>
        <w:bottom w:val="none" w:sz="0" w:space="0" w:color="auto"/>
        <w:right w:val="none" w:sz="0" w:space="0" w:color="auto"/>
      </w:divBdr>
    </w:div>
    <w:div w:id="115293534">
      <w:bodyDiv w:val="1"/>
      <w:marLeft w:val="0"/>
      <w:marRight w:val="0"/>
      <w:marTop w:val="0"/>
      <w:marBottom w:val="0"/>
      <w:divBdr>
        <w:top w:val="none" w:sz="0" w:space="0" w:color="auto"/>
        <w:left w:val="none" w:sz="0" w:space="0" w:color="auto"/>
        <w:bottom w:val="none" w:sz="0" w:space="0" w:color="auto"/>
        <w:right w:val="none" w:sz="0" w:space="0" w:color="auto"/>
      </w:divBdr>
      <w:divsChild>
        <w:div w:id="1087535146">
          <w:marLeft w:val="0"/>
          <w:marRight w:val="0"/>
          <w:marTop w:val="0"/>
          <w:marBottom w:val="0"/>
          <w:divBdr>
            <w:top w:val="none" w:sz="0" w:space="0" w:color="auto"/>
            <w:left w:val="none" w:sz="0" w:space="0" w:color="auto"/>
            <w:bottom w:val="none" w:sz="0" w:space="0" w:color="auto"/>
            <w:right w:val="none" w:sz="0" w:space="0" w:color="auto"/>
          </w:divBdr>
          <w:divsChild>
            <w:div w:id="23790340">
              <w:marLeft w:val="0"/>
              <w:marRight w:val="0"/>
              <w:marTop w:val="0"/>
              <w:marBottom w:val="0"/>
              <w:divBdr>
                <w:top w:val="none" w:sz="0" w:space="0" w:color="auto"/>
                <w:left w:val="none" w:sz="0" w:space="0" w:color="auto"/>
                <w:bottom w:val="none" w:sz="0" w:space="0" w:color="auto"/>
                <w:right w:val="none" w:sz="0" w:space="0" w:color="auto"/>
              </w:divBdr>
              <w:divsChild>
                <w:div w:id="1940943790">
                  <w:marLeft w:val="0"/>
                  <w:marRight w:val="0"/>
                  <w:marTop w:val="0"/>
                  <w:marBottom w:val="0"/>
                  <w:divBdr>
                    <w:top w:val="none" w:sz="0" w:space="0" w:color="auto"/>
                    <w:left w:val="none" w:sz="0" w:space="0" w:color="auto"/>
                    <w:bottom w:val="none" w:sz="0" w:space="0" w:color="auto"/>
                    <w:right w:val="none" w:sz="0" w:space="0" w:color="auto"/>
                  </w:divBdr>
                  <w:divsChild>
                    <w:div w:id="183441483">
                      <w:marLeft w:val="0"/>
                      <w:marRight w:val="0"/>
                      <w:marTop w:val="0"/>
                      <w:marBottom w:val="0"/>
                      <w:divBdr>
                        <w:top w:val="none" w:sz="0" w:space="0" w:color="auto"/>
                        <w:left w:val="none" w:sz="0" w:space="0" w:color="auto"/>
                        <w:bottom w:val="none" w:sz="0" w:space="0" w:color="auto"/>
                        <w:right w:val="none" w:sz="0" w:space="0" w:color="auto"/>
                      </w:divBdr>
                      <w:divsChild>
                        <w:div w:id="920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3107">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25644904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517738909">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52714925">
      <w:bodyDiv w:val="1"/>
      <w:marLeft w:val="0"/>
      <w:marRight w:val="0"/>
      <w:marTop w:val="0"/>
      <w:marBottom w:val="0"/>
      <w:divBdr>
        <w:top w:val="none" w:sz="0" w:space="0" w:color="auto"/>
        <w:left w:val="none" w:sz="0" w:space="0" w:color="auto"/>
        <w:bottom w:val="none" w:sz="0" w:space="0" w:color="auto"/>
        <w:right w:val="none" w:sz="0" w:space="0" w:color="auto"/>
      </w:divBdr>
    </w:div>
    <w:div w:id="988561220">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225216524">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576672474">
      <w:bodyDiv w:val="1"/>
      <w:marLeft w:val="0"/>
      <w:marRight w:val="0"/>
      <w:marTop w:val="0"/>
      <w:marBottom w:val="0"/>
      <w:divBdr>
        <w:top w:val="none" w:sz="0" w:space="0" w:color="auto"/>
        <w:left w:val="none" w:sz="0" w:space="0" w:color="auto"/>
        <w:bottom w:val="none" w:sz="0" w:space="0" w:color="auto"/>
        <w:right w:val="none" w:sz="0" w:space="0" w:color="auto"/>
      </w:divBdr>
      <w:divsChild>
        <w:div w:id="1912930974">
          <w:marLeft w:val="0"/>
          <w:marRight w:val="0"/>
          <w:marTop w:val="0"/>
          <w:marBottom w:val="0"/>
          <w:divBdr>
            <w:top w:val="none" w:sz="0" w:space="0" w:color="auto"/>
            <w:left w:val="none" w:sz="0" w:space="0" w:color="auto"/>
            <w:bottom w:val="none" w:sz="0" w:space="0" w:color="auto"/>
            <w:right w:val="none" w:sz="0" w:space="0" w:color="auto"/>
          </w:divBdr>
          <w:divsChild>
            <w:div w:id="1656452034">
              <w:marLeft w:val="0"/>
              <w:marRight w:val="0"/>
              <w:marTop w:val="0"/>
              <w:marBottom w:val="0"/>
              <w:divBdr>
                <w:top w:val="none" w:sz="0" w:space="0" w:color="auto"/>
                <w:left w:val="none" w:sz="0" w:space="0" w:color="auto"/>
                <w:bottom w:val="none" w:sz="0" w:space="0" w:color="auto"/>
                <w:right w:val="none" w:sz="0" w:space="0" w:color="auto"/>
              </w:divBdr>
              <w:divsChild>
                <w:div w:id="212545448">
                  <w:marLeft w:val="0"/>
                  <w:marRight w:val="0"/>
                  <w:marTop w:val="0"/>
                  <w:marBottom w:val="0"/>
                  <w:divBdr>
                    <w:top w:val="none" w:sz="0" w:space="0" w:color="auto"/>
                    <w:left w:val="none" w:sz="0" w:space="0" w:color="auto"/>
                    <w:bottom w:val="none" w:sz="0" w:space="0" w:color="auto"/>
                    <w:right w:val="none" w:sz="0" w:space="0" w:color="auto"/>
                  </w:divBdr>
                  <w:divsChild>
                    <w:div w:id="316614309">
                      <w:marLeft w:val="0"/>
                      <w:marRight w:val="0"/>
                      <w:marTop w:val="0"/>
                      <w:marBottom w:val="0"/>
                      <w:divBdr>
                        <w:top w:val="none" w:sz="0" w:space="0" w:color="auto"/>
                        <w:left w:val="none" w:sz="0" w:space="0" w:color="auto"/>
                        <w:bottom w:val="none" w:sz="0" w:space="0" w:color="auto"/>
                        <w:right w:val="none" w:sz="0" w:space="0" w:color="auto"/>
                      </w:divBdr>
                      <w:divsChild>
                        <w:div w:id="1001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3316">
      <w:bodyDiv w:val="1"/>
      <w:marLeft w:val="0"/>
      <w:marRight w:val="0"/>
      <w:marTop w:val="0"/>
      <w:marBottom w:val="0"/>
      <w:divBdr>
        <w:top w:val="none" w:sz="0" w:space="0" w:color="auto"/>
        <w:left w:val="none" w:sz="0" w:space="0" w:color="auto"/>
        <w:bottom w:val="none" w:sz="0" w:space="0" w:color="auto"/>
        <w:right w:val="none" w:sz="0" w:space="0" w:color="auto"/>
      </w:divBdr>
      <w:divsChild>
        <w:div w:id="2094735155">
          <w:marLeft w:val="0"/>
          <w:marRight w:val="0"/>
          <w:marTop w:val="0"/>
          <w:marBottom w:val="0"/>
          <w:divBdr>
            <w:top w:val="none" w:sz="0" w:space="0" w:color="auto"/>
            <w:left w:val="none" w:sz="0" w:space="0" w:color="auto"/>
            <w:bottom w:val="none" w:sz="0" w:space="0" w:color="auto"/>
            <w:right w:val="none" w:sz="0" w:space="0" w:color="auto"/>
          </w:divBdr>
          <w:divsChild>
            <w:div w:id="15156352">
              <w:marLeft w:val="0"/>
              <w:marRight w:val="0"/>
              <w:marTop w:val="0"/>
              <w:marBottom w:val="0"/>
              <w:divBdr>
                <w:top w:val="none" w:sz="0" w:space="0" w:color="auto"/>
                <w:left w:val="none" w:sz="0" w:space="0" w:color="auto"/>
                <w:bottom w:val="none" w:sz="0" w:space="0" w:color="auto"/>
                <w:right w:val="none" w:sz="0" w:space="0" w:color="auto"/>
              </w:divBdr>
              <w:divsChild>
                <w:div w:id="1571768201">
                  <w:marLeft w:val="0"/>
                  <w:marRight w:val="0"/>
                  <w:marTop w:val="0"/>
                  <w:marBottom w:val="0"/>
                  <w:divBdr>
                    <w:top w:val="none" w:sz="0" w:space="0" w:color="auto"/>
                    <w:left w:val="none" w:sz="0" w:space="0" w:color="auto"/>
                    <w:bottom w:val="none" w:sz="0" w:space="0" w:color="auto"/>
                    <w:right w:val="none" w:sz="0" w:space="0" w:color="auto"/>
                  </w:divBdr>
                  <w:divsChild>
                    <w:div w:id="1760172376">
                      <w:marLeft w:val="0"/>
                      <w:marRight w:val="0"/>
                      <w:marTop w:val="0"/>
                      <w:marBottom w:val="0"/>
                      <w:divBdr>
                        <w:top w:val="none" w:sz="0" w:space="0" w:color="auto"/>
                        <w:left w:val="none" w:sz="0" w:space="0" w:color="auto"/>
                        <w:bottom w:val="none" w:sz="0" w:space="0" w:color="auto"/>
                        <w:right w:val="none" w:sz="0" w:space="0" w:color="auto"/>
                      </w:divBdr>
                      <w:divsChild>
                        <w:div w:id="13828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928855156">
          <w:marLeft w:val="0"/>
          <w:marRight w:val="0"/>
          <w:marTop w:val="0"/>
          <w:marBottom w:val="0"/>
          <w:divBdr>
            <w:top w:val="none" w:sz="0" w:space="0" w:color="auto"/>
            <w:left w:val="none" w:sz="0" w:space="0" w:color="auto"/>
            <w:bottom w:val="none" w:sz="0" w:space="0" w:color="auto"/>
            <w:right w:val="none" w:sz="0" w:space="0" w:color="auto"/>
          </w:divBdr>
          <w:divsChild>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 w:id="7217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 w:id="1780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 w:id="1631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6408">
          <w:marLeft w:val="0"/>
          <w:marRight w:val="0"/>
          <w:marTop w:val="104"/>
          <w:marBottom w:val="207"/>
          <w:divBdr>
            <w:top w:val="none" w:sz="0" w:space="0" w:color="auto"/>
            <w:left w:val="none" w:sz="0" w:space="0" w:color="auto"/>
            <w:bottom w:val="none" w:sz="0" w:space="0" w:color="auto"/>
            <w:right w:val="none" w:sz="0" w:space="0" w:color="auto"/>
          </w:divBdr>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1978295394">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cs.volgograd.ru/about/organizations/list/205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C1F5-0FD5-454C-BBA0-B8DF5F76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3701</TotalTime>
  <Pages>11</Pages>
  <Words>5905</Words>
  <Characters>33664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Позднышев П.Т.</dc:creator>
  <cp:keywords/>
  <dc:description/>
  <cp:lastModifiedBy>Горина Людмила Алексеевна</cp:lastModifiedBy>
  <cp:revision>50</cp:revision>
  <cp:lastPrinted>2021-04-13T10:53:00Z</cp:lastPrinted>
  <dcterms:created xsi:type="dcterms:W3CDTF">2021-04-05T13:23:00Z</dcterms:created>
  <dcterms:modified xsi:type="dcterms:W3CDTF">2021-04-13T11:28:00Z</dcterms:modified>
</cp:coreProperties>
</file>