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0F" w:rsidRDefault="000F390F">
      <w:pPr>
        <w:jc w:val="center"/>
        <w:rPr>
          <w:b/>
        </w:rPr>
      </w:pPr>
      <w:r>
        <w:rPr>
          <w:b/>
        </w:rPr>
        <w:t>Отчет</w:t>
      </w:r>
    </w:p>
    <w:p w:rsidR="00B65949" w:rsidRDefault="000F390F">
      <w:pPr>
        <w:jc w:val="center"/>
      </w:pPr>
      <w:r>
        <w:rPr>
          <w:b/>
        </w:rPr>
        <w:t xml:space="preserve"> о </w:t>
      </w:r>
      <w:r w:rsidR="00565732">
        <w:rPr>
          <w:b/>
        </w:rPr>
        <w:t>проверк</w:t>
      </w:r>
      <w:r>
        <w:rPr>
          <w:b/>
        </w:rPr>
        <w:t>е</w:t>
      </w:r>
      <w:r w:rsidR="00565732">
        <w:rPr>
          <w:b/>
        </w:rPr>
        <w:t xml:space="preserve"> по вопросу эффективности использования средств бюджета </w:t>
      </w:r>
      <w:proofErr w:type="spellStart"/>
      <w:r w:rsidR="00565732">
        <w:rPr>
          <w:b/>
        </w:rPr>
        <w:t>Беляевского</w:t>
      </w:r>
      <w:proofErr w:type="spellEnd"/>
      <w:r w:rsidR="00565732">
        <w:rPr>
          <w:b/>
        </w:rPr>
        <w:t xml:space="preserve"> сельского поселения направленных получателю бюджетных </w:t>
      </w:r>
      <w:proofErr w:type="gramStart"/>
      <w:r w:rsidR="00565732">
        <w:rPr>
          <w:b/>
        </w:rPr>
        <w:t>средств  МКУ</w:t>
      </w:r>
      <w:proofErr w:type="gramEnd"/>
      <w:r w:rsidR="00565732">
        <w:rPr>
          <w:b/>
        </w:rPr>
        <w:t xml:space="preserve"> «</w:t>
      </w:r>
      <w:proofErr w:type="spellStart"/>
      <w:r w:rsidR="00565732">
        <w:rPr>
          <w:b/>
        </w:rPr>
        <w:t>Беляевское</w:t>
      </w:r>
      <w:proofErr w:type="spellEnd"/>
      <w:r w:rsidR="00565732">
        <w:rPr>
          <w:b/>
        </w:rPr>
        <w:t xml:space="preserve"> КДО» за 2018 год.</w:t>
      </w:r>
    </w:p>
    <w:p w:rsidR="00B65949" w:rsidRDefault="00B65949"/>
    <w:p w:rsidR="00B65949" w:rsidRDefault="00565732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Беляевского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Беляевское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B65949" w:rsidRDefault="00565732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B65949" w:rsidRDefault="00565732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Беляевского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Беляевское</w:t>
      </w:r>
      <w:proofErr w:type="spellEnd"/>
      <w:r>
        <w:t xml:space="preserve"> КДО».</w:t>
      </w:r>
    </w:p>
    <w:p w:rsidR="00B65949" w:rsidRDefault="00565732">
      <w:pPr>
        <w:ind w:firstLine="720"/>
        <w:jc w:val="both"/>
      </w:pPr>
      <w:r>
        <w:t xml:space="preserve">Период проверки: 2018 год. </w:t>
      </w:r>
    </w:p>
    <w:p w:rsidR="00B65949" w:rsidRDefault="00565732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B65949" w:rsidRDefault="00565732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B65949" w:rsidRDefault="00565732">
      <w:pPr>
        <w:ind w:firstLine="708"/>
        <w:jc w:val="both"/>
      </w:pPr>
      <w:r>
        <w:t>директор МКУ «</w:t>
      </w:r>
      <w:proofErr w:type="spellStart"/>
      <w:r>
        <w:t>Беляевское</w:t>
      </w:r>
      <w:proofErr w:type="spellEnd"/>
      <w:r>
        <w:t xml:space="preserve"> КДО» - Конюхова Надежда Александровна;</w:t>
      </w:r>
    </w:p>
    <w:p w:rsidR="00B65949" w:rsidRDefault="00565732">
      <w:pPr>
        <w:ind w:firstLine="708"/>
        <w:jc w:val="both"/>
      </w:pPr>
      <w:r>
        <w:t>бухгалтер МКУ «</w:t>
      </w:r>
      <w:proofErr w:type="spellStart"/>
      <w:r>
        <w:t>Беляевское</w:t>
      </w:r>
      <w:proofErr w:type="spellEnd"/>
      <w:r>
        <w:t xml:space="preserve"> КДО» - Пшеничная Екатерина Владимировна.</w:t>
      </w:r>
    </w:p>
    <w:p w:rsidR="00B65949" w:rsidRDefault="00565732">
      <w:pPr>
        <w:ind w:firstLine="708"/>
        <w:jc w:val="both"/>
      </w:pPr>
      <w:r>
        <w:t>Проверкой установлено:</w:t>
      </w:r>
    </w:p>
    <w:p w:rsidR="00B65949" w:rsidRDefault="00565732">
      <w:pPr>
        <w:ind w:firstLine="708"/>
        <w:jc w:val="both"/>
      </w:pPr>
      <w:r>
        <w:t>1.Муниципальное учреждение «</w:t>
      </w:r>
      <w:proofErr w:type="spellStart"/>
      <w:r>
        <w:t>Беляевское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Беляевского</w:t>
      </w:r>
      <w:proofErr w:type="spellEnd"/>
      <w:r>
        <w:t xml:space="preserve"> сельского поселения </w:t>
      </w:r>
      <w:r>
        <w:rPr>
          <w:highlight w:val="white"/>
        </w:rPr>
        <w:t>от 20.11.2006г. №56 «</w:t>
      </w:r>
      <w:r>
        <w:t>О создании МУ «</w:t>
      </w:r>
      <w:proofErr w:type="spellStart"/>
      <w:r>
        <w:t>Беляевское</w:t>
      </w:r>
      <w:proofErr w:type="spellEnd"/>
      <w:r>
        <w:t xml:space="preserve"> культурно-досуговое объединение», этим же постановлением утвержден и Устав муниципального учреждения «</w:t>
      </w:r>
      <w:proofErr w:type="spellStart"/>
      <w:r>
        <w:t>Беляевского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Беляевского</w:t>
      </w:r>
      <w:proofErr w:type="spellEnd"/>
      <w:r>
        <w:t xml:space="preserve"> сельского поселения от 27</w:t>
      </w:r>
      <w:r>
        <w:rPr>
          <w:highlight w:val="white"/>
        </w:rPr>
        <w:t>.06.2011года №38 «</w:t>
      </w:r>
      <w:r>
        <w:t xml:space="preserve">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</w:t>
      </w:r>
      <w:proofErr w:type="spellStart"/>
      <w:r>
        <w:t>Беляевского</w:t>
      </w:r>
      <w:proofErr w:type="spellEnd"/>
      <w:r>
        <w:t xml:space="preserve"> сельского поселения от17.10.2011года №53.</w:t>
      </w:r>
    </w:p>
    <w:p w:rsidR="00B65949" w:rsidRDefault="00565732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B65949" w:rsidRDefault="00565732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Беляевское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B65949" w:rsidRDefault="00565732">
      <w:pPr>
        <w:ind w:firstLine="708"/>
        <w:jc w:val="both"/>
      </w:pPr>
      <w:r>
        <w:t>сокращенное наименование: МКУ «БКДО» (далее - Учреждение).</w:t>
      </w:r>
    </w:p>
    <w:p w:rsidR="00B65949" w:rsidRDefault="00565732">
      <w:pPr>
        <w:ind w:firstLine="708"/>
        <w:jc w:val="both"/>
      </w:pPr>
      <w:r>
        <w:t xml:space="preserve">Местонахождения (юридический и почтовый адрес) Учреждения:404217,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с.Беляевка</w:t>
      </w:r>
      <w:proofErr w:type="spellEnd"/>
      <w:r>
        <w:t>, пл. Победы д.8.</w:t>
      </w:r>
    </w:p>
    <w:p w:rsidR="00B65949" w:rsidRDefault="00565732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B65949" w:rsidRDefault="00565732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Беляевского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</w:t>
      </w:r>
      <w:proofErr w:type="spellStart"/>
      <w:r>
        <w:t>Беляевского</w:t>
      </w:r>
      <w:proofErr w:type="spellEnd"/>
      <w:r>
        <w:t xml:space="preserve"> сельского поселения.</w:t>
      </w:r>
    </w:p>
    <w:p w:rsidR="00B65949" w:rsidRDefault="00565732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</w:t>
      </w:r>
      <w:proofErr w:type="spellStart"/>
      <w:proofErr w:type="gramStart"/>
      <w:r>
        <w:rPr>
          <w:highlight w:val="white"/>
        </w:rPr>
        <w:t>законами,нормативно</w:t>
      </w:r>
      <w:proofErr w:type="spellEnd"/>
      <w:proofErr w:type="gramEnd"/>
      <w:r>
        <w:rPr>
          <w:highlight w:val="white"/>
        </w:rPr>
        <w:t xml:space="preserve"> правовыми актами РФ, постановлениями администрации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Беляевской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B65949" w:rsidRDefault="00565732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B65949" w:rsidRDefault="00565732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B65949" w:rsidRDefault="00565732">
      <w:pPr>
        <w:ind w:firstLine="708"/>
        <w:jc w:val="both"/>
      </w:pPr>
      <w:proofErr w:type="spellStart"/>
      <w:r>
        <w:lastRenderedPageBreak/>
        <w:t>Беляевская</w:t>
      </w:r>
      <w:proofErr w:type="spellEnd"/>
      <w:r>
        <w:t xml:space="preserve"> сельская библиотека является филиалом муниципального казенного учреждения «</w:t>
      </w:r>
      <w:proofErr w:type="spellStart"/>
      <w:r>
        <w:t>Беляевское</w:t>
      </w:r>
      <w:proofErr w:type="spellEnd"/>
      <w:r>
        <w:t xml:space="preserve"> культурно-досуговое объединение». Местонахождение (юридический и почтовый адрес):404217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с.Беляевка</w:t>
      </w:r>
      <w:proofErr w:type="spellEnd"/>
      <w:r>
        <w:t xml:space="preserve">, </w:t>
      </w:r>
      <w:proofErr w:type="spellStart"/>
      <w:r>
        <w:t>пл.Победы</w:t>
      </w:r>
      <w:proofErr w:type="spellEnd"/>
      <w:r>
        <w:t xml:space="preserve"> д.8.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B65949" w:rsidRDefault="00565732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B65949" w:rsidRDefault="00565732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№003638210 выдано МИ ФНС №4 по Волгоградской области 19.12.2006г., ИНН 3429031450, КПП 342901001.</w:t>
      </w:r>
    </w:p>
    <w:p w:rsidR="00B65949" w:rsidRDefault="00565732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003638362,</w:t>
      </w:r>
      <w:r>
        <w:t xml:space="preserve"> выдано МИ ФНС России №4 по Волгоградской области 14</w:t>
      </w:r>
      <w:r>
        <w:rPr>
          <w:highlight w:val="white"/>
        </w:rPr>
        <w:t>.11.2011г</w:t>
      </w:r>
      <w:r>
        <w:t>., ОГРН 1063454047227.</w:t>
      </w:r>
    </w:p>
    <w:p w:rsidR="00B65949" w:rsidRDefault="00565732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Беляевского</w:t>
      </w:r>
      <w:proofErr w:type="spellEnd"/>
      <w:r>
        <w:t xml:space="preserve"> сельского поселения №4020481070000000112, для МКУ «БКДО» открыт лицевой счет №03293039120.</w:t>
      </w:r>
    </w:p>
    <w:p w:rsidR="00B65949" w:rsidRDefault="00565732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B65949" w:rsidRDefault="00565732">
      <w:pPr>
        <w:ind w:firstLine="708"/>
        <w:jc w:val="both"/>
      </w:pPr>
      <w:r>
        <w:t>Основные цели, задачи и виды деятельности учреждения:</w:t>
      </w:r>
    </w:p>
    <w:p w:rsidR="00B65949" w:rsidRDefault="00565732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B65949" w:rsidRDefault="00565732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B65949" w:rsidRDefault="00565732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B65949" w:rsidRDefault="00565732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B65949" w:rsidRDefault="00565732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B65949" w:rsidRDefault="00565732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B65949" w:rsidRDefault="00565732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B65949" w:rsidRDefault="00565732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Беляевского</w:t>
      </w:r>
      <w:proofErr w:type="spellEnd"/>
      <w:r>
        <w:t xml:space="preserve"> сельского поселения;</w:t>
      </w:r>
    </w:p>
    <w:p w:rsidR="00B65949" w:rsidRDefault="00565732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B65949" w:rsidRDefault="00565732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B65949" w:rsidRDefault="00565732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B65949" w:rsidRDefault="00565732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B65949" w:rsidRDefault="00565732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B65949" w:rsidRDefault="00565732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B65949" w:rsidRDefault="00565732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B65949" w:rsidRDefault="00565732">
      <w:pPr>
        <w:ind w:firstLine="708"/>
        <w:jc w:val="both"/>
      </w:pPr>
      <w:r>
        <w:t>Основной вид деятельности:</w:t>
      </w:r>
    </w:p>
    <w:p w:rsidR="00B65949" w:rsidRDefault="00565732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B65949" w:rsidRDefault="00565732">
      <w:pPr>
        <w:ind w:firstLine="708"/>
        <w:jc w:val="both"/>
      </w:pPr>
      <w:r>
        <w:t>Муниципальное казенное учреждение «</w:t>
      </w:r>
      <w:proofErr w:type="spellStart"/>
      <w:r>
        <w:t>Беляевское</w:t>
      </w:r>
      <w:proofErr w:type="spellEnd"/>
      <w:r>
        <w:t xml:space="preserve"> культурно-досуговое объединение» платных услуг не оказывает.</w:t>
      </w:r>
    </w:p>
    <w:p w:rsidR="00B65949" w:rsidRDefault="00565732">
      <w:pPr>
        <w:ind w:firstLine="708"/>
        <w:jc w:val="both"/>
      </w:pPr>
      <w:r>
        <w:rPr>
          <w:highlight w:val="white"/>
        </w:rPr>
        <w:lastRenderedPageBreak/>
        <w:t>К проверке представлен План культурно-досуговой деятельности МКУ «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КДО» на 2018год и отчет о его выполнении. Всего проведено 92 мероприятия, посетили мероприятия 2015чел. Культурно-досуговых мероприятий проведено-92, посетило 2015чел. Из них: для детей проведено 15мероприятий, посетило 295чел.; для молодежи проведено 63 мероприятий, посетило 1115чел. Проведено дискотек 60, посетило 1035чел. Из</w:t>
      </w:r>
      <w:r>
        <w:t xml:space="preserve"> отчета видно, что запланированная работа по функционированию МКУ «</w:t>
      </w:r>
      <w:proofErr w:type="spellStart"/>
      <w:r>
        <w:t>Беляевское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Беляевского</w:t>
      </w:r>
      <w:proofErr w:type="spellEnd"/>
      <w:r>
        <w:t xml:space="preserve"> сельского поселения, была произведена.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2.В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 от 06.12.2011 №402-ФЗ и п.6 Приказа Минфина России от 01.12.2010 №157(ред.от28.12.2018)  учетная политика в 2018</w:t>
      </w:r>
      <w:r w:rsidR="00A52440">
        <w:rPr>
          <w:highlight w:val="white"/>
        </w:rPr>
        <w:t xml:space="preserve"> </w:t>
      </w:r>
      <w:r>
        <w:rPr>
          <w:highlight w:val="white"/>
        </w:rPr>
        <w:t>году не принималась. К проверке представлена учетная политика учреждения утвержденная приказом директора МКУ «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КДО» от 09.01.2019г. №1. Учетной политикой определены способы ведения бюджетного учета,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Постановлением от 13.04.2015г №20 администрации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 «Об утверждении Порядка организации и осуществления внутреннего муниципального финансового контроля в </w:t>
      </w:r>
      <w:proofErr w:type="spellStart"/>
      <w:r>
        <w:rPr>
          <w:highlight w:val="white"/>
        </w:rPr>
        <w:t>Беляевском</w:t>
      </w:r>
      <w:proofErr w:type="spellEnd"/>
      <w:r>
        <w:rPr>
          <w:highlight w:val="white"/>
        </w:rPr>
        <w:t xml:space="preserve"> сельском поселении» утвержден Порядок организации и осуществления внутреннего муниципального финансового контроля в </w:t>
      </w:r>
      <w:proofErr w:type="spellStart"/>
      <w:r>
        <w:rPr>
          <w:highlight w:val="white"/>
        </w:rPr>
        <w:t>Беляевском</w:t>
      </w:r>
      <w:proofErr w:type="spellEnd"/>
      <w:r>
        <w:rPr>
          <w:highlight w:val="white"/>
        </w:rPr>
        <w:t xml:space="preserve"> сельском поселении.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 от 25.01.2019г.№4 «Об утверждении комиссии и плана контрольных мероприятий внутреннего муниципального финансового контроля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 на 2019год» комиссией по внутреннему муниципальному финансовому контролю была проведена проверка годовой бюджетной отчетности за 2018г. в МКУ «</w:t>
      </w:r>
      <w:proofErr w:type="spellStart"/>
      <w:r>
        <w:rPr>
          <w:highlight w:val="white"/>
        </w:rPr>
        <w:t>Беляевском</w:t>
      </w:r>
      <w:proofErr w:type="spellEnd"/>
      <w:r>
        <w:rPr>
          <w:highlight w:val="white"/>
        </w:rPr>
        <w:t xml:space="preserve"> КДО». В результате проведенного внутреннего муниципального финансового контроля нарушений не выявлено, о чем составлен Акт№1 проверки годовой бюджетной отчетности от 22.02.2019года (проведена проверка специалистами администрации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поселения).</w:t>
      </w:r>
    </w:p>
    <w:p w:rsidR="00B65949" w:rsidRDefault="00B65949">
      <w:pPr>
        <w:ind w:firstLine="708"/>
        <w:jc w:val="both"/>
        <w:rPr>
          <w:highlight w:val="yellow"/>
        </w:rPr>
      </w:pPr>
    </w:p>
    <w:p w:rsidR="00B65949" w:rsidRDefault="00565732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Беляевское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882,9тыс.рублей, которое </w:t>
      </w:r>
      <w:r>
        <w:rPr>
          <w:highlight w:val="white"/>
        </w:rPr>
        <w:t xml:space="preserve">было передано на праве оперативного управления, на основании Постановления администрации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</w:t>
      </w:r>
      <w:r>
        <w:rPr>
          <w:color w:val="000000" w:themeColor="text1"/>
          <w:highlight w:val="white"/>
        </w:rPr>
        <w:t xml:space="preserve"> от 09.01.2007г.№3 «О закреплении здания </w:t>
      </w:r>
      <w:proofErr w:type="spellStart"/>
      <w:r>
        <w:rPr>
          <w:color w:val="000000" w:themeColor="text1"/>
          <w:highlight w:val="white"/>
        </w:rPr>
        <w:t>Беляевского</w:t>
      </w:r>
      <w:proofErr w:type="spellEnd"/>
      <w:r>
        <w:rPr>
          <w:color w:val="000000" w:themeColor="text1"/>
          <w:highlight w:val="white"/>
        </w:rPr>
        <w:t xml:space="preserve"> сельского Дома культуры на праве оперативного управления за муниципальным учреждением «</w:t>
      </w:r>
      <w:proofErr w:type="spellStart"/>
      <w:r>
        <w:rPr>
          <w:color w:val="000000" w:themeColor="text1"/>
          <w:highlight w:val="white"/>
        </w:rPr>
        <w:t>Беляевское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</w:t>
      </w:r>
      <w:r w:rsidR="00A52440"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(с изменениями и дополнениями от</w:t>
      </w:r>
      <w:r w:rsidR="00A52440"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04.12.2018 №73), акт приема-передачи муниципального имущества</w:t>
      </w:r>
      <w:r>
        <w:rPr>
          <w:i/>
          <w:iCs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от10.01.2007г.№1. К проверке представлено с</w:t>
      </w:r>
      <w:r>
        <w:rPr>
          <w:highlight w:val="white"/>
        </w:rPr>
        <w:t xml:space="preserve">видетельство о </w:t>
      </w:r>
      <w:r>
        <w:rPr>
          <w:highlight w:val="white"/>
        </w:rPr>
        <w:lastRenderedPageBreak/>
        <w:t xml:space="preserve">государственной регистрации права собственности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(дом </w:t>
      </w:r>
      <w:proofErr w:type="gramStart"/>
      <w:r>
        <w:rPr>
          <w:highlight w:val="white"/>
        </w:rPr>
        <w:t>культуры)  от</w:t>
      </w:r>
      <w:proofErr w:type="gramEnd"/>
      <w:r>
        <w:rPr>
          <w:highlight w:val="white"/>
        </w:rPr>
        <w:t xml:space="preserve"> 22.03.2010г. серия 34 АА №736988. 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и на праве постоянного (бессрочного) пользования Учреждению не представлялся. КСП </w:t>
      </w:r>
      <w:bookmarkStart w:id="1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Беляевского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«БКДО» на праве постоянного (бессрочного) пользования с последующей государственной регистрацией</w:t>
      </w:r>
      <w:bookmarkEnd w:id="1"/>
      <w:r>
        <w:rPr>
          <w:highlight w:val="white"/>
        </w:rPr>
        <w:t xml:space="preserve">. </w:t>
      </w:r>
    </w:p>
    <w:p w:rsidR="00B65949" w:rsidRDefault="00565732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 (на 2018-2019),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23-СТП-2019 от 01.10.2019г. Подписи работодателя и от имени представителей работников учреждения имеются. Коллективный договор заключен сроком на 2года. Он вступает в силу со дня подписания и действует в течении всего срока. Изменения и дополнения вносятся в настоящий коллективный договор по взаимному согласию сторон, в том же порядке и той же комиссией, в каком был принят настоящий коллективный договор. Контроль за исполнением коллективного договора осуществляется обеими сторонами, подписавшими его. </w:t>
      </w:r>
    </w:p>
    <w:p w:rsidR="00B65949" w:rsidRDefault="00565732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</w:t>
      </w:r>
      <w:proofErr w:type="spellStart"/>
      <w:r>
        <w:t>Беляевское</w:t>
      </w:r>
      <w:proofErr w:type="spellEnd"/>
      <w:r>
        <w:t xml:space="preserve"> КДО» за 2018год -185525,75руб., начисления на заработную плату составили -56028,77руб., в общей сумме 241554,52руб. Фактически работающих в КДО-4чел., количество штатных единиц работников учреждения на 01.01.2018г.-1,0шт.ед., на 01.06.2018г.-1,5шт.ед., штатные расписания на 2018год </w:t>
      </w:r>
      <w:r>
        <w:rPr>
          <w:highlight w:val="white"/>
        </w:rPr>
        <w:t>утверждены Главой сельского</w:t>
      </w:r>
      <w:r>
        <w:t xml:space="preserve"> поселения. МКУ «</w:t>
      </w:r>
      <w:proofErr w:type="spellStart"/>
      <w:r>
        <w:t>Беляевское</w:t>
      </w:r>
      <w:proofErr w:type="spellEnd"/>
      <w:r>
        <w:t xml:space="preserve"> КДО» с 01.01.2018г по 30.04.2018г не работало,</w:t>
      </w:r>
      <w:r w:rsidR="00A52440">
        <w:t xml:space="preserve"> </w:t>
      </w:r>
      <w:r>
        <w:t xml:space="preserve">заработная плата не начислялась. В ходе проверки было выявлено несоблюдение требований по оформлению первичных документов. </w:t>
      </w:r>
      <w:r>
        <w:rPr>
          <w:highlight w:val="white"/>
        </w:rPr>
        <w:t>Табели учета рабочего времени не соответствуют форме №0504421</w:t>
      </w:r>
      <w:r w:rsidR="00A52440">
        <w:rPr>
          <w:highlight w:val="white"/>
        </w:rPr>
        <w:t>(</w:t>
      </w:r>
      <w:proofErr w:type="spellStart"/>
      <w:r w:rsidR="00A52440" w:rsidRPr="00A52440">
        <w:rPr>
          <w:highlight w:val="white"/>
        </w:rPr>
        <w:t>утвержденн</w:t>
      </w:r>
      <w:r w:rsidR="00A52440">
        <w:rPr>
          <w:highlight w:val="white"/>
        </w:rPr>
        <w:t>а</w:t>
      </w:r>
      <w:proofErr w:type="spellEnd"/>
      <w:r w:rsidR="00A52440" w:rsidRPr="00A52440">
        <w:rPr>
          <w:highlight w:val="white"/>
        </w:rPr>
        <w:t xml:space="preserve"> приказом Минфина России от 30.03.2015г.№52н, и в соответствии с ч.4 ст.9 Федерального закона от06.12.2011 №402-ФЗ «О бухгалтерском учете» </w:t>
      </w:r>
      <w:r w:rsidR="00A52440">
        <w:rPr>
          <w:highlight w:val="white"/>
        </w:rPr>
        <w:t>)</w:t>
      </w:r>
      <w:r>
        <w:rPr>
          <w:highlight w:val="white"/>
        </w:rPr>
        <w:t xml:space="preserve">, в учреждении применяются табели формы Т-13, которые используются в коммерческих организациях при автоматизированной обработке данных. (Формы первичных учетных документов для организаций бюджетной сферы устанавливаются в соответствии с бюджетным законодательством РФ). </w:t>
      </w:r>
    </w:p>
    <w:p w:rsidR="00B65949" w:rsidRDefault="00565732">
      <w:pPr>
        <w:ind w:firstLine="708"/>
        <w:jc w:val="both"/>
      </w:pPr>
      <w:r>
        <w:t xml:space="preserve">В нарушение статьи 136 ТК РФ от 30.12.2001г. №197-ФЗ и </w:t>
      </w:r>
      <w:r>
        <w:rPr>
          <w:highlight w:val="white"/>
        </w:rPr>
        <w:t>п.4.7 Коллективного договора</w:t>
      </w:r>
      <w:r>
        <w:t xml:space="preserve"> заработная плата выплачивалась один раз в месяц (аванс не выплачивался). 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</w:p>
    <w:p w:rsidR="00B65949" w:rsidRDefault="00B65949">
      <w:pPr>
        <w:ind w:firstLine="708"/>
        <w:jc w:val="both"/>
        <w:rPr>
          <w:highlight w:val="yellow"/>
        </w:rPr>
      </w:pPr>
    </w:p>
    <w:p w:rsidR="00B65949" w:rsidRDefault="00565732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150,0тыс.рулей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Беляевское</w:t>
      </w:r>
      <w:proofErr w:type="spellEnd"/>
      <w:r>
        <w:t xml:space="preserve"> КДО» составила 1106,2тыс.рублей, исполнение расходов составило 1098683,17рублей.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</w:t>
      </w:r>
      <w:r>
        <w:rPr>
          <w:highlight w:val="white"/>
          <w:shd w:val="clear" w:color="auto" w:fill="FFFFFF"/>
          <w:lang w:bidi="he-IL"/>
        </w:rPr>
        <w:t>за</w:t>
      </w:r>
      <w:r>
        <w:rPr>
          <w:shd w:val="clear" w:color="auto" w:fill="FFFFFF"/>
          <w:lang w:bidi="he-IL"/>
        </w:rPr>
        <w:t xml:space="preserve"> заработную плату и на</w:t>
      </w:r>
      <w:r>
        <w:rPr>
          <w:highlight w:val="white"/>
          <w:lang w:bidi="he-IL"/>
        </w:rPr>
        <w:t xml:space="preserve"> 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Беляевского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Беляевское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</w:t>
      </w:r>
      <w:r>
        <w:rPr>
          <w:shd w:val="clear" w:color="auto" w:fill="FFFFFF"/>
          <w:lang w:bidi="he-IL"/>
        </w:rPr>
        <w:lastRenderedPageBreak/>
        <w:t>99,3% к утвержденным бюджетным назначениям, неисполнение составило 7,5тыс.рублей. Расходование средств производилось на выплату и начисления заработной платы</w:t>
      </w:r>
      <w:r>
        <w:rPr>
          <w:shd w:val="clear" w:color="auto" w:fill="FEFFFE"/>
          <w:lang w:bidi="he-IL"/>
        </w:rPr>
        <w:t xml:space="preserve"> работникам культуры, оплату электроэнергии, газа, консультационные услуги, </w:t>
      </w:r>
      <w:r>
        <w:rPr>
          <w:rFonts w:eastAsiaTheme="minorEastAsia"/>
          <w:shd w:val="clear" w:color="auto" w:fill="FEFFFE"/>
          <w:lang w:bidi="he-IL"/>
        </w:rPr>
        <w:t xml:space="preserve">на </w:t>
      </w:r>
      <w:r>
        <w:rPr>
          <w:shd w:val="clear" w:color="auto" w:fill="FEFFFE"/>
          <w:lang w:bidi="he-IL"/>
        </w:rPr>
        <w:t>приобретение музыкального центра, бильярда, стол, ремонт здания отопления КДО</w:t>
      </w:r>
      <w:r>
        <w:rPr>
          <w:shd w:val="clear" w:color="auto" w:fill="FFFFFF"/>
          <w:lang w:bidi="he-IL"/>
        </w:rPr>
        <w:t xml:space="preserve"> и т.д. </w:t>
      </w:r>
    </w:p>
    <w:p w:rsidR="00B65949" w:rsidRDefault="00565732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Беляевское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2,60рублей, оплата пени по несвоевременно оплаченным обязательствам за электроэнергию в сумме 1,34рублей. Всего уплачено различных санкций на общую сумму 3,94рублей, </w:t>
      </w:r>
      <w:r w:rsidR="00A52440">
        <w:rPr>
          <w:shd w:val="clear" w:color="auto" w:fill="FFFFFF"/>
          <w:lang w:bidi="he-IL"/>
        </w:rPr>
        <w:t>что</w:t>
      </w:r>
      <w:r>
        <w:rPr>
          <w:shd w:val="clear" w:color="auto" w:fill="FFFFFF"/>
          <w:lang w:bidi="he-IL"/>
        </w:rPr>
        <w:t xml:space="preserve">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Беляевского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B65949" w:rsidRDefault="00565732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22150,28рублей, кредиторской задолженности нет, просроченная дебиторская и кредиторская задолженность отсутствует.</w:t>
      </w:r>
    </w:p>
    <w:p w:rsidR="00B65949" w:rsidRDefault="00B65949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B65949" w:rsidRDefault="00565732">
      <w:pPr>
        <w:ind w:firstLine="540"/>
        <w:jc w:val="both"/>
      </w:pPr>
      <w:r>
        <w:rPr>
          <w:b/>
        </w:rPr>
        <w:t>Выводы:</w:t>
      </w:r>
    </w:p>
    <w:p w:rsidR="00B65949" w:rsidRDefault="00B65949">
      <w:pPr>
        <w:ind w:firstLine="540"/>
        <w:jc w:val="both"/>
      </w:pPr>
    </w:p>
    <w:p w:rsidR="00B65949" w:rsidRDefault="00565732">
      <w:pPr>
        <w:ind w:firstLine="540"/>
        <w:jc w:val="both"/>
      </w:pPr>
      <w:r>
        <w:t xml:space="preserve">1.В ходе проверки определено, что финансовые </w:t>
      </w:r>
      <w:proofErr w:type="gramStart"/>
      <w:r>
        <w:t xml:space="preserve">средства  </w:t>
      </w:r>
      <w:r>
        <w:rPr>
          <w:shd w:val="clear" w:color="auto" w:fill="FFFFFF"/>
          <w:lang w:bidi="he-IL"/>
        </w:rPr>
        <w:t>выделенные</w:t>
      </w:r>
      <w:proofErr w:type="gramEnd"/>
      <w:r>
        <w:rPr>
          <w:shd w:val="clear" w:color="auto" w:fill="FFFFFF"/>
          <w:lang w:bidi="he-IL"/>
        </w:rPr>
        <w:t xml:space="preserve"> из бюджета </w:t>
      </w:r>
      <w:proofErr w:type="spellStart"/>
      <w:r>
        <w:rPr>
          <w:shd w:val="clear" w:color="auto" w:fill="FFFFFF"/>
          <w:lang w:bidi="he-IL"/>
        </w:rPr>
        <w:t>Беляевского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Беляевское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по назначению, согласно сметы;</w:t>
      </w:r>
    </w:p>
    <w:p w:rsidR="00B65949" w:rsidRDefault="00565732">
      <w:pPr>
        <w:ind w:firstLine="540"/>
        <w:jc w:val="both"/>
      </w:pPr>
      <w:r>
        <w:t>2.</w:t>
      </w:r>
      <w:r w:rsidR="00A52440">
        <w:t xml:space="preserve"> Д</w:t>
      </w:r>
      <w:r>
        <w:rPr>
          <w:shd w:val="clear" w:color="auto" w:fill="FFFFFF"/>
          <w:lang w:bidi="he-IL"/>
        </w:rPr>
        <w:t xml:space="preserve">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Беляевского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   в сумме 3,94рублей.</w:t>
      </w:r>
    </w:p>
    <w:p w:rsidR="00B65949" w:rsidRDefault="00565732">
      <w:pPr>
        <w:ind w:firstLine="540"/>
        <w:jc w:val="both"/>
      </w:pPr>
      <w:r>
        <w:rPr>
          <w:shd w:val="clear" w:color="auto" w:fill="FFFFFF"/>
          <w:lang w:bidi="he-IL"/>
        </w:rPr>
        <w:t>3.В</w:t>
      </w:r>
      <w:r>
        <w:rPr>
          <w:highlight w:val="white"/>
          <w:shd w:val="clear" w:color="auto" w:fill="FFFFFF"/>
          <w:lang w:bidi="he-IL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  <w:lang w:bidi="he-IL"/>
        </w:rPr>
        <w:t>за МКУ «</w:t>
      </w:r>
      <w:proofErr w:type="spellStart"/>
      <w:r>
        <w:rPr>
          <w:color w:val="000000" w:themeColor="text1"/>
          <w:highlight w:val="white"/>
          <w:lang w:bidi="he-IL"/>
        </w:rPr>
        <w:t>Беляевское</w:t>
      </w:r>
      <w:proofErr w:type="spellEnd"/>
      <w:r>
        <w:rPr>
          <w:color w:val="000000" w:themeColor="text1"/>
          <w:highlight w:val="white"/>
          <w:lang w:bidi="he-IL"/>
        </w:rPr>
        <w:t xml:space="preserve"> КДО» не зарегистрировано  право </w:t>
      </w:r>
      <w:bookmarkStart w:id="2" w:name="__DdeLink__246_1232445539"/>
      <w:r>
        <w:rPr>
          <w:color w:val="000000" w:themeColor="text1"/>
          <w:highlight w:val="white"/>
          <w:lang w:bidi="he-IL"/>
        </w:rPr>
        <w:t>оперативного управления на здание Дома Культуры</w:t>
      </w:r>
      <w:bookmarkEnd w:id="2"/>
      <w:r>
        <w:rPr>
          <w:highlight w:val="white"/>
          <w:shd w:val="clear" w:color="auto" w:fill="FFFFFF"/>
          <w:lang w:bidi="he-IL"/>
        </w:rPr>
        <w:t>;</w:t>
      </w:r>
    </w:p>
    <w:p w:rsidR="00B65949" w:rsidRDefault="00565732">
      <w:pPr>
        <w:jc w:val="both"/>
      </w:pPr>
      <w:r>
        <w:rPr>
          <w:shd w:val="clear" w:color="auto" w:fill="FFFFFF"/>
          <w:lang w:bidi="he-IL"/>
        </w:rPr>
        <w:t xml:space="preserve">     4.В нарушение статьи 136 ТК РФ от 30.12.2001г. №197-ФЗ и </w:t>
      </w:r>
      <w:r>
        <w:rPr>
          <w:highlight w:val="white"/>
          <w:lang w:bidi="he-IL"/>
        </w:rPr>
        <w:t>п.4.7 Кол</w:t>
      </w:r>
      <w:r>
        <w:rPr>
          <w:shd w:val="clear" w:color="auto" w:fill="FFFFFF"/>
          <w:lang w:bidi="he-IL"/>
        </w:rPr>
        <w:t>лективного договора заработная плата выплачивалась один раз в месяц.</w:t>
      </w:r>
    </w:p>
    <w:p w:rsidR="00B65949" w:rsidRDefault="00565732">
      <w:pPr>
        <w:ind w:firstLine="540"/>
        <w:jc w:val="both"/>
      </w:pPr>
      <w:r>
        <w:rPr>
          <w:b/>
          <w:bCs/>
        </w:rPr>
        <w:t>Предложения:</w:t>
      </w:r>
    </w:p>
    <w:p w:rsidR="00B65949" w:rsidRDefault="00565732">
      <w:pPr>
        <w:ind w:firstLine="426"/>
        <w:jc w:val="both"/>
      </w:pPr>
      <w:r>
        <w:rPr>
          <w:rFonts w:eastAsiaTheme="minorHAnsi"/>
          <w:color w:val="000000" w:themeColor="text1"/>
          <w:highlight w:val="white"/>
          <w:lang w:eastAsia="en-US"/>
        </w:rPr>
        <w:t>1.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Беляевское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B65949" w:rsidRDefault="00565732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2</w:t>
      </w:r>
      <w:r>
        <w:rPr>
          <w:rFonts w:eastAsiaTheme="minorHAnsi"/>
          <w:color w:val="000000"/>
          <w:highlight w:val="white"/>
          <w:lang w:eastAsia="en-US"/>
        </w:rPr>
        <w:t>.</w:t>
      </w:r>
      <w:r>
        <w:rPr>
          <w:color w:val="000000" w:themeColor="text1"/>
          <w:highlight w:val="white"/>
        </w:rPr>
        <w:t xml:space="preserve">Выделить и закрепить земельный участок за МКУ «БКДО» на </w:t>
      </w:r>
      <w:proofErr w:type="gramStart"/>
      <w:r>
        <w:rPr>
          <w:color w:val="000000" w:themeColor="text1"/>
          <w:highlight w:val="white"/>
        </w:rPr>
        <w:t>праве  постоянного</w:t>
      </w:r>
      <w:proofErr w:type="gramEnd"/>
      <w:r>
        <w:rPr>
          <w:color w:val="000000" w:themeColor="text1"/>
          <w:highlight w:val="white"/>
        </w:rPr>
        <w:t xml:space="preserve"> (бессрочного) пользования с последующей регистрацией.</w:t>
      </w:r>
    </w:p>
    <w:p w:rsidR="00B65949" w:rsidRDefault="00565732">
      <w:pPr>
        <w:ind w:firstLine="426"/>
        <w:jc w:val="both"/>
      </w:pPr>
      <w:r>
        <w:rPr>
          <w:highlight w:val="white"/>
        </w:rPr>
        <w:t>3.</w:t>
      </w:r>
      <w:r>
        <w:rPr>
          <w:color w:val="000000" w:themeColor="text1"/>
          <w:highlight w:val="white"/>
          <w:lang w:bidi="he-IL"/>
        </w:rPr>
        <w:t>Заработную плату сотрудникам выплачивать в соответствии с Трудовым Кодексом.</w:t>
      </w:r>
    </w:p>
    <w:p w:rsidR="00B65949" w:rsidRDefault="00B65949">
      <w:pPr>
        <w:jc w:val="both"/>
        <w:rPr>
          <w:highlight w:val="lightGray"/>
        </w:rPr>
      </w:pPr>
    </w:p>
    <w:p w:rsidR="00B65949" w:rsidRDefault="00B65949">
      <w:pPr>
        <w:jc w:val="both"/>
        <w:rPr>
          <w:highlight w:val="lightGray"/>
        </w:rPr>
      </w:pPr>
      <w:bookmarkStart w:id="3" w:name="_GoBack"/>
      <w:bookmarkEnd w:id="3"/>
    </w:p>
    <w:sectPr w:rsidR="00B65949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624" w:rsidRDefault="002C3624">
      <w:r>
        <w:separator/>
      </w:r>
    </w:p>
  </w:endnote>
  <w:endnote w:type="continuationSeparator" w:id="0">
    <w:p w:rsidR="002C3624" w:rsidRDefault="002C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001126"/>
      <w:docPartObj>
        <w:docPartGallery w:val="Page Numbers (Bottom of Page)"/>
        <w:docPartUnique/>
      </w:docPartObj>
    </w:sdtPr>
    <w:sdtEndPr/>
    <w:sdtContent>
      <w:p w:rsidR="00B65949" w:rsidRDefault="00565732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B65949" w:rsidRDefault="00B6594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624" w:rsidRDefault="002C3624">
      <w:r>
        <w:separator/>
      </w:r>
    </w:p>
  </w:footnote>
  <w:footnote w:type="continuationSeparator" w:id="0">
    <w:p w:rsidR="002C3624" w:rsidRDefault="002C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949"/>
    <w:rsid w:val="000F390F"/>
    <w:rsid w:val="002C3624"/>
    <w:rsid w:val="00565732"/>
    <w:rsid w:val="00875C0D"/>
    <w:rsid w:val="00A23F40"/>
    <w:rsid w:val="00A52440"/>
    <w:rsid w:val="00B6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4E43F-46E4-41D7-9736-39B187F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41C4-B209-4C89-AA30-D37016A0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2512</Words>
  <Characters>14319</Characters>
  <Application>Microsoft Office Word</Application>
  <DocSecurity>0</DocSecurity>
  <Lines>119</Lines>
  <Paragraphs>33</Paragraphs>
  <ScaleCrop>false</ScaleCrop>
  <Company>Home</Company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144</cp:revision>
  <cp:lastPrinted>2019-09-06T08:57:00Z</cp:lastPrinted>
  <dcterms:created xsi:type="dcterms:W3CDTF">2018-01-29T11:31:00Z</dcterms:created>
  <dcterms:modified xsi:type="dcterms:W3CDTF">2019-12-18T09:46:00Z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