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26" w:rsidRPr="00291FC9" w:rsidRDefault="005C5E26" w:rsidP="00F003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5E26" w:rsidRPr="00291FC9" w:rsidRDefault="005C5E26" w:rsidP="00F003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91FC9">
        <w:rPr>
          <w:rFonts w:ascii="Times New Roman" w:hAnsi="Times New Roman"/>
          <w:b/>
          <w:bCs/>
          <w:sz w:val="28"/>
          <w:szCs w:val="28"/>
          <w:lang w:eastAsia="ru-RU"/>
        </w:rPr>
        <w:t>АССОЦИАЦИЯ КОНТРОЛЬНО-СЧЕТНЫХ ОРГАНОВ ВОЛГОГРАДСКОЙ ОБЛАСТИ</w:t>
      </w:r>
    </w:p>
    <w:p w:rsidR="005C5E26" w:rsidRPr="00291FC9" w:rsidRDefault="005C5E26" w:rsidP="00F003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91FC9">
        <w:rPr>
          <w:rFonts w:ascii="Times New Roman" w:hAnsi="Times New Roman"/>
          <w:b/>
          <w:bCs/>
          <w:sz w:val="28"/>
          <w:szCs w:val="28"/>
          <w:lang w:eastAsia="ru-RU"/>
        </w:rPr>
        <w:t>МЕТОДИЧЕСКИЙ СОВЕТ</w:t>
      </w:r>
    </w:p>
    <w:p w:rsidR="005C5E26" w:rsidRPr="00F00346" w:rsidRDefault="005C5E26" w:rsidP="00F00346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5C5E26" w:rsidRPr="00F00346" w:rsidRDefault="005C5E26" w:rsidP="00F00346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5C5E26" w:rsidRPr="00F00346" w:rsidRDefault="005C5E26" w:rsidP="00F00346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5C5E26" w:rsidRPr="00F00346" w:rsidRDefault="005C5E26" w:rsidP="00F00346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5C5E26" w:rsidRPr="00F00346" w:rsidRDefault="005C5E26" w:rsidP="00F00346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5C5E26" w:rsidRPr="00F00346" w:rsidRDefault="005C5E26" w:rsidP="00F00346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5C5E26" w:rsidRPr="00F00346" w:rsidRDefault="005C5E26" w:rsidP="00F00346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5C5E26" w:rsidRPr="00291FC9" w:rsidRDefault="005C5E26" w:rsidP="00F003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1F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СТАНДАРТ ВНЕШНЕГО МУНИЦИПАЛЬНОГО ФИНАНСОВОГО КОНТРОЛЯ </w:t>
      </w:r>
    </w:p>
    <w:p w:rsidR="005C5E26" w:rsidRPr="00F00346" w:rsidRDefault="005C5E26" w:rsidP="00F003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C5E26" w:rsidRPr="00F00346" w:rsidRDefault="005C5E26" w:rsidP="00F003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ОЦЕНКА ДОХОДНОСТИ МУНИЦИПАЛЬНОЙ СОБСТВЕННОСТИ</w:t>
      </w:r>
    </w:p>
    <w:p w:rsidR="005C5E26" w:rsidRPr="00F00346" w:rsidRDefault="005C5E26" w:rsidP="00F00346">
      <w:pPr>
        <w:spacing w:line="240" w:lineRule="auto"/>
        <w:jc w:val="center"/>
        <w:rPr>
          <w:b/>
          <w:sz w:val="32"/>
          <w:szCs w:val="32"/>
        </w:rPr>
      </w:pPr>
    </w:p>
    <w:p w:rsidR="005C5E26" w:rsidRPr="00F00346" w:rsidRDefault="005C5E26" w:rsidP="00F00346">
      <w:pPr>
        <w:spacing w:line="240" w:lineRule="auto"/>
        <w:jc w:val="center"/>
        <w:rPr>
          <w:b/>
          <w:sz w:val="32"/>
          <w:szCs w:val="32"/>
        </w:rPr>
      </w:pPr>
    </w:p>
    <w:p w:rsidR="005C5E26" w:rsidRPr="00F00346" w:rsidRDefault="005C5E26" w:rsidP="00F003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5E26" w:rsidRPr="00291FC9" w:rsidRDefault="005C5E26" w:rsidP="00291FC9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291FC9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291FC9">
        <w:rPr>
          <w:rFonts w:ascii="Times New Roman" w:eastAsia="Times New Roman" w:hAnsi="Times New Roman"/>
          <w:sz w:val="28"/>
          <w:szCs w:val="28"/>
        </w:rPr>
        <w:t xml:space="preserve">Утвержден </w:t>
      </w:r>
    </w:p>
    <w:p w:rsidR="005C5E26" w:rsidRPr="00291FC9" w:rsidRDefault="005C5E26" w:rsidP="00291FC9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291FC9">
        <w:rPr>
          <w:rFonts w:ascii="Times New Roman" w:eastAsia="Times New Roman" w:hAnsi="Times New Roman"/>
          <w:sz w:val="28"/>
          <w:szCs w:val="28"/>
        </w:rPr>
        <w:t xml:space="preserve">решением  Президиума АКСО ВО                                                                </w:t>
      </w:r>
    </w:p>
    <w:p w:rsidR="005C5E26" w:rsidRPr="00291FC9" w:rsidRDefault="005C5E26" w:rsidP="00291FC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291FC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от 05.12.2014 г. № 24</w:t>
      </w:r>
    </w:p>
    <w:p w:rsidR="005C5E26" w:rsidRDefault="005C5E26" w:rsidP="00ED56C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C5E26" w:rsidRPr="00F00346" w:rsidRDefault="005C5E26" w:rsidP="00ED56CC">
      <w:pPr>
        <w:spacing w:after="0" w:line="240" w:lineRule="auto"/>
        <w:jc w:val="right"/>
        <w:rPr>
          <w:b/>
          <w:sz w:val="32"/>
          <w:szCs w:val="32"/>
        </w:rPr>
      </w:pPr>
    </w:p>
    <w:p w:rsidR="005C5E26" w:rsidRPr="00F00346" w:rsidRDefault="005C5E26" w:rsidP="00F00346">
      <w:pPr>
        <w:spacing w:line="240" w:lineRule="auto"/>
        <w:jc w:val="center"/>
        <w:rPr>
          <w:b/>
          <w:sz w:val="32"/>
          <w:szCs w:val="32"/>
        </w:rPr>
      </w:pPr>
    </w:p>
    <w:p w:rsidR="005C5E26" w:rsidRPr="00F00346" w:rsidRDefault="005C5E26" w:rsidP="00F00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E26" w:rsidRPr="00F00346" w:rsidRDefault="005C5E26" w:rsidP="00F00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E26" w:rsidRPr="00F00346" w:rsidRDefault="005C5E26" w:rsidP="00F00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E26" w:rsidRPr="00F00346" w:rsidRDefault="005C5E26" w:rsidP="00F00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E26" w:rsidRPr="00F00346" w:rsidRDefault="005C5E26" w:rsidP="00F00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E26" w:rsidRPr="00F00346" w:rsidRDefault="005C5E26" w:rsidP="00F00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E26" w:rsidRPr="00F00346" w:rsidRDefault="005C5E26" w:rsidP="00F00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E26" w:rsidRDefault="005C5E26" w:rsidP="00F00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E26" w:rsidRPr="00F00346" w:rsidRDefault="005C5E26" w:rsidP="00F00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E26" w:rsidRPr="00F00346" w:rsidRDefault="005C5E26" w:rsidP="00F00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Волгоград </w:t>
      </w:r>
      <w:bookmarkStart w:id="0" w:name="_GoBack"/>
      <w:bookmarkEnd w:id="0"/>
      <w:r w:rsidRPr="00F00346">
        <w:rPr>
          <w:rFonts w:ascii="Times New Roman" w:hAnsi="Times New Roman"/>
          <w:b/>
          <w:sz w:val="28"/>
          <w:szCs w:val="28"/>
        </w:rPr>
        <w:t xml:space="preserve">2014 </w:t>
      </w:r>
    </w:p>
    <w:p w:rsidR="005C5E26" w:rsidRPr="00676A4C" w:rsidRDefault="005C5E26" w:rsidP="006A70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6A4C">
        <w:rPr>
          <w:rFonts w:ascii="Times New Roman" w:hAnsi="Times New Roman"/>
          <w:b/>
          <w:sz w:val="28"/>
          <w:szCs w:val="28"/>
        </w:rPr>
        <w:t>Содержание</w:t>
      </w:r>
    </w:p>
    <w:p w:rsidR="005C5E26" w:rsidRPr="00676A4C" w:rsidRDefault="005C5E26" w:rsidP="006A70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C5E26" w:rsidRPr="002E7C0B" w:rsidRDefault="005C5E26" w:rsidP="0028407E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положения…………</w:t>
      </w:r>
      <w:r w:rsidRPr="002E7C0B">
        <w:rPr>
          <w:rFonts w:ascii="Times New Roman" w:hAnsi="Times New Roman"/>
          <w:sz w:val="28"/>
          <w:szCs w:val="28"/>
        </w:rPr>
        <w:t>……………………………………………….4</w:t>
      </w:r>
    </w:p>
    <w:p w:rsidR="005C5E26" w:rsidRPr="00676A4C" w:rsidRDefault="005C5E26" w:rsidP="006A7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A4C">
        <w:rPr>
          <w:rFonts w:ascii="Times New Roman" w:hAnsi="Times New Roman"/>
          <w:sz w:val="28"/>
          <w:szCs w:val="28"/>
        </w:rPr>
        <w:t xml:space="preserve">2. Термины и понятия, используемые в </w:t>
      </w:r>
      <w:r>
        <w:rPr>
          <w:rFonts w:ascii="Times New Roman" w:hAnsi="Times New Roman"/>
          <w:sz w:val="28"/>
          <w:szCs w:val="28"/>
        </w:rPr>
        <w:t>Стандарте………………………..</w:t>
      </w:r>
      <w:r w:rsidRPr="00676A4C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4</w:t>
      </w:r>
    </w:p>
    <w:p w:rsidR="005C5E26" w:rsidRPr="00676A4C" w:rsidRDefault="005C5E26" w:rsidP="006A7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A4C">
        <w:rPr>
          <w:rFonts w:ascii="Times New Roman" w:hAnsi="Times New Roman"/>
          <w:sz w:val="28"/>
          <w:szCs w:val="28"/>
        </w:rPr>
        <w:t>3. Порядок организации и предмет мероприятия…..</w:t>
      </w:r>
      <w:r>
        <w:rPr>
          <w:rFonts w:ascii="Times New Roman" w:hAnsi="Times New Roman"/>
          <w:sz w:val="28"/>
          <w:szCs w:val="28"/>
        </w:rPr>
        <w:t>..……………………….....6</w:t>
      </w:r>
    </w:p>
    <w:p w:rsidR="005C5E26" w:rsidRPr="00676A4C" w:rsidRDefault="005C5E26" w:rsidP="006A7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A4C">
        <w:rPr>
          <w:rFonts w:ascii="Times New Roman" w:hAnsi="Times New Roman"/>
          <w:sz w:val="28"/>
          <w:szCs w:val="28"/>
        </w:rPr>
        <w:t xml:space="preserve">4. Контроль доходов и оценка доходности муниципального имущественного </w:t>
      </w:r>
      <w:r>
        <w:rPr>
          <w:rFonts w:ascii="Times New Roman" w:hAnsi="Times New Roman"/>
          <w:sz w:val="28"/>
          <w:szCs w:val="28"/>
        </w:rPr>
        <w:t>комплекса………………</w:t>
      </w:r>
      <w:r w:rsidRPr="00676A4C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……………………………………………………9</w:t>
      </w:r>
    </w:p>
    <w:p w:rsidR="005C5E26" w:rsidRPr="00676A4C" w:rsidRDefault="005C5E26" w:rsidP="006A7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A4C">
        <w:rPr>
          <w:rFonts w:ascii="Times New Roman" w:hAnsi="Times New Roman"/>
          <w:sz w:val="28"/>
          <w:szCs w:val="28"/>
        </w:rPr>
        <w:t xml:space="preserve">4.1. Задачи МКСО при </w:t>
      </w:r>
      <w:r>
        <w:rPr>
          <w:rFonts w:ascii="Times New Roman" w:hAnsi="Times New Roman"/>
          <w:sz w:val="28"/>
          <w:szCs w:val="28"/>
        </w:rPr>
        <w:t>контроле</w:t>
      </w:r>
      <w:r w:rsidRPr="00676A4C">
        <w:rPr>
          <w:rFonts w:ascii="Times New Roman" w:hAnsi="Times New Roman"/>
          <w:sz w:val="28"/>
          <w:szCs w:val="28"/>
        </w:rPr>
        <w:t xml:space="preserve"> доходов и оценке доходности муниципального имущественного комплекса………………………………</w:t>
      </w:r>
      <w:r>
        <w:rPr>
          <w:rFonts w:ascii="Times New Roman" w:hAnsi="Times New Roman"/>
          <w:sz w:val="28"/>
          <w:szCs w:val="28"/>
        </w:rPr>
        <w:t>…9</w:t>
      </w:r>
    </w:p>
    <w:p w:rsidR="005C5E26" w:rsidRPr="00676A4C" w:rsidRDefault="005C5E26" w:rsidP="00420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A4C">
        <w:rPr>
          <w:rFonts w:ascii="Times New Roman" w:hAnsi="Times New Roman"/>
          <w:sz w:val="28"/>
          <w:szCs w:val="28"/>
        </w:rPr>
        <w:t>4.2. Состав и структура доходных объектов муниципального имущественного комплекса………………………………………………………………………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…9</w:t>
      </w:r>
    </w:p>
    <w:p w:rsidR="005C5E26" w:rsidRPr="00676A4C" w:rsidRDefault="005C5E26" w:rsidP="006A7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A4C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676A4C">
        <w:rPr>
          <w:rFonts w:ascii="Times New Roman" w:hAnsi="Times New Roman"/>
          <w:sz w:val="28"/>
          <w:szCs w:val="28"/>
        </w:rPr>
        <w:t>Контроль неналоговых доходов от использования имущества муниципального имущес</w:t>
      </w:r>
      <w:r>
        <w:rPr>
          <w:rFonts w:ascii="Times New Roman" w:hAnsi="Times New Roman"/>
          <w:sz w:val="28"/>
          <w:szCs w:val="28"/>
        </w:rPr>
        <w:t>твенного комплекса………………………………</w:t>
      </w:r>
      <w:r w:rsidRPr="00676A4C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10</w:t>
      </w:r>
    </w:p>
    <w:p w:rsidR="005C5E26" w:rsidRPr="00C37E6E" w:rsidRDefault="005C5E26" w:rsidP="006A7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37E6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76A4C">
        <w:rPr>
          <w:rFonts w:ascii="Times New Roman" w:hAnsi="Times New Roman"/>
          <w:sz w:val="28"/>
          <w:szCs w:val="28"/>
        </w:rPr>
        <w:t>Оценка доходности имущества муниципального имущественного комплекса……………………………………………………………………….1</w:t>
      </w:r>
      <w:r w:rsidRPr="00C37E6E">
        <w:rPr>
          <w:rFonts w:ascii="Times New Roman" w:hAnsi="Times New Roman"/>
          <w:sz w:val="28"/>
          <w:szCs w:val="28"/>
        </w:rPr>
        <w:t>0</w:t>
      </w:r>
    </w:p>
    <w:p w:rsidR="005C5E26" w:rsidRPr="00C37E6E" w:rsidRDefault="005C5E26" w:rsidP="006A7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37E6E">
        <w:rPr>
          <w:rFonts w:ascii="Times New Roman" w:hAnsi="Times New Roman"/>
          <w:sz w:val="28"/>
          <w:szCs w:val="28"/>
        </w:rPr>
        <w:t>4</w:t>
      </w:r>
      <w:r w:rsidRPr="00676A4C">
        <w:rPr>
          <w:rFonts w:ascii="Times New Roman" w:hAnsi="Times New Roman"/>
          <w:sz w:val="28"/>
          <w:szCs w:val="28"/>
        </w:rPr>
        <w:t>.1. Оценка доходности имущества, закрепленного на праве оперативного управления за муниципальными бюджетными учреждениями…………….1</w:t>
      </w:r>
      <w:r w:rsidRPr="00C37E6E">
        <w:rPr>
          <w:rFonts w:ascii="Times New Roman" w:hAnsi="Times New Roman"/>
          <w:sz w:val="28"/>
          <w:szCs w:val="28"/>
        </w:rPr>
        <w:t>0</w:t>
      </w:r>
    </w:p>
    <w:p w:rsidR="005C5E26" w:rsidRPr="00C37E6E" w:rsidRDefault="005C5E26" w:rsidP="006A7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37E6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.2. </w:t>
      </w:r>
      <w:r w:rsidRPr="00676A4C">
        <w:rPr>
          <w:rFonts w:ascii="Times New Roman" w:hAnsi="Times New Roman"/>
          <w:sz w:val="28"/>
          <w:szCs w:val="28"/>
        </w:rPr>
        <w:t>Оценка доходности имущества, переданного в хозяйственное ведение муниципальным унитар</w:t>
      </w:r>
      <w:r>
        <w:rPr>
          <w:rFonts w:ascii="Times New Roman" w:hAnsi="Times New Roman"/>
          <w:sz w:val="28"/>
          <w:szCs w:val="28"/>
        </w:rPr>
        <w:t>ным предприятиям………………………………….11</w:t>
      </w:r>
    </w:p>
    <w:p w:rsidR="005C5E26" w:rsidRPr="00C37E6E" w:rsidRDefault="005C5E26" w:rsidP="006A7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91D8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.3. </w:t>
      </w:r>
      <w:r w:rsidRPr="00676A4C">
        <w:rPr>
          <w:rFonts w:ascii="Times New Roman" w:hAnsi="Times New Roman"/>
          <w:sz w:val="28"/>
          <w:szCs w:val="28"/>
        </w:rPr>
        <w:t>Оценка доходности имущества муниципальной имущественной казны…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…………………………………………………………………………..</w:t>
      </w:r>
      <w:r w:rsidRPr="00C37E6E">
        <w:rPr>
          <w:rFonts w:ascii="Times New Roman" w:hAnsi="Times New Roman"/>
          <w:sz w:val="28"/>
          <w:szCs w:val="28"/>
        </w:rPr>
        <w:t>11</w:t>
      </w:r>
    </w:p>
    <w:p w:rsidR="005C5E26" w:rsidRPr="00676A4C" w:rsidRDefault="005C5E26" w:rsidP="006A7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3210E">
        <w:rPr>
          <w:rFonts w:ascii="Times New Roman" w:hAnsi="Times New Roman"/>
          <w:sz w:val="28"/>
          <w:szCs w:val="28"/>
        </w:rPr>
        <w:t>4</w:t>
      </w:r>
      <w:r w:rsidRPr="00676A4C">
        <w:rPr>
          <w:rFonts w:ascii="Times New Roman" w:hAnsi="Times New Roman"/>
          <w:sz w:val="28"/>
          <w:szCs w:val="28"/>
        </w:rPr>
        <w:t>.4. Оценка доходности пакетов акций от вкладов в уставные капиталы акционерных</w:t>
      </w:r>
      <w:r>
        <w:rPr>
          <w:rFonts w:ascii="Times New Roman" w:hAnsi="Times New Roman"/>
          <w:sz w:val="28"/>
          <w:szCs w:val="28"/>
        </w:rPr>
        <w:t xml:space="preserve"> обществ………………………………………………………….12</w:t>
      </w:r>
    </w:p>
    <w:p w:rsidR="005C5E26" w:rsidRPr="00676A4C" w:rsidRDefault="005C5E26" w:rsidP="006A7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3210E">
        <w:rPr>
          <w:rFonts w:ascii="Times New Roman" w:hAnsi="Times New Roman"/>
          <w:sz w:val="28"/>
          <w:szCs w:val="28"/>
        </w:rPr>
        <w:t>4</w:t>
      </w:r>
      <w:r w:rsidRPr="00676A4C">
        <w:rPr>
          <w:rFonts w:ascii="Times New Roman" w:hAnsi="Times New Roman"/>
          <w:sz w:val="28"/>
          <w:szCs w:val="28"/>
        </w:rPr>
        <w:t>.5. Оценка доходности от продажи приватизируемого муниципального имущества…………………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…………………………………………………….1</w:t>
      </w:r>
      <w:r w:rsidRPr="00676A4C">
        <w:rPr>
          <w:rFonts w:ascii="Times New Roman" w:hAnsi="Times New Roman"/>
          <w:sz w:val="28"/>
          <w:szCs w:val="28"/>
        </w:rPr>
        <w:t>2</w:t>
      </w:r>
    </w:p>
    <w:p w:rsidR="005C5E26" w:rsidRPr="00676A4C" w:rsidRDefault="005C5E26" w:rsidP="006A7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A4C">
        <w:rPr>
          <w:rFonts w:ascii="Times New Roman" w:hAnsi="Times New Roman"/>
          <w:sz w:val="28"/>
          <w:szCs w:val="28"/>
        </w:rPr>
        <w:t>5. Контроль доходов и оценка дохо</w:t>
      </w:r>
      <w:r>
        <w:rPr>
          <w:rFonts w:ascii="Times New Roman" w:hAnsi="Times New Roman"/>
          <w:sz w:val="28"/>
          <w:szCs w:val="28"/>
        </w:rPr>
        <w:t>дности земельных ресурсов………….13</w:t>
      </w:r>
    </w:p>
    <w:p w:rsidR="005C5E26" w:rsidRPr="00676A4C" w:rsidRDefault="005C5E26" w:rsidP="006A7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A4C">
        <w:rPr>
          <w:rFonts w:ascii="Times New Roman" w:hAnsi="Times New Roman"/>
          <w:sz w:val="28"/>
          <w:szCs w:val="28"/>
        </w:rPr>
        <w:t>5.1.  Задачи МКСО при проверке доходов и оценке доходности земельных ресурс</w:t>
      </w:r>
      <w:r>
        <w:rPr>
          <w:rFonts w:ascii="Times New Roman" w:hAnsi="Times New Roman"/>
          <w:sz w:val="28"/>
          <w:szCs w:val="28"/>
        </w:rPr>
        <w:t>ов…………………………………………………………………………13</w:t>
      </w:r>
    </w:p>
    <w:p w:rsidR="005C5E26" w:rsidRPr="00676A4C" w:rsidRDefault="005C5E26" w:rsidP="00676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A4C">
        <w:rPr>
          <w:rFonts w:ascii="Times New Roman" w:hAnsi="Times New Roman"/>
          <w:sz w:val="28"/>
          <w:szCs w:val="28"/>
        </w:rPr>
        <w:t>5.2</w:t>
      </w:r>
      <w:r w:rsidRPr="00676A4C">
        <w:rPr>
          <w:rFonts w:ascii="Times New Roman" w:hAnsi="Times New Roman"/>
          <w:szCs w:val="28"/>
        </w:rPr>
        <w:t xml:space="preserve">. </w:t>
      </w:r>
      <w:r w:rsidRPr="00676A4C">
        <w:rPr>
          <w:rFonts w:ascii="Times New Roman" w:hAnsi="Times New Roman"/>
          <w:sz w:val="28"/>
          <w:szCs w:val="28"/>
        </w:rPr>
        <w:t>Состав и структура доходов от использования земельных</w:t>
      </w:r>
      <w:r>
        <w:rPr>
          <w:rFonts w:ascii="Times New Roman" w:hAnsi="Times New Roman"/>
          <w:sz w:val="28"/>
          <w:szCs w:val="28"/>
        </w:rPr>
        <w:t xml:space="preserve"> ресурсов…13</w:t>
      </w:r>
    </w:p>
    <w:p w:rsidR="005C5E26" w:rsidRDefault="005C5E26" w:rsidP="006A7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Контроль неналоговых доходов за пользование земельными ресурсами……………………………………………………………………….13</w:t>
      </w:r>
    </w:p>
    <w:p w:rsidR="005C5E26" w:rsidRDefault="005C5E26" w:rsidP="006A7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5.3.1. Контроль доходов от арендной платы за земельные участки, находящиеся в собственности муниципального образования………………14</w:t>
      </w:r>
    </w:p>
    <w:p w:rsidR="005C5E26" w:rsidRDefault="005C5E26" w:rsidP="006A7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5.3.2. Контроль доходов от арендной платы за земельные участки, государственная собственность на которые не разграничена………………15</w:t>
      </w:r>
    </w:p>
    <w:p w:rsidR="005C5E26" w:rsidRDefault="005C5E26" w:rsidP="006A7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5.3.3. Контроль доходов от продажи земельных участков, находящихся в собственности муниципального образования ………………………………...15</w:t>
      </w:r>
    </w:p>
    <w:p w:rsidR="005C5E26" w:rsidRDefault="005C5E26" w:rsidP="006A7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5.3.4. Контроль доходов от продажи земельных участков, государственная собственность на которые не разграничена…………………………………..16</w:t>
      </w:r>
    </w:p>
    <w:p w:rsidR="005C5E26" w:rsidRDefault="005C5E26" w:rsidP="006A7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5.3.5. Контроль неналоговых доходов от использования земельных ресурсов…………………………………………………………………………17</w:t>
      </w:r>
    </w:p>
    <w:p w:rsidR="005C5E26" w:rsidRDefault="005C5E26" w:rsidP="006A7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Оценка доходности земельных ресурсов………………………………….17</w:t>
      </w:r>
    </w:p>
    <w:p w:rsidR="005C5E26" w:rsidRDefault="005C5E26" w:rsidP="006A7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 Оценка доходности арендной платы за земельные участки, находящиеся в собственности муниципального образования ………………17</w:t>
      </w:r>
    </w:p>
    <w:p w:rsidR="005C5E26" w:rsidRDefault="005C5E26" w:rsidP="006A7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 Оценка доходности арендной платы за земельные участки, государственная собственность на которые не разграничена………………18</w:t>
      </w:r>
    </w:p>
    <w:p w:rsidR="005C5E26" w:rsidRDefault="005C5E26" w:rsidP="006A7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Оценка доходности продаж земельных участков, находящихся в собственности муниципального образования ………………………………18</w:t>
      </w:r>
    </w:p>
    <w:p w:rsidR="005C5E26" w:rsidRDefault="005C5E26" w:rsidP="006A7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5.4.4. Оценка доходности продаж земельных участков, государственная собственность на которые не разграничена………………………………….18</w:t>
      </w:r>
    </w:p>
    <w:p w:rsidR="005C5E26" w:rsidRDefault="005C5E26" w:rsidP="006A7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Определение доходов и оценка степени доходности муниципальной собственности…………………………………………………………………...19</w:t>
      </w:r>
    </w:p>
    <w:p w:rsidR="005C5E26" w:rsidRDefault="005C5E26" w:rsidP="006A7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6.1.Определение доходов от муниципальной собственности………………19</w:t>
      </w:r>
    </w:p>
    <w:p w:rsidR="005C5E26" w:rsidRDefault="005C5E26" w:rsidP="006A7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 Оценка степени доходности муниципальной собственности….  ………19</w:t>
      </w:r>
    </w:p>
    <w:p w:rsidR="005C5E26" w:rsidRDefault="005C5E26" w:rsidP="006A708B">
      <w:pPr>
        <w:pStyle w:val="a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7.  </w:t>
      </w:r>
      <w:r>
        <w:rPr>
          <w:bCs/>
          <w:sz w:val="28"/>
          <w:szCs w:val="28"/>
        </w:rPr>
        <w:t>Отчет о результатах контроль доходов и оценке доходности объектов муниципальной собственности…………………………………………………20</w:t>
      </w:r>
    </w:p>
    <w:p w:rsidR="005C5E26" w:rsidRDefault="005C5E26" w:rsidP="006A7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разработки Стандарта «Оценка доходности муниципальной собственности» (далее – Стандарт) является формирование порядка организации и использования информационной базы, перечня показателей и порядка их расчета при осуществлении муниципальными контрольно-счетными органами внешнего финансового контроля (далее – контроль) доходов и оценке доходности  муниципальной собственности.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Стандарте  рассматривается   муниципальное движимое и недвижимое имущество, закрепленное за муниципальными организациями и находящееся в муниципальной имущественной казне, являющееся источником неналоговых доходов для муниципального бюджета.  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контроле доходов и оценке доходности муниципальной собственности определяются объемы неналоговых доходов местного бюджета  и осуществляется оценка доходности от использования следующих видов муниципального имущества: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от имущества, закрепленного на праве оперативного управления, находящегося в хозяйственном ведении муниципальных предприятий и казне муниципального образования;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от находящихся в муниципальной собственности акций (вкладов, паев) хозяйственных обществ;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от продажи муниципального имущества;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от использования земельных ресурсов.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 Термины и понятия, используемые</w:t>
      </w:r>
    </w:p>
    <w:p w:rsidR="005C5E26" w:rsidRDefault="005C5E26" w:rsidP="006A708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Стандарте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Муниципальный имущественный комплекс</w:t>
      </w:r>
      <w:r>
        <w:rPr>
          <w:rFonts w:ascii="Times New Roman" w:hAnsi="Times New Roman"/>
          <w:sz w:val="28"/>
          <w:szCs w:val="28"/>
        </w:rPr>
        <w:t xml:space="preserve"> – это совокупность муниципального имущества, а также имущественных и неимущественных прав на него, реализуемых в процессах управления и распоряжения объектами, функциональное назначение которых должно обеспечивать как решение вопросов местного значения в форме предоставления коммунальных, социальных и других услуг населению, так и пополнение доходной части муниципального бюджета. 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Реестр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– информационная система, представляющая собой совокупность баз данных, содержащих перечни объектов учета и данные о них (далее – Реестр).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Бюджетная доходность</w:t>
      </w:r>
      <w:r>
        <w:rPr>
          <w:rFonts w:ascii="Times New Roman" w:hAnsi="Times New Roman"/>
          <w:sz w:val="28"/>
          <w:szCs w:val="28"/>
        </w:rPr>
        <w:t xml:space="preserve"> муниципальной собственности – это отношение величины неналоговых доходов от ее использования к величине собственных доходов местного бюджета за рассматриваемый финансовый период. 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Базовая доходность</w:t>
      </w:r>
      <w:r>
        <w:rPr>
          <w:rFonts w:ascii="Times New Roman" w:hAnsi="Times New Roman"/>
          <w:sz w:val="28"/>
          <w:szCs w:val="28"/>
        </w:rPr>
        <w:t xml:space="preserve"> объектов муниципальной собственности (группы объектов) - это отношение величины неналоговых доходов местного бюджета данного финансового периода к стоимости (восстановительной) данных объектов (группы объектов) муниципальной собственности, указанной в Реестре.</w:t>
      </w:r>
    </w:p>
    <w:p w:rsidR="005C5E26" w:rsidRDefault="005C5E26" w:rsidP="006A708B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Неналоговые доходы местного бюджета</w:t>
      </w:r>
      <w:r>
        <w:rPr>
          <w:bCs/>
          <w:color w:val="000000"/>
          <w:sz w:val="28"/>
          <w:szCs w:val="28"/>
        </w:rPr>
        <w:t xml:space="preserve"> от использования муниципальной собственности</w:t>
      </w:r>
      <w:r>
        <w:rPr>
          <w:color w:val="000000"/>
          <w:sz w:val="28"/>
          <w:szCs w:val="28"/>
        </w:rPr>
        <w:t>:</w:t>
      </w:r>
    </w:p>
    <w:p w:rsidR="005C5E26" w:rsidRDefault="005C5E26" w:rsidP="006A708B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 </w:t>
      </w:r>
      <w:r>
        <w:rPr>
          <w:color w:val="000000"/>
          <w:sz w:val="28"/>
          <w:szCs w:val="28"/>
        </w:rPr>
        <w:t>доходы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казенных;</w:t>
      </w:r>
    </w:p>
    <w:p w:rsidR="005C5E26" w:rsidRDefault="005C5E26" w:rsidP="006A708B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доходы от продажи имущества (кроме акций и иных форм участия в капитале),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казенных;</w:t>
      </w:r>
    </w:p>
    <w:p w:rsidR="005C5E26" w:rsidRDefault="005C5E26" w:rsidP="006A708B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доходы от платных услуг, оказываемых муниципальными бюджетными казенными учреждениями;</w:t>
      </w:r>
    </w:p>
    <w:p w:rsidR="005C5E26" w:rsidRDefault="005C5E26" w:rsidP="006A708B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часть прибыли муниципальных унитарных предприятий, остающаяся после уплаты налогов и иных обязательных платежей, в размерах, определяемых в порядке, установленном муниципальными правовыми актами представительных органов муниципальных образований;</w:t>
      </w:r>
    </w:p>
    <w:p w:rsidR="005C5E26" w:rsidRDefault="005C5E26" w:rsidP="006A708B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5) доходы от передачи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 и которые расположены в границах муниципальных образований, а также средства от продажи права на заключение договоров аренды указанных земельных участков в соответствии с нормативами отчислений, определенные Бюджетным кодексом РФ;</w:t>
      </w:r>
    </w:p>
    <w:p w:rsidR="005C5E26" w:rsidRDefault="005C5E26" w:rsidP="006A708B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6) доходы от продажи земельных участков, находящихся в муниципальной собственности, и земельных участков, государственная собственность на которые не разграничена и которые расположены в границах городских округов в соответствии с нормативами отчислений, определенные Бюджетным кодексом РФ.</w:t>
      </w:r>
    </w:p>
    <w:p w:rsidR="005C5E26" w:rsidRDefault="005C5E26" w:rsidP="006A708B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Земельные ресурсы</w:t>
      </w:r>
      <w:r>
        <w:rPr>
          <w:sz w:val="28"/>
          <w:szCs w:val="28"/>
        </w:rPr>
        <w:t xml:space="preserve"> – совокупность земельных участков, расположенных в границах муниципального образования.</w:t>
      </w:r>
    </w:p>
    <w:p w:rsidR="005C5E26" w:rsidRDefault="005C5E26" w:rsidP="006A708B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Муниципальные земельные ресурсы</w:t>
      </w:r>
      <w:r>
        <w:rPr>
          <w:sz w:val="28"/>
          <w:szCs w:val="28"/>
        </w:rPr>
        <w:t xml:space="preserve"> – совокупность земельных участков, расположенных в границах муниципального образования и находящихся в его собственности.</w:t>
      </w:r>
    </w:p>
    <w:p w:rsidR="005C5E26" w:rsidRDefault="005C5E26" w:rsidP="006A708B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Администрирование</w:t>
      </w:r>
      <w:r>
        <w:rPr>
          <w:sz w:val="28"/>
          <w:szCs w:val="28"/>
        </w:rPr>
        <w:t xml:space="preserve"> – управленческая деятельность соответствующих уполномоченных структур органов местного самоуправления и бюджетных учреждений, связанная с выполнением функций учета и контроля полноты и своевременности поступления неналоговых доходов в местный бюджет и оплаты услуг.</w:t>
      </w:r>
    </w:p>
    <w:p w:rsidR="005C5E26" w:rsidRDefault="005C5E26" w:rsidP="006A708B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5E26" w:rsidRDefault="005C5E26" w:rsidP="006A708B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Порядок организации и предмет мероприятия.</w:t>
      </w: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контроля доходов и оценки доходности муниципальной собственности может осуществляться как при внешней проверке годового исполнения местного бюджета, так и в соответствии с планом работы муниципального контрольно-счетного органа (далее – МКСО) на основании установленного в МКСО порядка.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проведения является начальной стадией проведения мероприятия и включает в себя два этапа: разработку плана (программы) проверки и предварительную подготовку к проверке.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План (программа) проверки</w:t>
      </w:r>
      <w:r>
        <w:rPr>
          <w:rFonts w:ascii="Times New Roman" w:hAnsi="Times New Roman"/>
          <w:sz w:val="28"/>
          <w:szCs w:val="28"/>
        </w:rPr>
        <w:t xml:space="preserve"> – это детально разработанный порядок проведения мероприятий внешнего финансового контроля. 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подготовки плана (программы) проверки необходимо предварительно определить: 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полный перечень объектов проверки; 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перечень субъектов проверки, в адрес которых будут рассылаться уведомления, а также запросы с целью получения информации, необходимой для решения задач проверки, включая предварительный запрос информации;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сроки начала и окончания проверки. 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(программа) мероприятия представляет собой описание (раскрытие) особенностей объектов мероприятия, предполагаемого объема и обоснование используемой формы внешнего финансового контроля.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Типовая структура плана (программы) проверки включает следующие разделы: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основание проведения мероприятия;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цель и предмет мероприятия;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обоснование используемой формы мероприятия;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перечень объектов мероприятия; 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перечень субъектов мероприятия;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основные нормативные правовые акты, используемые при проведении мероприятия;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основные источники информации, используемые при проведении мероприятия;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сроки и этапы проведения мероприятия.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Объектами мероприятий</w:t>
      </w:r>
      <w:r>
        <w:rPr>
          <w:rFonts w:ascii="Times New Roman" w:hAnsi="Times New Roman"/>
          <w:sz w:val="28"/>
          <w:szCs w:val="28"/>
        </w:rPr>
        <w:t xml:space="preserve"> в соответствии со Стандартом являются: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муниципальное имущество, закрепленное на праве хозяйственного ведения за муниципальными бюджетными предприятиями;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муниципальное имущество, переданное в оперативное управление муниципальным бюджетным учреждениям;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муниципальное имущество, входящее в состав муниципальной имущественной казны;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пакеты акций хозяйственных обществ, находящиеся в муниципальной собственности;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приватизированное муниципальное имущество и пакеты акций, проданные на аукционных торгах и путем публичного предложения;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земельные ресурсы, находящиеся в ведении муниципального образования;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муниципальные земельные ресурсы.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Субъектами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структурное подразделение органов местного самоуправления по управлению финансами;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структурные подразделения органов местного самоуправления, являющиеся администраторами неналоговых доходов от использования муниципального имущественного комплекса;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структурное подразделения органов местного самоуправления, осуществляющее ведение Реестра;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муниципальные унитарные предприятия и муниципальные  учреждения, в хозяйственное ведение и оперативное управление которым передано муниципальное имущество.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Основными задачами</w:t>
      </w:r>
      <w:r>
        <w:rPr>
          <w:rFonts w:ascii="Times New Roman" w:hAnsi="Times New Roman"/>
          <w:sz w:val="28"/>
          <w:szCs w:val="28"/>
        </w:rPr>
        <w:t xml:space="preserve"> мероприятий являются: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оценка выполнения администраторами неналоговых доходов полномочий при прогнозировании, учете и контроле полноты и своевременности поступления денежных средств по их источникам в  бюджет муниципального образования;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оценка законности, эффективности и результативности использования доходного потенциала муниципального имущественного комплекса и земельных ресурсов хозяйствующими субъектами, использующих их в хозяйственной деятельности,  при их продаже на аукционных торгах и путем публичного предложения. 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и формулировка задач мероприятия должны осуществляться таким образом, чтобы их решение в совокупности способствовало достижению поставленной цели. В то же время каждая из задач должна носить автономный характер, позволяющий исполнителю работать относительно самостоятельно, независимо от других членов рабочей группы.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Предметами мероприятий</w:t>
      </w:r>
      <w:r>
        <w:rPr>
          <w:rFonts w:ascii="Times New Roman" w:hAnsi="Times New Roman"/>
          <w:sz w:val="28"/>
          <w:szCs w:val="28"/>
        </w:rPr>
        <w:t xml:space="preserve"> являются документы структурных подразделений органов местного самоуправления и хозяйствующих  субъектов, определяющие их полномочия при управлении муниципальной собственностью, процесс управления муниципальным имущественным комплексом (или его частями),  земельными ресурсами, ценными бумагами и информация о поступлениях неналоговых  доходов в местный бюджет: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положения (Уставы) субъектов проверки;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акты сверок между структурными подразделениями по управлению финансами и администраторами неналоговых доходов о поступивших доходах в бюджет муниципального образования;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реестр муниципальной собственности;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информация о стоимости муниципального имущества, составляющего муниципальную имущественную казну, переданного в хозяйственное ведение, оперативное управление, в уставные капиталы хозяйственных обществ, стоимости акций, находящихся в муниципальной собственности, кадастровой стоимости земельных ресурсов, находящихся в управлении, кадастровой стоимости земельных ресурсов, сданных в аренду;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информация об арендуемых, свободных площадях (имущественный комплекс, земельные ресурсы), выбывших из муниципального управления  в проверяемом  периоде с указанием причин выбытия (приватизация, продажа на аукционе и т.д.);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информация о суммах начисленной и фактически поступившей арендной платы (имущественный комплекс, земельные ресурсы) за рассматриваемый период в разрезе плательщиков;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информация о суммах предоставленных льгот по арендной плате (имущественный комплекс, земельные ресурсы), сумме задолженности по арендной плате в проверяемом периоде, в том числе взыскиваемой по судебным решениям;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информация о планируемых и фактических результатах финансово-хозяйственной деятельности муниципальных предприятий и акционерных обществ с долей собственности муниципального образования, включая размер чистой прибыли (убыток), отчисления в местный бюджет от чистой прибыли и дивиденды от акций, находившихся в муниципальной собственности;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информация о планируемых и фактических суммах неналоговых поступлений в местный бюджет от приватизации муниципального имущества и продажи земельных участков;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информация о </w:t>
      </w:r>
      <w:r>
        <w:rPr>
          <w:rFonts w:ascii="Times New Roman" w:hAnsi="Times New Roman"/>
          <w:color w:val="000000"/>
          <w:sz w:val="28"/>
          <w:szCs w:val="28"/>
        </w:rPr>
        <w:t>доходах от платных услуг, оказываемых муниципальными бюджетными учреждениями;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информация о плановых бюджетных показателях и о фактическом  исполнении местного бюджета за проверяемый период в части обеспечения неналоговых доходов;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бюджетная отчетность администраторов неналоговых доходов;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первичные учетные документы;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договоры, соглашения и т. д.;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результаты мероприятий внутреннего контроля.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Предварительная подготовка</w:t>
      </w:r>
      <w:r>
        <w:rPr>
          <w:rFonts w:ascii="Times New Roman" w:hAnsi="Times New Roman"/>
          <w:sz w:val="28"/>
          <w:szCs w:val="28"/>
        </w:rPr>
        <w:t xml:space="preserve"> к мероприятию включает в себя: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изучение федерального, регионального законодательства и муниципальных нормативных актов по вопросам управления объектами муниципальной собственности;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изучение объектов и субъектов контроля на основе доступной информации. 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материалов, предполагаемых к использованию, не является исчерпывающим. В плане  (программе)  мероприятий могут указываться другие материалы и документы, необходимые для решения поставленных задач.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Контроль доходов и оценка доходности</w:t>
      </w: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имущественного комплекса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  Задачи МКСО при контроле доходов и оценке</w:t>
      </w:r>
    </w:p>
    <w:p w:rsidR="005C5E26" w:rsidRDefault="005C5E26" w:rsidP="006A708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доходности муниципального имущественного комплекса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 муниципального внешнего контроля при контроле доходов и оценке доходности муниципального  имущественного комплекса являются: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контроль сохранности объектов муниципального имущественного комплекса;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контроль поступления финансовых средств от управления и распоряжения объектами муниципального имущественного комплекса в местный бюджет;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оценка эффективности и целесообразности предоставления льгот по арендной плате;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анализ выявленных отклонений в показателях функционирования объектов муниципального имущественного комплекса;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оценка экономической эффективности управления  и распоряжения объектами муниципального имущественного комплекса.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B573F6">
      <w:pPr>
        <w:spacing w:after="0" w:line="240" w:lineRule="auto"/>
        <w:ind w:firstLine="567"/>
        <w:jc w:val="center"/>
        <w:rPr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>4.2</w:t>
      </w:r>
      <w:r w:rsidRPr="00B573F6">
        <w:rPr>
          <w:rFonts w:ascii="Times New Roman" w:hAnsi="Times New Roman"/>
          <w:b/>
          <w:sz w:val="28"/>
          <w:szCs w:val="28"/>
        </w:rPr>
        <w:t>.  Состав и структура доходных объектов</w:t>
      </w:r>
    </w:p>
    <w:p w:rsidR="005C5E26" w:rsidRDefault="005C5E26" w:rsidP="006A708B">
      <w:pPr>
        <w:pStyle w:val="BodyText2"/>
        <w:jc w:val="center"/>
        <w:rPr>
          <w:b/>
          <w:szCs w:val="28"/>
          <w:lang/>
        </w:rPr>
      </w:pPr>
      <w:r>
        <w:rPr>
          <w:b/>
          <w:szCs w:val="28"/>
        </w:rPr>
        <w:t>муниципального имущественного комплекса</w:t>
      </w:r>
    </w:p>
    <w:p w:rsidR="005C5E26" w:rsidRPr="009473B9" w:rsidRDefault="005C5E26" w:rsidP="006A708B">
      <w:pPr>
        <w:pStyle w:val="BodyText2"/>
        <w:jc w:val="center"/>
        <w:rPr>
          <w:b/>
          <w:szCs w:val="28"/>
          <w:lang/>
        </w:rPr>
      </w:pPr>
    </w:p>
    <w:p w:rsidR="005C5E26" w:rsidRDefault="005C5E26" w:rsidP="006A708B">
      <w:pPr>
        <w:pStyle w:val="BodyText2"/>
        <w:ind w:firstLine="567"/>
        <w:rPr>
          <w:szCs w:val="28"/>
        </w:rPr>
      </w:pPr>
      <w:r>
        <w:rPr>
          <w:szCs w:val="28"/>
        </w:rPr>
        <w:t>Состав доходных объектов муниципального имущественного комплекса определяется совокупностью его составных частей.</w:t>
      </w:r>
    </w:p>
    <w:p w:rsidR="005C5E26" w:rsidRDefault="005C5E26" w:rsidP="006A708B">
      <w:pPr>
        <w:pStyle w:val="BodyText2"/>
        <w:ind w:firstLine="567"/>
        <w:rPr>
          <w:szCs w:val="28"/>
        </w:rPr>
      </w:pPr>
      <w:r>
        <w:rPr>
          <w:szCs w:val="28"/>
        </w:rPr>
        <w:t xml:space="preserve">Структура доходных объектов муниципального имущественного комплекса определяется удельным весом каждой составной части. </w:t>
      </w:r>
    </w:p>
    <w:p w:rsidR="005C5E26" w:rsidRDefault="005C5E26" w:rsidP="006A708B">
      <w:pPr>
        <w:pStyle w:val="BodyText2"/>
        <w:ind w:firstLine="567"/>
        <w:rPr>
          <w:szCs w:val="28"/>
        </w:rPr>
      </w:pPr>
      <w:r>
        <w:rPr>
          <w:szCs w:val="28"/>
        </w:rPr>
        <w:t>Доходными объектами муниципального имущественного комплекса являются:</w:t>
      </w:r>
    </w:p>
    <w:p w:rsidR="005C5E26" w:rsidRDefault="005C5E26" w:rsidP="006A708B">
      <w:pPr>
        <w:pStyle w:val="BodyText2"/>
        <w:ind w:firstLine="567"/>
        <w:rPr>
          <w:szCs w:val="28"/>
        </w:rPr>
      </w:pPr>
      <w:r>
        <w:rPr>
          <w:szCs w:val="28"/>
        </w:rPr>
        <w:t>-</w:t>
      </w:r>
      <w:r>
        <w:rPr>
          <w:szCs w:val="28"/>
          <w:lang/>
        </w:rPr>
        <w:t> </w:t>
      </w:r>
      <w:r>
        <w:rPr>
          <w:szCs w:val="28"/>
        </w:rPr>
        <w:t>имущество, закрепленное на праве оперативного управления;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имущество, переданное в хозяйственное ведение муниципальным унитарным предприятиям;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имущество муниципальной имущественной казны, включая  муниципальную недвижимость (нежилые помещения);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пакеты акций (долей) акционерных обществ;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приватизируемое муниципальное имущество.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доходных объектов определяется по соотношению их стоимости к общей стоимости объектов муниципального имущественного комплекса и стоимости каждой группы доходных объектов к общей стоимости доходных объектов.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мероприятия целесообразно рассмотреть динамику структуры доходных объектов в периоды, предшествующие проверяемому.</w:t>
      </w:r>
    </w:p>
    <w:p w:rsidR="005C5E26" w:rsidRDefault="005C5E26" w:rsidP="006A708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C5E26" w:rsidRPr="00754236" w:rsidRDefault="005C5E26" w:rsidP="00E42D2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4.3.  Контроль</w:t>
      </w:r>
      <w:r w:rsidRPr="00754236">
        <w:rPr>
          <w:rFonts w:ascii="Times New Roman" w:hAnsi="Times New Roman"/>
          <w:b/>
          <w:sz w:val="28"/>
          <w:szCs w:val="28"/>
        </w:rPr>
        <w:t xml:space="preserve"> неналоговых доходов от использования </w:t>
      </w:r>
      <w:r>
        <w:rPr>
          <w:rFonts w:ascii="Times New Roman" w:hAnsi="Times New Roman"/>
          <w:b/>
          <w:sz w:val="28"/>
          <w:szCs w:val="28"/>
        </w:rPr>
        <w:t xml:space="preserve">имущества </w:t>
      </w:r>
      <w:r w:rsidRPr="00754236">
        <w:rPr>
          <w:rFonts w:ascii="Times New Roman" w:hAnsi="Times New Roman"/>
          <w:b/>
          <w:sz w:val="28"/>
          <w:szCs w:val="28"/>
        </w:rPr>
        <w:t>муниципального имущественного комплекса</w:t>
      </w:r>
    </w:p>
    <w:p w:rsidR="005C5E26" w:rsidRPr="00754236" w:rsidRDefault="005C5E26" w:rsidP="006A708B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5E26" w:rsidRDefault="005C5E26" w:rsidP="006A708B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Неналоговые доходы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perscript"/>
        </w:rPr>
        <w:t>мик</w:t>
      </w:r>
      <w:r>
        <w:rPr>
          <w:sz w:val="28"/>
          <w:szCs w:val="28"/>
          <w:vertAlign w:val="subscript"/>
        </w:rPr>
        <w:t>ннл</w:t>
      </w:r>
      <w:r>
        <w:rPr>
          <w:sz w:val="28"/>
          <w:szCs w:val="28"/>
        </w:rPr>
        <w:t xml:space="preserve"> от использования муниципального имущественного комплекса складываются из следующих видов доходов:</w:t>
      </w:r>
    </w:p>
    <w:p w:rsidR="005C5E26" w:rsidRDefault="005C5E26" w:rsidP="006A708B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от оказания платных услуг муниципальными бюджетными (казенными) учреждениями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пл</w:t>
      </w:r>
      <w:r>
        <w:rPr>
          <w:color w:val="000000"/>
          <w:sz w:val="28"/>
          <w:szCs w:val="28"/>
        </w:rPr>
        <w:t>;</w:t>
      </w:r>
    </w:p>
    <w:p w:rsidR="005C5E26" w:rsidRDefault="005C5E26" w:rsidP="006A708B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части прибыли муниципальных унитарных (казенных) предприятий, перечисленной ими в местный бюджет,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>;</w:t>
      </w:r>
    </w:p>
    <w:p w:rsidR="005C5E26" w:rsidRDefault="005C5E26" w:rsidP="006A708B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перечислений в местный бюджет по договорам возмездного пользования имуществом муниципальной имущественной казны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к</w:t>
      </w:r>
      <w:r>
        <w:rPr>
          <w:color w:val="000000"/>
          <w:sz w:val="28"/>
          <w:szCs w:val="28"/>
        </w:rPr>
        <w:t>;</w:t>
      </w:r>
    </w:p>
    <w:p w:rsidR="005C5E26" w:rsidRDefault="005C5E26" w:rsidP="006A708B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из дивидендов, выплаченных в местный бюджет акционерными обществами </w:t>
      </w:r>
      <w:r>
        <w:rPr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>;</w:t>
      </w:r>
    </w:p>
    <w:p w:rsidR="005C5E26" w:rsidRDefault="005C5E26" w:rsidP="006A708B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>
        <w:rPr>
          <w:sz w:val="28"/>
          <w:szCs w:val="28"/>
        </w:rPr>
        <w:t xml:space="preserve">от продажи приватизируемого муниципального имущества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.</w:t>
      </w:r>
    </w:p>
    <w:p w:rsidR="005C5E26" w:rsidRDefault="005C5E26" w:rsidP="006A708B">
      <w:pPr>
        <w:pStyle w:val="consplusnormal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perscript"/>
        </w:rPr>
        <w:t>мик</w:t>
      </w:r>
      <w:r>
        <w:rPr>
          <w:sz w:val="28"/>
          <w:szCs w:val="28"/>
          <w:vertAlign w:val="subscript"/>
        </w:rPr>
        <w:t>ннл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пл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P</w:t>
      </w:r>
      <w:r w:rsidRPr="006A7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п</w:t>
      </w:r>
    </w:p>
    <w:p w:rsidR="005C5E26" w:rsidRDefault="005C5E26" w:rsidP="006A708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4.4.  Оценка доходности имущества муниципального</w:t>
      </w: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имущественного комплекса</w:t>
      </w: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4.4.1. Оценка доходности имущества, закрепленного на праве</w:t>
      </w: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оперативного управления за муниципальными бюджетными учреждениями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доходности имущества, закрепленного на праве оперативного управления,  осуществляется на основе следующих индикаторов: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индикатора бюджетной доходности имущества, закрепленного на праве оперативного управления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бюд</w:t>
      </w:r>
      <w:r>
        <w:rPr>
          <w:rFonts w:ascii="Times New Roman" w:hAnsi="Times New Roman"/>
          <w:sz w:val="28"/>
          <w:szCs w:val="28"/>
          <w:vertAlign w:val="subscript"/>
        </w:rPr>
        <w:t>оу</w:t>
      </w:r>
      <w:r>
        <w:rPr>
          <w:rFonts w:ascii="Times New Roman" w:hAnsi="Times New Roman"/>
          <w:sz w:val="28"/>
          <w:szCs w:val="28"/>
        </w:rPr>
        <w:t>:</w:t>
      </w:r>
    </w:p>
    <w:p w:rsidR="005C5E26" w:rsidRDefault="005C5E26" w:rsidP="006A708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бюд</w:t>
      </w:r>
      <w:r>
        <w:rPr>
          <w:rFonts w:ascii="Times New Roman" w:hAnsi="Times New Roman"/>
          <w:sz w:val="28"/>
          <w:szCs w:val="28"/>
          <w:vertAlign w:val="subscript"/>
        </w:rPr>
        <w:t>оу</w:t>
      </w:r>
      <w:r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</w:rPr>
        <w:t>пл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perscript"/>
        </w:rPr>
        <w:t>мик</w:t>
      </w:r>
      <w:r>
        <w:rPr>
          <w:rFonts w:ascii="Times New Roman" w:hAnsi="Times New Roman"/>
          <w:sz w:val="28"/>
          <w:szCs w:val="28"/>
          <w:vertAlign w:val="subscript"/>
        </w:rPr>
        <w:t>ннл</w:t>
      </w:r>
      <w:r>
        <w:rPr>
          <w:rFonts w:ascii="Times New Roman" w:hAnsi="Times New Roman"/>
          <w:sz w:val="28"/>
          <w:szCs w:val="28"/>
        </w:rPr>
        <w:t>,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</w:rPr>
        <w:t xml:space="preserve">пл </w:t>
      </w:r>
      <w:r>
        <w:rPr>
          <w:rFonts w:ascii="Times New Roman" w:hAnsi="Times New Roman"/>
          <w:sz w:val="28"/>
          <w:szCs w:val="28"/>
        </w:rPr>
        <w:t xml:space="preserve">- объем платных услуг, </w:t>
      </w:r>
      <w:r>
        <w:rPr>
          <w:rFonts w:ascii="Times New Roman" w:hAnsi="Times New Roman"/>
          <w:color w:val="000000"/>
          <w:sz w:val="28"/>
          <w:szCs w:val="28"/>
        </w:rPr>
        <w:t xml:space="preserve">оказываемых муниципальными бюджетными учреждениями; 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perscript"/>
        </w:rPr>
        <w:t>мик</w:t>
      </w:r>
      <w:r>
        <w:rPr>
          <w:rFonts w:ascii="Times New Roman" w:hAnsi="Times New Roman"/>
          <w:sz w:val="28"/>
          <w:szCs w:val="28"/>
          <w:vertAlign w:val="subscript"/>
        </w:rPr>
        <w:t>ннл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>объем неналоговых доходов местного бюджета от использования муниципального имущественного комплекса;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</w:t>
      </w:r>
      <w:r>
        <w:rPr>
          <w:rFonts w:ascii="Times New Roman" w:hAnsi="Times New Roman"/>
          <w:sz w:val="28"/>
          <w:szCs w:val="28"/>
        </w:rPr>
        <w:t xml:space="preserve">ндикатора базовой доходности имущества, закрепленного на праве оперативного управления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баз</w:t>
      </w:r>
      <w:r>
        <w:rPr>
          <w:rFonts w:ascii="Times New Roman" w:hAnsi="Times New Roman"/>
          <w:sz w:val="28"/>
          <w:szCs w:val="28"/>
          <w:vertAlign w:val="subscript"/>
        </w:rPr>
        <w:t>оу</w:t>
      </w:r>
      <w:r>
        <w:rPr>
          <w:rFonts w:ascii="Times New Roman" w:hAnsi="Times New Roman"/>
          <w:sz w:val="28"/>
          <w:szCs w:val="28"/>
        </w:rPr>
        <w:t>:</w:t>
      </w:r>
    </w:p>
    <w:p w:rsidR="005C5E26" w:rsidRDefault="005C5E26" w:rsidP="006A708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баз</w:t>
      </w:r>
      <w:r>
        <w:rPr>
          <w:rFonts w:ascii="Times New Roman" w:hAnsi="Times New Roman"/>
          <w:sz w:val="28"/>
          <w:szCs w:val="28"/>
          <w:vertAlign w:val="subscript"/>
        </w:rPr>
        <w:t>оу</w:t>
      </w:r>
      <w:r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</w:rPr>
        <w:t>пл</w:t>
      </w:r>
      <w:r>
        <w:rPr>
          <w:rFonts w:ascii="Times New Roman" w:hAnsi="Times New Roman"/>
          <w:sz w:val="28"/>
          <w:szCs w:val="28"/>
        </w:rPr>
        <w:t>/С</w:t>
      </w:r>
      <w:r>
        <w:rPr>
          <w:rFonts w:ascii="Times New Roman" w:hAnsi="Times New Roman"/>
          <w:sz w:val="28"/>
          <w:szCs w:val="28"/>
          <w:vertAlign w:val="subscript"/>
        </w:rPr>
        <w:t>оу</w:t>
      </w:r>
      <w:r>
        <w:rPr>
          <w:rFonts w:ascii="Times New Roman" w:hAnsi="Times New Roman"/>
          <w:sz w:val="28"/>
          <w:szCs w:val="28"/>
        </w:rPr>
        <w:t>,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>оу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 xml:space="preserve">стоимость имущества, </w:t>
      </w:r>
      <w:r>
        <w:rPr>
          <w:rFonts w:ascii="Times New Roman" w:hAnsi="Times New Roman"/>
          <w:sz w:val="28"/>
          <w:szCs w:val="28"/>
        </w:rPr>
        <w:t>закрепленного на праве оперативного управления за муниципальными бюджетными учреждениями.</w:t>
      </w:r>
    </w:p>
    <w:p w:rsidR="005C5E26" w:rsidRPr="009473B9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4.4.2. Оценка доходности имущества, переданного в хозяйственное</w:t>
      </w: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ведение муниципальным унитарным предприятиям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доходности имущества, переданного в хозяйственное ведение муниципальным унитарным предприятиям,  осуществляется на основе следующих индикаторов: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индикатора бюджетной доходности имущества, переданного в хозяйственное ведение муниципальным унитарным предприятиям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бюд</w:t>
      </w:r>
      <w:r>
        <w:rPr>
          <w:rFonts w:ascii="Times New Roman" w:hAnsi="Times New Roman"/>
          <w:sz w:val="28"/>
          <w:szCs w:val="28"/>
          <w:vertAlign w:val="subscript"/>
        </w:rPr>
        <w:t>хв</w:t>
      </w:r>
      <w:r>
        <w:rPr>
          <w:rFonts w:ascii="Times New Roman" w:hAnsi="Times New Roman"/>
          <w:sz w:val="28"/>
          <w:szCs w:val="28"/>
        </w:rPr>
        <w:t>:</w:t>
      </w:r>
    </w:p>
    <w:p w:rsidR="005C5E26" w:rsidRDefault="005C5E26" w:rsidP="006A708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бюд</w:t>
      </w:r>
      <w:r>
        <w:rPr>
          <w:rFonts w:ascii="Times New Roman" w:hAnsi="Times New Roman"/>
          <w:sz w:val="28"/>
          <w:szCs w:val="28"/>
          <w:vertAlign w:val="subscript"/>
        </w:rPr>
        <w:t>хв</w:t>
      </w:r>
      <w:r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perscript"/>
        </w:rPr>
        <w:t>мик</w:t>
      </w:r>
      <w:r>
        <w:rPr>
          <w:rFonts w:ascii="Times New Roman" w:hAnsi="Times New Roman"/>
          <w:sz w:val="28"/>
          <w:szCs w:val="28"/>
          <w:vertAlign w:val="subscript"/>
        </w:rPr>
        <w:t>ннл</w:t>
      </w:r>
      <w:r>
        <w:rPr>
          <w:rFonts w:ascii="Times New Roman" w:hAnsi="Times New Roman"/>
          <w:sz w:val="28"/>
          <w:szCs w:val="28"/>
        </w:rPr>
        <w:t>,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6A708B">
        <w:rPr>
          <w:rFonts w:ascii="Times New Roman" w:hAnsi="Times New Roman"/>
          <w:sz w:val="28"/>
          <w:szCs w:val="28"/>
        </w:rPr>
        <w:t xml:space="preserve"> </w:t>
      </w:r>
      <w:r w:rsidRPr="006A708B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фактический объем неналоговых доходов местного бюджета в форме отчислений </w:t>
      </w:r>
      <w:r>
        <w:rPr>
          <w:rFonts w:ascii="Times New Roman" w:hAnsi="Times New Roman"/>
          <w:color w:val="000000"/>
          <w:sz w:val="28"/>
          <w:szCs w:val="28"/>
        </w:rPr>
        <w:t xml:space="preserve">части прибыли муниципальных унитарных предприятий; 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perscript"/>
        </w:rPr>
        <w:t>мик</w:t>
      </w:r>
      <w:r>
        <w:rPr>
          <w:rFonts w:ascii="Times New Roman" w:hAnsi="Times New Roman"/>
          <w:sz w:val="28"/>
          <w:szCs w:val="28"/>
          <w:vertAlign w:val="subscript"/>
        </w:rPr>
        <w:t>ннл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>объем неналоговых доходов местного бюджета от использования муниципального имущественного комплекса;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индикатора базовой доходности имущества, переданного в хозяйственное ведение муниципальным унитарным предприятиям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баз</w:t>
      </w:r>
      <w:r>
        <w:rPr>
          <w:rFonts w:ascii="Times New Roman" w:hAnsi="Times New Roman"/>
          <w:sz w:val="28"/>
          <w:szCs w:val="28"/>
          <w:vertAlign w:val="subscript"/>
        </w:rPr>
        <w:t>хв</w:t>
      </w:r>
      <w:r>
        <w:rPr>
          <w:rFonts w:ascii="Times New Roman" w:hAnsi="Times New Roman"/>
          <w:sz w:val="28"/>
          <w:szCs w:val="28"/>
        </w:rPr>
        <w:t>:</w:t>
      </w:r>
    </w:p>
    <w:p w:rsidR="005C5E26" w:rsidRDefault="005C5E26" w:rsidP="006A708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баз</w:t>
      </w:r>
      <w:r>
        <w:rPr>
          <w:rFonts w:ascii="Times New Roman" w:hAnsi="Times New Roman"/>
          <w:sz w:val="28"/>
          <w:szCs w:val="28"/>
          <w:vertAlign w:val="subscript"/>
        </w:rPr>
        <w:t>хв</w:t>
      </w:r>
      <w:r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/С</w:t>
      </w:r>
      <w:r>
        <w:rPr>
          <w:rFonts w:ascii="Times New Roman" w:hAnsi="Times New Roman"/>
          <w:sz w:val="28"/>
          <w:szCs w:val="28"/>
          <w:vertAlign w:val="subscript"/>
        </w:rPr>
        <w:t>хв</w:t>
      </w:r>
      <w:r>
        <w:rPr>
          <w:rFonts w:ascii="Times New Roman" w:hAnsi="Times New Roman"/>
          <w:sz w:val="28"/>
          <w:szCs w:val="28"/>
        </w:rPr>
        <w:t>,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>хв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 xml:space="preserve">стоимость имущества, </w:t>
      </w:r>
      <w:r>
        <w:rPr>
          <w:rFonts w:ascii="Times New Roman" w:hAnsi="Times New Roman"/>
          <w:sz w:val="28"/>
          <w:szCs w:val="28"/>
        </w:rPr>
        <w:t>переданного в хозяйственное ведение муниципальным унитарным предприятиям.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4.4.3 Оценка доходности имущества муниципальной имущественной казны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доходности имущества муниципальной имущественной казны, переданного по договорам возмездного пользования,  осуществляется на основе следующих индикаторов: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индикатора бюджетной доходности имущества муниципальной имущественной казны, переданного по договорам возмездного пользования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бюд</w:t>
      </w:r>
      <w:r>
        <w:rPr>
          <w:rFonts w:ascii="Times New Roman" w:hAnsi="Times New Roman"/>
          <w:sz w:val="28"/>
          <w:szCs w:val="28"/>
          <w:vertAlign w:val="subscript"/>
        </w:rPr>
        <w:t>мк</w:t>
      </w:r>
      <w:r>
        <w:rPr>
          <w:rFonts w:ascii="Times New Roman" w:hAnsi="Times New Roman"/>
          <w:sz w:val="28"/>
          <w:szCs w:val="28"/>
        </w:rPr>
        <w:t>:</w:t>
      </w:r>
    </w:p>
    <w:p w:rsidR="005C5E26" w:rsidRDefault="005C5E26" w:rsidP="006A708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бюд</w:t>
      </w:r>
      <w:r>
        <w:rPr>
          <w:rFonts w:ascii="Times New Roman" w:hAnsi="Times New Roman"/>
          <w:sz w:val="28"/>
          <w:szCs w:val="28"/>
          <w:vertAlign w:val="subscript"/>
        </w:rPr>
        <w:t>мк</w:t>
      </w:r>
      <w:r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</w:rPr>
        <w:t>к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perscript"/>
        </w:rPr>
        <w:t>мик</w:t>
      </w:r>
      <w:r>
        <w:rPr>
          <w:rFonts w:ascii="Times New Roman" w:hAnsi="Times New Roman"/>
          <w:sz w:val="28"/>
          <w:szCs w:val="28"/>
          <w:vertAlign w:val="subscript"/>
        </w:rPr>
        <w:t>ннл</w:t>
      </w:r>
      <w:r>
        <w:rPr>
          <w:rFonts w:ascii="Times New Roman" w:hAnsi="Times New Roman"/>
          <w:sz w:val="28"/>
          <w:szCs w:val="28"/>
        </w:rPr>
        <w:t>,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-   объемы неналоговых доходов, поступивших в местный  бюджет по договорам возмездного пользования имуществом муниципальной имущественной казны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perscript"/>
        </w:rPr>
        <w:t>мик</w:t>
      </w:r>
      <w:r>
        <w:rPr>
          <w:rFonts w:ascii="Times New Roman" w:hAnsi="Times New Roman"/>
          <w:sz w:val="28"/>
          <w:szCs w:val="28"/>
          <w:vertAlign w:val="subscript"/>
        </w:rPr>
        <w:t>ннл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>объемы неналоговых доходов местного бюджета от использования муниципального имущественного комплекса;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индикатора базовой доходности имущества, переданного в хозяйственное ведение муниципальным унитарным предприятиям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баз</w:t>
      </w:r>
      <w:r>
        <w:rPr>
          <w:rFonts w:ascii="Times New Roman" w:hAnsi="Times New Roman"/>
          <w:sz w:val="28"/>
          <w:szCs w:val="28"/>
          <w:vertAlign w:val="subscript"/>
        </w:rPr>
        <w:t>мк</w:t>
      </w:r>
      <w:r>
        <w:rPr>
          <w:rFonts w:ascii="Times New Roman" w:hAnsi="Times New Roman"/>
          <w:sz w:val="28"/>
          <w:szCs w:val="28"/>
        </w:rPr>
        <w:t>:</w:t>
      </w:r>
    </w:p>
    <w:p w:rsidR="005C5E26" w:rsidRDefault="005C5E26" w:rsidP="006A708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баз</w:t>
      </w:r>
      <w:r>
        <w:rPr>
          <w:rFonts w:ascii="Times New Roman" w:hAnsi="Times New Roman"/>
          <w:sz w:val="28"/>
          <w:szCs w:val="28"/>
          <w:vertAlign w:val="subscript"/>
        </w:rPr>
        <w:t>мк</w:t>
      </w:r>
      <w:r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</w:rPr>
        <w:t>/С</w:t>
      </w:r>
      <w:r>
        <w:rPr>
          <w:rFonts w:ascii="Times New Roman" w:hAnsi="Times New Roman"/>
          <w:sz w:val="28"/>
          <w:szCs w:val="28"/>
          <w:vertAlign w:val="subscript"/>
        </w:rPr>
        <w:t>хв</w:t>
      </w:r>
      <w:r>
        <w:rPr>
          <w:rFonts w:ascii="Times New Roman" w:hAnsi="Times New Roman"/>
          <w:sz w:val="28"/>
          <w:szCs w:val="28"/>
        </w:rPr>
        <w:t>,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>хв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 xml:space="preserve">стоимость имущества муниципальной имущественной казны, </w:t>
      </w:r>
      <w:r>
        <w:rPr>
          <w:rFonts w:ascii="Times New Roman" w:hAnsi="Times New Roman"/>
          <w:sz w:val="28"/>
          <w:szCs w:val="28"/>
        </w:rPr>
        <w:t>переданного по договорам возмездного пользования.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9473B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4.4.4. Оценка доходности пакетов акций от вкладов </w:t>
      </w: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уставные капиталы акционерных обществ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доходности акций акционерных обществ с участием муниципального образования может быть дана на основе следующих индикаторов: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индикатора  бюджетной доходности акций от имущественных вкладов муниципального образования в уставные капиталы акционерных обществ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бюд</w:t>
      </w:r>
      <w:r>
        <w:rPr>
          <w:rFonts w:ascii="Times New Roman" w:hAnsi="Times New Roman"/>
          <w:sz w:val="28"/>
          <w:szCs w:val="28"/>
          <w:vertAlign w:val="subscript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:rsidR="005C5E26" w:rsidRDefault="005C5E26" w:rsidP="006A708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бюд</w:t>
      </w:r>
      <w:r>
        <w:rPr>
          <w:rFonts w:ascii="Times New Roman" w:hAnsi="Times New Roman"/>
          <w:sz w:val="28"/>
          <w:szCs w:val="28"/>
          <w:vertAlign w:val="subscript"/>
        </w:rPr>
        <w:t>а</w:t>
      </w:r>
      <w:r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perscript"/>
        </w:rPr>
        <w:t>мик</w:t>
      </w:r>
      <w:r>
        <w:rPr>
          <w:rFonts w:ascii="Times New Roman" w:hAnsi="Times New Roman"/>
          <w:sz w:val="28"/>
          <w:szCs w:val="28"/>
          <w:vertAlign w:val="subscript"/>
        </w:rPr>
        <w:t>ннл</w:t>
      </w:r>
      <w:r>
        <w:rPr>
          <w:rFonts w:ascii="Times New Roman" w:hAnsi="Times New Roman"/>
          <w:sz w:val="28"/>
          <w:szCs w:val="28"/>
        </w:rPr>
        <w:t>,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Pr="006A708B">
        <w:rPr>
          <w:rFonts w:ascii="Times New Roman" w:hAnsi="Times New Roman"/>
          <w:sz w:val="28"/>
          <w:szCs w:val="28"/>
        </w:rPr>
        <w:t xml:space="preserve"> </w:t>
      </w:r>
      <w:r w:rsidRPr="006A708B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- неналоговые доходы в форме дивидендов, перечисленные  акционерными обществами в местный бюджет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perscript"/>
        </w:rPr>
        <w:t>мик</w:t>
      </w:r>
      <w:r>
        <w:rPr>
          <w:rFonts w:ascii="Times New Roman" w:hAnsi="Times New Roman"/>
          <w:sz w:val="28"/>
          <w:szCs w:val="28"/>
          <w:vertAlign w:val="subscript"/>
        </w:rPr>
        <w:t>ннл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>неналоговые доходы местного бюджета от использования муниципального имущественного комплекса;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индикатора базовой доходности акций от имущественных вкладов муниципального образования в уставные капиталы акционерных обществ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баз</w:t>
      </w:r>
      <w:r>
        <w:rPr>
          <w:rFonts w:ascii="Times New Roman" w:hAnsi="Times New Roman"/>
          <w:sz w:val="28"/>
          <w:szCs w:val="28"/>
          <w:vertAlign w:val="subscript"/>
        </w:rPr>
        <w:t>а</w:t>
      </w:r>
      <w:r>
        <w:rPr>
          <w:rFonts w:ascii="Times New Roman" w:hAnsi="Times New Roman"/>
          <w:sz w:val="28"/>
          <w:szCs w:val="28"/>
        </w:rPr>
        <w:t xml:space="preserve"> :</w:t>
      </w:r>
    </w:p>
    <w:p w:rsidR="005C5E26" w:rsidRDefault="005C5E26" w:rsidP="006A708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баз</w:t>
      </w:r>
      <w:r>
        <w:rPr>
          <w:rFonts w:ascii="Times New Roman" w:hAnsi="Times New Roman"/>
          <w:sz w:val="28"/>
          <w:szCs w:val="28"/>
          <w:vertAlign w:val="subscript"/>
        </w:rPr>
        <w:t>а</w:t>
      </w:r>
      <w:r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/С</w:t>
      </w:r>
      <w:r>
        <w:rPr>
          <w:rFonts w:ascii="Times New Roman" w:hAnsi="Times New Roman"/>
          <w:sz w:val="28"/>
          <w:szCs w:val="28"/>
          <w:vertAlign w:val="subscript"/>
        </w:rPr>
        <w:t>ао</w:t>
      </w:r>
      <w:r>
        <w:rPr>
          <w:rFonts w:ascii="Times New Roman" w:hAnsi="Times New Roman"/>
          <w:sz w:val="28"/>
          <w:szCs w:val="28"/>
        </w:rPr>
        <w:t>,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>ао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>стоимость имущества, внесенного муниципальным образованием в уставные капиталы акционерных обществ.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4.4.5. Оценка доходности от продажи приватизируемого</w:t>
      </w: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имущества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доходности от продажи приватизируемого муниципального имущества осуществляется на основе следующих индикаторов: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индикатора бюджетной доходности от продажи приватизируемого муниципального имущества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бюд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r>
        <w:rPr>
          <w:rFonts w:ascii="Times New Roman" w:hAnsi="Times New Roman"/>
          <w:sz w:val="28"/>
          <w:szCs w:val="28"/>
        </w:rPr>
        <w:t>:</w:t>
      </w:r>
    </w:p>
    <w:p w:rsidR="005C5E26" w:rsidRDefault="005C5E26" w:rsidP="006A708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бюд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r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perscript"/>
        </w:rPr>
        <w:t>мик</w:t>
      </w:r>
      <w:r>
        <w:rPr>
          <w:rFonts w:ascii="Times New Roman" w:hAnsi="Times New Roman"/>
          <w:sz w:val="28"/>
          <w:szCs w:val="28"/>
          <w:vertAlign w:val="subscript"/>
        </w:rPr>
        <w:t>ннл</w:t>
      </w:r>
      <w:r>
        <w:rPr>
          <w:rFonts w:ascii="Times New Roman" w:hAnsi="Times New Roman"/>
          <w:sz w:val="28"/>
          <w:szCs w:val="28"/>
        </w:rPr>
        <w:t>,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r>
        <w:rPr>
          <w:rFonts w:ascii="Times New Roman" w:hAnsi="Times New Roman"/>
          <w:sz w:val="28"/>
          <w:szCs w:val="28"/>
        </w:rPr>
        <w:t xml:space="preserve"> - объем неналоговых перечислений в местный бюджет от продажи приватизируемого имущества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perscript"/>
        </w:rPr>
        <w:t>мик</w:t>
      </w:r>
      <w:r>
        <w:rPr>
          <w:rFonts w:ascii="Times New Roman" w:hAnsi="Times New Roman"/>
          <w:sz w:val="28"/>
          <w:szCs w:val="28"/>
          <w:vertAlign w:val="subscript"/>
        </w:rPr>
        <w:t>ннл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 xml:space="preserve"> неналоговые доходы местного бюджета от использования муниципального имущественного комплекса;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индикатора базовой доходности от продажи приватизируемого муниципального имущества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баз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r>
        <w:rPr>
          <w:rFonts w:ascii="Times New Roman" w:hAnsi="Times New Roman"/>
          <w:sz w:val="28"/>
          <w:szCs w:val="28"/>
        </w:rPr>
        <w:t xml:space="preserve"> :</w:t>
      </w:r>
    </w:p>
    <w:p w:rsidR="005C5E26" w:rsidRDefault="005C5E26" w:rsidP="006A708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баз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r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r>
        <w:rPr>
          <w:rFonts w:ascii="Times New Roman" w:hAnsi="Times New Roman"/>
          <w:sz w:val="28"/>
          <w:szCs w:val="28"/>
        </w:rPr>
        <w:t xml:space="preserve"> /С</w:t>
      </w:r>
      <w:r>
        <w:rPr>
          <w:rFonts w:ascii="Times New Roman" w:hAnsi="Times New Roman"/>
          <w:sz w:val="28"/>
          <w:szCs w:val="28"/>
          <w:vertAlign w:val="subscript"/>
        </w:rPr>
        <w:t>оц</w:t>
      </w:r>
      <w:r>
        <w:rPr>
          <w:rFonts w:ascii="Times New Roman" w:hAnsi="Times New Roman"/>
          <w:sz w:val="28"/>
          <w:szCs w:val="28"/>
        </w:rPr>
        <w:t>,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>оц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>стоимость проданного муниципального имущества в соответствии с отчетами об оценке имущества.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оценке доходности от продажи приватизированного муниципального имущества целесообразно рассмотреть цену  1 квадратного метра реализованного муниципального имущества, динамику цен в периоды, предшествующие проверяемому, и сравнить ее с рыночной ценой.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Контроль доходов и оценка доходности земельных ресурсов</w:t>
      </w: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E26" w:rsidRDefault="005C5E26" w:rsidP="009473B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 Задачи МКСО при проверке доходов и оценке</w:t>
      </w: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доходности земельных ресурсов</w:t>
      </w: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 муниципального внешнего контроля при проверке доходов и оценке доходности муниципального  имущественного комплекса являются: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контроль поступлений финансовых средств в местный бюджет от управления и распоряжения земельными ресурсами;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анализ выявленных отклонений в управлении земельными ресурсами;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оценка экономической эффективности управления  и распоряжения земельными ресурсами.</w:t>
      </w:r>
    </w:p>
    <w:p w:rsidR="005C5E26" w:rsidRDefault="005C5E26" w:rsidP="009473B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C5E26" w:rsidRDefault="005C5E26" w:rsidP="009473B9">
      <w:pPr>
        <w:tabs>
          <w:tab w:val="left" w:pos="851"/>
        </w:tabs>
        <w:spacing w:after="0" w:line="240" w:lineRule="auto"/>
        <w:ind w:firstLine="1276"/>
        <w:jc w:val="center"/>
        <w:rPr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>5.2. </w:t>
      </w:r>
      <w:r w:rsidRPr="00EA5C88">
        <w:rPr>
          <w:rFonts w:ascii="Times New Roman" w:hAnsi="Times New Roman"/>
          <w:b/>
          <w:sz w:val="28"/>
          <w:szCs w:val="28"/>
        </w:rPr>
        <w:t>Состав и структура доходов от использования земельных ресурсов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 от использования земельных ресурсов рассматривается в рамках следующих составляющих: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доходы от арендной платы за земельные участки, находящиеся в собственности муниципального образования;</w:t>
      </w:r>
    </w:p>
    <w:p w:rsidR="005C5E26" w:rsidRDefault="005C5E26" w:rsidP="006A708B">
      <w:pPr>
        <w:tabs>
          <w:tab w:val="left" w:pos="540"/>
        </w:tabs>
        <w:spacing w:after="0" w:line="240" w:lineRule="auto"/>
        <w:ind w:right="-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доходы от арендной платы за земельные участки, государственная собственность на которые не разграничена и которые расположены в границах муниципального образования;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доходы от  продажи земельных участков, находящихся в собственности муниципального образования;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доходы от продажи земельных участков, государственная собственность на которые не разграничена.</w:t>
      </w:r>
    </w:p>
    <w:p w:rsidR="005C5E26" w:rsidRDefault="005C5E26" w:rsidP="006A7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 Контроль неналоговых доходов за пользование земельными ресурсами</w:t>
      </w: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неналоговых доходов за пользование земельными участками  в  местный бюджет осуществляется по следующим видам доходов: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арендной платы за земельные участки, находящиеся в собственности городского округа;</w:t>
      </w:r>
    </w:p>
    <w:p w:rsidR="005C5E26" w:rsidRDefault="005C5E26" w:rsidP="006A708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арендной платы за земельные участки, государственная собственность на которые не разграничена и которые расположены в границах городского округа;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доходы от продажи земельных участков, находящихся в собственности городского округа;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доходы от продажи земельных участков, государственная собственность на которые не разграничена.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Источниками информации о вышеприведенных показателях являются:</w:t>
      </w:r>
    </w:p>
    <w:p w:rsidR="005C5E26" w:rsidRDefault="005C5E26" w:rsidP="006A7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 баланс главного распорядителя (распорядителя), получателя средств бюджета, главного администратора, администратора источников финансирования дефицита бюджета, главного администратора, администратора неналоговых доходов местного бюджета за пользование земельными ресурсами;</w:t>
      </w:r>
    </w:p>
    <w:p w:rsidR="005C5E26" w:rsidRDefault="005C5E26" w:rsidP="006A7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 справка по заключению счетов бюджетного учета отчетного финансового года;</w:t>
      </w:r>
    </w:p>
    <w:p w:rsidR="005C5E26" w:rsidRDefault="005C5E26" w:rsidP="006A7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 отчет об исполнении бюджета главного распорядителя (распорядителя),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неналоговых доходов местного бюджета за пользование земельными ресурсами;</w:t>
      </w:r>
    </w:p>
    <w:p w:rsidR="005C5E26" w:rsidRDefault="005C5E26" w:rsidP="006A7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 отчет о финансовых результатах деятельности;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 </w:t>
      </w:r>
      <w:r>
        <w:rPr>
          <w:rFonts w:ascii="Times New Roman" w:hAnsi="Times New Roman"/>
          <w:color w:val="000000"/>
          <w:sz w:val="28"/>
          <w:szCs w:val="28"/>
        </w:rPr>
        <w:t>бюджетная отчетность</w:t>
      </w:r>
      <w:r>
        <w:rPr>
          <w:rFonts w:ascii="Times New Roman" w:hAnsi="Times New Roman"/>
          <w:sz w:val="28"/>
          <w:szCs w:val="28"/>
        </w:rPr>
        <w:t xml:space="preserve"> структурного подразделения органов местного самоуправления по управлению финансами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C5E26" w:rsidRDefault="005C5E26" w:rsidP="006A70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5.3.1. Контроль доходов от арендной платы за земельные участки, находящиеся в собственности муниципального образования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контроле доходов от арендной платы за земельные участки, находящиеся в собственности городского округа, используется информация: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 сдаваемых в аренду земельных участках (площадь участков, объемы арендных начислений), находящихся в собственности городского округа;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 неналоговых доходах местного бюджета от арендной платы за пользование земельными участками, находящимися в собственности городского округа.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Источниками информации о вышеприведенных показателях являются: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реестр договоров аренды земельных участков, находящихся в собственности городского округа, структурного подразделения органов местного самоуправления, являющегося администратором неналоговых доходов от арендной платы за земельные участки, находящиеся в собственности городского округа;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 баланс </w:t>
      </w:r>
      <w:r>
        <w:rPr>
          <w:rFonts w:ascii="Times New Roman" w:hAnsi="Times New Roman"/>
          <w:sz w:val="28"/>
          <w:szCs w:val="28"/>
        </w:rPr>
        <w:t>структурного подразделения органов местного самоуправления, являющегося администратором неналоговых доходов  от арендной платы за земельные участки, находящиеся в собственности городского округа;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color w:val="000000"/>
          <w:sz w:val="28"/>
          <w:szCs w:val="28"/>
        </w:rPr>
        <w:t>бюджетная отчетность</w:t>
      </w:r>
      <w:r>
        <w:rPr>
          <w:rFonts w:ascii="Times New Roman" w:hAnsi="Times New Roman"/>
          <w:sz w:val="28"/>
          <w:szCs w:val="28"/>
        </w:rPr>
        <w:t xml:space="preserve"> структурного подразделения органов местного самоуправления по управлению финансами о неналоговых доходах  от арендной платы за земельные участки, находящиеся в собственности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C5E26" w:rsidRDefault="005C5E26" w:rsidP="006A70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5.3.2. Контроль доходов от арендной платы за земельные участки, государственная собственность на которые не разграничена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контроле доходов от арендной платы за земельные участки, государственная собственность на которые не разграничена, используется информация: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 сдаваемых в аренду земельных участках (площадь участков, объемы арендных начислений), государственная собственность на которые не разграничена;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 нормативах перечислений в местный бюджет арендной платы за пользование земельными участками, государственная собственность на которые не разграничена;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 неналоговых доходах местного бюджета от арендной платы за пользование земельными участками, государственная собственность на которые не разграничена.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Источниками информации о вышеприведенных показателях являются: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реестр договоров аренды земельных участков, государственная собственность на которые не разграничена, структурного подразделения органов местного самоуправления (или органа государственной власти), являющегося администратором соответствующего вида доходов;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 баланс </w:t>
      </w:r>
      <w:r>
        <w:rPr>
          <w:rFonts w:ascii="Times New Roman" w:hAnsi="Times New Roman"/>
          <w:sz w:val="28"/>
          <w:szCs w:val="28"/>
        </w:rPr>
        <w:t>структурного подразделения органов местного самоуправления (или органа государственной власти), являющегося администратором неналоговых доходов  от арендной платы за земельные участки, государственная собственность на которые не разграничена;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Бюджетный кодекс РФ;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color w:val="000000"/>
          <w:sz w:val="28"/>
          <w:szCs w:val="28"/>
        </w:rPr>
        <w:t>бюджетная отчетность</w:t>
      </w:r>
      <w:r>
        <w:rPr>
          <w:rFonts w:ascii="Times New Roman" w:hAnsi="Times New Roman"/>
          <w:sz w:val="28"/>
          <w:szCs w:val="28"/>
        </w:rPr>
        <w:t xml:space="preserve"> структурного подразделения органов местного самоуправления по управлению финансами о неналоговых доходах местного бюджета от арендной платы за пользование земельными участками, государственная собственность на которые не разграничена.</w:t>
      </w:r>
    </w:p>
    <w:p w:rsidR="005C5E26" w:rsidRDefault="005C5E26" w:rsidP="006A708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5.3.3. Контроль доходов от продажи земельных участков, </w:t>
      </w: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находящихся в собственности муниципального образования</w:t>
      </w: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контроле доходов от продажи земельных участков, находящихся в собственности муниципального образования, используется информация: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 планируемых к продаже земельных участках (площадь участков, объемы планируемых продаж), находящихся в собственности муниципального образования;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 фактически проданных земельных участках (площадь участков, объемы продаж), находящихся в собственности муниципального образования;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об объемах  фактических перечислений от продажи земельных участков, находящихся в собственности муниципального образования;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 неналоговых доходах местного бюджета от продажи земельных участков, находящихся в собственности муниципального образования.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Источниками информации о вышеприведенных показателях являются: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реестр земельных участков, находящихся в собственности муниципального образования, структурного подразделения органов местного самоуправления, являющегося администратором неналоговых доходов от продажи земельных участков, находящихся в собственности городского округа;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 баланс </w:t>
      </w:r>
      <w:r>
        <w:rPr>
          <w:rFonts w:ascii="Times New Roman" w:hAnsi="Times New Roman"/>
          <w:sz w:val="28"/>
          <w:szCs w:val="28"/>
        </w:rPr>
        <w:t>структурного подразделения органов местного самоуправления, являющегося администратором неналоговых доходов  от продажи земельных участков, находящихся в собственности муниципального образования;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color w:val="000000"/>
          <w:sz w:val="28"/>
          <w:szCs w:val="28"/>
        </w:rPr>
        <w:t>бюджетная отчетность</w:t>
      </w:r>
      <w:r>
        <w:rPr>
          <w:rFonts w:ascii="Times New Roman" w:hAnsi="Times New Roman"/>
          <w:sz w:val="28"/>
          <w:szCs w:val="28"/>
        </w:rPr>
        <w:t xml:space="preserve"> структурного подразделения органов местного самоуправления по управлению финансами о неналоговых доходах местного бюджета от продажи земельных участков, находящихся в собственности муниципального образования.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5.3.4. Контроль доходов от продажи земельных участков,</w:t>
      </w: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государственная собственность на которые не разграничена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контроле доходов от продажи земельных участков, государственная собственность на которые не разграничена, используется информация: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 планируемых к продаже земельных участках (площадь участков, объемы планируемых продаж), государственная собственность на которые не разграничена;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 фактически проданных земельных участках (площадь участков, объемы продаж), государственная собственность на которые не разграничена;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 нормативах перечислений в местный бюджет средств от продажи земельных участков, государственная собственность на которые не разграничена;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 неналоговых доходах местного бюджета от продажи земельных участков, государственная собственность на которые не разграничена.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Источниками информации о вышеприведенных показателях являются: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реестр земельных участков, государственная собственность на которые не разграничена, структурного подразделения органов местного самоуправления (или органа государственной власти), являющегося администратором неналоговых доходов  от продажи соответствующих земельных участков;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 баланс </w:t>
      </w:r>
      <w:r>
        <w:rPr>
          <w:rFonts w:ascii="Times New Roman" w:hAnsi="Times New Roman"/>
          <w:sz w:val="28"/>
          <w:szCs w:val="28"/>
        </w:rPr>
        <w:t>структурного подразделения органов местного самоуправления (или органа государственной власти), являющегося администратором неналоговых доходов  от продажи земельных участков, государственная собственность на которые не разграничена;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Бюджетный кодекс РФ;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color w:val="000000"/>
          <w:sz w:val="28"/>
          <w:szCs w:val="28"/>
        </w:rPr>
        <w:t>бюджетная отчетность</w:t>
      </w:r>
      <w:r>
        <w:rPr>
          <w:rFonts w:ascii="Times New Roman" w:hAnsi="Times New Roman"/>
          <w:sz w:val="28"/>
          <w:szCs w:val="28"/>
        </w:rPr>
        <w:t xml:space="preserve"> структурного подразделения органов местного самоуправления по управлению финансами о неналоговых доходах местного бюджета от продажи земельных участков, государственная собственность на которые не разграничена.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5.3.5. Контроль неналоговых доходов от</w:t>
      </w: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использования земельных ресурсов</w:t>
      </w:r>
    </w:p>
    <w:p w:rsidR="005C5E26" w:rsidRDefault="005C5E26" w:rsidP="006A708B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5E26" w:rsidRDefault="005C5E26" w:rsidP="006A708B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доходы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зу</w:t>
      </w:r>
      <w:r>
        <w:rPr>
          <w:sz w:val="28"/>
          <w:szCs w:val="28"/>
        </w:rPr>
        <w:t xml:space="preserve"> (неналоговые) от использования земельных ресурсов складываются из следующих видов доходов: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арендной платы за земельные участки, находящиеся в собственности городского округа, А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:rsidR="005C5E26" w:rsidRDefault="005C5E26" w:rsidP="006A708B">
      <w:pPr>
        <w:tabs>
          <w:tab w:val="left" w:pos="540"/>
        </w:tabs>
        <w:spacing w:after="0" w:line="240" w:lineRule="auto"/>
        <w:ind w:right="-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арендной платы за земельные участки, государственная собственность на которые не разграничена и которые расположены в границах городского округа, А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продажи земельных участков, находящихся в собственности городского округа, П</w:t>
      </w:r>
      <w:r>
        <w:rPr>
          <w:rFonts w:ascii="Times New Roman" w:hAnsi="Times New Roman"/>
          <w:sz w:val="28"/>
          <w:szCs w:val="28"/>
          <w:vertAlign w:val="subscript"/>
        </w:rPr>
        <w:t>з1</w:t>
      </w:r>
      <w:r>
        <w:rPr>
          <w:rFonts w:ascii="Times New Roman" w:hAnsi="Times New Roman"/>
          <w:sz w:val="28"/>
          <w:szCs w:val="28"/>
        </w:rPr>
        <w:t>;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продажи земельных участков, государственная собственность на которые не разграничена, П</w:t>
      </w:r>
      <w:r>
        <w:rPr>
          <w:rFonts w:ascii="Times New Roman" w:hAnsi="Times New Roman"/>
          <w:sz w:val="28"/>
          <w:szCs w:val="28"/>
          <w:vertAlign w:val="subscript"/>
        </w:rPr>
        <w:t>з2</w:t>
      </w:r>
      <w:r>
        <w:rPr>
          <w:rFonts w:ascii="Times New Roman" w:hAnsi="Times New Roman"/>
          <w:sz w:val="28"/>
          <w:szCs w:val="28"/>
        </w:rPr>
        <w:t>.</w:t>
      </w: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>зу</w:t>
      </w:r>
      <w:r>
        <w:rPr>
          <w:rFonts w:ascii="Times New Roman" w:hAnsi="Times New Roman"/>
          <w:sz w:val="28"/>
          <w:szCs w:val="28"/>
        </w:rPr>
        <w:t>=А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+А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+П</w:t>
      </w:r>
      <w:r>
        <w:rPr>
          <w:rFonts w:ascii="Times New Roman" w:hAnsi="Times New Roman"/>
          <w:sz w:val="28"/>
          <w:szCs w:val="28"/>
          <w:vertAlign w:val="subscript"/>
        </w:rPr>
        <w:t>з1</w:t>
      </w:r>
      <w:r>
        <w:rPr>
          <w:rFonts w:ascii="Times New Roman" w:hAnsi="Times New Roman"/>
          <w:sz w:val="28"/>
          <w:szCs w:val="28"/>
        </w:rPr>
        <w:t>+ П</w:t>
      </w:r>
      <w:r>
        <w:rPr>
          <w:rFonts w:ascii="Times New Roman" w:hAnsi="Times New Roman"/>
          <w:sz w:val="28"/>
          <w:szCs w:val="28"/>
          <w:vertAlign w:val="subscript"/>
        </w:rPr>
        <w:t>з2</w:t>
      </w: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5.4. Оценка доходности земельных ресурсов</w:t>
      </w: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5.4.1. Оценка доходности арендной платы за земельные участки, находящиеся в собственности </w:t>
      </w:r>
      <w:r w:rsidRPr="009A4619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доходности арендной платы за земельные участки, находящиеся в собственности муниципального образования, осуществляется на основе следующих индикаторов: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индикатора бюджетной доходности арендной платы за земельные участки, находящиеся в собственности муниципального образования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бюд</w:t>
      </w:r>
      <w:r>
        <w:rPr>
          <w:rFonts w:ascii="Times New Roman" w:hAnsi="Times New Roman"/>
          <w:sz w:val="28"/>
          <w:szCs w:val="28"/>
          <w:vertAlign w:val="subscript"/>
        </w:rPr>
        <w:t>а1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5C5E26" w:rsidRDefault="005C5E26" w:rsidP="006A708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бюд</w:t>
      </w:r>
      <w:r>
        <w:rPr>
          <w:rFonts w:ascii="Times New Roman" w:hAnsi="Times New Roman"/>
          <w:sz w:val="28"/>
          <w:szCs w:val="28"/>
          <w:vertAlign w:val="subscript"/>
        </w:rPr>
        <w:t xml:space="preserve">а1 </w:t>
      </w:r>
      <w:r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6A708B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>зу</w:t>
      </w:r>
      <w:r>
        <w:rPr>
          <w:rFonts w:ascii="Times New Roman" w:hAnsi="Times New Roman"/>
          <w:sz w:val="28"/>
          <w:szCs w:val="28"/>
        </w:rPr>
        <w:t>,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/>
          <w:sz w:val="28"/>
          <w:szCs w:val="28"/>
        </w:rPr>
        <w:t>- арендная плата за земельные участки, находящиеся в собственности муниципального образования;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>зу</w:t>
      </w:r>
      <w:r>
        <w:rPr>
          <w:rFonts w:ascii="Times New Roman" w:hAnsi="Times New Roman"/>
          <w:sz w:val="28"/>
          <w:szCs w:val="28"/>
        </w:rPr>
        <w:t xml:space="preserve"> – неналоговые доходы местного бюджета от земельных ресурсов;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индикатора базовой доходности арендной платы за земельные участки, находящиеся в собственности муниципального образования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баз</w:t>
      </w:r>
      <w:r>
        <w:rPr>
          <w:rFonts w:ascii="Times New Roman" w:hAnsi="Times New Roman"/>
          <w:sz w:val="28"/>
          <w:szCs w:val="28"/>
          <w:vertAlign w:val="subscript"/>
        </w:rPr>
        <w:t>а1</w:t>
      </w:r>
      <w:r>
        <w:rPr>
          <w:rFonts w:ascii="Times New Roman" w:hAnsi="Times New Roman"/>
          <w:sz w:val="28"/>
          <w:szCs w:val="28"/>
        </w:rPr>
        <w:t>:</w:t>
      </w:r>
    </w:p>
    <w:p w:rsidR="005C5E26" w:rsidRDefault="005C5E26" w:rsidP="006A708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баз</w:t>
      </w:r>
      <w:r>
        <w:rPr>
          <w:rFonts w:ascii="Times New Roman" w:hAnsi="Times New Roman"/>
          <w:sz w:val="28"/>
          <w:szCs w:val="28"/>
          <w:vertAlign w:val="subscript"/>
        </w:rPr>
        <w:t xml:space="preserve">а1 </w:t>
      </w:r>
      <w:r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</w:rPr>
        <w:t>зу1</w:t>
      </w:r>
      <w:r>
        <w:rPr>
          <w:rFonts w:ascii="Times New Roman" w:hAnsi="Times New Roman"/>
          <w:sz w:val="28"/>
          <w:szCs w:val="28"/>
        </w:rPr>
        <w:t>,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</w:rPr>
        <w:t xml:space="preserve">зу1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кадастровая стоимость </w:t>
      </w:r>
      <w:r>
        <w:rPr>
          <w:rFonts w:ascii="Times New Roman" w:hAnsi="Times New Roman"/>
          <w:sz w:val="28"/>
          <w:szCs w:val="28"/>
        </w:rPr>
        <w:t>земельных участков, находящихся в собственности муниципального образования.</w:t>
      </w:r>
    </w:p>
    <w:p w:rsidR="005C5E26" w:rsidRDefault="005C5E26" w:rsidP="009473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5.4.2. Оценка доходности арендной платы за земельные участки, государственная собственность на которые не разграничена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доходности арендной платы за земельные участки, государственная собственность на которые не разграничена, осуществляется на основе следующих индикаторов: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индикатора бюджетной доходности арендной платы за земельные участки, государственная собственность на которые не разграничена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бюд</w:t>
      </w:r>
      <w:r>
        <w:rPr>
          <w:rFonts w:ascii="Times New Roman" w:hAnsi="Times New Roman"/>
          <w:sz w:val="28"/>
          <w:szCs w:val="28"/>
          <w:vertAlign w:val="subscript"/>
        </w:rPr>
        <w:t>а2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5C5E26" w:rsidRDefault="005C5E26" w:rsidP="006A708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бюд</w:t>
      </w:r>
      <w:r>
        <w:rPr>
          <w:rFonts w:ascii="Times New Roman" w:hAnsi="Times New Roman"/>
          <w:sz w:val="28"/>
          <w:szCs w:val="28"/>
          <w:vertAlign w:val="subscript"/>
        </w:rPr>
        <w:t xml:space="preserve">а1 </w:t>
      </w:r>
      <w:r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>зу</w:t>
      </w:r>
      <w:r>
        <w:rPr>
          <w:rFonts w:ascii="Times New Roman" w:hAnsi="Times New Roman"/>
          <w:sz w:val="28"/>
          <w:szCs w:val="28"/>
        </w:rPr>
        <w:t>,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>- арендная плата за земельные участки, государственная собственность на которые не разграничена;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>зу</w:t>
      </w:r>
      <w:r>
        <w:rPr>
          <w:rFonts w:ascii="Times New Roman" w:hAnsi="Times New Roman"/>
          <w:sz w:val="28"/>
          <w:szCs w:val="28"/>
        </w:rPr>
        <w:t xml:space="preserve"> – неналоговые доходы местного бюджета от земельных ресурсов;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индикатора базовой доходности арендной платы за земельные участки, находящиеся в собственности муниципального образования 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баз</w:t>
      </w:r>
      <w:r>
        <w:rPr>
          <w:rFonts w:ascii="Times New Roman" w:hAnsi="Times New Roman"/>
          <w:sz w:val="28"/>
          <w:szCs w:val="28"/>
          <w:vertAlign w:val="subscript"/>
        </w:rPr>
        <w:t>а2</w:t>
      </w:r>
      <w:r>
        <w:rPr>
          <w:rFonts w:ascii="Times New Roman" w:hAnsi="Times New Roman"/>
          <w:sz w:val="28"/>
          <w:szCs w:val="28"/>
        </w:rPr>
        <w:t>:</w:t>
      </w:r>
    </w:p>
    <w:p w:rsidR="005C5E26" w:rsidRDefault="005C5E26" w:rsidP="006A708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баз</w:t>
      </w:r>
      <w:r>
        <w:rPr>
          <w:rFonts w:ascii="Times New Roman" w:hAnsi="Times New Roman"/>
          <w:sz w:val="28"/>
          <w:szCs w:val="28"/>
          <w:vertAlign w:val="subscript"/>
        </w:rPr>
        <w:t xml:space="preserve">а2 </w:t>
      </w:r>
      <w:r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</w:rPr>
        <w:t>зу2</w:t>
      </w:r>
      <w:r>
        <w:rPr>
          <w:rFonts w:ascii="Times New Roman" w:hAnsi="Times New Roman"/>
          <w:sz w:val="28"/>
          <w:szCs w:val="28"/>
        </w:rPr>
        <w:t>,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</w:rPr>
        <w:t xml:space="preserve">зу2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кадастровая стоимость </w:t>
      </w:r>
      <w:r>
        <w:rPr>
          <w:rFonts w:ascii="Times New Roman" w:hAnsi="Times New Roman"/>
          <w:sz w:val="28"/>
          <w:szCs w:val="28"/>
        </w:rPr>
        <w:t>земельных участков, государственная собственность на которые не разграничена, находящихся в аренде.</w:t>
      </w:r>
    </w:p>
    <w:p w:rsidR="005C5E26" w:rsidRDefault="005C5E26" w:rsidP="006A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5.4.3. Оценка доходности продаж земельных участков,</w:t>
      </w:r>
    </w:p>
    <w:p w:rsidR="005C5E26" w:rsidRDefault="005C5E26" w:rsidP="006A70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находящихся в собственности </w:t>
      </w:r>
      <w:r w:rsidRPr="00BB5A83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доходности продаж земельных участков, находящихся в собственности городского округа, осуществляется на основе следующих индикаторов: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индикатора бюджетной доходности продаж земельных участков, находящихся в собственности,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бюд</w:t>
      </w:r>
      <w:r>
        <w:rPr>
          <w:rFonts w:ascii="Times New Roman" w:hAnsi="Times New Roman"/>
          <w:sz w:val="28"/>
          <w:szCs w:val="28"/>
          <w:vertAlign w:val="subscript"/>
        </w:rPr>
        <w:t>пз1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5C5E26" w:rsidRDefault="005C5E26" w:rsidP="006A708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бюд</w:t>
      </w:r>
      <w:r>
        <w:rPr>
          <w:rFonts w:ascii="Times New Roman" w:hAnsi="Times New Roman"/>
          <w:sz w:val="28"/>
          <w:szCs w:val="28"/>
          <w:vertAlign w:val="subscript"/>
        </w:rPr>
        <w:t xml:space="preserve">пз1 </w:t>
      </w:r>
      <w:r>
        <w:rPr>
          <w:rFonts w:ascii="Times New Roman" w:hAnsi="Times New Roman"/>
          <w:sz w:val="28"/>
          <w:szCs w:val="28"/>
        </w:rPr>
        <w:t>= П</w:t>
      </w:r>
      <w:r>
        <w:rPr>
          <w:rFonts w:ascii="Times New Roman" w:hAnsi="Times New Roman"/>
          <w:sz w:val="28"/>
          <w:szCs w:val="28"/>
          <w:vertAlign w:val="subscript"/>
        </w:rPr>
        <w:t xml:space="preserve"> з1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>зу</w:t>
      </w:r>
      <w:r>
        <w:rPr>
          <w:rFonts w:ascii="Times New Roman" w:hAnsi="Times New Roman"/>
          <w:sz w:val="28"/>
          <w:szCs w:val="28"/>
        </w:rPr>
        <w:t>,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vertAlign w:val="subscript"/>
        </w:rPr>
        <w:t xml:space="preserve">з1 </w:t>
      </w:r>
      <w:r>
        <w:rPr>
          <w:rFonts w:ascii="Times New Roman" w:hAnsi="Times New Roman"/>
          <w:sz w:val="28"/>
          <w:szCs w:val="28"/>
        </w:rPr>
        <w:t>– неналоговые доходы местного бюджета от продаж земельных участков, находящихся в собственности;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>зу</w:t>
      </w:r>
      <w:r>
        <w:rPr>
          <w:rFonts w:ascii="Times New Roman" w:hAnsi="Times New Roman"/>
          <w:sz w:val="28"/>
          <w:szCs w:val="28"/>
        </w:rPr>
        <w:t xml:space="preserve"> – неналоговые доходы местного бюджета от земельных ресурсов;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индикатора базовой доходности продаж земельных участков, находящихся в собственности  муниципального образования,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баз</w:t>
      </w:r>
      <w:r>
        <w:rPr>
          <w:rFonts w:ascii="Times New Roman" w:hAnsi="Times New Roman"/>
          <w:sz w:val="28"/>
          <w:szCs w:val="28"/>
          <w:vertAlign w:val="subscript"/>
        </w:rPr>
        <w:t>пз1</w:t>
      </w:r>
      <w:r>
        <w:rPr>
          <w:rFonts w:ascii="Times New Roman" w:hAnsi="Times New Roman"/>
          <w:sz w:val="28"/>
          <w:szCs w:val="28"/>
        </w:rPr>
        <w:t>:</w:t>
      </w:r>
    </w:p>
    <w:p w:rsidR="005C5E26" w:rsidRDefault="005C5E26" w:rsidP="006A708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баз</w:t>
      </w:r>
      <w:r>
        <w:rPr>
          <w:rFonts w:ascii="Times New Roman" w:hAnsi="Times New Roman"/>
          <w:sz w:val="28"/>
          <w:szCs w:val="28"/>
          <w:vertAlign w:val="subscript"/>
        </w:rPr>
        <w:t xml:space="preserve">пз1 </w:t>
      </w:r>
      <w:r>
        <w:rPr>
          <w:rFonts w:ascii="Times New Roman" w:hAnsi="Times New Roman"/>
          <w:sz w:val="28"/>
          <w:szCs w:val="28"/>
        </w:rPr>
        <w:t>= П</w:t>
      </w:r>
      <w:r>
        <w:rPr>
          <w:rFonts w:ascii="Times New Roman" w:hAnsi="Times New Roman"/>
          <w:sz w:val="28"/>
          <w:szCs w:val="28"/>
          <w:vertAlign w:val="subscript"/>
        </w:rPr>
        <w:t>з1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</w:rPr>
        <w:t>зу3</w:t>
      </w:r>
      <w:r>
        <w:rPr>
          <w:rFonts w:ascii="Times New Roman" w:hAnsi="Times New Roman"/>
          <w:sz w:val="28"/>
          <w:szCs w:val="28"/>
        </w:rPr>
        <w:t>,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</w:rPr>
        <w:t xml:space="preserve">зу3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кадастровая стоимость проданных </w:t>
      </w:r>
      <w:r>
        <w:rPr>
          <w:rFonts w:ascii="Times New Roman" w:hAnsi="Times New Roman"/>
          <w:sz w:val="28"/>
          <w:szCs w:val="28"/>
        </w:rPr>
        <w:t>земельных участков, находящихся в собственности муниципального образования.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5.4.4. Оценка доходности продаж земельных участков, </w:t>
      </w: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государственная собственность на которые не разграничена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доходности продаж земельных участков, государственная собственность на которые не разграничена, может быть дана на основе следующих индикаторов: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индикатора бюджетной доходности продаж земельных участков, государственная собственность на которые не разграничена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бюд</w:t>
      </w:r>
      <w:r>
        <w:rPr>
          <w:rFonts w:ascii="Times New Roman" w:hAnsi="Times New Roman"/>
          <w:sz w:val="28"/>
          <w:szCs w:val="28"/>
          <w:vertAlign w:val="subscript"/>
        </w:rPr>
        <w:t>пз2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5C5E26" w:rsidRDefault="005C5E26" w:rsidP="006A708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бюд</w:t>
      </w:r>
      <w:r>
        <w:rPr>
          <w:rFonts w:ascii="Times New Roman" w:hAnsi="Times New Roman"/>
          <w:sz w:val="28"/>
          <w:szCs w:val="28"/>
          <w:vertAlign w:val="subscript"/>
        </w:rPr>
        <w:t xml:space="preserve">пз2 </w:t>
      </w:r>
      <w:r>
        <w:rPr>
          <w:rFonts w:ascii="Times New Roman" w:hAnsi="Times New Roman"/>
          <w:sz w:val="28"/>
          <w:szCs w:val="28"/>
        </w:rPr>
        <w:t>= П</w:t>
      </w:r>
      <w:r>
        <w:rPr>
          <w:rFonts w:ascii="Times New Roman" w:hAnsi="Times New Roman"/>
          <w:sz w:val="28"/>
          <w:szCs w:val="28"/>
          <w:vertAlign w:val="subscript"/>
        </w:rPr>
        <w:t>з2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>зу</w:t>
      </w:r>
      <w:r>
        <w:rPr>
          <w:rFonts w:ascii="Times New Roman" w:hAnsi="Times New Roman"/>
          <w:sz w:val="28"/>
          <w:szCs w:val="28"/>
        </w:rPr>
        <w:t>,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vertAlign w:val="subscript"/>
        </w:rPr>
        <w:t xml:space="preserve">з2 </w:t>
      </w:r>
      <w:r>
        <w:rPr>
          <w:rFonts w:ascii="Times New Roman" w:hAnsi="Times New Roman"/>
          <w:sz w:val="28"/>
          <w:szCs w:val="28"/>
        </w:rPr>
        <w:t>-  неналоговые доходы местного бюджета от продаж земельных участков, государственная собственность на которые не разграничена;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>зу</w:t>
      </w:r>
      <w:r>
        <w:rPr>
          <w:rFonts w:ascii="Times New Roman" w:hAnsi="Times New Roman"/>
          <w:sz w:val="28"/>
          <w:szCs w:val="28"/>
        </w:rPr>
        <w:t xml:space="preserve"> – неналоговые доходы местного бюджета от земельных ресурсов;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индикатора базовой доходности продаж земельных участков, государственная собственность на которые не разграничена,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баз</w:t>
      </w:r>
      <w:r>
        <w:rPr>
          <w:rFonts w:ascii="Times New Roman" w:hAnsi="Times New Roman"/>
          <w:sz w:val="28"/>
          <w:szCs w:val="28"/>
          <w:vertAlign w:val="subscript"/>
        </w:rPr>
        <w:t>пз2</w:t>
      </w:r>
      <w:r>
        <w:rPr>
          <w:rFonts w:ascii="Times New Roman" w:hAnsi="Times New Roman"/>
          <w:sz w:val="28"/>
          <w:szCs w:val="28"/>
        </w:rPr>
        <w:t>:</w:t>
      </w:r>
    </w:p>
    <w:p w:rsidR="005C5E26" w:rsidRDefault="005C5E26" w:rsidP="006A708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 xml:space="preserve">баз </w:t>
      </w:r>
      <w:r>
        <w:rPr>
          <w:rFonts w:ascii="Times New Roman" w:hAnsi="Times New Roman"/>
          <w:sz w:val="28"/>
          <w:szCs w:val="28"/>
          <w:vertAlign w:val="subscript"/>
        </w:rPr>
        <w:t xml:space="preserve">пз2 </w:t>
      </w:r>
      <w:r>
        <w:rPr>
          <w:rFonts w:ascii="Times New Roman" w:hAnsi="Times New Roman"/>
          <w:sz w:val="28"/>
          <w:szCs w:val="28"/>
        </w:rPr>
        <w:t>= П</w:t>
      </w:r>
      <w:r>
        <w:rPr>
          <w:rFonts w:ascii="Times New Roman" w:hAnsi="Times New Roman"/>
          <w:sz w:val="28"/>
          <w:szCs w:val="28"/>
          <w:vertAlign w:val="subscript"/>
        </w:rPr>
        <w:t>з2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</w:rPr>
        <w:t>зу4</w:t>
      </w:r>
      <w:r>
        <w:rPr>
          <w:rFonts w:ascii="Times New Roman" w:hAnsi="Times New Roman"/>
          <w:sz w:val="28"/>
          <w:szCs w:val="28"/>
        </w:rPr>
        <w:t>,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</w:rPr>
        <w:t xml:space="preserve">зу4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кадастровая стоимость проданных </w:t>
      </w:r>
      <w:r>
        <w:rPr>
          <w:rFonts w:ascii="Times New Roman" w:hAnsi="Times New Roman"/>
          <w:sz w:val="28"/>
          <w:szCs w:val="28"/>
        </w:rPr>
        <w:t>земельных участков, государственная собственность на которые не разграничена.</w:t>
      </w:r>
    </w:p>
    <w:p w:rsidR="005C5E26" w:rsidRDefault="005C5E26" w:rsidP="009473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Определение доходов и оценка степени</w:t>
      </w: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доходности муниципальной собственности</w:t>
      </w: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6.1. Определение доходов </w:t>
      </w: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муниципальной собственности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Общие доходы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>мс</w:t>
      </w:r>
      <w:r>
        <w:rPr>
          <w:rFonts w:ascii="Times New Roman" w:hAnsi="Times New Roman"/>
          <w:sz w:val="28"/>
          <w:szCs w:val="28"/>
        </w:rPr>
        <w:t xml:space="preserve"> (неналоговые) от муниципальной собственности складываются: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из неналоговых доходов от муниципального имущественного комплекса 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perscript"/>
        </w:rPr>
        <w:t>мик</w:t>
      </w:r>
      <w:r>
        <w:rPr>
          <w:rFonts w:ascii="Times New Roman" w:hAnsi="Times New Roman"/>
          <w:sz w:val="28"/>
          <w:szCs w:val="28"/>
          <w:vertAlign w:val="subscript"/>
        </w:rPr>
        <w:t>ннд</w:t>
      </w:r>
      <w:r>
        <w:rPr>
          <w:rFonts w:ascii="Times New Roman" w:hAnsi="Times New Roman"/>
          <w:sz w:val="28"/>
          <w:szCs w:val="28"/>
        </w:rPr>
        <w:t>;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из неналоговых доходов от земельных ресурсов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>зу</w:t>
      </w:r>
      <w:r>
        <w:rPr>
          <w:rFonts w:ascii="Times New Roman" w:hAnsi="Times New Roman"/>
          <w:sz w:val="28"/>
          <w:szCs w:val="28"/>
        </w:rPr>
        <w:t>.</w:t>
      </w:r>
    </w:p>
    <w:p w:rsidR="005C5E26" w:rsidRDefault="005C5E26" w:rsidP="006A708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>мс</w:t>
      </w:r>
      <w:r w:rsidRPr="006A70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perscript"/>
        </w:rPr>
        <w:t>мик</w:t>
      </w:r>
      <w:r>
        <w:rPr>
          <w:rFonts w:ascii="Times New Roman" w:hAnsi="Times New Roman"/>
          <w:sz w:val="28"/>
          <w:szCs w:val="28"/>
          <w:vertAlign w:val="subscript"/>
        </w:rPr>
        <w:t xml:space="preserve">ннд </w:t>
      </w:r>
      <w:r>
        <w:rPr>
          <w:rFonts w:ascii="Times New Roman" w:hAnsi="Times New Roman"/>
          <w:sz w:val="28"/>
          <w:szCs w:val="28"/>
        </w:rPr>
        <w:t xml:space="preserve">+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>зу</w:t>
      </w:r>
    </w:p>
    <w:p w:rsidR="005C5E26" w:rsidRDefault="005C5E26" w:rsidP="006A708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vertAlign w:val="subscript"/>
        </w:rPr>
      </w:pPr>
    </w:p>
    <w:p w:rsidR="005C5E26" w:rsidRDefault="005C5E26" w:rsidP="006A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6.2. Оценка степени доходности муниципальной собственности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оценки доходности муниципальной собственности используются следующие показатели: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неналоговые доходы местного бюджета от использования муниципальной собственности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>мс</w:t>
      </w:r>
      <w:r>
        <w:rPr>
          <w:rFonts w:ascii="Times New Roman" w:hAnsi="Times New Roman"/>
          <w:sz w:val="28"/>
          <w:szCs w:val="28"/>
        </w:rPr>
        <w:t>;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налоговые доходы местного бюджета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>нд</w:t>
      </w:r>
      <w:r>
        <w:rPr>
          <w:rFonts w:ascii="Times New Roman" w:hAnsi="Times New Roman"/>
          <w:sz w:val="28"/>
          <w:szCs w:val="28"/>
        </w:rPr>
        <w:t>.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доходности осуществляется на основе  индикатора бюджетной доходности муниципальной собственности: </w:t>
      </w:r>
    </w:p>
    <w:p w:rsidR="005C5E26" w:rsidRDefault="005C5E26" w:rsidP="006A708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бюд</w:t>
      </w:r>
      <w:r>
        <w:rPr>
          <w:rFonts w:ascii="Times New Roman" w:hAnsi="Times New Roman"/>
          <w:sz w:val="28"/>
          <w:szCs w:val="28"/>
          <w:vertAlign w:val="subscript"/>
        </w:rPr>
        <w:t xml:space="preserve">мс </w:t>
      </w:r>
      <w:r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 xml:space="preserve">мс 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>соб</w:t>
      </w:r>
      <w:r>
        <w:rPr>
          <w:rFonts w:ascii="Times New Roman" w:hAnsi="Times New Roman"/>
          <w:sz w:val="28"/>
          <w:szCs w:val="28"/>
        </w:rPr>
        <w:t>,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 xml:space="preserve">мс  </w:t>
      </w:r>
      <w:r>
        <w:rPr>
          <w:rFonts w:ascii="Times New Roman" w:hAnsi="Times New Roman"/>
          <w:sz w:val="28"/>
          <w:szCs w:val="28"/>
        </w:rPr>
        <w:t>-  неналоговые доходы местного бюджета от использования муниципальной собственности;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>соб</w:t>
      </w:r>
      <w:r>
        <w:rPr>
          <w:rFonts w:ascii="Times New Roman" w:hAnsi="Times New Roman"/>
          <w:sz w:val="28"/>
          <w:szCs w:val="28"/>
        </w:rPr>
        <w:t xml:space="preserve"> – собственные доходы местного бюджета</w:t>
      </w:r>
    </w:p>
    <w:p w:rsidR="005C5E26" w:rsidRDefault="005C5E26" w:rsidP="006A70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>соб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 xml:space="preserve">мс </w:t>
      </w:r>
      <w:r>
        <w:rPr>
          <w:rFonts w:ascii="Times New Roman" w:hAnsi="Times New Roman"/>
          <w:sz w:val="28"/>
          <w:szCs w:val="28"/>
        </w:rPr>
        <w:t xml:space="preserve">+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>нд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степени доходности (низкая, средняя, высокая) доходных объектов муниципальной собственности (и составных частей) осуществляется на основе сравнения индикаторов базовой доходности по каждой группе муниципального имущества с установленными эталонами (критериями) доходности, разделяющие указанные степени доходности. 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оценке степени доходности отдельных групп муниципального имущества (кроме земельных ресурсов) в качестве эталонов (критериев) доходности используется среднее по данной группе имущества значение норматива износа (линейного) или амортизации и ставка рефинансирования Центрального банка Российской Федерации (далее – ставка рефинансирования).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степени доходности объектов (группы объектов) муниципального имущества осуществляется по следующей шкале: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 величине индикатора базовой доходности меньше средней величины норматива износа объектов (группы объектов) муниципального имущества степень доходности оценивается как низкая;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 величине индикатора базовой доходности больше средней величины норматива износа объектов (группы объектов) муниципального имущества, но меньше ставки рефинансирования степень доходности оценивается как средняя;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 величине индикатора базовой доходности, превышающей ставку рефинансирования, степень доходности оценивается как высокая.</w:t>
      </w:r>
    </w:p>
    <w:p w:rsidR="005C5E26" w:rsidRDefault="005C5E26" w:rsidP="006A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5E26" w:rsidRDefault="005C5E26" w:rsidP="006A708B">
      <w:pPr>
        <w:pStyle w:val="a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7</w:t>
      </w:r>
      <w:r>
        <w:rPr>
          <w:sz w:val="28"/>
          <w:szCs w:val="28"/>
        </w:rPr>
        <w:t>. </w:t>
      </w:r>
      <w:r>
        <w:rPr>
          <w:b/>
          <w:bCs/>
          <w:sz w:val="28"/>
          <w:szCs w:val="28"/>
        </w:rPr>
        <w:t>Отчет о результатах контроль доходов и оценке доходности объектов муниципальной собственности</w:t>
      </w:r>
    </w:p>
    <w:p w:rsidR="005C5E26" w:rsidRDefault="005C5E26" w:rsidP="006A708B">
      <w:pPr>
        <w:pStyle w:val="a"/>
        <w:ind w:firstLine="709"/>
        <w:jc w:val="both"/>
        <w:rPr>
          <w:sz w:val="28"/>
          <w:szCs w:val="28"/>
        </w:rPr>
      </w:pPr>
    </w:p>
    <w:p w:rsidR="005C5E26" w:rsidRDefault="005C5E26" w:rsidP="006A708B">
      <w:pPr>
        <w:pStyle w:val="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отчета о результатах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проверки доходов и оценке доходности объектов муниципальной собственности </w:t>
      </w:r>
      <w:r>
        <w:rPr>
          <w:sz w:val="28"/>
          <w:szCs w:val="28"/>
        </w:rPr>
        <w:t xml:space="preserve">осуществляется в соответствии с требованиями, устанавливающими структуру, содержание, форму и алгоритм изложения в соответствии с формой проведенного мероприятия. 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 в отчете </w:t>
      </w:r>
      <w:r>
        <w:rPr>
          <w:rFonts w:ascii="Times New Roman" w:hAnsi="Times New Roman"/>
          <w:bCs/>
          <w:sz w:val="28"/>
          <w:szCs w:val="28"/>
        </w:rPr>
        <w:t>о результатах проверки доходов и оценке доходности объектов муниципальной собственности необходимо: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 провести анализ управления объектами муниципальной собственности (отдельно по муниципальному имущественному комплексу и земельным ресурсам);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рассчитать доходы и индикаторы доходности по каждому виду объектов муниципальной собственности, проанализировать их динамику;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установить эталоны доходности для каждого вида муниципальной собственности, например, норматив износа, амортизации (кроме земельных ресурсов), ставка рефинансирования и т. д.;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привести результаты сравнения фактических значений индикаторов базовой доходности с эталонами доходности для каждого вида муниципальной собственности и, по возможности, провести оценку степени доходности объектов (группы объектов) муниципального имущества.</w:t>
      </w:r>
    </w:p>
    <w:p w:rsidR="005C5E26" w:rsidRDefault="005C5E26" w:rsidP="006A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в отчете необходимо сформулировать выводы и рекомендации.</w:t>
      </w:r>
    </w:p>
    <w:p w:rsidR="005C5E26" w:rsidRDefault="005C5E26"/>
    <w:sectPr w:rsidR="005C5E26" w:rsidSect="009C04E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E26" w:rsidRDefault="005C5E26" w:rsidP="009C04EC">
      <w:pPr>
        <w:spacing w:after="0" w:line="240" w:lineRule="auto"/>
      </w:pPr>
      <w:r>
        <w:separator/>
      </w:r>
    </w:p>
  </w:endnote>
  <w:endnote w:type="continuationSeparator" w:id="0">
    <w:p w:rsidR="005C5E26" w:rsidRDefault="005C5E26" w:rsidP="009C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E26" w:rsidRDefault="005C5E26" w:rsidP="009C04EC">
      <w:pPr>
        <w:spacing w:after="0" w:line="240" w:lineRule="auto"/>
      </w:pPr>
      <w:r>
        <w:separator/>
      </w:r>
    </w:p>
  </w:footnote>
  <w:footnote w:type="continuationSeparator" w:id="0">
    <w:p w:rsidR="005C5E26" w:rsidRDefault="005C5E26" w:rsidP="009C0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26" w:rsidRDefault="005C5E26">
    <w:pPr>
      <w:pStyle w:val="Header"/>
      <w:jc w:val="center"/>
    </w:pPr>
    <w:fldSimple w:instr="PAGE   \* MERGEFORMAT">
      <w:r>
        <w:rPr>
          <w:noProof/>
        </w:rPr>
        <w:t>4</w:t>
      </w:r>
    </w:fldSimple>
  </w:p>
  <w:p w:rsidR="005C5E26" w:rsidRDefault="005C5E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043D"/>
    <w:multiLevelType w:val="hybridMultilevel"/>
    <w:tmpl w:val="A2A62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A90"/>
    <w:rsid w:val="00046209"/>
    <w:rsid w:val="00085A7C"/>
    <w:rsid w:val="0008704E"/>
    <w:rsid w:val="00091156"/>
    <w:rsid w:val="00094007"/>
    <w:rsid w:val="00095D5E"/>
    <w:rsid w:val="00136853"/>
    <w:rsid w:val="00140AB8"/>
    <w:rsid w:val="001708EB"/>
    <w:rsid w:val="001D41EC"/>
    <w:rsid w:val="001E0168"/>
    <w:rsid w:val="001E18A3"/>
    <w:rsid w:val="00204FCD"/>
    <w:rsid w:val="00214878"/>
    <w:rsid w:val="0027787F"/>
    <w:rsid w:val="00283EA0"/>
    <w:rsid w:val="0028407E"/>
    <w:rsid w:val="00291D8F"/>
    <w:rsid w:val="00291FC9"/>
    <w:rsid w:val="002C2C8E"/>
    <w:rsid w:val="002E38FA"/>
    <w:rsid w:val="002E7C0B"/>
    <w:rsid w:val="003574F9"/>
    <w:rsid w:val="00363E5D"/>
    <w:rsid w:val="00364AD9"/>
    <w:rsid w:val="003737F4"/>
    <w:rsid w:val="00373F81"/>
    <w:rsid w:val="00396D3B"/>
    <w:rsid w:val="003A08F4"/>
    <w:rsid w:val="004201DE"/>
    <w:rsid w:val="00435110"/>
    <w:rsid w:val="00467036"/>
    <w:rsid w:val="00467473"/>
    <w:rsid w:val="004B129F"/>
    <w:rsid w:val="00506442"/>
    <w:rsid w:val="00510C60"/>
    <w:rsid w:val="00516F60"/>
    <w:rsid w:val="005515FA"/>
    <w:rsid w:val="005952CB"/>
    <w:rsid w:val="005A6AB0"/>
    <w:rsid w:val="005C4D3D"/>
    <w:rsid w:val="005C5E26"/>
    <w:rsid w:val="005E19B5"/>
    <w:rsid w:val="00612B1F"/>
    <w:rsid w:val="00645D28"/>
    <w:rsid w:val="00656B7F"/>
    <w:rsid w:val="00676A4C"/>
    <w:rsid w:val="006A2241"/>
    <w:rsid w:val="006A708B"/>
    <w:rsid w:val="006B1B31"/>
    <w:rsid w:val="00753D28"/>
    <w:rsid w:val="00754236"/>
    <w:rsid w:val="007A14C3"/>
    <w:rsid w:val="007D3FC0"/>
    <w:rsid w:val="007E0B48"/>
    <w:rsid w:val="0080611A"/>
    <w:rsid w:val="00807A7D"/>
    <w:rsid w:val="008124DD"/>
    <w:rsid w:val="00813507"/>
    <w:rsid w:val="00855F72"/>
    <w:rsid w:val="00877E9C"/>
    <w:rsid w:val="009075CA"/>
    <w:rsid w:val="00924367"/>
    <w:rsid w:val="009473B9"/>
    <w:rsid w:val="00966F1C"/>
    <w:rsid w:val="00973A90"/>
    <w:rsid w:val="0098288C"/>
    <w:rsid w:val="00985F5C"/>
    <w:rsid w:val="009A4619"/>
    <w:rsid w:val="009A5FA4"/>
    <w:rsid w:val="009B4D40"/>
    <w:rsid w:val="009C04EC"/>
    <w:rsid w:val="00A3210E"/>
    <w:rsid w:val="00A36825"/>
    <w:rsid w:val="00A43B9A"/>
    <w:rsid w:val="00A45AE9"/>
    <w:rsid w:val="00A54A2B"/>
    <w:rsid w:val="00A776B9"/>
    <w:rsid w:val="00A86F8D"/>
    <w:rsid w:val="00AB33F9"/>
    <w:rsid w:val="00AD103D"/>
    <w:rsid w:val="00AD17C2"/>
    <w:rsid w:val="00AF3BD8"/>
    <w:rsid w:val="00B125F8"/>
    <w:rsid w:val="00B1491A"/>
    <w:rsid w:val="00B370F0"/>
    <w:rsid w:val="00B42FDC"/>
    <w:rsid w:val="00B573F6"/>
    <w:rsid w:val="00B62220"/>
    <w:rsid w:val="00B856D4"/>
    <w:rsid w:val="00BB479D"/>
    <w:rsid w:val="00BB5A83"/>
    <w:rsid w:val="00BB7262"/>
    <w:rsid w:val="00BC5890"/>
    <w:rsid w:val="00C023E7"/>
    <w:rsid w:val="00C040AE"/>
    <w:rsid w:val="00C13234"/>
    <w:rsid w:val="00C37E6E"/>
    <w:rsid w:val="00C5735E"/>
    <w:rsid w:val="00C655A5"/>
    <w:rsid w:val="00CD0CDA"/>
    <w:rsid w:val="00CD235D"/>
    <w:rsid w:val="00D05586"/>
    <w:rsid w:val="00D21096"/>
    <w:rsid w:val="00D372FE"/>
    <w:rsid w:val="00D42783"/>
    <w:rsid w:val="00D61FBC"/>
    <w:rsid w:val="00D672AE"/>
    <w:rsid w:val="00D71292"/>
    <w:rsid w:val="00D7737D"/>
    <w:rsid w:val="00D867BD"/>
    <w:rsid w:val="00D86D2C"/>
    <w:rsid w:val="00DC3951"/>
    <w:rsid w:val="00DF76AF"/>
    <w:rsid w:val="00E1152A"/>
    <w:rsid w:val="00E159C1"/>
    <w:rsid w:val="00E42D29"/>
    <w:rsid w:val="00E4337C"/>
    <w:rsid w:val="00E80066"/>
    <w:rsid w:val="00E95E38"/>
    <w:rsid w:val="00E97FB0"/>
    <w:rsid w:val="00EA5C88"/>
    <w:rsid w:val="00EC795A"/>
    <w:rsid w:val="00ED56CC"/>
    <w:rsid w:val="00F00346"/>
    <w:rsid w:val="00F03D5C"/>
    <w:rsid w:val="00F204DD"/>
    <w:rsid w:val="00F24FF9"/>
    <w:rsid w:val="00F26B3E"/>
    <w:rsid w:val="00F3771A"/>
    <w:rsid w:val="00F66B88"/>
    <w:rsid w:val="00F94928"/>
    <w:rsid w:val="00F96BB5"/>
    <w:rsid w:val="00FC010C"/>
    <w:rsid w:val="00FE3E6C"/>
    <w:rsid w:val="00FE4B44"/>
    <w:rsid w:val="00FF024D"/>
    <w:rsid w:val="00FF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0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A708B"/>
    <w:rPr>
      <w:rFonts w:ascii="Times New Roman" w:hAnsi="Times New Roman" w:cs="Times New Roman"/>
      <w:sz w:val="20"/>
      <w:szCs w:val="20"/>
      <w:lang/>
    </w:rPr>
  </w:style>
  <w:style w:type="paragraph" w:styleId="FootnoteText">
    <w:name w:val="footnote text"/>
    <w:basedOn w:val="Normal"/>
    <w:link w:val="FootnoteTextChar"/>
    <w:uiPriority w:val="99"/>
    <w:semiHidden/>
    <w:rsid w:val="006A708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C4F97"/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A708B"/>
    <w:rPr>
      <w:rFonts w:ascii="Calibri" w:eastAsia="Times New Roman" w:hAnsi="Calibri" w:cs="Times New Roman"/>
      <w:lang/>
    </w:rPr>
  </w:style>
  <w:style w:type="paragraph" w:styleId="Header">
    <w:name w:val="header"/>
    <w:basedOn w:val="Normal"/>
    <w:link w:val="HeaderChar"/>
    <w:uiPriority w:val="99"/>
    <w:rsid w:val="006A708B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BC4F97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A708B"/>
    <w:rPr>
      <w:rFonts w:ascii="Calibri" w:eastAsia="Times New Roman" w:hAnsi="Calibri" w:cs="Times New Roman"/>
      <w:lang/>
    </w:rPr>
  </w:style>
  <w:style w:type="paragraph" w:styleId="Footer">
    <w:name w:val="footer"/>
    <w:basedOn w:val="Normal"/>
    <w:link w:val="FooterChar"/>
    <w:uiPriority w:val="99"/>
    <w:rsid w:val="006A708B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BC4F97"/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A708B"/>
    <w:rPr>
      <w:rFonts w:ascii="Calibri" w:eastAsia="Times New Roman" w:hAnsi="Calibri" w:cs="Times New Roman"/>
      <w:lang/>
    </w:rPr>
  </w:style>
  <w:style w:type="paragraph" w:styleId="BodyTextIndent">
    <w:name w:val="Body Text Indent"/>
    <w:basedOn w:val="Normal"/>
    <w:link w:val="BodyTextIndentChar"/>
    <w:uiPriority w:val="99"/>
    <w:semiHidden/>
    <w:rsid w:val="006A708B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C4F97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A708B"/>
    <w:rPr>
      <w:rFonts w:ascii="Times New Roman" w:hAnsi="Times New Roman" w:cs="Times New Roman"/>
      <w:sz w:val="20"/>
      <w:szCs w:val="20"/>
      <w:lang/>
    </w:rPr>
  </w:style>
  <w:style w:type="paragraph" w:styleId="BodyText2">
    <w:name w:val="Body Text 2"/>
    <w:basedOn w:val="Normal"/>
    <w:link w:val="BodyText2Char"/>
    <w:uiPriority w:val="99"/>
    <w:semiHidden/>
    <w:rsid w:val="006A708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BC4F97"/>
    <w:rPr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708B"/>
    <w:rPr>
      <w:rFonts w:ascii="Tahoma" w:eastAsia="Times New Roman" w:hAnsi="Tahoma" w:cs="Times New Roman"/>
      <w:sz w:val="16"/>
      <w:szCs w:val="16"/>
      <w:lang/>
    </w:rPr>
  </w:style>
  <w:style w:type="paragraph" w:styleId="BalloonText">
    <w:name w:val="Balloon Text"/>
    <w:basedOn w:val="Normal"/>
    <w:link w:val="BalloonTextChar"/>
    <w:uiPriority w:val="99"/>
    <w:semiHidden/>
    <w:rsid w:val="006A70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C4F97"/>
    <w:rPr>
      <w:rFonts w:ascii="Times New Roman" w:hAnsi="Times New Roman"/>
      <w:sz w:val="0"/>
      <w:szCs w:val="0"/>
      <w:lang w:eastAsia="en-US"/>
    </w:rPr>
  </w:style>
  <w:style w:type="paragraph" w:customStyle="1" w:styleId="consplusnormal">
    <w:name w:val="consplusnormal"/>
    <w:basedOn w:val="Normal"/>
    <w:uiPriority w:val="99"/>
    <w:semiHidden/>
    <w:rsid w:val="006A7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Стиль"/>
    <w:uiPriority w:val="99"/>
    <w:semiHidden/>
    <w:rsid w:val="006A70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E7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3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367</TotalTime>
  <Pages>20</Pages>
  <Words>5733</Words>
  <Characters>-32766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Самарин</dc:creator>
  <cp:keywords/>
  <dc:description/>
  <cp:lastModifiedBy>Сидельникова</cp:lastModifiedBy>
  <cp:revision>30</cp:revision>
  <cp:lastPrinted>2014-12-04T10:27:00Z</cp:lastPrinted>
  <dcterms:created xsi:type="dcterms:W3CDTF">2014-09-22T08:26:00Z</dcterms:created>
  <dcterms:modified xsi:type="dcterms:W3CDTF">2014-12-26T06:28:00Z</dcterms:modified>
</cp:coreProperties>
</file>