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A4" w:rsidRDefault="006C77B6" w:rsidP="001725A4">
      <w:pPr>
        <w:pStyle w:val="ac"/>
        <w:jc w:val="right"/>
        <w:rPr>
          <w:b/>
        </w:rPr>
      </w:pPr>
      <w:r>
        <w:t xml:space="preserve">                                                                       </w:t>
      </w:r>
      <w:r w:rsidR="001725A4">
        <w:t xml:space="preserve">Приложение </w:t>
      </w:r>
    </w:p>
    <w:p w:rsidR="001725A4" w:rsidRDefault="001725A4" w:rsidP="001725A4">
      <w:pPr>
        <w:pStyle w:val="ac"/>
        <w:jc w:val="right"/>
        <w:rPr>
          <w:b/>
        </w:rPr>
      </w:pPr>
      <w:r>
        <w:t xml:space="preserve">       к распоряжению  </w:t>
      </w:r>
    </w:p>
    <w:p w:rsidR="001725A4" w:rsidRDefault="001725A4" w:rsidP="001725A4">
      <w:pPr>
        <w:pStyle w:val="ac"/>
        <w:jc w:val="right"/>
        <w:rPr>
          <w:b/>
        </w:rPr>
      </w:pPr>
      <w:r>
        <w:t>контрольно-счетной палаты</w:t>
      </w:r>
    </w:p>
    <w:p w:rsidR="001725A4" w:rsidRDefault="001725A4" w:rsidP="001725A4">
      <w:pPr>
        <w:pStyle w:val="ac"/>
        <w:jc w:val="right"/>
      </w:pPr>
      <w:r>
        <w:t>Николаевского муниципального района</w:t>
      </w:r>
    </w:p>
    <w:p w:rsidR="001725A4" w:rsidRDefault="001725A4" w:rsidP="001725A4">
      <w:pPr>
        <w:pStyle w:val="ac"/>
        <w:jc w:val="right"/>
        <w:rPr>
          <w:b/>
        </w:rPr>
      </w:pPr>
      <w:r>
        <w:t xml:space="preserve">Волгоградской области </w:t>
      </w:r>
    </w:p>
    <w:p w:rsidR="001725A4" w:rsidRDefault="001725A4" w:rsidP="001725A4">
      <w:pPr>
        <w:pStyle w:val="ac"/>
        <w:jc w:val="right"/>
      </w:pPr>
      <w:r>
        <w:t xml:space="preserve">      от </w:t>
      </w:r>
      <w:r w:rsidR="008C5F99">
        <w:t>20</w:t>
      </w:r>
      <w:r>
        <w:t xml:space="preserve"> декабря 201</w:t>
      </w:r>
      <w:r w:rsidR="00B33DED">
        <w:t>9</w:t>
      </w:r>
      <w:r>
        <w:t xml:space="preserve"> г. № </w:t>
      </w:r>
      <w:r w:rsidR="008C5F99">
        <w:t>48</w:t>
      </w:r>
      <w:r>
        <w:t>-р</w:t>
      </w:r>
    </w:p>
    <w:p w:rsidR="001725A4" w:rsidRDefault="001725A4" w:rsidP="001725A4">
      <w:pPr>
        <w:ind w:firstLine="6237"/>
        <w:jc w:val="right"/>
      </w:pPr>
    </w:p>
    <w:p w:rsidR="001725A4" w:rsidRDefault="001725A4" w:rsidP="001725A4">
      <w:pPr>
        <w:pStyle w:val="1"/>
      </w:pPr>
      <w:r>
        <w:t>План работы Контрольно-счётной палаты Николаевского муниципального района Волгоградской области на 20</w:t>
      </w:r>
      <w:r w:rsidR="00B33DED">
        <w:t>20</w:t>
      </w:r>
      <w:r>
        <w:t xml:space="preserve"> год</w:t>
      </w:r>
    </w:p>
    <w:p w:rsidR="001725A4" w:rsidRDefault="001725A4" w:rsidP="001725A4"/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6666"/>
        <w:gridCol w:w="2169"/>
      </w:tblGrid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Организационно-информационные мероприятия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постоянных комиссий Николаевской районной Думы и ее заседаниях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</w:t>
            </w:r>
            <w:r w:rsidR="000F79E8">
              <w:rPr>
                <w:sz w:val="22"/>
              </w:rPr>
              <w:t>е</w:t>
            </w:r>
            <w:r>
              <w:rPr>
                <w:sz w:val="22"/>
              </w:rPr>
              <w:t xml:space="preserve">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4F71">
            <w:pPr>
              <w:ind w:firstLine="459"/>
              <w:rPr>
                <w:sz w:val="22"/>
              </w:rPr>
            </w:pPr>
            <w:r>
              <w:rPr>
                <w:sz w:val="22"/>
              </w:rPr>
              <w:t xml:space="preserve">Участие в научно-практических мероприятиях, проводимых </w:t>
            </w:r>
            <w:r w:rsidR="00C74F71">
              <w:rPr>
                <w:sz w:val="22"/>
              </w:rPr>
              <w:t>к</w:t>
            </w:r>
            <w:r>
              <w:rPr>
                <w:sz w:val="22"/>
              </w:rPr>
              <w:t>онтрольно-счётной палатой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</w:t>
            </w:r>
            <w:r w:rsidR="000F79E8">
              <w:rPr>
                <w:sz w:val="22"/>
              </w:rPr>
              <w:t>е</w:t>
            </w:r>
            <w:r>
              <w:rPr>
                <w:sz w:val="22"/>
              </w:rPr>
              <w:t xml:space="preserve">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предоставление Николаевской районной Думе и главе Николаевского муниципального района: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A4" w:rsidRDefault="001725A4">
            <w:pPr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3DED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Отчета о работе контрольно-счетной палаты Николаевского муниципального района за 201</w:t>
            </w:r>
            <w:r w:rsidR="00B33D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AA56AB" w:rsidP="00AA5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</w:t>
            </w:r>
            <w:r w:rsidR="001725A4"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о проведенных контрольно-счетной палатой контрольных и аналитических мероприятиях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1725A4" w:rsidP="000F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0F79E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ED" w:rsidRDefault="001725A4" w:rsidP="009370A6">
            <w:pPr>
              <w:ind w:firstLine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прокуратуре Николаевского района</w:t>
            </w:r>
            <w:r w:rsidR="009370A6">
              <w:rPr>
                <w:sz w:val="22"/>
                <w:szCs w:val="22"/>
              </w:rPr>
              <w:t>, отделу МВД России по Николаевскому району</w:t>
            </w:r>
            <w:r>
              <w:rPr>
                <w:sz w:val="22"/>
                <w:szCs w:val="22"/>
              </w:rPr>
              <w:t xml:space="preserve"> и Николаевскому следственному отделу Следственного управления Следственного комитета РФ по Волгоградской области в рамках заключенных с ними соглашений сведений о проведенных </w:t>
            </w:r>
            <w:r w:rsidR="00EF1E3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онтрольно-счетной палатой контрольных и аналитических мероприятиях </w:t>
            </w:r>
            <w:r w:rsidR="00B33D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A4" w:rsidRDefault="00AA5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  <w:tr w:rsidR="00A527AD" w:rsidTr="00AD0AF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7AD" w:rsidRDefault="00A527AD" w:rsidP="00D81D01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7AD" w:rsidRDefault="00A527AD" w:rsidP="00D81D0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Завершение аналитических мероприятий, переходящих с 2019 года</w:t>
            </w:r>
          </w:p>
        </w:tc>
      </w:tr>
      <w:tr w:rsidR="006957ED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ED" w:rsidRDefault="00AC3F4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ED" w:rsidRDefault="00A527AD" w:rsidP="00A527AD">
            <w:pPr>
              <w:ind w:firstLine="459"/>
              <w:rPr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Анализ финансово-хозяйственной деятельности Муниципального унитарного предприятия «Николаевское городское коммунальное хозяйство» </w:t>
            </w:r>
            <w:r>
              <w:rPr>
                <w:sz w:val="24"/>
                <w:szCs w:val="24"/>
              </w:rPr>
              <w:t>за 2018 год,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7ED" w:rsidRPr="00E4667E" w:rsidRDefault="00EF1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1725A4">
              <w:rPr>
                <w:b/>
                <w:sz w:val="22"/>
              </w:rPr>
              <w:t>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Контрольные мероприятия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проверка бюджетной отчетности и отдельных вопросов исполнения бюджета Николаевского муниципального района за 201</w:t>
            </w:r>
            <w:r w:rsidR="00B33D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 главными администраторами средств бюджета Николаевского муниципального района: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  <w:lang w:val="en-US"/>
              </w:rPr>
              <w:t xml:space="preserve"> II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.1.</w:t>
            </w:r>
            <w:r w:rsidR="00DC634F">
              <w:rPr>
                <w:sz w:val="22"/>
                <w:szCs w:val="22"/>
              </w:rPr>
              <w:t>1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Николаевского муниципального района</w:t>
            </w:r>
            <w:r w:rsidR="005F659A">
              <w:rPr>
                <w:sz w:val="22"/>
                <w:szCs w:val="22"/>
              </w:rPr>
              <w:t xml:space="preserve">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.1.</w:t>
            </w:r>
            <w:r w:rsidR="00DC634F">
              <w:rPr>
                <w:sz w:val="22"/>
                <w:szCs w:val="22"/>
              </w:rPr>
              <w:t>2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3DED" w:rsidP="005E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Николаевской районной Думы</w:t>
            </w:r>
            <w:r w:rsidR="005F659A">
              <w:rPr>
                <w:sz w:val="22"/>
                <w:szCs w:val="22"/>
              </w:rPr>
              <w:t xml:space="preserve"> </w:t>
            </w:r>
            <w:r w:rsidR="005E5F10">
              <w:rPr>
                <w:sz w:val="22"/>
                <w:szCs w:val="22"/>
              </w:rPr>
              <w:t>В</w:t>
            </w:r>
            <w:r w:rsidR="005F659A">
              <w:rPr>
                <w:sz w:val="22"/>
                <w:szCs w:val="22"/>
              </w:rPr>
              <w:t>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5F659A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9A" w:rsidRDefault="005F659A" w:rsidP="00DC63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9A" w:rsidRDefault="005F6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9A" w:rsidRDefault="005F659A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 w:rsidP="006D48D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.1.</w:t>
            </w:r>
            <w:r w:rsidR="006D48DC"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образованию администрации Николаевского муниципального района</w:t>
            </w:r>
            <w:r w:rsidR="005F659A">
              <w:rPr>
                <w:sz w:val="22"/>
                <w:szCs w:val="22"/>
              </w:rPr>
              <w:t xml:space="preserve">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 w:rsidP="006D48D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.1.</w:t>
            </w:r>
            <w:r w:rsidR="006D48DC">
              <w:rPr>
                <w:sz w:val="22"/>
                <w:szCs w:val="22"/>
              </w:rPr>
              <w:t>5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 w:rsidRPr="00E4667E">
              <w:rPr>
                <w:sz w:val="22"/>
                <w:szCs w:val="22"/>
              </w:rPr>
              <w:t>Финансового отдела администрации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5E5F10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10" w:rsidRDefault="005E5F10" w:rsidP="006D48D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F10" w:rsidRPr="00E4667E" w:rsidRDefault="005E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казенного учреждения культуры «Объединение муниципальных учреждений культуры»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10" w:rsidRDefault="005E5F10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725A4">
              <w:rPr>
                <w:sz w:val="22"/>
                <w:szCs w:val="22"/>
              </w:rPr>
              <w:t>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проверка бюджетной отчетности и отдельных вопросов исполнения бюджетов поселений Николаевского муниципального района за 201</w:t>
            </w:r>
            <w:r w:rsidR="00B33D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  <w:lang w:val="en-US"/>
              </w:rPr>
              <w:t xml:space="preserve"> II </w:t>
            </w:r>
            <w:r>
              <w:rPr>
                <w:sz w:val="22"/>
                <w:szCs w:val="22"/>
              </w:rPr>
              <w:t>кварталы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Городского поселения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3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2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.2.12.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widowControl/>
              <w:autoSpaceDE/>
              <w:autoSpaceDN/>
              <w:adjustRightInd/>
              <w:spacing w:before="0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DC6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мероприятия, проводимые по инициативе </w:t>
            </w:r>
            <w:r w:rsidR="00C74F7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палаты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0F79E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мероприятия в виде проверок по инициативе Николаевской районной Думы Волгоградской области и главы Николаевского муниципального района Волгоградской области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0F79E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986899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Default="00A527A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6899">
              <w:rPr>
                <w:sz w:val="22"/>
                <w:szCs w:val="22"/>
              </w:rPr>
              <w:t>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Default="00986899" w:rsidP="00986899">
            <w:pPr>
              <w:rPr>
                <w:rFonts w:eastAsia="Calibri"/>
                <w:bCs/>
                <w:sz w:val="24"/>
                <w:szCs w:val="24"/>
              </w:rPr>
            </w:pPr>
            <w:r w:rsidRPr="00F70476">
              <w:rPr>
                <w:rFonts w:eastAsiaTheme="minorHAnsi"/>
                <w:sz w:val="24"/>
                <w:szCs w:val="24"/>
                <w:lang w:eastAsia="en-US"/>
              </w:rPr>
              <w:t>Контрольные мероприятия в виде проверок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9" w:rsidRDefault="000F7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725A4" w:rsidTr="001725A4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 w:rsidP="0098689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25A4">
              <w:rPr>
                <w:sz w:val="22"/>
                <w:szCs w:val="22"/>
              </w:rPr>
              <w:t>.</w:t>
            </w:r>
            <w:r w:rsidR="00986899">
              <w:rPr>
                <w:sz w:val="22"/>
                <w:szCs w:val="22"/>
              </w:rPr>
              <w:t>6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C74F7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устранением нарушений и за исполнением предложений и рекомендаций, представлений и предписаний, вынесенных </w:t>
            </w:r>
            <w:r w:rsidR="00C74F7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палатой по результатам проведенных проверок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0F79E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A527AD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725A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Экспертно - аналитические мероприятия</w:t>
            </w:r>
          </w:p>
        </w:tc>
      </w:tr>
      <w:tr w:rsidR="001725A4" w:rsidTr="001725A4">
        <w:trPr>
          <w:trHeight w:val="6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Финансовая экспертиза проектов и других нормативных правовых актов органов власти Николаевского  муниципального района, подготовка экспертных заключений на проекты муниципальных программ, принимаемых при формировании бюджета.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0F7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0F79E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3DED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экспертного заключения по отчету администрации Николаевского муниципального района об исполнении бюджета Николаевского муниципального района за 201</w:t>
            </w:r>
            <w:r w:rsidR="00B33D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экспертных заключений по отчетам администраций поселений Николаевского муниципального района об исполнении бюджетов поселений Николаевского муниципального района за 201</w:t>
            </w:r>
            <w:r w:rsidR="00B33D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поселения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725A4">
              <w:rPr>
                <w:sz w:val="22"/>
                <w:szCs w:val="22"/>
              </w:rPr>
              <w:t>.3.8.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.3.12.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Аналитические мероприятия: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.4.1.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B328B5">
            <w:pPr>
              <w:widowControl/>
              <w:autoSpaceDE/>
              <w:adjustRightInd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Мониторинг использования средств дорожного фонда </w:t>
            </w:r>
            <w:r w:rsidR="00B328B5">
              <w:rPr>
                <w:sz w:val="22"/>
                <w:szCs w:val="22"/>
              </w:rPr>
              <w:t xml:space="preserve">городского поселения </w:t>
            </w:r>
            <w:proofErr w:type="gramStart"/>
            <w:r w:rsidR="00B328B5">
              <w:rPr>
                <w:sz w:val="22"/>
                <w:szCs w:val="22"/>
              </w:rPr>
              <w:t>г</w:t>
            </w:r>
            <w:proofErr w:type="gramEnd"/>
            <w:r w:rsidR="00B328B5">
              <w:rPr>
                <w:sz w:val="22"/>
                <w:szCs w:val="22"/>
              </w:rPr>
              <w:t xml:space="preserve">. Николаевск </w:t>
            </w:r>
            <w:r>
              <w:rPr>
                <w:sz w:val="22"/>
                <w:szCs w:val="22"/>
              </w:rPr>
              <w:t>Николаевского муниципального района Волгоградской области</w:t>
            </w:r>
            <w:r w:rsidR="000F79E8">
              <w:rPr>
                <w:sz w:val="22"/>
                <w:szCs w:val="22"/>
              </w:rPr>
              <w:t xml:space="preserve"> за первое полугодие, за 9 месяцев текущего года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Pr="000F79E8" w:rsidRDefault="000F79E8" w:rsidP="000F79E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III-IV </w:t>
            </w:r>
            <w:r>
              <w:rPr>
                <w:rFonts w:eastAsia="Calibri"/>
                <w:sz w:val="22"/>
                <w:szCs w:val="22"/>
              </w:rPr>
              <w:t>кварталы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B328B5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2D0C4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Аналитические мероприятия, проводимые параллельно с </w:t>
            </w:r>
            <w:r w:rsidR="002D0C4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онтрольно-счетной палатой Волгоградской области: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F03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оценка проекта бюджета Николаевского муниципального района на 20</w:t>
            </w:r>
            <w:r w:rsidR="002D0C4C">
              <w:rPr>
                <w:sz w:val="22"/>
                <w:szCs w:val="22"/>
              </w:rPr>
              <w:t>2</w:t>
            </w:r>
            <w:r w:rsidR="00F03C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 и</w:t>
            </w:r>
            <w:r w:rsidR="00ED7994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плановый период 202</w:t>
            </w:r>
            <w:r w:rsidR="00F03C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и 202</w:t>
            </w:r>
            <w:r w:rsidR="00F03C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 w:rsidP="00F03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оценка проектов бюджетов поселений Николаевского муниципального района на 20</w:t>
            </w:r>
            <w:r w:rsidR="002D0C4C">
              <w:rPr>
                <w:sz w:val="22"/>
                <w:szCs w:val="22"/>
              </w:rPr>
              <w:t>2</w:t>
            </w:r>
            <w:r w:rsidR="00F03C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 и </w:t>
            </w:r>
            <w:r w:rsidR="00ED7994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плановый период 202</w:t>
            </w:r>
            <w:r w:rsidR="00F03C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и 202</w:t>
            </w:r>
            <w:r w:rsidR="00F03C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годов: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поселения 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иколаевск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Ильичёвского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Левчуновского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Новобытовского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Очкуровского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Политотдельского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Совхозского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Солодушинского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  <w:tr w:rsidR="001725A4" w:rsidTr="001725A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ED7994" w:rsidP="00ED79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25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725A4">
              <w:rPr>
                <w:sz w:val="22"/>
                <w:szCs w:val="22"/>
              </w:rPr>
              <w:t>.12.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A4" w:rsidRDefault="00172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Степновского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A4" w:rsidRDefault="001725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A4B" w:rsidRDefault="00554A4B" w:rsidP="001725A4">
      <w:pPr>
        <w:pStyle w:val="ac"/>
        <w:jc w:val="right"/>
        <w:rPr>
          <w:b/>
          <w:sz w:val="24"/>
          <w:szCs w:val="24"/>
        </w:rPr>
      </w:pPr>
    </w:p>
    <w:sectPr w:rsidR="00554A4B" w:rsidSect="00F349B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71B"/>
    <w:multiLevelType w:val="hybridMultilevel"/>
    <w:tmpl w:val="CE1EF0E0"/>
    <w:lvl w:ilvl="0" w:tplc="4DF4141C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6B56F9"/>
    <w:multiLevelType w:val="hybridMultilevel"/>
    <w:tmpl w:val="F29C0A52"/>
    <w:lvl w:ilvl="0" w:tplc="7B447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313F18"/>
    <w:multiLevelType w:val="hybridMultilevel"/>
    <w:tmpl w:val="2EE0C352"/>
    <w:lvl w:ilvl="0" w:tplc="4F3C40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650CAD"/>
    <w:multiLevelType w:val="hybridMultilevel"/>
    <w:tmpl w:val="CC882E54"/>
    <w:lvl w:ilvl="0" w:tplc="1F7676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49F7D9F"/>
    <w:multiLevelType w:val="hybridMultilevel"/>
    <w:tmpl w:val="2104E20A"/>
    <w:lvl w:ilvl="0" w:tplc="D19847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4AEA"/>
    <w:rsid w:val="00000A94"/>
    <w:rsid w:val="0001007B"/>
    <w:rsid w:val="00011DC2"/>
    <w:rsid w:val="00012900"/>
    <w:rsid w:val="000178F3"/>
    <w:rsid w:val="00023879"/>
    <w:rsid w:val="00023FB6"/>
    <w:rsid w:val="00030192"/>
    <w:rsid w:val="00033429"/>
    <w:rsid w:val="00034F14"/>
    <w:rsid w:val="00036AD9"/>
    <w:rsid w:val="00044B39"/>
    <w:rsid w:val="00050679"/>
    <w:rsid w:val="00065C58"/>
    <w:rsid w:val="00067C65"/>
    <w:rsid w:val="00091743"/>
    <w:rsid w:val="000953E7"/>
    <w:rsid w:val="00096A7C"/>
    <w:rsid w:val="000A52E4"/>
    <w:rsid w:val="000B69AB"/>
    <w:rsid w:val="000D3ABF"/>
    <w:rsid w:val="000D4E25"/>
    <w:rsid w:val="000D69F2"/>
    <w:rsid w:val="000E2A9C"/>
    <w:rsid w:val="000F24FC"/>
    <w:rsid w:val="000F79E8"/>
    <w:rsid w:val="00117199"/>
    <w:rsid w:val="00126EB9"/>
    <w:rsid w:val="00134C73"/>
    <w:rsid w:val="00135391"/>
    <w:rsid w:val="00146324"/>
    <w:rsid w:val="0015539F"/>
    <w:rsid w:val="0015642B"/>
    <w:rsid w:val="00165454"/>
    <w:rsid w:val="001674A5"/>
    <w:rsid w:val="001725A4"/>
    <w:rsid w:val="00175A84"/>
    <w:rsid w:val="00181D0E"/>
    <w:rsid w:val="00186E63"/>
    <w:rsid w:val="001900F2"/>
    <w:rsid w:val="001A12DF"/>
    <w:rsid w:val="001B5FDB"/>
    <w:rsid w:val="001B60E7"/>
    <w:rsid w:val="001C3966"/>
    <w:rsid w:val="001D61FC"/>
    <w:rsid w:val="001E4129"/>
    <w:rsid w:val="001E7858"/>
    <w:rsid w:val="00205363"/>
    <w:rsid w:val="0021426F"/>
    <w:rsid w:val="002225E3"/>
    <w:rsid w:val="0024730C"/>
    <w:rsid w:val="0026094D"/>
    <w:rsid w:val="0027352B"/>
    <w:rsid w:val="00277142"/>
    <w:rsid w:val="00280D82"/>
    <w:rsid w:val="00294F5C"/>
    <w:rsid w:val="002B3B02"/>
    <w:rsid w:val="002D0669"/>
    <w:rsid w:val="002D0C4C"/>
    <w:rsid w:val="002D384D"/>
    <w:rsid w:val="002D5628"/>
    <w:rsid w:val="002D7E69"/>
    <w:rsid w:val="002E4DD5"/>
    <w:rsid w:val="002E670E"/>
    <w:rsid w:val="00323528"/>
    <w:rsid w:val="00354621"/>
    <w:rsid w:val="00356D2A"/>
    <w:rsid w:val="0036262D"/>
    <w:rsid w:val="003727B4"/>
    <w:rsid w:val="00384AEA"/>
    <w:rsid w:val="003D6C86"/>
    <w:rsid w:val="004005E2"/>
    <w:rsid w:val="00400952"/>
    <w:rsid w:val="00401844"/>
    <w:rsid w:val="00422248"/>
    <w:rsid w:val="00436C82"/>
    <w:rsid w:val="004612EB"/>
    <w:rsid w:val="00462F5D"/>
    <w:rsid w:val="00466D1B"/>
    <w:rsid w:val="00466FF6"/>
    <w:rsid w:val="00467927"/>
    <w:rsid w:val="00475169"/>
    <w:rsid w:val="00497BAE"/>
    <w:rsid w:val="004A6DD0"/>
    <w:rsid w:val="004B6D39"/>
    <w:rsid w:val="004C043A"/>
    <w:rsid w:val="004C6363"/>
    <w:rsid w:val="00501EA4"/>
    <w:rsid w:val="005114B4"/>
    <w:rsid w:val="00522C20"/>
    <w:rsid w:val="00524E82"/>
    <w:rsid w:val="00541869"/>
    <w:rsid w:val="00547B54"/>
    <w:rsid w:val="0055164B"/>
    <w:rsid w:val="00553F49"/>
    <w:rsid w:val="005542B9"/>
    <w:rsid w:val="00554A4B"/>
    <w:rsid w:val="005602CA"/>
    <w:rsid w:val="00573359"/>
    <w:rsid w:val="00590890"/>
    <w:rsid w:val="005959C3"/>
    <w:rsid w:val="005971C6"/>
    <w:rsid w:val="005A4B0C"/>
    <w:rsid w:val="005A56A8"/>
    <w:rsid w:val="005B2D3D"/>
    <w:rsid w:val="005B7D32"/>
    <w:rsid w:val="005C1405"/>
    <w:rsid w:val="005C79FD"/>
    <w:rsid w:val="005D288A"/>
    <w:rsid w:val="005E1488"/>
    <w:rsid w:val="005E5F10"/>
    <w:rsid w:val="005F5A34"/>
    <w:rsid w:val="005F659A"/>
    <w:rsid w:val="00613415"/>
    <w:rsid w:val="006157F0"/>
    <w:rsid w:val="00626385"/>
    <w:rsid w:val="006354C1"/>
    <w:rsid w:val="006426F4"/>
    <w:rsid w:val="00657F09"/>
    <w:rsid w:val="00673F4A"/>
    <w:rsid w:val="0067592A"/>
    <w:rsid w:val="006908C7"/>
    <w:rsid w:val="006957ED"/>
    <w:rsid w:val="006B0EFB"/>
    <w:rsid w:val="006C77B6"/>
    <w:rsid w:val="006D48DC"/>
    <w:rsid w:val="006E0814"/>
    <w:rsid w:val="006F2EBD"/>
    <w:rsid w:val="006F5913"/>
    <w:rsid w:val="007104BE"/>
    <w:rsid w:val="00713E73"/>
    <w:rsid w:val="00747512"/>
    <w:rsid w:val="00760363"/>
    <w:rsid w:val="0079094A"/>
    <w:rsid w:val="00791443"/>
    <w:rsid w:val="00797A3E"/>
    <w:rsid w:val="007A1013"/>
    <w:rsid w:val="007B1AF2"/>
    <w:rsid w:val="007C42F1"/>
    <w:rsid w:val="007C7329"/>
    <w:rsid w:val="007D2E37"/>
    <w:rsid w:val="007D79FA"/>
    <w:rsid w:val="007F30B9"/>
    <w:rsid w:val="0081157A"/>
    <w:rsid w:val="008216EE"/>
    <w:rsid w:val="00823D4A"/>
    <w:rsid w:val="00833C37"/>
    <w:rsid w:val="008577F1"/>
    <w:rsid w:val="0085780A"/>
    <w:rsid w:val="008801B5"/>
    <w:rsid w:val="0088028B"/>
    <w:rsid w:val="00880C4C"/>
    <w:rsid w:val="00881751"/>
    <w:rsid w:val="00887176"/>
    <w:rsid w:val="008904F2"/>
    <w:rsid w:val="008C3503"/>
    <w:rsid w:val="008C5F99"/>
    <w:rsid w:val="008E35F9"/>
    <w:rsid w:val="0091066E"/>
    <w:rsid w:val="00914976"/>
    <w:rsid w:val="00915920"/>
    <w:rsid w:val="00925A68"/>
    <w:rsid w:val="0093265C"/>
    <w:rsid w:val="00933264"/>
    <w:rsid w:val="00933315"/>
    <w:rsid w:val="009370A6"/>
    <w:rsid w:val="00945760"/>
    <w:rsid w:val="009539E2"/>
    <w:rsid w:val="009564EE"/>
    <w:rsid w:val="00965FFF"/>
    <w:rsid w:val="00986899"/>
    <w:rsid w:val="009940C7"/>
    <w:rsid w:val="009975E3"/>
    <w:rsid w:val="009A1419"/>
    <w:rsid w:val="009A37DD"/>
    <w:rsid w:val="009B54E6"/>
    <w:rsid w:val="009D2776"/>
    <w:rsid w:val="009D76A0"/>
    <w:rsid w:val="009D7701"/>
    <w:rsid w:val="009E009D"/>
    <w:rsid w:val="009E06A7"/>
    <w:rsid w:val="00A172AB"/>
    <w:rsid w:val="00A3205C"/>
    <w:rsid w:val="00A328A0"/>
    <w:rsid w:val="00A3536B"/>
    <w:rsid w:val="00A527AD"/>
    <w:rsid w:val="00A55D0E"/>
    <w:rsid w:val="00A63091"/>
    <w:rsid w:val="00A63399"/>
    <w:rsid w:val="00A759D8"/>
    <w:rsid w:val="00A912E4"/>
    <w:rsid w:val="00A92031"/>
    <w:rsid w:val="00AA320F"/>
    <w:rsid w:val="00AA56AB"/>
    <w:rsid w:val="00AC3F4E"/>
    <w:rsid w:val="00AC7EFB"/>
    <w:rsid w:val="00AD4664"/>
    <w:rsid w:val="00AD7540"/>
    <w:rsid w:val="00B005C4"/>
    <w:rsid w:val="00B328B5"/>
    <w:rsid w:val="00B33DED"/>
    <w:rsid w:val="00B678C5"/>
    <w:rsid w:val="00B71801"/>
    <w:rsid w:val="00B7230B"/>
    <w:rsid w:val="00BA55CE"/>
    <w:rsid w:val="00BB57E4"/>
    <w:rsid w:val="00BD08B4"/>
    <w:rsid w:val="00BD4084"/>
    <w:rsid w:val="00BD6D20"/>
    <w:rsid w:val="00BF1BE5"/>
    <w:rsid w:val="00C45520"/>
    <w:rsid w:val="00C45595"/>
    <w:rsid w:val="00C47D9A"/>
    <w:rsid w:val="00C5381E"/>
    <w:rsid w:val="00C54968"/>
    <w:rsid w:val="00C5667C"/>
    <w:rsid w:val="00C576FA"/>
    <w:rsid w:val="00C67A68"/>
    <w:rsid w:val="00C74F71"/>
    <w:rsid w:val="00C8468A"/>
    <w:rsid w:val="00C853A6"/>
    <w:rsid w:val="00C931BD"/>
    <w:rsid w:val="00C948C1"/>
    <w:rsid w:val="00CB4E00"/>
    <w:rsid w:val="00CB696D"/>
    <w:rsid w:val="00CC7438"/>
    <w:rsid w:val="00CC7F25"/>
    <w:rsid w:val="00CF1CC9"/>
    <w:rsid w:val="00CF6130"/>
    <w:rsid w:val="00D40E8B"/>
    <w:rsid w:val="00D425DC"/>
    <w:rsid w:val="00D56D98"/>
    <w:rsid w:val="00D607F1"/>
    <w:rsid w:val="00D6728A"/>
    <w:rsid w:val="00D74A62"/>
    <w:rsid w:val="00DA1C95"/>
    <w:rsid w:val="00DB59FF"/>
    <w:rsid w:val="00DC634F"/>
    <w:rsid w:val="00DE36A5"/>
    <w:rsid w:val="00DF1062"/>
    <w:rsid w:val="00DF2F6C"/>
    <w:rsid w:val="00DF31CB"/>
    <w:rsid w:val="00E219E6"/>
    <w:rsid w:val="00E245FF"/>
    <w:rsid w:val="00E4667E"/>
    <w:rsid w:val="00E53067"/>
    <w:rsid w:val="00E531EB"/>
    <w:rsid w:val="00E55400"/>
    <w:rsid w:val="00E63EDD"/>
    <w:rsid w:val="00E64218"/>
    <w:rsid w:val="00EA0C97"/>
    <w:rsid w:val="00EB6236"/>
    <w:rsid w:val="00EC6C05"/>
    <w:rsid w:val="00ED0B92"/>
    <w:rsid w:val="00ED7994"/>
    <w:rsid w:val="00EE4227"/>
    <w:rsid w:val="00EF1E37"/>
    <w:rsid w:val="00EF7821"/>
    <w:rsid w:val="00F03C5A"/>
    <w:rsid w:val="00F200D5"/>
    <w:rsid w:val="00F25B95"/>
    <w:rsid w:val="00F349BF"/>
    <w:rsid w:val="00F3520B"/>
    <w:rsid w:val="00F70476"/>
    <w:rsid w:val="00F75240"/>
    <w:rsid w:val="00F84794"/>
    <w:rsid w:val="00FA4E3C"/>
    <w:rsid w:val="00FB18EE"/>
    <w:rsid w:val="00FC5349"/>
    <w:rsid w:val="00FD56FD"/>
    <w:rsid w:val="00FE093D"/>
    <w:rsid w:val="00FE300A"/>
    <w:rsid w:val="00FE52CA"/>
    <w:rsid w:val="00FE69EA"/>
    <w:rsid w:val="00FF1C78"/>
    <w:rsid w:val="00FF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EA"/>
    <w:pPr>
      <w:widowControl w:val="0"/>
      <w:autoSpaceDE w:val="0"/>
      <w:autoSpaceDN w:val="0"/>
      <w:adjustRightInd w:val="0"/>
      <w:spacing w:before="100"/>
      <w:ind w:firstLine="4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30B9"/>
    <w:pPr>
      <w:keepNext/>
      <w:ind w:firstLine="7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30B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F30B9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30B9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F30B9"/>
    <w:pPr>
      <w:widowControl/>
      <w:autoSpaceDE/>
      <w:autoSpaceDN/>
      <w:adjustRightInd/>
      <w:spacing w:before="240" w:after="60"/>
      <w:ind w:firstLine="0"/>
      <w:jc w:val="left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0B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F30B9"/>
    <w:pPr>
      <w:jc w:val="center"/>
    </w:pPr>
    <w:rPr>
      <w:rFonts w:ascii="Courier New" w:hAnsi="Courier New"/>
      <w:b/>
      <w:sz w:val="36"/>
    </w:rPr>
  </w:style>
  <w:style w:type="character" w:customStyle="1" w:styleId="a4">
    <w:name w:val="Название Знак"/>
    <w:basedOn w:val="a0"/>
    <w:link w:val="a3"/>
    <w:rsid w:val="007F30B9"/>
    <w:rPr>
      <w:rFonts w:ascii="Courier New" w:eastAsia="Times New Roman" w:hAnsi="Courier New" w:cs="Times New Roman"/>
      <w:b/>
      <w:sz w:val="36"/>
      <w:szCs w:val="20"/>
      <w:lang w:eastAsia="ru-RU"/>
    </w:rPr>
  </w:style>
  <w:style w:type="character" w:styleId="a5">
    <w:name w:val="Strong"/>
    <w:basedOn w:val="a0"/>
    <w:uiPriority w:val="22"/>
    <w:qFormat/>
    <w:rsid w:val="007F30B9"/>
    <w:rPr>
      <w:rFonts w:cs="Times New Roman"/>
      <w:b/>
    </w:rPr>
  </w:style>
  <w:style w:type="character" w:styleId="a6">
    <w:name w:val="Emphasis"/>
    <w:basedOn w:val="a0"/>
    <w:uiPriority w:val="20"/>
    <w:qFormat/>
    <w:rsid w:val="007F30B9"/>
    <w:rPr>
      <w:i/>
      <w:iCs/>
    </w:rPr>
  </w:style>
  <w:style w:type="paragraph" w:styleId="a7">
    <w:name w:val="List Paragraph"/>
    <w:basedOn w:val="a"/>
    <w:uiPriority w:val="34"/>
    <w:qFormat/>
    <w:rsid w:val="007F30B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F30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F30B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F30B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7F30B9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F30B9"/>
    <w:rPr>
      <w:rFonts w:ascii="Times New Roman" w:eastAsia="Times New Roman" w:hAnsi="Times New Roman"/>
      <w:i/>
      <w:iCs/>
      <w:sz w:val="24"/>
      <w:szCs w:val="24"/>
    </w:rPr>
  </w:style>
  <w:style w:type="paragraph" w:styleId="a8">
    <w:name w:val="caption"/>
    <w:basedOn w:val="a"/>
    <w:next w:val="a"/>
    <w:qFormat/>
    <w:rsid w:val="007F30B9"/>
    <w:pPr>
      <w:widowControl/>
      <w:pBdr>
        <w:top w:val="triple" w:sz="4" w:space="1" w:color="auto"/>
        <w:bottom w:val="triple" w:sz="4" w:space="1" w:color="auto"/>
      </w:pBdr>
      <w:autoSpaceDE/>
      <w:autoSpaceDN/>
      <w:adjustRightInd/>
      <w:spacing w:before="0"/>
      <w:ind w:firstLine="0"/>
      <w:jc w:val="center"/>
    </w:pPr>
    <w:rPr>
      <w:b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84AEA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4AE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D607F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rsid w:val="00D607F1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Nonformat">
    <w:name w:val="ConsPlusNonformat"/>
    <w:uiPriority w:val="99"/>
    <w:rsid w:val="00BD6D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E52CA"/>
    <w:pPr>
      <w:autoSpaceDE w:val="0"/>
      <w:autoSpaceDN w:val="0"/>
      <w:adjustRightInd w:val="0"/>
      <w:ind w:firstLine="720"/>
    </w:pPr>
    <w:rPr>
      <w:rFonts w:ascii="Arial" w:eastAsiaTheme="minorHAnsi" w:hAnsi="Arial" w:cs="Arial"/>
      <w:lang w:eastAsia="en-US"/>
    </w:rPr>
  </w:style>
  <w:style w:type="paragraph" w:styleId="ac">
    <w:name w:val="No Spacing"/>
    <w:uiPriority w:val="1"/>
    <w:qFormat/>
    <w:rsid w:val="000D4E25"/>
    <w:pPr>
      <w:widowControl w:val="0"/>
      <w:autoSpaceDE w:val="0"/>
      <w:autoSpaceDN w:val="0"/>
      <w:adjustRightInd w:val="0"/>
      <w:ind w:firstLine="42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87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4169016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7287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20359614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3238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7840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6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04C8-696B-4C81-AF22-4A924D8E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Николаевская районная Дума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Багриенко</cp:lastModifiedBy>
  <cp:revision>100</cp:revision>
  <cp:lastPrinted>2021-01-12T10:14:00Z</cp:lastPrinted>
  <dcterms:created xsi:type="dcterms:W3CDTF">2013-12-30T12:01:00Z</dcterms:created>
  <dcterms:modified xsi:type="dcterms:W3CDTF">2021-01-20T06:35:00Z</dcterms:modified>
</cp:coreProperties>
</file>