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07" w:rsidRDefault="00227907" w:rsidP="00227907">
      <w:pPr>
        <w:pStyle w:val="a3"/>
        <w:spacing w:after="0"/>
        <w:ind w:left="0" w:firstLine="720"/>
        <w:jc w:val="both"/>
      </w:pPr>
    </w:p>
    <w:p w:rsidR="00227907" w:rsidRDefault="00227907" w:rsidP="00227907">
      <w:pPr>
        <w:pStyle w:val="a3"/>
        <w:spacing w:after="0"/>
        <w:ind w:left="0" w:firstLine="720"/>
        <w:jc w:val="right"/>
      </w:pPr>
      <w:r>
        <w:t>Приложение №</w:t>
      </w:r>
      <w:r w:rsidR="0039632E">
        <w:t>2</w:t>
      </w:r>
    </w:p>
    <w:p w:rsidR="00227907" w:rsidRDefault="00227907" w:rsidP="00227907">
      <w:pPr>
        <w:pStyle w:val="a3"/>
        <w:spacing w:after="0"/>
        <w:ind w:left="0" w:firstLine="720"/>
        <w:jc w:val="right"/>
      </w:pPr>
    </w:p>
    <w:p w:rsidR="00227907" w:rsidRDefault="00227907" w:rsidP="00227907">
      <w:pPr>
        <w:pStyle w:val="a3"/>
        <w:spacing w:after="0"/>
        <w:ind w:left="0" w:firstLine="720"/>
        <w:jc w:val="center"/>
      </w:pPr>
      <w:r>
        <w:t xml:space="preserve">Данные уточненного </w:t>
      </w:r>
      <w:r w:rsidRPr="00DD68A3">
        <w:t>государственно</w:t>
      </w:r>
      <w:r>
        <w:t xml:space="preserve">го задания ГБУК «ВОФ» </w:t>
      </w:r>
      <w:r w:rsidRPr="00DD68A3">
        <w:t xml:space="preserve"> на 2016 год</w:t>
      </w:r>
    </w:p>
    <w:p w:rsidR="00227907" w:rsidRPr="00227907" w:rsidRDefault="00227907" w:rsidP="00227907">
      <w:pPr>
        <w:pStyle w:val="a3"/>
        <w:spacing w:after="0"/>
        <w:ind w:left="0" w:firstLine="720"/>
        <w:jc w:val="right"/>
        <w:rPr>
          <w:color w:val="000099"/>
        </w:rPr>
      </w:pPr>
    </w:p>
    <w:tbl>
      <w:tblPr>
        <w:tblW w:w="9936" w:type="dxa"/>
        <w:tblInd w:w="95" w:type="dxa"/>
        <w:tblLook w:val="04A0"/>
      </w:tblPr>
      <w:tblGrid>
        <w:gridCol w:w="1807"/>
        <w:gridCol w:w="1181"/>
        <w:gridCol w:w="1835"/>
        <w:gridCol w:w="863"/>
        <w:gridCol w:w="1312"/>
        <w:gridCol w:w="1401"/>
        <w:gridCol w:w="1537"/>
      </w:tblGrid>
      <w:tr w:rsidR="00227907" w:rsidRPr="00DD68A3" w:rsidTr="00855E17">
        <w:trPr>
          <w:trHeight w:val="570"/>
        </w:trPr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Наименование государственной услуги (работы)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 xml:space="preserve">Категории потребителей услуги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места проведения (описание работы)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Количественные показатели</w:t>
            </w: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2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Качественные показатели</w:t>
            </w: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227907" w:rsidRPr="00DD68A3" w:rsidTr="00855E17">
        <w:trPr>
          <w:trHeight w:val="276"/>
        </w:trPr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</w:tr>
      <w:tr w:rsidR="00227907" w:rsidRPr="00DD68A3" w:rsidTr="00855E17">
        <w:trPr>
          <w:trHeight w:val="256"/>
        </w:trPr>
        <w:tc>
          <w:tcPr>
            <w:tcW w:w="99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07" w:rsidRPr="00DD68A3" w:rsidRDefault="00227907" w:rsidP="00855E17">
            <w:pPr>
              <w:jc w:val="center"/>
              <w:rPr>
                <w:b/>
                <w:sz w:val="16"/>
                <w:szCs w:val="16"/>
              </w:rPr>
            </w:pPr>
            <w:r w:rsidRPr="00DD68A3">
              <w:rPr>
                <w:b/>
                <w:sz w:val="16"/>
                <w:szCs w:val="16"/>
              </w:rPr>
              <w:t>Государственная услуга</w:t>
            </w:r>
          </w:p>
        </w:tc>
      </w:tr>
      <w:tr w:rsidR="00227907" w:rsidRPr="00DD68A3" w:rsidTr="00855E17">
        <w:trPr>
          <w:trHeight w:val="939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  <w:r w:rsidRPr="00DD68A3">
              <w:rPr>
                <w:b/>
                <w:bCs/>
                <w:sz w:val="16"/>
                <w:szCs w:val="16"/>
              </w:rPr>
              <w:t>Показ концертов и концертных программ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b/>
                <w:bCs/>
                <w:sz w:val="16"/>
                <w:szCs w:val="16"/>
              </w:rPr>
            </w:pPr>
            <w:r w:rsidRPr="00DD68A3">
              <w:rPr>
                <w:b/>
                <w:bCs/>
                <w:sz w:val="16"/>
                <w:szCs w:val="16"/>
              </w:rPr>
              <w:t>физические и юридические лица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b/>
                <w:bCs/>
                <w:sz w:val="16"/>
                <w:szCs w:val="16"/>
              </w:rPr>
            </w:pPr>
            <w:r w:rsidRPr="00DD68A3">
              <w:rPr>
                <w:b/>
                <w:bCs/>
                <w:sz w:val="16"/>
                <w:szCs w:val="16"/>
              </w:rPr>
              <w:t>Х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Число зрителей, чел.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Среднегодовой размер платы (цена, тариф)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динамика числа зрителей к предыдущему отчетному периоду, %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средняя заполняемость зала на стационаре (выезде), %</w:t>
            </w:r>
          </w:p>
        </w:tc>
      </w:tr>
      <w:tr w:rsidR="00227907" w:rsidRPr="00DD68A3" w:rsidTr="00855E17">
        <w:trPr>
          <w:trHeight w:val="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Сольный концерт</w:t>
            </w: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стационар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5751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210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153,69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46,08</w:t>
            </w:r>
          </w:p>
        </w:tc>
      </w:tr>
      <w:tr w:rsidR="00227907" w:rsidRPr="00DD68A3" w:rsidTr="00855E17">
        <w:trPr>
          <w:trHeight w:val="25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Концерт камерного ансамбля</w:t>
            </w: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стационар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1938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70,07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16,94</w:t>
            </w:r>
          </w:p>
        </w:tc>
      </w:tr>
      <w:tr w:rsidR="00227907" w:rsidRPr="00DD68A3" w:rsidTr="00855E17">
        <w:trPr>
          <w:trHeight w:val="337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Концерт камерного ансамбля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на выезде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9991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60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76,79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33,58</w:t>
            </w:r>
          </w:p>
        </w:tc>
      </w:tr>
      <w:tr w:rsidR="00227907" w:rsidRPr="00DD68A3" w:rsidTr="00855E17">
        <w:trPr>
          <w:trHeight w:val="230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Концерт оркестра (большие составы)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стационар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22218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160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108,85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45,45</w:t>
            </w:r>
          </w:p>
        </w:tc>
      </w:tr>
      <w:tr w:rsidR="00227907" w:rsidRPr="00DD68A3" w:rsidTr="00855E17">
        <w:trPr>
          <w:trHeight w:val="278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Концерт оркестра (большие составы)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на выезде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3556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50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38,4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72,57</w:t>
            </w:r>
          </w:p>
        </w:tc>
      </w:tr>
      <w:tr w:rsidR="00227907" w:rsidRPr="00DD68A3" w:rsidTr="00855E17">
        <w:trPr>
          <w:trHeight w:val="255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Концерт хора, капеллы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стационар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743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125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29,03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35,72</w:t>
            </w:r>
          </w:p>
        </w:tc>
      </w:tr>
      <w:tr w:rsidR="00227907" w:rsidRPr="00DD68A3" w:rsidTr="00855E17">
        <w:trPr>
          <w:trHeight w:val="255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Концерт хора, капеллы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на выезде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813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65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100,25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29,04</w:t>
            </w:r>
          </w:p>
        </w:tc>
      </w:tr>
      <w:tr w:rsidR="00227907" w:rsidRPr="00DD68A3" w:rsidTr="00855E17">
        <w:trPr>
          <w:trHeight w:val="255"/>
        </w:trPr>
        <w:tc>
          <w:tcPr>
            <w:tcW w:w="993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907" w:rsidRPr="00DD68A3" w:rsidRDefault="00227907" w:rsidP="00855E17">
            <w:pPr>
              <w:jc w:val="center"/>
              <w:rPr>
                <w:b/>
                <w:sz w:val="16"/>
                <w:szCs w:val="16"/>
              </w:rPr>
            </w:pPr>
            <w:r w:rsidRPr="00DD68A3">
              <w:rPr>
                <w:b/>
                <w:sz w:val="16"/>
                <w:szCs w:val="16"/>
              </w:rPr>
              <w:t>Государственная работа</w:t>
            </w:r>
          </w:p>
        </w:tc>
      </w:tr>
      <w:tr w:rsidR="00227907" w:rsidRPr="00DD68A3" w:rsidTr="00855E17">
        <w:trPr>
          <w:trHeight w:val="1551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b/>
                <w:bCs/>
                <w:sz w:val="16"/>
                <w:szCs w:val="16"/>
              </w:rPr>
            </w:pPr>
            <w:r w:rsidRPr="00DD68A3">
              <w:rPr>
                <w:b/>
                <w:bCs/>
                <w:sz w:val="16"/>
                <w:szCs w:val="16"/>
              </w:rPr>
              <w:t>Создание концертов и концертных программ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b/>
                <w:bCs/>
                <w:sz w:val="16"/>
                <w:szCs w:val="16"/>
              </w:rPr>
            </w:pPr>
            <w:r w:rsidRPr="00DD68A3">
              <w:rPr>
                <w:b/>
                <w:bCs/>
                <w:sz w:val="16"/>
                <w:szCs w:val="16"/>
              </w:rPr>
              <w:t xml:space="preserve">в интересах общества 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 xml:space="preserve">подбор произведений, состав участников, подбор нотного материала, тиражирование, составление программы, согласование даты, места, времени, разучивание нотного материала, репетиционный процесс, работа по созданию сценарного плана, сценария (с режиссерско-постановочной группой) - за исключение сольных концертов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количество новых (капитально возобносвленных концертов)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доля новых (капитально возобновленных) постановках художественных продуктов в текущем репертуаре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sz w:val="16"/>
                <w:szCs w:val="16"/>
              </w:rPr>
            </w:pPr>
            <w:r w:rsidRPr="00DD68A3">
              <w:rPr>
                <w:sz w:val="16"/>
                <w:szCs w:val="16"/>
              </w:rPr>
              <w:t>доля новых и возобновляемых программ и представлений в текущем репертуаре</w:t>
            </w:r>
            <w:r>
              <w:rPr>
                <w:sz w:val="16"/>
                <w:szCs w:val="16"/>
              </w:rPr>
              <w:t>*</w:t>
            </w:r>
          </w:p>
        </w:tc>
      </w:tr>
      <w:tr w:rsidR="00227907" w:rsidRPr="00DD68A3" w:rsidTr="00855E17">
        <w:trPr>
          <w:trHeight w:val="282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Сольный концерт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227907" w:rsidRPr="00DD68A3" w:rsidTr="00855E17">
        <w:trPr>
          <w:trHeight w:val="413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Концерт камерного ансамбля</w:t>
            </w: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227907" w:rsidRPr="00DD68A3" w:rsidTr="00855E17">
        <w:trPr>
          <w:trHeight w:val="264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Концерт оркестра (большие составы)</w:t>
            </w: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227907" w:rsidRPr="00DD68A3" w:rsidTr="00855E17">
        <w:trPr>
          <w:trHeight w:val="1275"/>
        </w:trPr>
        <w:tc>
          <w:tcPr>
            <w:tcW w:w="1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Концерт хора, капеллы</w:t>
            </w:r>
          </w:p>
        </w:tc>
        <w:tc>
          <w:tcPr>
            <w:tcW w:w="11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907" w:rsidRPr="00DD68A3" w:rsidRDefault="00227907" w:rsidP="00855E1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7907" w:rsidRPr="00DD68A3" w:rsidRDefault="00227907" w:rsidP="00855E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7907" w:rsidRPr="00DD68A3" w:rsidRDefault="00227907" w:rsidP="00855E17">
            <w:pPr>
              <w:jc w:val="center"/>
              <w:rPr>
                <w:color w:val="000000"/>
                <w:sz w:val="16"/>
                <w:szCs w:val="16"/>
              </w:rPr>
            </w:pPr>
            <w:r w:rsidRPr="00DD68A3">
              <w:rPr>
                <w:color w:val="000000"/>
                <w:sz w:val="16"/>
                <w:szCs w:val="16"/>
              </w:rPr>
              <w:t>100</w:t>
            </w:r>
          </w:p>
        </w:tc>
      </w:tr>
    </w:tbl>
    <w:p w:rsidR="00227907" w:rsidRDefault="00227907"/>
    <w:p w:rsidR="002B3A2F" w:rsidRPr="00227907" w:rsidRDefault="00227907" w:rsidP="00227907">
      <w:pPr>
        <w:jc w:val="both"/>
        <w:rPr>
          <w:i/>
        </w:rPr>
      </w:pPr>
      <w:r w:rsidRPr="00227907">
        <w:rPr>
          <w:i/>
        </w:rPr>
        <w:t>*</w:t>
      </w:r>
      <w:r>
        <w:rPr>
          <w:i/>
        </w:rPr>
        <w:t xml:space="preserve">- </w:t>
      </w:r>
      <w:r w:rsidRPr="00227907">
        <w:rPr>
          <w:i/>
        </w:rPr>
        <w:t>Согласно предоставленному отчету о выполнении государственного задания, все доведенные как объемные, так и качественные показатели Филармонией выполнены</w:t>
      </w:r>
      <w:r>
        <w:rPr>
          <w:i/>
        </w:rPr>
        <w:t>.</w:t>
      </w:r>
    </w:p>
    <w:p w:rsidR="00227907" w:rsidRDefault="00227907">
      <w:pPr>
        <w:jc w:val="both"/>
        <w:rPr>
          <w:i/>
        </w:rPr>
      </w:pPr>
    </w:p>
    <w:p w:rsidR="00227907" w:rsidRDefault="00227907">
      <w:pPr>
        <w:jc w:val="both"/>
        <w:rPr>
          <w:i/>
        </w:rPr>
      </w:pPr>
    </w:p>
    <w:p w:rsidR="00227907" w:rsidRPr="00227907" w:rsidRDefault="00227907" w:rsidP="00227907">
      <w:pPr>
        <w:ind w:firstLine="708"/>
        <w:jc w:val="both"/>
      </w:pPr>
      <w:r w:rsidRPr="00227907">
        <w:t xml:space="preserve">Начальник инспекции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О.А. Рыбникова</w:t>
      </w:r>
    </w:p>
    <w:sectPr w:rsidR="00227907" w:rsidRPr="00227907" w:rsidSect="002279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0DD" w:rsidRDefault="006100DD" w:rsidP="0039632E">
      <w:r>
        <w:separator/>
      </w:r>
    </w:p>
  </w:endnote>
  <w:endnote w:type="continuationSeparator" w:id="1">
    <w:p w:rsidR="006100DD" w:rsidRDefault="006100DD" w:rsidP="00396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2E" w:rsidRDefault="0039632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2E" w:rsidRDefault="0039632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2E" w:rsidRDefault="003963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0DD" w:rsidRDefault="006100DD" w:rsidP="0039632E">
      <w:r>
        <w:separator/>
      </w:r>
    </w:p>
  </w:footnote>
  <w:footnote w:type="continuationSeparator" w:id="1">
    <w:p w:rsidR="006100DD" w:rsidRDefault="006100DD" w:rsidP="003963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2E" w:rsidRDefault="0039632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2E" w:rsidRDefault="0039632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32E" w:rsidRDefault="0039632E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227907"/>
    <w:rsid w:val="000173B6"/>
    <w:rsid w:val="00227907"/>
    <w:rsid w:val="002B3A2F"/>
    <w:rsid w:val="00352DA2"/>
    <w:rsid w:val="0039632E"/>
    <w:rsid w:val="0049429E"/>
    <w:rsid w:val="004E1E80"/>
    <w:rsid w:val="006100DD"/>
    <w:rsid w:val="00613F64"/>
    <w:rsid w:val="00BC3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2790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2790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963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6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3963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63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1636</Characters>
  <Application>Microsoft Office Word</Application>
  <DocSecurity>0</DocSecurity>
  <Lines>13</Lines>
  <Paragraphs>3</Paragraphs>
  <ScaleCrop>false</ScaleCrop>
  <Company>КСП_ВО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Рыбникова</dc:creator>
  <cp:keywords/>
  <dc:description/>
  <cp:lastModifiedBy>Рыбникова</cp:lastModifiedBy>
  <cp:revision>4</cp:revision>
  <cp:lastPrinted>2017-04-18T06:03:00Z</cp:lastPrinted>
  <dcterms:created xsi:type="dcterms:W3CDTF">2017-03-27T07:11:00Z</dcterms:created>
  <dcterms:modified xsi:type="dcterms:W3CDTF">2017-04-18T06:03:00Z</dcterms:modified>
</cp:coreProperties>
</file>