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D52" w:rsidRDefault="006D6015" w:rsidP="002F5D52">
      <w:pPr>
        <w:jc w:val="right"/>
      </w:pPr>
      <w:r>
        <w:t>Приложение №</w:t>
      </w:r>
      <w:r w:rsidR="00C7748E">
        <w:t>6</w:t>
      </w:r>
    </w:p>
    <w:p w:rsidR="002F5D52" w:rsidRDefault="002F5D52" w:rsidP="002F5D52">
      <w:pPr>
        <w:ind w:firstLine="0"/>
        <w:jc w:val="center"/>
        <w:rPr>
          <w:b/>
        </w:rPr>
      </w:pPr>
      <w:r>
        <w:rPr>
          <w:b/>
        </w:rPr>
        <w:t>Информация</w:t>
      </w:r>
    </w:p>
    <w:p w:rsidR="001C2137" w:rsidRPr="002F5D52" w:rsidRDefault="002F5D52" w:rsidP="002F5D52">
      <w:pPr>
        <w:ind w:firstLine="0"/>
        <w:jc w:val="center"/>
        <w:rPr>
          <w:b/>
        </w:rPr>
      </w:pPr>
      <w:r>
        <w:rPr>
          <w:b/>
        </w:rPr>
        <w:t>о</w:t>
      </w:r>
      <w:r w:rsidR="00D70387" w:rsidRPr="002F5D52">
        <w:rPr>
          <w:b/>
        </w:rPr>
        <w:t xml:space="preserve"> </w:t>
      </w:r>
      <w:r>
        <w:rPr>
          <w:b/>
        </w:rPr>
        <w:t>состоянии</w:t>
      </w:r>
      <w:r w:rsidR="006252C8" w:rsidRPr="002F5D52">
        <w:rPr>
          <w:b/>
        </w:rPr>
        <w:t xml:space="preserve"> внутренне</w:t>
      </w:r>
      <w:r w:rsidR="00D70387" w:rsidRPr="002F5D52">
        <w:rPr>
          <w:b/>
        </w:rPr>
        <w:t>го финансового</w:t>
      </w:r>
      <w:r w:rsidR="006252C8" w:rsidRPr="002F5D52">
        <w:rPr>
          <w:b/>
        </w:rPr>
        <w:t xml:space="preserve"> </w:t>
      </w:r>
      <w:r w:rsidR="00886AD2">
        <w:rPr>
          <w:b/>
        </w:rPr>
        <w:t>аудита</w:t>
      </w:r>
    </w:p>
    <w:p w:rsidR="002F5D52" w:rsidRPr="00FD015C" w:rsidRDefault="00E50D6E" w:rsidP="002F5D52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в комитете культуры Волгоградской области</w:t>
      </w:r>
    </w:p>
    <w:p w:rsidR="002F5D52" w:rsidRPr="003553E7" w:rsidRDefault="002F5D52" w:rsidP="002F5D52">
      <w:pPr>
        <w:ind w:firstLine="0"/>
        <w:jc w:val="center"/>
      </w:pPr>
      <w:r>
        <w:t>(</w:t>
      </w:r>
      <w:r>
        <w:rPr>
          <w:i/>
        </w:rPr>
        <w:t>наименование главного администратора бюджетных средств</w:t>
      </w:r>
      <w:r>
        <w:t>)</w:t>
      </w:r>
    </w:p>
    <w:p w:rsidR="002F5D52" w:rsidRDefault="002F5D52"/>
    <w:tbl>
      <w:tblPr>
        <w:tblStyle w:val="a3"/>
        <w:tblW w:w="0" w:type="auto"/>
        <w:tblLayout w:type="fixed"/>
        <w:tblLook w:val="04A0"/>
      </w:tblPr>
      <w:tblGrid>
        <w:gridCol w:w="534"/>
        <w:gridCol w:w="4252"/>
        <w:gridCol w:w="1134"/>
        <w:gridCol w:w="4678"/>
        <w:gridCol w:w="4188"/>
      </w:tblGrid>
      <w:tr w:rsidR="00572A4E" w:rsidTr="00FE6E62">
        <w:tc>
          <w:tcPr>
            <w:tcW w:w="534" w:type="dxa"/>
          </w:tcPr>
          <w:p w:rsidR="006252C8" w:rsidRPr="00FE6E62" w:rsidRDefault="002F5D52">
            <w:pPr>
              <w:ind w:firstLine="0"/>
              <w:rPr>
                <w:b/>
              </w:rPr>
            </w:pPr>
            <w:r w:rsidRPr="00FE6E62">
              <w:rPr>
                <w:b/>
              </w:rPr>
              <w:t xml:space="preserve">№ </w:t>
            </w:r>
            <w:proofErr w:type="spellStart"/>
            <w:proofErr w:type="gramStart"/>
            <w:r w:rsidRPr="00FE6E62">
              <w:rPr>
                <w:b/>
              </w:rPr>
              <w:t>п</w:t>
            </w:r>
            <w:proofErr w:type="spellEnd"/>
            <w:proofErr w:type="gramEnd"/>
            <w:r w:rsidRPr="00FE6E62">
              <w:rPr>
                <w:b/>
              </w:rPr>
              <w:t>/</w:t>
            </w:r>
            <w:proofErr w:type="spellStart"/>
            <w:r w:rsidRPr="00FE6E62">
              <w:rPr>
                <w:b/>
              </w:rPr>
              <w:t>п</w:t>
            </w:r>
            <w:proofErr w:type="spellEnd"/>
          </w:p>
        </w:tc>
        <w:tc>
          <w:tcPr>
            <w:tcW w:w="4252" w:type="dxa"/>
          </w:tcPr>
          <w:p w:rsidR="006252C8" w:rsidRPr="00FE6E62" w:rsidRDefault="0032730E" w:rsidP="0032730E">
            <w:pPr>
              <w:ind w:firstLine="0"/>
              <w:jc w:val="center"/>
              <w:rPr>
                <w:b/>
              </w:rPr>
            </w:pPr>
            <w:r w:rsidRPr="00FE6E62">
              <w:rPr>
                <w:b/>
              </w:rPr>
              <w:t>Вопросы проверки</w:t>
            </w:r>
          </w:p>
        </w:tc>
        <w:tc>
          <w:tcPr>
            <w:tcW w:w="1134" w:type="dxa"/>
          </w:tcPr>
          <w:p w:rsidR="006252C8" w:rsidRPr="00FE6E62" w:rsidRDefault="00D35DA5" w:rsidP="00D35DA5">
            <w:pPr>
              <w:ind w:firstLine="0"/>
              <w:jc w:val="center"/>
              <w:rPr>
                <w:b/>
              </w:rPr>
            </w:pPr>
            <w:r w:rsidRPr="00FE6E62">
              <w:rPr>
                <w:b/>
              </w:rPr>
              <w:t>Ед.</w:t>
            </w:r>
            <w:r w:rsidR="00C7748E">
              <w:rPr>
                <w:b/>
              </w:rPr>
              <w:t xml:space="preserve"> </w:t>
            </w:r>
            <w:proofErr w:type="spellStart"/>
            <w:r w:rsidRPr="00FE6E62">
              <w:rPr>
                <w:b/>
              </w:rPr>
              <w:t>изм</w:t>
            </w:r>
            <w:proofErr w:type="spellEnd"/>
            <w:r w:rsidRPr="00FE6E62">
              <w:rPr>
                <w:b/>
              </w:rPr>
              <w:t>.</w:t>
            </w:r>
          </w:p>
        </w:tc>
        <w:tc>
          <w:tcPr>
            <w:tcW w:w="4678" w:type="dxa"/>
          </w:tcPr>
          <w:p w:rsidR="006252C8" w:rsidRPr="00FE6E62" w:rsidRDefault="00D35DA5" w:rsidP="00BA108E">
            <w:pPr>
              <w:ind w:firstLine="0"/>
              <w:jc w:val="center"/>
              <w:rPr>
                <w:b/>
              </w:rPr>
            </w:pPr>
            <w:r w:rsidRPr="00FE6E62">
              <w:rPr>
                <w:b/>
              </w:rPr>
              <w:t>Данные</w:t>
            </w:r>
          </w:p>
        </w:tc>
        <w:tc>
          <w:tcPr>
            <w:tcW w:w="4188" w:type="dxa"/>
          </w:tcPr>
          <w:p w:rsidR="006252C8" w:rsidRPr="00FE6E62" w:rsidRDefault="00D35DA5" w:rsidP="00802469">
            <w:pPr>
              <w:ind w:firstLine="0"/>
              <w:jc w:val="center"/>
              <w:rPr>
                <w:b/>
              </w:rPr>
            </w:pPr>
            <w:r w:rsidRPr="00FE6E62">
              <w:rPr>
                <w:b/>
              </w:rPr>
              <w:t>Оценка</w:t>
            </w:r>
            <w:r w:rsidR="00572A4E" w:rsidRPr="00FE6E62">
              <w:rPr>
                <w:b/>
              </w:rPr>
              <w:t>/примечание</w:t>
            </w:r>
          </w:p>
        </w:tc>
      </w:tr>
      <w:tr w:rsidR="00572A4E" w:rsidTr="00FE6E62">
        <w:tc>
          <w:tcPr>
            <w:tcW w:w="534" w:type="dxa"/>
          </w:tcPr>
          <w:p w:rsidR="002F5D52" w:rsidRDefault="002F5D52" w:rsidP="002F5D52">
            <w:pPr>
              <w:ind w:firstLine="0"/>
            </w:pPr>
            <w:r>
              <w:t>1</w:t>
            </w:r>
          </w:p>
        </w:tc>
        <w:tc>
          <w:tcPr>
            <w:tcW w:w="4252" w:type="dxa"/>
          </w:tcPr>
          <w:p w:rsidR="002F5D52" w:rsidRDefault="00D35DA5" w:rsidP="00886AD2">
            <w:pPr>
              <w:ind w:firstLine="0"/>
            </w:pPr>
            <w:r>
              <w:t>Наличие</w:t>
            </w:r>
            <w:r w:rsidR="002F5D52">
              <w:t xml:space="preserve"> подразделения, должностных лиц, осуществляющих внутренний финансовый </w:t>
            </w:r>
            <w:r w:rsidR="00886AD2">
              <w:t>аудит</w:t>
            </w:r>
          </w:p>
        </w:tc>
        <w:tc>
          <w:tcPr>
            <w:tcW w:w="1134" w:type="dxa"/>
          </w:tcPr>
          <w:p w:rsidR="002F5D52" w:rsidRDefault="00D35DA5" w:rsidP="00D35DA5">
            <w:pPr>
              <w:ind w:firstLine="0"/>
              <w:jc w:val="center"/>
            </w:pPr>
            <w:r>
              <w:t>Наличие/ отсутствие</w:t>
            </w:r>
            <w:proofErr w:type="gramStart"/>
            <w:r>
              <w:t xml:space="preserve"> (+/ -)</w:t>
            </w:r>
            <w:proofErr w:type="gramEnd"/>
          </w:p>
        </w:tc>
        <w:tc>
          <w:tcPr>
            <w:tcW w:w="4678" w:type="dxa"/>
          </w:tcPr>
          <w:p w:rsidR="002F5D52" w:rsidRDefault="00AA0CB9" w:rsidP="00BA108E">
            <w:pPr>
              <w:ind w:firstLine="0"/>
              <w:jc w:val="center"/>
            </w:pPr>
            <w:r>
              <w:t>+</w:t>
            </w:r>
          </w:p>
        </w:tc>
        <w:tc>
          <w:tcPr>
            <w:tcW w:w="4188" w:type="dxa"/>
          </w:tcPr>
          <w:p w:rsidR="002F5D52" w:rsidRPr="00802469" w:rsidRDefault="002F5D52" w:rsidP="00802469">
            <w:pPr>
              <w:ind w:firstLine="0"/>
              <w:rPr>
                <w:i/>
              </w:rPr>
            </w:pPr>
          </w:p>
        </w:tc>
      </w:tr>
      <w:tr w:rsidR="002D353F" w:rsidTr="00FE6E62">
        <w:tc>
          <w:tcPr>
            <w:tcW w:w="534" w:type="dxa"/>
          </w:tcPr>
          <w:p w:rsidR="002D353F" w:rsidRDefault="002D353F" w:rsidP="002F5D52">
            <w:pPr>
              <w:ind w:firstLine="0"/>
            </w:pPr>
            <w:r>
              <w:t>2</w:t>
            </w:r>
          </w:p>
        </w:tc>
        <w:tc>
          <w:tcPr>
            <w:tcW w:w="4252" w:type="dxa"/>
          </w:tcPr>
          <w:p w:rsidR="002D353F" w:rsidRPr="00B8746A" w:rsidRDefault="002D353F" w:rsidP="004605E1">
            <w:pPr>
              <w:ind w:firstLine="0"/>
            </w:pPr>
            <w:r>
              <w:t>Н</w:t>
            </w:r>
            <w:r w:rsidR="004605E1">
              <w:t xml:space="preserve">езависимость </w:t>
            </w:r>
            <w:r w:rsidRPr="002D353F">
              <w:t>подразделения</w:t>
            </w:r>
            <w:r w:rsidR="004605E1">
              <w:t xml:space="preserve"> внутреннего финансового аудита </w:t>
            </w:r>
            <w:r>
              <w:t>от других подразделений ГА</w:t>
            </w:r>
            <w:r w:rsidRPr="002D353F">
              <w:t>БС</w:t>
            </w:r>
          </w:p>
        </w:tc>
        <w:tc>
          <w:tcPr>
            <w:tcW w:w="1134" w:type="dxa"/>
          </w:tcPr>
          <w:p w:rsidR="002D353F" w:rsidRDefault="002D353F" w:rsidP="004605E1">
            <w:pPr>
              <w:ind w:firstLine="0"/>
              <w:jc w:val="center"/>
            </w:pPr>
            <w:r>
              <w:t>Наличие/ отсутствие</w:t>
            </w:r>
            <w:proofErr w:type="gramStart"/>
            <w:r>
              <w:t xml:space="preserve"> (+/ -)</w:t>
            </w:r>
            <w:proofErr w:type="gramEnd"/>
          </w:p>
        </w:tc>
        <w:tc>
          <w:tcPr>
            <w:tcW w:w="4678" w:type="dxa"/>
          </w:tcPr>
          <w:p w:rsidR="002D353F" w:rsidRDefault="00AA0CB9" w:rsidP="00BA108E">
            <w:pPr>
              <w:ind w:firstLine="0"/>
              <w:jc w:val="center"/>
            </w:pPr>
            <w:r>
              <w:t>+</w:t>
            </w:r>
          </w:p>
        </w:tc>
        <w:tc>
          <w:tcPr>
            <w:tcW w:w="4188" w:type="dxa"/>
          </w:tcPr>
          <w:p w:rsidR="002D353F" w:rsidRPr="004605E1" w:rsidRDefault="002D353F" w:rsidP="00AA0CB9">
            <w:pPr>
              <w:ind w:firstLine="0"/>
              <w:rPr>
                <w:i/>
              </w:rPr>
            </w:pPr>
            <w:r w:rsidRPr="004605E1">
              <w:rPr>
                <w:i/>
              </w:rPr>
              <w:t xml:space="preserve">Подчиненность непосредственно </w:t>
            </w:r>
            <w:r w:rsidR="00AA0CB9">
              <w:rPr>
                <w:i/>
              </w:rPr>
              <w:t>председателю</w:t>
            </w:r>
            <w:r w:rsidRPr="004605E1">
              <w:rPr>
                <w:i/>
              </w:rPr>
              <w:t xml:space="preserve"> </w:t>
            </w:r>
            <w:r w:rsidR="00AA0CB9">
              <w:rPr>
                <w:i/>
              </w:rPr>
              <w:t>Комитета</w:t>
            </w:r>
          </w:p>
        </w:tc>
      </w:tr>
      <w:tr w:rsidR="002D353F" w:rsidTr="00FE6E62">
        <w:tc>
          <w:tcPr>
            <w:tcW w:w="534" w:type="dxa"/>
          </w:tcPr>
          <w:p w:rsidR="002D353F" w:rsidRDefault="002D353F" w:rsidP="002F5D52">
            <w:pPr>
              <w:ind w:firstLine="0"/>
            </w:pPr>
            <w:r>
              <w:t>3</w:t>
            </w:r>
          </w:p>
        </w:tc>
        <w:tc>
          <w:tcPr>
            <w:tcW w:w="4252" w:type="dxa"/>
          </w:tcPr>
          <w:p w:rsidR="002D353F" w:rsidRDefault="002D353F" w:rsidP="004605E1">
            <w:pPr>
              <w:ind w:firstLine="0"/>
            </w:pPr>
            <w:r w:rsidRPr="00B8746A">
              <w:t>Количество должностных лиц</w:t>
            </w:r>
            <w:r w:rsidR="004605E1">
              <w:t xml:space="preserve"> подразделения </w:t>
            </w:r>
            <w:r w:rsidRPr="00B8746A">
              <w:t>внутренн</w:t>
            </w:r>
            <w:r>
              <w:t>его финансового</w:t>
            </w:r>
            <w:r w:rsidRPr="00B8746A">
              <w:t xml:space="preserve"> </w:t>
            </w:r>
            <w:r>
              <w:t>аудита</w:t>
            </w:r>
          </w:p>
        </w:tc>
        <w:tc>
          <w:tcPr>
            <w:tcW w:w="1134" w:type="dxa"/>
          </w:tcPr>
          <w:p w:rsidR="002D353F" w:rsidRDefault="002D353F" w:rsidP="00D35DA5">
            <w:pPr>
              <w:ind w:firstLine="0"/>
              <w:jc w:val="center"/>
            </w:pPr>
            <w:r>
              <w:t>Кол-во</w:t>
            </w:r>
          </w:p>
        </w:tc>
        <w:tc>
          <w:tcPr>
            <w:tcW w:w="4678" w:type="dxa"/>
          </w:tcPr>
          <w:p w:rsidR="002D353F" w:rsidRDefault="00AA0CB9" w:rsidP="00BA108E">
            <w:pPr>
              <w:ind w:firstLine="0"/>
              <w:jc w:val="center"/>
            </w:pPr>
            <w:r>
              <w:t>1</w:t>
            </w:r>
          </w:p>
        </w:tc>
        <w:tc>
          <w:tcPr>
            <w:tcW w:w="4188" w:type="dxa"/>
          </w:tcPr>
          <w:p w:rsidR="002D353F" w:rsidRDefault="00AA0CB9" w:rsidP="00AA0CB9">
            <w:pPr>
              <w:ind w:firstLine="0"/>
            </w:pPr>
            <w:r>
              <w:rPr>
                <w:i/>
              </w:rPr>
              <w:t>В 2019 году штатная и фактическая численность составляла 2 ед. (заведующий сектором, специалист 1 кат.). В 2020 году 1 ед. заведующего сектором.</w:t>
            </w:r>
          </w:p>
        </w:tc>
      </w:tr>
      <w:tr w:rsidR="002D353F" w:rsidTr="00FE6E62">
        <w:tc>
          <w:tcPr>
            <w:tcW w:w="534" w:type="dxa"/>
          </w:tcPr>
          <w:p w:rsidR="002D353F" w:rsidRPr="001927DB" w:rsidRDefault="002D353F" w:rsidP="002F5D52">
            <w:pPr>
              <w:ind w:firstLine="0"/>
            </w:pPr>
            <w:r w:rsidRPr="001927DB">
              <w:t>4</w:t>
            </w:r>
          </w:p>
        </w:tc>
        <w:tc>
          <w:tcPr>
            <w:tcW w:w="4252" w:type="dxa"/>
          </w:tcPr>
          <w:p w:rsidR="002D353F" w:rsidRPr="001927DB" w:rsidRDefault="002D353F" w:rsidP="00802469">
            <w:pPr>
              <w:ind w:firstLine="0"/>
            </w:pPr>
            <w:r w:rsidRPr="001927DB">
              <w:t>Количество подведомственных учреждений</w:t>
            </w:r>
          </w:p>
        </w:tc>
        <w:tc>
          <w:tcPr>
            <w:tcW w:w="1134" w:type="dxa"/>
          </w:tcPr>
          <w:p w:rsidR="002D353F" w:rsidRPr="001927DB" w:rsidRDefault="002D353F" w:rsidP="00D35DA5">
            <w:pPr>
              <w:ind w:firstLine="0"/>
              <w:jc w:val="center"/>
            </w:pPr>
            <w:r w:rsidRPr="001927DB">
              <w:t>Кол-во</w:t>
            </w:r>
          </w:p>
        </w:tc>
        <w:tc>
          <w:tcPr>
            <w:tcW w:w="4678" w:type="dxa"/>
          </w:tcPr>
          <w:p w:rsidR="002D353F" w:rsidRPr="001927DB" w:rsidRDefault="001927DB" w:rsidP="00BA108E">
            <w:pPr>
              <w:ind w:firstLine="0"/>
              <w:jc w:val="center"/>
            </w:pPr>
            <w:r w:rsidRPr="001927DB">
              <w:t>24</w:t>
            </w:r>
          </w:p>
        </w:tc>
        <w:tc>
          <w:tcPr>
            <w:tcW w:w="4188" w:type="dxa"/>
          </w:tcPr>
          <w:p w:rsidR="002D353F" w:rsidRDefault="002D353F" w:rsidP="004605E1">
            <w:pPr>
              <w:ind w:firstLine="0"/>
            </w:pPr>
            <w:r w:rsidRPr="001927DB">
              <w:t>Х</w:t>
            </w:r>
          </w:p>
        </w:tc>
      </w:tr>
      <w:tr w:rsidR="002D353F" w:rsidTr="00553E4A">
        <w:trPr>
          <w:trHeight w:val="1729"/>
        </w:trPr>
        <w:tc>
          <w:tcPr>
            <w:tcW w:w="534" w:type="dxa"/>
          </w:tcPr>
          <w:p w:rsidR="002D353F" w:rsidRDefault="002D353F">
            <w:pPr>
              <w:ind w:firstLine="0"/>
            </w:pPr>
            <w:r>
              <w:t>5</w:t>
            </w:r>
          </w:p>
        </w:tc>
        <w:tc>
          <w:tcPr>
            <w:tcW w:w="4252" w:type="dxa"/>
          </w:tcPr>
          <w:p w:rsidR="002D353F" w:rsidRPr="00886AD2" w:rsidRDefault="002D353F" w:rsidP="004605E1">
            <w:pPr>
              <w:ind w:firstLine="0"/>
            </w:pPr>
            <w:r w:rsidRPr="00886AD2">
              <w:t xml:space="preserve">Соотношение количества подведомственных учреждений к </w:t>
            </w:r>
            <w:r>
              <w:t>количеству</w:t>
            </w:r>
            <w:r w:rsidRPr="00886AD2">
              <w:t xml:space="preserve"> должностных лиц </w:t>
            </w:r>
            <w:r w:rsidR="004605E1">
              <w:t xml:space="preserve">подразделения внутреннего финансового аудита </w:t>
            </w:r>
            <w:r>
              <w:t>(стр.4</w:t>
            </w:r>
            <w:r w:rsidRPr="00886AD2">
              <w:t>/стр.3)</w:t>
            </w:r>
          </w:p>
        </w:tc>
        <w:tc>
          <w:tcPr>
            <w:tcW w:w="1134" w:type="dxa"/>
          </w:tcPr>
          <w:p w:rsidR="002D353F" w:rsidRDefault="002D353F" w:rsidP="00D35DA5">
            <w:pPr>
              <w:ind w:firstLine="0"/>
              <w:jc w:val="center"/>
            </w:pPr>
            <w:r>
              <w:t>Ед.</w:t>
            </w:r>
          </w:p>
        </w:tc>
        <w:tc>
          <w:tcPr>
            <w:tcW w:w="4678" w:type="dxa"/>
          </w:tcPr>
          <w:p w:rsidR="002D353F" w:rsidRDefault="001927DB" w:rsidP="00BA108E">
            <w:pPr>
              <w:ind w:firstLine="0"/>
              <w:jc w:val="center"/>
            </w:pPr>
            <w:r>
              <w:t>24</w:t>
            </w:r>
          </w:p>
        </w:tc>
        <w:tc>
          <w:tcPr>
            <w:tcW w:w="4188" w:type="dxa"/>
          </w:tcPr>
          <w:p w:rsidR="002D353F" w:rsidRPr="00D35DA5" w:rsidRDefault="00553E4A" w:rsidP="00553E4A">
            <w:pPr>
              <w:ind w:firstLine="0"/>
              <w:rPr>
                <w:i/>
              </w:rPr>
            </w:pPr>
            <w:r w:rsidRPr="00553E4A">
              <w:rPr>
                <w:i/>
              </w:rPr>
              <w:t xml:space="preserve">На 01.01.2020 в ведении Комитета находились 25 учреждений. В 2020 году ГБУК </w:t>
            </w:r>
            <w:proofErr w:type="gramStart"/>
            <w:r w:rsidRPr="00553E4A">
              <w:rPr>
                <w:i/>
              </w:rPr>
              <w:t>ВО</w:t>
            </w:r>
            <w:proofErr w:type="gramEnd"/>
            <w:r w:rsidRPr="00553E4A">
              <w:rPr>
                <w:i/>
              </w:rPr>
              <w:t xml:space="preserve"> «Интерактивный музей «Россия — моя история» передано </w:t>
            </w:r>
            <w:hyperlink r:id="rId5" w:history="1">
              <w:r w:rsidRPr="00553E4A">
                <w:rPr>
                  <w:i/>
                </w:rPr>
                <w:t>Комитету образования, науки и молодежной политики Волгоградской области</w:t>
              </w:r>
            </w:hyperlink>
          </w:p>
        </w:tc>
      </w:tr>
      <w:tr w:rsidR="002D353F" w:rsidTr="00FE6E62">
        <w:tc>
          <w:tcPr>
            <w:tcW w:w="534" w:type="dxa"/>
          </w:tcPr>
          <w:p w:rsidR="002D353F" w:rsidRPr="00BA108E" w:rsidRDefault="002D353F">
            <w:pPr>
              <w:ind w:firstLine="0"/>
            </w:pPr>
            <w:r w:rsidRPr="00BA108E">
              <w:t>6</w:t>
            </w:r>
          </w:p>
        </w:tc>
        <w:tc>
          <w:tcPr>
            <w:tcW w:w="4252" w:type="dxa"/>
          </w:tcPr>
          <w:p w:rsidR="002D353F" w:rsidRPr="00BA108E" w:rsidRDefault="002D353F" w:rsidP="003703D0">
            <w:pPr>
              <w:ind w:firstLine="0"/>
            </w:pPr>
            <w:r w:rsidRPr="00BA108E">
              <w:t>Наличие локального правового акта ГАБС, регламентирующего порядок осуществления внутреннего финансового аудита</w:t>
            </w:r>
          </w:p>
        </w:tc>
        <w:tc>
          <w:tcPr>
            <w:tcW w:w="1134" w:type="dxa"/>
          </w:tcPr>
          <w:p w:rsidR="002D353F" w:rsidRPr="00BA108E" w:rsidRDefault="002D353F" w:rsidP="00D35DA5">
            <w:pPr>
              <w:ind w:firstLine="0"/>
              <w:jc w:val="center"/>
            </w:pPr>
            <w:r w:rsidRPr="00BA108E">
              <w:t>Наличие/ отсутствие</w:t>
            </w:r>
            <w:proofErr w:type="gramStart"/>
            <w:r w:rsidRPr="00BA108E">
              <w:t xml:space="preserve"> (+/ -)</w:t>
            </w:r>
            <w:proofErr w:type="gramEnd"/>
          </w:p>
        </w:tc>
        <w:tc>
          <w:tcPr>
            <w:tcW w:w="4678" w:type="dxa"/>
          </w:tcPr>
          <w:p w:rsidR="002D353F" w:rsidRPr="00BA108E" w:rsidRDefault="00AA0CB9" w:rsidP="00BA108E">
            <w:pPr>
              <w:ind w:firstLine="0"/>
              <w:jc w:val="center"/>
            </w:pPr>
            <w:r w:rsidRPr="00BA108E">
              <w:t>+</w:t>
            </w:r>
          </w:p>
        </w:tc>
        <w:tc>
          <w:tcPr>
            <w:tcW w:w="4188" w:type="dxa"/>
          </w:tcPr>
          <w:p w:rsidR="002D353F" w:rsidRPr="00D35DA5" w:rsidRDefault="00BA108E" w:rsidP="00BA108E">
            <w:pPr>
              <w:ind w:firstLine="0"/>
              <w:rPr>
                <w:i/>
              </w:rPr>
            </w:pPr>
            <w:r w:rsidRPr="00BA108E">
              <w:rPr>
                <w:i/>
              </w:rPr>
              <w:t xml:space="preserve"> </w:t>
            </w:r>
          </w:p>
        </w:tc>
      </w:tr>
      <w:tr w:rsidR="002D353F" w:rsidTr="00FE6E62">
        <w:tc>
          <w:tcPr>
            <w:tcW w:w="534" w:type="dxa"/>
          </w:tcPr>
          <w:p w:rsidR="002D353F" w:rsidRDefault="002D353F">
            <w:pPr>
              <w:ind w:firstLine="0"/>
            </w:pPr>
            <w:r>
              <w:t>7</w:t>
            </w:r>
          </w:p>
        </w:tc>
        <w:tc>
          <w:tcPr>
            <w:tcW w:w="4252" w:type="dxa"/>
          </w:tcPr>
          <w:p w:rsidR="002D353F" w:rsidRDefault="002D353F" w:rsidP="002B5806">
            <w:pPr>
              <w:ind w:firstLine="0"/>
            </w:pPr>
            <w:r w:rsidRPr="00D35DA5">
              <w:t xml:space="preserve">Количество проведенных мероприятий внутреннего </w:t>
            </w:r>
            <w:r>
              <w:t>аудита за отчетный год</w:t>
            </w:r>
          </w:p>
        </w:tc>
        <w:tc>
          <w:tcPr>
            <w:tcW w:w="1134" w:type="dxa"/>
          </w:tcPr>
          <w:p w:rsidR="002D353F" w:rsidRDefault="002D353F" w:rsidP="00D35DA5">
            <w:pPr>
              <w:ind w:firstLine="0"/>
              <w:jc w:val="center"/>
            </w:pPr>
            <w:r>
              <w:t>Кол-во</w:t>
            </w:r>
          </w:p>
        </w:tc>
        <w:tc>
          <w:tcPr>
            <w:tcW w:w="4678" w:type="dxa"/>
          </w:tcPr>
          <w:p w:rsidR="002D353F" w:rsidRDefault="00AA0CB9" w:rsidP="00BA108E">
            <w:pPr>
              <w:ind w:firstLine="0"/>
              <w:jc w:val="center"/>
            </w:pPr>
            <w:r>
              <w:t>4</w:t>
            </w:r>
          </w:p>
        </w:tc>
        <w:tc>
          <w:tcPr>
            <w:tcW w:w="4188" w:type="dxa"/>
          </w:tcPr>
          <w:p w:rsidR="002D353F" w:rsidRDefault="00072B0D" w:rsidP="005B5BC1">
            <w:pPr>
              <w:ind w:firstLine="0"/>
            </w:pPr>
            <w:r w:rsidRPr="00072B0D">
              <w:rPr>
                <w:i/>
              </w:rPr>
              <w:t xml:space="preserve">В 2020 году изначально планом было предусмотрено 5 мероприятий, в связи с длительной нетрудоспособностью заведующего сектором, 1 мероприятие из плана исключили. В 2019 году проведено 5 мероприятий, из них 4 в структурных подразделениях Комитета </w:t>
            </w:r>
            <w:r w:rsidRPr="00072B0D">
              <w:rPr>
                <w:i/>
              </w:rPr>
              <w:lastRenderedPageBreak/>
              <w:t>и 1 в подведомственном учреждении Комитета</w:t>
            </w:r>
          </w:p>
        </w:tc>
      </w:tr>
      <w:tr w:rsidR="002D353F" w:rsidTr="00FE6E62">
        <w:tc>
          <w:tcPr>
            <w:tcW w:w="534" w:type="dxa"/>
          </w:tcPr>
          <w:p w:rsidR="002D353F" w:rsidRPr="00D35DA5" w:rsidRDefault="002D353F">
            <w:pPr>
              <w:ind w:firstLine="0"/>
            </w:pPr>
            <w:r>
              <w:lastRenderedPageBreak/>
              <w:t>8</w:t>
            </w:r>
          </w:p>
        </w:tc>
        <w:tc>
          <w:tcPr>
            <w:tcW w:w="4252" w:type="dxa"/>
          </w:tcPr>
          <w:p w:rsidR="002D353F" w:rsidRPr="00D35DA5" w:rsidRDefault="002D353F" w:rsidP="005F4464">
            <w:pPr>
              <w:ind w:firstLine="0"/>
            </w:pPr>
            <w:r w:rsidRPr="00D35DA5">
              <w:t>Количество проверок, предусмотренных Планом внутреннего финансового аудита, утвержденного на отчетный год</w:t>
            </w:r>
          </w:p>
        </w:tc>
        <w:tc>
          <w:tcPr>
            <w:tcW w:w="1134" w:type="dxa"/>
          </w:tcPr>
          <w:p w:rsidR="002D353F" w:rsidRDefault="002D353F" w:rsidP="00D35DA5">
            <w:pPr>
              <w:ind w:firstLine="0"/>
              <w:jc w:val="center"/>
            </w:pPr>
            <w:r>
              <w:t>Кол-во</w:t>
            </w:r>
          </w:p>
        </w:tc>
        <w:tc>
          <w:tcPr>
            <w:tcW w:w="4678" w:type="dxa"/>
          </w:tcPr>
          <w:p w:rsidR="002D353F" w:rsidRDefault="001927DB" w:rsidP="00BA108E">
            <w:pPr>
              <w:ind w:firstLine="0"/>
              <w:jc w:val="center"/>
            </w:pPr>
            <w:r>
              <w:t>4</w:t>
            </w:r>
          </w:p>
        </w:tc>
        <w:tc>
          <w:tcPr>
            <w:tcW w:w="4188" w:type="dxa"/>
          </w:tcPr>
          <w:p w:rsidR="002D353F" w:rsidRDefault="002D353F">
            <w:pPr>
              <w:ind w:firstLine="0"/>
            </w:pPr>
          </w:p>
        </w:tc>
      </w:tr>
      <w:tr w:rsidR="002D353F" w:rsidTr="00FE6E62">
        <w:tc>
          <w:tcPr>
            <w:tcW w:w="534" w:type="dxa"/>
          </w:tcPr>
          <w:p w:rsidR="002D353F" w:rsidRPr="00D35DA5" w:rsidRDefault="002D353F">
            <w:pPr>
              <w:ind w:firstLine="0"/>
            </w:pPr>
            <w:r>
              <w:t>9</w:t>
            </w:r>
          </w:p>
        </w:tc>
        <w:tc>
          <w:tcPr>
            <w:tcW w:w="4252" w:type="dxa"/>
          </w:tcPr>
          <w:p w:rsidR="002D353F" w:rsidRDefault="002D353F" w:rsidP="005F4464">
            <w:pPr>
              <w:ind w:firstLine="0"/>
            </w:pPr>
            <w:r>
              <w:t>Процент</w:t>
            </w:r>
            <w:r w:rsidRPr="00D35DA5">
              <w:t xml:space="preserve"> выполнения Плана внутреннего фина</w:t>
            </w:r>
            <w:r>
              <w:t>н</w:t>
            </w:r>
            <w:r w:rsidRPr="00D35DA5">
              <w:t xml:space="preserve">сового </w:t>
            </w:r>
            <w:r>
              <w:t>аудита</w:t>
            </w:r>
            <w:r w:rsidRPr="00D35DA5">
              <w:t xml:space="preserve"> (стр.</w:t>
            </w:r>
            <w:r>
              <w:t>7</w:t>
            </w:r>
            <w:r w:rsidRPr="00D35DA5">
              <w:t>/стр.</w:t>
            </w:r>
            <w:r>
              <w:t>8</w:t>
            </w:r>
            <w:r w:rsidRPr="00D35DA5">
              <w:t>*100)</w:t>
            </w:r>
          </w:p>
          <w:p w:rsidR="002D353F" w:rsidRPr="00D35DA5" w:rsidRDefault="002D353F" w:rsidP="005F4464">
            <w:pPr>
              <w:ind w:firstLine="0"/>
            </w:pPr>
          </w:p>
        </w:tc>
        <w:tc>
          <w:tcPr>
            <w:tcW w:w="1134" w:type="dxa"/>
          </w:tcPr>
          <w:p w:rsidR="002D353F" w:rsidRDefault="002D353F" w:rsidP="00D35DA5">
            <w:pPr>
              <w:ind w:firstLine="0"/>
              <w:jc w:val="center"/>
            </w:pPr>
            <w:r>
              <w:t>%</w:t>
            </w:r>
          </w:p>
        </w:tc>
        <w:tc>
          <w:tcPr>
            <w:tcW w:w="4678" w:type="dxa"/>
          </w:tcPr>
          <w:p w:rsidR="002D353F" w:rsidRDefault="005B5BC1" w:rsidP="00BA108E">
            <w:pPr>
              <w:ind w:firstLine="0"/>
              <w:jc w:val="center"/>
            </w:pPr>
            <w:r>
              <w:t>100</w:t>
            </w:r>
          </w:p>
        </w:tc>
        <w:tc>
          <w:tcPr>
            <w:tcW w:w="4188" w:type="dxa"/>
          </w:tcPr>
          <w:p w:rsidR="002D353F" w:rsidRPr="001C6201" w:rsidRDefault="002D353F" w:rsidP="005B5BC1">
            <w:pPr>
              <w:ind w:firstLine="0"/>
              <w:rPr>
                <w:i/>
              </w:rPr>
            </w:pPr>
          </w:p>
        </w:tc>
      </w:tr>
      <w:tr w:rsidR="002D353F" w:rsidTr="00FE6E62">
        <w:tc>
          <w:tcPr>
            <w:tcW w:w="534" w:type="dxa"/>
          </w:tcPr>
          <w:p w:rsidR="002D353F" w:rsidRDefault="002D353F">
            <w:pPr>
              <w:ind w:firstLine="0"/>
            </w:pPr>
            <w:r>
              <w:t>10</w:t>
            </w:r>
          </w:p>
        </w:tc>
        <w:tc>
          <w:tcPr>
            <w:tcW w:w="4252" w:type="dxa"/>
          </w:tcPr>
          <w:p w:rsidR="002D353F" w:rsidRDefault="002D353F" w:rsidP="005F4464">
            <w:pPr>
              <w:ind w:firstLine="0"/>
            </w:pPr>
            <w:r>
              <w:t>Основные нарушения, выявленные по результатам проведения внутреннего финансового аудита</w:t>
            </w:r>
          </w:p>
        </w:tc>
        <w:tc>
          <w:tcPr>
            <w:tcW w:w="1134" w:type="dxa"/>
          </w:tcPr>
          <w:p w:rsidR="002D353F" w:rsidRDefault="002D353F" w:rsidP="00FE6E62">
            <w:pPr>
              <w:ind w:firstLine="0"/>
              <w:jc w:val="center"/>
            </w:pPr>
            <w:r>
              <w:t>Информация</w:t>
            </w:r>
          </w:p>
        </w:tc>
        <w:tc>
          <w:tcPr>
            <w:tcW w:w="4678" w:type="dxa"/>
          </w:tcPr>
          <w:p w:rsidR="0063377B" w:rsidRDefault="0063377B" w:rsidP="00BA108E">
            <w:pPr>
              <w:ind w:firstLine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</w:t>
            </w:r>
            <w:r w:rsidR="00961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размещение закупок малого объема в электронном магазине;</w:t>
            </w:r>
          </w:p>
          <w:p w:rsidR="0063377B" w:rsidRDefault="0063377B" w:rsidP="00BA108E">
            <w:pPr>
              <w:ind w:firstLine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неисполнения учреждениями обязанности по информированию Комитета о невозможности использования субсидии не позднее 10.12.2019, в результате которого на счетах учреждений образовались остатки бюджетных сре</w:t>
            </w:r>
            <w:proofErr w:type="gramStart"/>
            <w:r>
              <w:rPr>
                <w:sz w:val="24"/>
                <w:szCs w:val="24"/>
              </w:rPr>
              <w:t>дств в с</w:t>
            </w:r>
            <w:proofErr w:type="gramEnd"/>
            <w:r>
              <w:rPr>
                <w:sz w:val="24"/>
                <w:szCs w:val="24"/>
              </w:rPr>
              <w:t>умме 393,2 тыс. руб., потребность в которых отсутствовала;</w:t>
            </w:r>
          </w:p>
          <w:p w:rsidR="00990A46" w:rsidRDefault="00990A46" w:rsidP="00BA108E">
            <w:pPr>
              <w:ind w:firstLine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выявлены недостатки при оформлении первичных учетных документов: кассовая книга не прошнурована, не скреплена печатью, авансовые отчеты заполнены не полностью; случаи представления табелей учета рабочего времени с нарушением сроков;</w:t>
            </w:r>
          </w:p>
          <w:p w:rsidR="002D353F" w:rsidRDefault="0063377B" w:rsidP="00BA108E">
            <w:pPr>
              <w:ind w:firstLine="317"/>
            </w:pPr>
            <w:r>
              <w:rPr>
                <w:sz w:val="24"/>
                <w:szCs w:val="24"/>
              </w:rPr>
              <w:t>- нарушения установленного Комитетом порядка определения объема и условия предоставления субсидий на иные цели государственным бюджетным и автономным учреждениям в части обоснования цен на услуги, а также отмечены недостатки формы отчета об использовании субсидий на иные цели.</w:t>
            </w:r>
          </w:p>
        </w:tc>
        <w:tc>
          <w:tcPr>
            <w:tcW w:w="4188" w:type="dxa"/>
          </w:tcPr>
          <w:p w:rsidR="002D353F" w:rsidRPr="00572A4E" w:rsidRDefault="0063377B" w:rsidP="002B5806">
            <w:pPr>
              <w:autoSpaceDE w:val="0"/>
              <w:autoSpaceDN w:val="0"/>
              <w:adjustRightInd w:val="0"/>
              <w:ind w:firstLine="0"/>
              <w:rPr>
                <w:i/>
              </w:rPr>
            </w:pPr>
            <w:r>
              <w:rPr>
                <w:i/>
              </w:rPr>
              <w:t>Нарушения, выявленные в 2019 году по сравнению с 2020 годом</w:t>
            </w:r>
            <w:r w:rsidR="00605E2F">
              <w:rPr>
                <w:i/>
              </w:rPr>
              <w:t>,</w:t>
            </w:r>
            <w:r>
              <w:rPr>
                <w:i/>
              </w:rPr>
              <w:t xml:space="preserve"> не являются аналогичными</w:t>
            </w:r>
          </w:p>
        </w:tc>
      </w:tr>
      <w:tr w:rsidR="002D353F" w:rsidTr="00FE6E62">
        <w:tc>
          <w:tcPr>
            <w:tcW w:w="534" w:type="dxa"/>
          </w:tcPr>
          <w:p w:rsidR="002D353F" w:rsidRDefault="002D353F">
            <w:pPr>
              <w:ind w:firstLine="0"/>
            </w:pPr>
            <w:r>
              <w:t>10</w:t>
            </w:r>
          </w:p>
        </w:tc>
        <w:tc>
          <w:tcPr>
            <w:tcW w:w="4252" w:type="dxa"/>
          </w:tcPr>
          <w:p w:rsidR="002D353F" w:rsidRDefault="002D353F" w:rsidP="003703D0">
            <w:pPr>
              <w:ind w:firstLine="0"/>
            </w:pPr>
            <w:r>
              <w:t>Принятые меры по устранению выявленных нарушений (</w:t>
            </w:r>
            <w:r w:rsidRPr="005E390D">
              <w:t xml:space="preserve">восстановлено </w:t>
            </w:r>
            <w:r>
              <w:t xml:space="preserve">бюджетных средств </w:t>
            </w:r>
            <w:r w:rsidRPr="005E390D">
              <w:t xml:space="preserve">и </w:t>
            </w:r>
            <w:r>
              <w:t xml:space="preserve">устранено </w:t>
            </w:r>
            <w:r w:rsidRPr="005E390D">
              <w:t>финансовых нарушений</w:t>
            </w:r>
            <w:r>
              <w:t xml:space="preserve"> в суммовом </w:t>
            </w:r>
            <w:r>
              <w:lastRenderedPageBreak/>
              <w:t xml:space="preserve">выражении; количество возбужденных уголовных дел, </w:t>
            </w:r>
            <w:r w:rsidR="003703D0">
              <w:t>количество переданных уполномоченным органам материалов для</w:t>
            </w:r>
            <w:r>
              <w:t xml:space="preserve"> </w:t>
            </w:r>
            <w:r w:rsidR="003703D0">
              <w:t>возбуждения административного производства</w:t>
            </w:r>
            <w:r>
              <w:t>,</w:t>
            </w:r>
            <w:r w:rsidR="003703D0">
              <w:t xml:space="preserve"> количество </w:t>
            </w:r>
            <w:r>
              <w:t xml:space="preserve"> примененных </w:t>
            </w:r>
            <w:r w:rsidR="003703D0">
              <w:t xml:space="preserve">дисциплинарных </w:t>
            </w:r>
            <w:r>
              <w:t>мер и т.д.)</w:t>
            </w:r>
          </w:p>
        </w:tc>
        <w:tc>
          <w:tcPr>
            <w:tcW w:w="1134" w:type="dxa"/>
          </w:tcPr>
          <w:p w:rsidR="002D353F" w:rsidRDefault="002D353F" w:rsidP="00FE6E62">
            <w:pPr>
              <w:ind w:firstLine="0"/>
              <w:jc w:val="center"/>
            </w:pPr>
            <w:r>
              <w:lastRenderedPageBreak/>
              <w:t>Информация</w:t>
            </w:r>
          </w:p>
        </w:tc>
        <w:tc>
          <w:tcPr>
            <w:tcW w:w="4678" w:type="dxa"/>
          </w:tcPr>
          <w:p w:rsidR="002D353F" w:rsidRDefault="00990A46" w:rsidP="00BA108E">
            <w:pPr>
              <w:ind w:firstLine="317"/>
              <w:rPr>
                <w:sz w:val="24"/>
                <w:szCs w:val="24"/>
              </w:rPr>
            </w:pPr>
            <w:r>
              <w:t xml:space="preserve">- </w:t>
            </w:r>
            <w:r>
              <w:rPr>
                <w:sz w:val="24"/>
                <w:szCs w:val="24"/>
              </w:rPr>
              <w:t xml:space="preserve">рекомендован ряд мер по совершенствованию организации бюджетных процедур, в том числе по внесению изменений в порядок </w:t>
            </w:r>
            <w:r>
              <w:rPr>
                <w:sz w:val="24"/>
                <w:szCs w:val="24"/>
              </w:rPr>
              <w:lastRenderedPageBreak/>
              <w:t>определения объема и условия предоставления субсидий на иные цели государственным  бюджетным и автономным учреждениям, проведению проверок в сфере закупок товаров, работ, услуг в отношении допустивших нарушения учреждений;</w:t>
            </w:r>
          </w:p>
          <w:p w:rsidR="00990A46" w:rsidRDefault="00990A46" w:rsidP="00BA108E">
            <w:pPr>
              <w:ind w:firstLine="317"/>
              <w:rPr>
                <w:sz w:val="24"/>
                <w:szCs w:val="24"/>
              </w:rPr>
            </w:pPr>
            <w:r>
              <w:t xml:space="preserve">- </w:t>
            </w:r>
            <w:r>
              <w:rPr>
                <w:sz w:val="24"/>
                <w:szCs w:val="24"/>
              </w:rPr>
              <w:t>рекомендовано довести результаты аудиторского мероприятия до сведения должностных лиц, допустивших нарушения в части сроков предоставления табелей рабочего времени, а также дополнить учетную политику Комитета положениями федерального стандарта бухгалтерского учета государственных финансов «Выплаты персоналу», утвержденного Приказом Минфина РФ от 15.11.2019 №184н;</w:t>
            </w:r>
          </w:p>
          <w:p w:rsidR="00990A46" w:rsidRDefault="00990A46" w:rsidP="00BA108E">
            <w:pPr>
              <w:ind w:firstLine="317"/>
            </w:pPr>
          </w:p>
        </w:tc>
        <w:tc>
          <w:tcPr>
            <w:tcW w:w="4188" w:type="dxa"/>
          </w:tcPr>
          <w:p w:rsidR="002D353F" w:rsidRPr="00FE6E62" w:rsidRDefault="002D353F" w:rsidP="00FE6E62">
            <w:pPr>
              <w:autoSpaceDE w:val="0"/>
              <w:autoSpaceDN w:val="0"/>
              <w:adjustRightInd w:val="0"/>
              <w:ind w:firstLine="0"/>
              <w:rPr>
                <w:i/>
                <w:highlight w:val="green"/>
              </w:rPr>
            </w:pPr>
          </w:p>
        </w:tc>
      </w:tr>
    </w:tbl>
    <w:p w:rsidR="006252C8" w:rsidRDefault="006252C8"/>
    <w:p w:rsidR="00643C1C" w:rsidRDefault="00643C1C"/>
    <w:p w:rsidR="00643C1C" w:rsidRDefault="00643C1C">
      <w:r>
        <w:t>Старший инспектор КСП                                                                                 Е.В.Варибрус</w:t>
      </w:r>
    </w:p>
    <w:sectPr w:rsidR="00643C1C" w:rsidSect="00FE6E6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52C8"/>
    <w:rsid w:val="00001773"/>
    <w:rsid w:val="00003FD7"/>
    <w:rsid w:val="0000422B"/>
    <w:rsid w:val="00005B5C"/>
    <w:rsid w:val="00006755"/>
    <w:rsid w:val="00010BEA"/>
    <w:rsid w:val="000142A6"/>
    <w:rsid w:val="00014978"/>
    <w:rsid w:val="00020CE7"/>
    <w:rsid w:val="0002477F"/>
    <w:rsid w:val="0002540A"/>
    <w:rsid w:val="0003168B"/>
    <w:rsid w:val="00036487"/>
    <w:rsid w:val="00037916"/>
    <w:rsid w:val="00045B15"/>
    <w:rsid w:val="00045B2E"/>
    <w:rsid w:val="00050436"/>
    <w:rsid w:val="000509B7"/>
    <w:rsid w:val="0005164E"/>
    <w:rsid w:val="00051D87"/>
    <w:rsid w:val="00056F00"/>
    <w:rsid w:val="000659FB"/>
    <w:rsid w:val="0006651F"/>
    <w:rsid w:val="000712A1"/>
    <w:rsid w:val="00072B0D"/>
    <w:rsid w:val="0007442B"/>
    <w:rsid w:val="0008128C"/>
    <w:rsid w:val="000848D9"/>
    <w:rsid w:val="00085A68"/>
    <w:rsid w:val="000867FE"/>
    <w:rsid w:val="000876B7"/>
    <w:rsid w:val="00091FBF"/>
    <w:rsid w:val="00097D55"/>
    <w:rsid w:val="000A0A6D"/>
    <w:rsid w:val="000A4341"/>
    <w:rsid w:val="000A7AFE"/>
    <w:rsid w:val="000B0DA9"/>
    <w:rsid w:val="000B24B0"/>
    <w:rsid w:val="000B5A77"/>
    <w:rsid w:val="000B6215"/>
    <w:rsid w:val="000C1483"/>
    <w:rsid w:val="000C4CC8"/>
    <w:rsid w:val="000C610C"/>
    <w:rsid w:val="000C7412"/>
    <w:rsid w:val="000C7F3F"/>
    <w:rsid w:val="000D0C5E"/>
    <w:rsid w:val="000D2862"/>
    <w:rsid w:val="000D31F5"/>
    <w:rsid w:val="000D64EE"/>
    <w:rsid w:val="000D6A20"/>
    <w:rsid w:val="000D7D65"/>
    <w:rsid w:val="000E511B"/>
    <w:rsid w:val="000E6545"/>
    <w:rsid w:val="000F3445"/>
    <w:rsid w:val="000F3722"/>
    <w:rsid w:val="00104CDF"/>
    <w:rsid w:val="0011290D"/>
    <w:rsid w:val="001133CC"/>
    <w:rsid w:val="00126C57"/>
    <w:rsid w:val="00133BAB"/>
    <w:rsid w:val="00134E24"/>
    <w:rsid w:val="00136C1C"/>
    <w:rsid w:val="001466FD"/>
    <w:rsid w:val="00147080"/>
    <w:rsid w:val="00147C6E"/>
    <w:rsid w:val="00156D9A"/>
    <w:rsid w:val="0016326D"/>
    <w:rsid w:val="001657D6"/>
    <w:rsid w:val="00173E1F"/>
    <w:rsid w:val="00177548"/>
    <w:rsid w:val="00180CB4"/>
    <w:rsid w:val="00190039"/>
    <w:rsid w:val="001927DB"/>
    <w:rsid w:val="001A0D1F"/>
    <w:rsid w:val="001A2579"/>
    <w:rsid w:val="001A2CA8"/>
    <w:rsid w:val="001A6B06"/>
    <w:rsid w:val="001A7928"/>
    <w:rsid w:val="001B2717"/>
    <w:rsid w:val="001B2C60"/>
    <w:rsid w:val="001C2137"/>
    <w:rsid w:val="001C46F6"/>
    <w:rsid w:val="001C4C39"/>
    <w:rsid w:val="001C6201"/>
    <w:rsid w:val="001C7558"/>
    <w:rsid w:val="001D0D1D"/>
    <w:rsid w:val="001D21A0"/>
    <w:rsid w:val="001D2763"/>
    <w:rsid w:val="001D318E"/>
    <w:rsid w:val="001D6240"/>
    <w:rsid w:val="001D64C1"/>
    <w:rsid w:val="001E1D9F"/>
    <w:rsid w:val="001E5FE1"/>
    <w:rsid w:val="001E6540"/>
    <w:rsid w:val="001F0CCC"/>
    <w:rsid w:val="001F3528"/>
    <w:rsid w:val="001F374B"/>
    <w:rsid w:val="001F67FD"/>
    <w:rsid w:val="00200DD0"/>
    <w:rsid w:val="0020128C"/>
    <w:rsid w:val="00210F2A"/>
    <w:rsid w:val="0021383D"/>
    <w:rsid w:val="00213C41"/>
    <w:rsid w:val="00214972"/>
    <w:rsid w:val="00214F3D"/>
    <w:rsid w:val="00220100"/>
    <w:rsid w:val="00222EBC"/>
    <w:rsid w:val="002251C4"/>
    <w:rsid w:val="0022717F"/>
    <w:rsid w:val="002326DB"/>
    <w:rsid w:val="002334F7"/>
    <w:rsid w:val="002350C8"/>
    <w:rsid w:val="00236E62"/>
    <w:rsid w:val="0024102F"/>
    <w:rsid w:val="00242AD3"/>
    <w:rsid w:val="00246E12"/>
    <w:rsid w:val="00252169"/>
    <w:rsid w:val="00253D0D"/>
    <w:rsid w:val="00255EFD"/>
    <w:rsid w:val="00256A9A"/>
    <w:rsid w:val="002608B1"/>
    <w:rsid w:val="00260E0B"/>
    <w:rsid w:val="00267BEA"/>
    <w:rsid w:val="0027179E"/>
    <w:rsid w:val="00272916"/>
    <w:rsid w:val="002746B2"/>
    <w:rsid w:val="00277ADF"/>
    <w:rsid w:val="0028044B"/>
    <w:rsid w:val="00280656"/>
    <w:rsid w:val="00283751"/>
    <w:rsid w:val="0028519C"/>
    <w:rsid w:val="00291559"/>
    <w:rsid w:val="002928F4"/>
    <w:rsid w:val="00293017"/>
    <w:rsid w:val="002958DA"/>
    <w:rsid w:val="002A3B27"/>
    <w:rsid w:val="002A5412"/>
    <w:rsid w:val="002B0553"/>
    <w:rsid w:val="002B4B36"/>
    <w:rsid w:val="002B5806"/>
    <w:rsid w:val="002C6C29"/>
    <w:rsid w:val="002D0D79"/>
    <w:rsid w:val="002D2A81"/>
    <w:rsid w:val="002D318A"/>
    <w:rsid w:val="002D353F"/>
    <w:rsid w:val="002D49A5"/>
    <w:rsid w:val="002E015A"/>
    <w:rsid w:val="002F01D6"/>
    <w:rsid w:val="002F0BAE"/>
    <w:rsid w:val="002F5D52"/>
    <w:rsid w:val="002F6DF0"/>
    <w:rsid w:val="002F7BB3"/>
    <w:rsid w:val="0030022A"/>
    <w:rsid w:val="00310FB8"/>
    <w:rsid w:val="00313CF2"/>
    <w:rsid w:val="00315CA1"/>
    <w:rsid w:val="00316273"/>
    <w:rsid w:val="00316AAA"/>
    <w:rsid w:val="00322256"/>
    <w:rsid w:val="00323DDB"/>
    <w:rsid w:val="00327169"/>
    <w:rsid w:val="0032730E"/>
    <w:rsid w:val="00334450"/>
    <w:rsid w:val="00341522"/>
    <w:rsid w:val="00341674"/>
    <w:rsid w:val="00343178"/>
    <w:rsid w:val="00344BDD"/>
    <w:rsid w:val="00344C58"/>
    <w:rsid w:val="00353BA4"/>
    <w:rsid w:val="0035416C"/>
    <w:rsid w:val="00357CC0"/>
    <w:rsid w:val="003703D0"/>
    <w:rsid w:val="0037068E"/>
    <w:rsid w:val="00370CCC"/>
    <w:rsid w:val="00373C0F"/>
    <w:rsid w:val="00374206"/>
    <w:rsid w:val="00377CE2"/>
    <w:rsid w:val="00380CA9"/>
    <w:rsid w:val="0038562F"/>
    <w:rsid w:val="00387CAD"/>
    <w:rsid w:val="00390E9E"/>
    <w:rsid w:val="00395A5A"/>
    <w:rsid w:val="0039639B"/>
    <w:rsid w:val="003B14EC"/>
    <w:rsid w:val="003B37F8"/>
    <w:rsid w:val="003B5A29"/>
    <w:rsid w:val="003B763E"/>
    <w:rsid w:val="003C0284"/>
    <w:rsid w:val="003C1F5F"/>
    <w:rsid w:val="003C3A77"/>
    <w:rsid w:val="003C5020"/>
    <w:rsid w:val="003C6C56"/>
    <w:rsid w:val="003C720C"/>
    <w:rsid w:val="003D58FC"/>
    <w:rsid w:val="003D6163"/>
    <w:rsid w:val="003E00E8"/>
    <w:rsid w:val="003E2E1B"/>
    <w:rsid w:val="003E52BE"/>
    <w:rsid w:val="003F3943"/>
    <w:rsid w:val="003F4A93"/>
    <w:rsid w:val="0040119E"/>
    <w:rsid w:val="00410312"/>
    <w:rsid w:val="004106F6"/>
    <w:rsid w:val="00411B8A"/>
    <w:rsid w:val="00411F18"/>
    <w:rsid w:val="004172D9"/>
    <w:rsid w:val="00417F63"/>
    <w:rsid w:val="004256FB"/>
    <w:rsid w:val="00427288"/>
    <w:rsid w:val="004273A7"/>
    <w:rsid w:val="0043316A"/>
    <w:rsid w:val="00433C95"/>
    <w:rsid w:val="00433CBF"/>
    <w:rsid w:val="004357B9"/>
    <w:rsid w:val="00436DF6"/>
    <w:rsid w:val="00436E6A"/>
    <w:rsid w:val="0044362F"/>
    <w:rsid w:val="004442D3"/>
    <w:rsid w:val="00447C81"/>
    <w:rsid w:val="00450320"/>
    <w:rsid w:val="00450DCF"/>
    <w:rsid w:val="00450F9D"/>
    <w:rsid w:val="00452EDE"/>
    <w:rsid w:val="00454898"/>
    <w:rsid w:val="004555FB"/>
    <w:rsid w:val="004558AC"/>
    <w:rsid w:val="004605E1"/>
    <w:rsid w:val="0046099F"/>
    <w:rsid w:val="00462BDC"/>
    <w:rsid w:val="004666B9"/>
    <w:rsid w:val="00467DAF"/>
    <w:rsid w:val="00467E5B"/>
    <w:rsid w:val="00470871"/>
    <w:rsid w:val="004713ED"/>
    <w:rsid w:val="00472282"/>
    <w:rsid w:val="0047446F"/>
    <w:rsid w:val="00476553"/>
    <w:rsid w:val="00483B4A"/>
    <w:rsid w:val="00486638"/>
    <w:rsid w:val="00487FE8"/>
    <w:rsid w:val="0049208A"/>
    <w:rsid w:val="00493F07"/>
    <w:rsid w:val="0049456E"/>
    <w:rsid w:val="004A1865"/>
    <w:rsid w:val="004A2898"/>
    <w:rsid w:val="004B192C"/>
    <w:rsid w:val="004C1088"/>
    <w:rsid w:val="004C23AD"/>
    <w:rsid w:val="004C3EB1"/>
    <w:rsid w:val="004C3F0C"/>
    <w:rsid w:val="004C529E"/>
    <w:rsid w:val="004C5DA2"/>
    <w:rsid w:val="004C7667"/>
    <w:rsid w:val="004E4CA5"/>
    <w:rsid w:val="004F0CEC"/>
    <w:rsid w:val="004F228B"/>
    <w:rsid w:val="004F22CB"/>
    <w:rsid w:val="004F2CFF"/>
    <w:rsid w:val="004F31AD"/>
    <w:rsid w:val="004F4246"/>
    <w:rsid w:val="004F5962"/>
    <w:rsid w:val="005022CD"/>
    <w:rsid w:val="0050240F"/>
    <w:rsid w:val="0050409A"/>
    <w:rsid w:val="00510256"/>
    <w:rsid w:val="0051053F"/>
    <w:rsid w:val="00516CE2"/>
    <w:rsid w:val="00523EB9"/>
    <w:rsid w:val="005312F6"/>
    <w:rsid w:val="00535BAB"/>
    <w:rsid w:val="00537596"/>
    <w:rsid w:val="005412EA"/>
    <w:rsid w:val="0054656D"/>
    <w:rsid w:val="005512AE"/>
    <w:rsid w:val="00552919"/>
    <w:rsid w:val="00553E4A"/>
    <w:rsid w:val="00564402"/>
    <w:rsid w:val="00570500"/>
    <w:rsid w:val="00572A4E"/>
    <w:rsid w:val="0057436E"/>
    <w:rsid w:val="00574DB9"/>
    <w:rsid w:val="00580013"/>
    <w:rsid w:val="0058242E"/>
    <w:rsid w:val="00583AE8"/>
    <w:rsid w:val="00585508"/>
    <w:rsid w:val="005856F6"/>
    <w:rsid w:val="00586815"/>
    <w:rsid w:val="005869A7"/>
    <w:rsid w:val="00592956"/>
    <w:rsid w:val="005A7D16"/>
    <w:rsid w:val="005B0B50"/>
    <w:rsid w:val="005B1C40"/>
    <w:rsid w:val="005B5BC1"/>
    <w:rsid w:val="005B71D3"/>
    <w:rsid w:val="005C13C0"/>
    <w:rsid w:val="005C4401"/>
    <w:rsid w:val="005C5FCE"/>
    <w:rsid w:val="005C7289"/>
    <w:rsid w:val="005D5F36"/>
    <w:rsid w:val="005E09E1"/>
    <w:rsid w:val="005E1120"/>
    <w:rsid w:val="005E2D70"/>
    <w:rsid w:val="005E48AE"/>
    <w:rsid w:val="005E5539"/>
    <w:rsid w:val="005F2341"/>
    <w:rsid w:val="005F2A8C"/>
    <w:rsid w:val="005F410A"/>
    <w:rsid w:val="005F4464"/>
    <w:rsid w:val="005F4A2A"/>
    <w:rsid w:val="005F6FEF"/>
    <w:rsid w:val="005F7551"/>
    <w:rsid w:val="0060337A"/>
    <w:rsid w:val="00603CB0"/>
    <w:rsid w:val="00603F14"/>
    <w:rsid w:val="00605E2F"/>
    <w:rsid w:val="00606836"/>
    <w:rsid w:val="006202B9"/>
    <w:rsid w:val="00622A36"/>
    <w:rsid w:val="00624FD8"/>
    <w:rsid w:val="006252C8"/>
    <w:rsid w:val="006270E1"/>
    <w:rsid w:val="0063377B"/>
    <w:rsid w:val="00634BE3"/>
    <w:rsid w:val="00640130"/>
    <w:rsid w:val="00643C1C"/>
    <w:rsid w:val="00644646"/>
    <w:rsid w:val="00644C69"/>
    <w:rsid w:val="00645E8B"/>
    <w:rsid w:val="0065344B"/>
    <w:rsid w:val="00655A2C"/>
    <w:rsid w:val="006570F7"/>
    <w:rsid w:val="00661991"/>
    <w:rsid w:val="00671D63"/>
    <w:rsid w:val="006778DB"/>
    <w:rsid w:val="006809D1"/>
    <w:rsid w:val="00682E1F"/>
    <w:rsid w:val="00684D51"/>
    <w:rsid w:val="0069100E"/>
    <w:rsid w:val="006911B9"/>
    <w:rsid w:val="006912E1"/>
    <w:rsid w:val="006B3B6D"/>
    <w:rsid w:val="006B6366"/>
    <w:rsid w:val="006B76D2"/>
    <w:rsid w:val="006B7C97"/>
    <w:rsid w:val="006C122B"/>
    <w:rsid w:val="006C27DE"/>
    <w:rsid w:val="006C75DA"/>
    <w:rsid w:val="006D26AB"/>
    <w:rsid w:val="006D6015"/>
    <w:rsid w:val="006E0392"/>
    <w:rsid w:val="006E0A72"/>
    <w:rsid w:val="006E521F"/>
    <w:rsid w:val="006E6114"/>
    <w:rsid w:val="006E6725"/>
    <w:rsid w:val="006F150F"/>
    <w:rsid w:val="006F5669"/>
    <w:rsid w:val="006F7B7B"/>
    <w:rsid w:val="00700D33"/>
    <w:rsid w:val="007031A8"/>
    <w:rsid w:val="0070680A"/>
    <w:rsid w:val="00714C08"/>
    <w:rsid w:val="00722491"/>
    <w:rsid w:val="00724B11"/>
    <w:rsid w:val="00725E31"/>
    <w:rsid w:val="00727621"/>
    <w:rsid w:val="0073330D"/>
    <w:rsid w:val="00737FDC"/>
    <w:rsid w:val="00744D65"/>
    <w:rsid w:val="00750086"/>
    <w:rsid w:val="00750D24"/>
    <w:rsid w:val="007523A6"/>
    <w:rsid w:val="00753079"/>
    <w:rsid w:val="007530F4"/>
    <w:rsid w:val="007538F1"/>
    <w:rsid w:val="00756E71"/>
    <w:rsid w:val="0076553B"/>
    <w:rsid w:val="0076652A"/>
    <w:rsid w:val="00766959"/>
    <w:rsid w:val="00770970"/>
    <w:rsid w:val="00776E4E"/>
    <w:rsid w:val="00780E7F"/>
    <w:rsid w:val="00781A8B"/>
    <w:rsid w:val="00781C69"/>
    <w:rsid w:val="00782F6E"/>
    <w:rsid w:val="007832D7"/>
    <w:rsid w:val="00784B98"/>
    <w:rsid w:val="0078636A"/>
    <w:rsid w:val="00786D9C"/>
    <w:rsid w:val="00787BE0"/>
    <w:rsid w:val="00791A0B"/>
    <w:rsid w:val="0079203F"/>
    <w:rsid w:val="00794B3C"/>
    <w:rsid w:val="00796DDA"/>
    <w:rsid w:val="0079702B"/>
    <w:rsid w:val="007A016A"/>
    <w:rsid w:val="007A092E"/>
    <w:rsid w:val="007A54BC"/>
    <w:rsid w:val="007B3A77"/>
    <w:rsid w:val="007B6A40"/>
    <w:rsid w:val="007C7358"/>
    <w:rsid w:val="007D1B85"/>
    <w:rsid w:val="007D2808"/>
    <w:rsid w:val="007D428B"/>
    <w:rsid w:val="007E0A52"/>
    <w:rsid w:val="007E10E8"/>
    <w:rsid w:val="007F0233"/>
    <w:rsid w:val="007F2847"/>
    <w:rsid w:val="007F3905"/>
    <w:rsid w:val="007F50D1"/>
    <w:rsid w:val="008006DA"/>
    <w:rsid w:val="00802469"/>
    <w:rsid w:val="0080371D"/>
    <w:rsid w:val="00803D1C"/>
    <w:rsid w:val="008061A2"/>
    <w:rsid w:val="0080653F"/>
    <w:rsid w:val="00806CAE"/>
    <w:rsid w:val="00807749"/>
    <w:rsid w:val="00810E06"/>
    <w:rsid w:val="00813B04"/>
    <w:rsid w:val="00815778"/>
    <w:rsid w:val="00817F5B"/>
    <w:rsid w:val="00820148"/>
    <w:rsid w:val="00821968"/>
    <w:rsid w:val="00824DB3"/>
    <w:rsid w:val="008278B0"/>
    <w:rsid w:val="00836B33"/>
    <w:rsid w:val="00840917"/>
    <w:rsid w:val="00842454"/>
    <w:rsid w:val="00845B2A"/>
    <w:rsid w:val="00846963"/>
    <w:rsid w:val="00846B53"/>
    <w:rsid w:val="00855DBB"/>
    <w:rsid w:val="00856301"/>
    <w:rsid w:val="008573CC"/>
    <w:rsid w:val="0086051A"/>
    <w:rsid w:val="008630B8"/>
    <w:rsid w:val="00863197"/>
    <w:rsid w:val="00864845"/>
    <w:rsid w:val="0086711C"/>
    <w:rsid w:val="0086797C"/>
    <w:rsid w:val="00873C68"/>
    <w:rsid w:val="0087615B"/>
    <w:rsid w:val="00881E9D"/>
    <w:rsid w:val="00885141"/>
    <w:rsid w:val="00886AD2"/>
    <w:rsid w:val="00891D77"/>
    <w:rsid w:val="00892E41"/>
    <w:rsid w:val="00894179"/>
    <w:rsid w:val="008A35D6"/>
    <w:rsid w:val="008A4B4C"/>
    <w:rsid w:val="008B00B8"/>
    <w:rsid w:val="008B2DF1"/>
    <w:rsid w:val="008B2E6D"/>
    <w:rsid w:val="008C26F3"/>
    <w:rsid w:val="008C3217"/>
    <w:rsid w:val="008C5F90"/>
    <w:rsid w:val="008C609C"/>
    <w:rsid w:val="008C6ADF"/>
    <w:rsid w:val="008D52FB"/>
    <w:rsid w:val="008D7200"/>
    <w:rsid w:val="008E14CD"/>
    <w:rsid w:val="008E1703"/>
    <w:rsid w:val="008E2D8F"/>
    <w:rsid w:val="008E38C0"/>
    <w:rsid w:val="008E50D3"/>
    <w:rsid w:val="008F0AD7"/>
    <w:rsid w:val="008F5A80"/>
    <w:rsid w:val="0090029E"/>
    <w:rsid w:val="00906CA2"/>
    <w:rsid w:val="0090727F"/>
    <w:rsid w:val="00907CE7"/>
    <w:rsid w:val="009134EB"/>
    <w:rsid w:val="0092309B"/>
    <w:rsid w:val="009230D5"/>
    <w:rsid w:val="00923DF5"/>
    <w:rsid w:val="00930C3F"/>
    <w:rsid w:val="00931903"/>
    <w:rsid w:val="009342C7"/>
    <w:rsid w:val="00937211"/>
    <w:rsid w:val="0093727C"/>
    <w:rsid w:val="00940D9A"/>
    <w:rsid w:val="0094445D"/>
    <w:rsid w:val="00956EE2"/>
    <w:rsid w:val="00957C1B"/>
    <w:rsid w:val="00961F7E"/>
    <w:rsid w:val="009653B8"/>
    <w:rsid w:val="00987744"/>
    <w:rsid w:val="00990A46"/>
    <w:rsid w:val="0099422B"/>
    <w:rsid w:val="009A16D2"/>
    <w:rsid w:val="009A35B3"/>
    <w:rsid w:val="009A3678"/>
    <w:rsid w:val="009A5F11"/>
    <w:rsid w:val="009A62D0"/>
    <w:rsid w:val="009B5829"/>
    <w:rsid w:val="009B7B1D"/>
    <w:rsid w:val="009C0252"/>
    <w:rsid w:val="009C24A1"/>
    <w:rsid w:val="009C2D53"/>
    <w:rsid w:val="009C3E18"/>
    <w:rsid w:val="009C4BC6"/>
    <w:rsid w:val="009C50E9"/>
    <w:rsid w:val="009C5D02"/>
    <w:rsid w:val="009D49C0"/>
    <w:rsid w:val="009D4A3B"/>
    <w:rsid w:val="009D74BC"/>
    <w:rsid w:val="009E03FD"/>
    <w:rsid w:val="009E3A88"/>
    <w:rsid w:val="009E5FE8"/>
    <w:rsid w:val="009E6EBE"/>
    <w:rsid w:val="009F3120"/>
    <w:rsid w:val="009F5D28"/>
    <w:rsid w:val="00A02D86"/>
    <w:rsid w:val="00A0349D"/>
    <w:rsid w:val="00A048F8"/>
    <w:rsid w:val="00A04A63"/>
    <w:rsid w:val="00A04DDD"/>
    <w:rsid w:val="00A04EF6"/>
    <w:rsid w:val="00A05F63"/>
    <w:rsid w:val="00A06643"/>
    <w:rsid w:val="00A10FF0"/>
    <w:rsid w:val="00A138B8"/>
    <w:rsid w:val="00A15C7D"/>
    <w:rsid w:val="00A17C2B"/>
    <w:rsid w:val="00A23826"/>
    <w:rsid w:val="00A272B0"/>
    <w:rsid w:val="00A27955"/>
    <w:rsid w:val="00A30587"/>
    <w:rsid w:val="00A30D57"/>
    <w:rsid w:val="00A31B13"/>
    <w:rsid w:val="00A34B9B"/>
    <w:rsid w:val="00A36B49"/>
    <w:rsid w:val="00A370AC"/>
    <w:rsid w:val="00A37529"/>
    <w:rsid w:val="00A43AFC"/>
    <w:rsid w:val="00A46737"/>
    <w:rsid w:val="00A478D3"/>
    <w:rsid w:val="00A47AD9"/>
    <w:rsid w:val="00A500EA"/>
    <w:rsid w:val="00A51468"/>
    <w:rsid w:val="00A56F81"/>
    <w:rsid w:val="00A60653"/>
    <w:rsid w:val="00A61DD4"/>
    <w:rsid w:val="00A63F8B"/>
    <w:rsid w:val="00A745B4"/>
    <w:rsid w:val="00A80F8D"/>
    <w:rsid w:val="00A822B9"/>
    <w:rsid w:val="00A90CBE"/>
    <w:rsid w:val="00A91E97"/>
    <w:rsid w:val="00A944F0"/>
    <w:rsid w:val="00AA0CB9"/>
    <w:rsid w:val="00AA3821"/>
    <w:rsid w:val="00AB0EF6"/>
    <w:rsid w:val="00AB3A2B"/>
    <w:rsid w:val="00AB4AA3"/>
    <w:rsid w:val="00AB5E7B"/>
    <w:rsid w:val="00AB6B4A"/>
    <w:rsid w:val="00AC1F8A"/>
    <w:rsid w:val="00AC5DF1"/>
    <w:rsid w:val="00AC676F"/>
    <w:rsid w:val="00AD3E3E"/>
    <w:rsid w:val="00AD6C46"/>
    <w:rsid w:val="00AE284B"/>
    <w:rsid w:val="00AE5860"/>
    <w:rsid w:val="00AE707B"/>
    <w:rsid w:val="00AE7F69"/>
    <w:rsid w:val="00AF23C8"/>
    <w:rsid w:val="00AF4D32"/>
    <w:rsid w:val="00AF4EAF"/>
    <w:rsid w:val="00AF5C2E"/>
    <w:rsid w:val="00AF63D2"/>
    <w:rsid w:val="00B00A26"/>
    <w:rsid w:val="00B035F3"/>
    <w:rsid w:val="00B05FC3"/>
    <w:rsid w:val="00B11B64"/>
    <w:rsid w:val="00B127B1"/>
    <w:rsid w:val="00B1408D"/>
    <w:rsid w:val="00B153CB"/>
    <w:rsid w:val="00B15539"/>
    <w:rsid w:val="00B23923"/>
    <w:rsid w:val="00B256A1"/>
    <w:rsid w:val="00B2655C"/>
    <w:rsid w:val="00B27325"/>
    <w:rsid w:val="00B42953"/>
    <w:rsid w:val="00B44238"/>
    <w:rsid w:val="00B4519F"/>
    <w:rsid w:val="00B47A6C"/>
    <w:rsid w:val="00B50155"/>
    <w:rsid w:val="00B50989"/>
    <w:rsid w:val="00B50BF0"/>
    <w:rsid w:val="00B51F49"/>
    <w:rsid w:val="00B522C0"/>
    <w:rsid w:val="00B543C8"/>
    <w:rsid w:val="00B546D4"/>
    <w:rsid w:val="00B555AB"/>
    <w:rsid w:val="00B56598"/>
    <w:rsid w:val="00B567FC"/>
    <w:rsid w:val="00B56EF5"/>
    <w:rsid w:val="00B572D2"/>
    <w:rsid w:val="00B57313"/>
    <w:rsid w:val="00B6219D"/>
    <w:rsid w:val="00B71172"/>
    <w:rsid w:val="00B717D5"/>
    <w:rsid w:val="00B71FC7"/>
    <w:rsid w:val="00B74327"/>
    <w:rsid w:val="00B763A5"/>
    <w:rsid w:val="00B7755A"/>
    <w:rsid w:val="00B80006"/>
    <w:rsid w:val="00B8246D"/>
    <w:rsid w:val="00B84B82"/>
    <w:rsid w:val="00B86523"/>
    <w:rsid w:val="00B8746A"/>
    <w:rsid w:val="00B87E95"/>
    <w:rsid w:val="00B91AEC"/>
    <w:rsid w:val="00B930C1"/>
    <w:rsid w:val="00BA03C7"/>
    <w:rsid w:val="00BA108E"/>
    <w:rsid w:val="00BA2E45"/>
    <w:rsid w:val="00BA4A85"/>
    <w:rsid w:val="00BA6D2A"/>
    <w:rsid w:val="00BB2281"/>
    <w:rsid w:val="00BB22FC"/>
    <w:rsid w:val="00BC07C7"/>
    <w:rsid w:val="00BC0D44"/>
    <w:rsid w:val="00BC44B0"/>
    <w:rsid w:val="00BC4A52"/>
    <w:rsid w:val="00BC68CC"/>
    <w:rsid w:val="00BD00EC"/>
    <w:rsid w:val="00BD1FF6"/>
    <w:rsid w:val="00BD7542"/>
    <w:rsid w:val="00BE173D"/>
    <w:rsid w:val="00BE33CC"/>
    <w:rsid w:val="00BE7312"/>
    <w:rsid w:val="00BF221D"/>
    <w:rsid w:val="00BF236B"/>
    <w:rsid w:val="00C06CB0"/>
    <w:rsid w:val="00C07556"/>
    <w:rsid w:val="00C07EBA"/>
    <w:rsid w:val="00C116E6"/>
    <w:rsid w:val="00C1210A"/>
    <w:rsid w:val="00C12B2D"/>
    <w:rsid w:val="00C1589E"/>
    <w:rsid w:val="00C15A49"/>
    <w:rsid w:val="00C17AFF"/>
    <w:rsid w:val="00C21C26"/>
    <w:rsid w:val="00C22AC5"/>
    <w:rsid w:val="00C25CEE"/>
    <w:rsid w:val="00C30AFD"/>
    <w:rsid w:val="00C31E4A"/>
    <w:rsid w:val="00C321B0"/>
    <w:rsid w:val="00C34CF8"/>
    <w:rsid w:val="00C35A46"/>
    <w:rsid w:val="00C4096C"/>
    <w:rsid w:val="00C51B7F"/>
    <w:rsid w:val="00C52B67"/>
    <w:rsid w:val="00C5328B"/>
    <w:rsid w:val="00C563AE"/>
    <w:rsid w:val="00C6498B"/>
    <w:rsid w:val="00C64CDD"/>
    <w:rsid w:val="00C7433F"/>
    <w:rsid w:val="00C7748E"/>
    <w:rsid w:val="00C81F05"/>
    <w:rsid w:val="00C8400E"/>
    <w:rsid w:val="00C84117"/>
    <w:rsid w:val="00C860C4"/>
    <w:rsid w:val="00C86824"/>
    <w:rsid w:val="00C869DD"/>
    <w:rsid w:val="00C91BDA"/>
    <w:rsid w:val="00C92EA2"/>
    <w:rsid w:val="00C96F9E"/>
    <w:rsid w:val="00CA2FA7"/>
    <w:rsid w:val="00CA5063"/>
    <w:rsid w:val="00CB07DE"/>
    <w:rsid w:val="00CB0F13"/>
    <w:rsid w:val="00CB2D40"/>
    <w:rsid w:val="00CC1643"/>
    <w:rsid w:val="00CC2B0A"/>
    <w:rsid w:val="00CC49BA"/>
    <w:rsid w:val="00CD271E"/>
    <w:rsid w:val="00CD40ED"/>
    <w:rsid w:val="00CD489B"/>
    <w:rsid w:val="00CD4A51"/>
    <w:rsid w:val="00CD4D6D"/>
    <w:rsid w:val="00CD4DD1"/>
    <w:rsid w:val="00CD7ADD"/>
    <w:rsid w:val="00CD7B0E"/>
    <w:rsid w:val="00CE2EDB"/>
    <w:rsid w:val="00CE5CC3"/>
    <w:rsid w:val="00CE7C68"/>
    <w:rsid w:val="00CF7C76"/>
    <w:rsid w:val="00D05C3C"/>
    <w:rsid w:val="00D07346"/>
    <w:rsid w:val="00D07593"/>
    <w:rsid w:val="00D1108E"/>
    <w:rsid w:val="00D168A4"/>
    <w:rsid w:val="00D2625C"/>
    <w:rsid w:val="00D32C2D"/>
    <w:rsid w:val="00D3303F"/>
    <w:rsid w:val="00D35DA5"/>
    <w:rsid w:val="00D550A5"/>
    <w:rsid w:val="00D5707F"/>
    <w:rsid w:val="00D57472"/>
    <w:rsid w:val="00D62DE3"/>
    <w:rsid w:val="00D642D6"/>
    <w:rsid w:val="00D65F40"/>
    <w:rsid w:val="00D70387"/>
    <w:rsid w:val="00D71392"/>
    <w:rsid w:val="00D74153"/>
    <w:rsid w:val="00D74FAF"/>
    <w:rsid w:val="00D7543E"/>
    <w:rsid w:val="00D75DB0"/>
    <w:rsid w:val="00D83808"/>
    <w:rsid w:val="00D8534A"/>
    <w:rsid w:val="00D8761D"/>
    <w:rsid w:val="00D90BEF"/>
    <w:rsid w:val="00D91BAD"/>
    <w:rsid w:val="00D94008"/>
    <w:rsid w:val="00D940D4"/>
    <w:rsid w:val="00D95204"/>
    <w:rsid w:val="00D96043"/>
    <w:rsid w:val="00DA2808"/>
    <w:rsid w:val="00DA3DCC"/>
    <w:rsid w:val="00DA5E2F"/>
    <w:rsid w:val="00DA78BE"/>
    <w:rsid w:val="00DA7FF0"/>
    <w:rsid w:val="00DB04CE"/>
    <w:rsid w:val="00DB0C2B"/>
    <w:rsid w:val="00DB5CF6"/>
    <w:rsid w:val="00DB6198"/>
    <w:rsid w:val="00DC0F2F"/>
    <w:rsid w:val="00DC1A5A"/>
    <w:rsid w:val="00DC3218"/>
    <w:rsid w:val="00DC3470"/>
    <w:rsid w:val="00DC4AA3"/>
    <w:rsid w:val="00DC679B"/>
    <w:rsid w:val="00DD06EF"/>
    <w:rsid w:val="00DD30D2"/>
    <w:rsid w:val="00DD48F2"/>
    <w:rsid w:val="00DE0417"/>
    <w:rsid w:val="00DE4DB0"/>
    <w:rsid w:val="00DF11E5"/>
    <w:rsid w:val="00DF4187"/>
    <w:rsid w:val="00DF4C9D"/>
    <w:rsid w:val="00E02924"/>
    <w:rsid w:val="00E029C9"/>
    <w:rsid w:val="00E06E3C"/>
    <w:rsid w:val="00E15678"/>
    <w:rsid w:val="00E16E7D"/>
    <w:rsid w:val="00E209FF"/>
    <w:rsid w:val="00E2206F"/>
    <w:rsid w:val="00E234C0"/>
    <w:rsid w:val="00E263AE"/>
    <w:rsid w:val="00E347C8"/>
    <w:rsid w:val="00E3602A"/>
    <w:rsid w:val="00E42CE7"/>
    <w:rsid w:val="00E45A44"/>
    <w:rsid w:val="00E50D6E"/>
    <w:rsid w:val="00E512B0"/>
    <w:rsid w:val="00E513B7"/>
    <w:rsid w:val="00E52B4A"/>
    <w:rsid w:val="00E53B7C"/>
    <w:rsid w:val="00E56D9E"/>
    <w:rsid w:val="00E570ED"/>
    <w:rsid w:val="00E609C9"/>
    <w:rsid w:val="00E63B4B"/>
    <w:rsid w:val="00E67FD0"/>
    <w:rsid w:val="00E741DA"/>
    <w:rsid w:val="00E74CC1"/>
    <w:rsid w:val="00E74EC1"/>
    <w:rsid w:val="00E77F3C"/>
    <w:rsid w:val="00E84471"/>
    <w:rsid w:val="00E85110"/>
    <w:rsid w:val="00E87B05"/>
    <w:rsid w:val="00E91A03"/>
    <w:rsid w:val="00E92985"/>
    <w:rsid w:val="00E96086"/>
    <w:rsid w:val="00E960B3"/>
    <w:rsid w:val="00E96232"/>
    <w:rsid w:val="00E9664E"/>
    <w:rsid w:val="00EA15C6"/>
    <w:rsid w:val="00EA1C6B"/>
    <w:rsid w:val="00EA6228"/>
    <w:rsid w:val="00EA6E44"/>
    <w:rsid w:val="00EA6F29"/>
    <w:rsid w:val="00EC2E92"/>
    <w:rsid w:val="00EC4C87"/>
    <w:rsid w:val="00ED375C"/>
    <w:rsid w:val="00ED50D1"/>
    <w:rsid w:val="00EE16FB"/>
    <w:rsid w:val="00EE4B57"/>
    <w:rsid w:val="00EF0B39"/>
    <w:rsid w:val="00EF163F"/>
    <w:rsid w:val="00EF4634"/>
    <w:rsid w:val="00F020CF"/>
    <w:rsid w:val="00F03E65"/>
    <w:rsid w:val="00F06040"/>
    <w:rsid w:val="00F1345A"/>
    <w:rsid w:val="00F14AFF"/>
    <w:rsid w:val="00F1675F"/>
    <w:rsid w:val="00F219FA"/>
    <w:rsid w:val="00F405BC"/>
    <w:rsid w:val="00F41C57"/>
    <w:rsid w:val="00F45F9D"/>
    <w:rsid w:val="00F50FD7"/>
    <w:rsid w:val="00F532A1"/>
    <w:rsid w:val="00F53FAB"/>
    <w:rsid w:val="00F56032"/>
    <w:rsid w:val="00F57EA5"/>
    <w:rsid w:val="00F61AB9"/>
    <w:rsid w:val="00F67374"/>
    <w:rsid w:val="00F7314A"/>
    <w:rsid w:val="00F769A7"/>
    <w:rsid w:val="00F807B5"/>
    <w:rsid w:val="00F83A84"/>
    <w:rsid w:val="00F842B6"/>
    <w:rsid w:val="00F93A09"/>
    <w:rsid w:val="00FA22DF"/>
    <w:rsid w:val="00FA22EA"/>
    <w:rsid w:val="00FA5715"/>
    <w:rsid w:val="00FB003F"/>
    <w:rsid w:val="00FB3D69"/>
    <w:rsid w:val="00FB7371"/>
    <w:rsid w:val="00FC2266"/>
    <w:rsid w:val="00FC26DB"/>
    <w:rsid w:val="00FC6F00"/>
    <w:rsid w:val="00FD26B2"/>
    <w:rsid w:val="00FD4A53"/>
    <w:rsid w:val="00FD6BF8"/>
    <w:rsid w:val="00FE2602"/>
    <w:rsid w:val="00FE56DA"/>
    <w:rsid w:val="00FE6E62"/>
    <w:rsid w:val="00FF1D2E"/>
    <w:rsid w:val="00FF25B6"/>
    <w:rsid w:val="00FF5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4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B57"/>
    <w:pPr>
      <w:spacing w:after="0"/>
    </w:pPr>
    <w:rPr>
      <w:rFonts w:ascii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553E4A"/>
    <w:pPr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2C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2F5D52"/>
    <w:pPr>
      <w:autoSpaceDE w:val="0"/>
      <w:autoSpaceDN w:val="0"/>
      <w:adjustRightInd w:val="0"/>
      <w:ind w:firstLine="0"/>
      <w:jc w:val="left"/>
    </w:pPr>
    <w:rPr>
      <w:rFonts w:ascii="Arial" w:hAnsi="Arial" w:cs="Arial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553E4A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553E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7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obraz.volgogra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53CA8-00A5-48A7-AFB8-61E6B82E4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Панина</dc:creator>
  <cp:lastModifiedBy>Назаров Павел Сергеевич</cp:lastModifiedBy>
  <cp:revision>28</cp:revision>
  <cp:lastPrinted>2021-03-17T11:45:00Z</cp:lastPrinted>
  <dcterms:created xsi:type="dcterms:W3CDTF">2014-08-12T07:38:00Z</dcterms:created>
  <dcterms:modified xsi:type="dcterms:W3CDTF">2021-03-17T11:48:00Z</dcterms:modified>
</cp:coreProperties>
</file>