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D7A" w:rsidRPr="00602865" w:rsidRDefault="00A96D7A" w:rsidP="00A96D7A">
      <w:pPr>
        <w:tabs>
          <w:tab w:val="left" w:pos="180"/>
          <w:tab w:val="left" w:pos="360"/>
        </w:tabs>
        <w:ind w:left="6120"/>
        <w:rPr>
          <w:b/>
        </w:rPr>
      </w:pPr>
      <w:r w:rsidRPr="00602865">
        <w:rPr>
          <w:b/>
        </w:rPr>
        <w:t xml:space="preserve">УТВЕРЖДАЮ </w:t>
      </w:r>
    </w:p>
    <w:p w:rsidR="00A96D7A" w:rsidRPr="00602865" w:rsidRDefault="00A96D7A" w:rsidP="00A96D7A">
      <w:pPr>
        <w:tabs>
          <w:tab w:val="left" w:pos="180"/>
          <w:tab w:val="left" w:pos="360"/>
        </w:tabs>
        <w:ind w:left="283"/>
      </w:pP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  <w:t xml:space="preserve">председатель контрольно - </w:t>
      </w:r>
      <w:proofErr w:type="gramStart"/>
      <w:r w:rsidRPr="00602865">
        <w:t>счетной</w:t>
      </w:r>
      <w:proofErr w:type="gramEnd"/>
    </w:p>
    <w:p w:rsidR="00A96D7A" w:rsidRPr="00602865" w:rsidRDefault="00A96D7A" w:rsidP="00A96D7A">
      <w:pPr>
        <w:tabs>
          <w:tab w:val="left" w:pos="180"/>
          <w:tab w:val="left" w:pos="360"/>
        </w:tabs>
        <w:ind w:left="283"/>
      </w:pP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  <w:t>палаты Волгоградской области</w:t>
      </w:r>
    </w:p>
    <w:p w:rsidR="00A96D7A" w:rsidRPr="00602865" w:rsidRDefault="00A96D7A" w:rsidP="00A96D7A">
      <w:pPr>
        <w:tabs>
          <w:tab w:val="left" w:pos="180"/>
          <w:tab w:val="left" w:pos="360"/>
        </w:tabs>
        <w:ind w:left="283"/>
      </w:pP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</w:p>
    <w:p w:rsidR="00A96D7A" w:rsidRPr="00602865" w:rsidRDefault="00A96D7A" w:rsidP="00A96D7A">
      <w:pPr>
        <w:tabs>
          <w:tab w:val="left" w:pos="180"/>
          <w:tab w:val="left" w:pos="360"/>
        </w:tabs>
        <w:ind w:left="283"/>
      </w:pP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  <w:t>_________________ И.А. Дьяченко</w:t>
      </w:r>
    </w:p>
    <w:p w:rsidR="00A96D7A" w:rsidRPr="00602865" w:rsidRDefault="00A96D7A" w:rsidP="00A96D7A">
      <w:pPr>
        <w:tabs>
          <w:tab w:val="left" w:pos="180"/>
          <w:tab w:val="left" w:pos="360"/>
        </w:tabs>
        <w:ind w:left="283"/>
      </w:pP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>
        <w:t>___  марта  2020</w:t>
      </w:r>
      <w:r w:rsidRPr="00602865">
        <w:t xml:space="preserve"> года </w:t>
      </w:r>
    </w:p>
    <w:p w:rsidR="00A96D7A" w:rsidRPr="00602865" w:rsidRDefault="00A96D7A" w:rsidP="00A96D7A">
      <w:pPr>
        <w:jc w:val="center"/>
        <w:rPr>
          <w:b/>
          <w:i/>
        </w:rPr>
      </w:pPr>
    </w:p>
    <w:p w:rsidR="00A96D7A" w:rsidRPr="00602865" w:rsidRDefault="00A96D7A" w:rsidP="00A96D7A">
      <w:pPr>
        <w:jc w:val="center"/>
        <w:rPr>
          <w:b/>
          <w:i/>
        </w:rPr>
      </w:pPr>
      <w:r w:rsidRPr="00602865">
        <w:rPr>
          <w:b/>
          <w:i/>
        </w:rPr>
        <w:t>ЗАКЛЮЧЕНИЕ</w:t>
      </w:r>
    </w:p>
    <w:p w:rsidR="00A96D7A" w:rsidRPr="00602865" w:rsidRDefault="00A96D7A" w:rsidP="00A96D7A">
      <w:pPr>
        <w:ind w:left="283"/>
        <w:jc w:val="center"/>
        <w:rPr>
          <w:b/>
          <w:i/>
        </w:rPr>
      </w:pPr>
      <w:r w:rsidRPr="00602865">
        <w:rPr>
          <w:b/>
          <w:i/>
          <w:color w:val="000000"/>
        </w:rPr>
        <w:t xml:space="preserve">по результатам </w:t>
      </w:r>
      <w:r w:rsidRPr="00602865">
        <w:rPr>
          <w:b/>
          <w:i/>
        </w:rPr>
        <w:t>внешней проверки бюджетной отчетности и</w:t>
      </w:r>
    </w:p>
    <w:p w:rsidR="00A96D7A" w:rsidRPr="00602865" w:rsidRDefault="00A96D7A" w:rsidP="00A96D7A">
      <w:pPr>
        <w:ind w:left="283"/>
        <w:jc w:val="center"/>
        <w:rPr>
          <w:b/>
          <w:i/>
        </w:rPr>
      </w:pPr>
      <w:r w:rsidRPr="00602865">
        <w:rPr>
          <w:b/>
          <w:i/>
        </w:rPr>
        <w:t>отдельных вопросов исполнения областного бюджета за 201</w:t>
      </w:r>
      <w:r>
        <w:rPr>
          <w:b/>
          <w:i/>
        </w:rPr>
        <w:t>9</w:t>
      </w:r>
      <w:r w:rsidRPr="00602865">
        <w:rPr>
          <w:b/>
          <w:i/>
        </w:rPr>
        <w:t xml:space="preserve"> год</w:t>
      </w:r>
    </w:p>
    <w:p w:rsidR="00A96D7A" w:rsidRPr="00602865" w:rsidRDefault="00A96D7A" w:rsidP="00A96D7A">
      <w:pPr>
        <w:ind w:left="283"/>
        <w:jc w:val="center"/>
        <w:rPr>
          <w:b/>
          <w:i/>
        </w:rPr>
      </w:pPr>
      <w:r w:rsidRPr="00602865">
        <w:rPr>
          <w:b/>
          <w:i/>
        </w:rPr>
        <w:t xml:space="preserve">главным администратором средств областного бюджета – </w:t>
      </w:r>
    </w:p>
    <w:p w:rsidR="00610DD0" w:rsidRDefault="00A96D7A" w:rsidP="00A96D7A">
      <w:pPr>
        <w:ind w:left="283"/>
        <w:jc w:val="center"/>
        <w:rPr>
          <w:b/>
          <w:bCs/>
          <w:i/>
          <w:iCs/>
          <w:color w:val="000000"/>
        </w:rPr>
      </w:pPr>
      <w:r w:rsidRPr="00602865">
        <w:rPr>
          <w:b/>
          <w:i/>
        </w:rPr>
        <w:t xml:space="preserve">комитетом </w:t>
      </w:r>
      <w:r w:rsidRPr="005072BC">
        <w:rPr>
          <w:b/>
          <w:bCs/>
          <w:i/>
          <w:iCs/>
          <w:color w:val="000000"/>
        </w:rPr>
        <w:t>по регулированию контрактной системы в сфере закупок</w:t>
      </w:r>
    </w:p>
    <w:p w:rsidR="00A96D7A" w:rsidRPr="005072BC" w:rsidRDefault="00A96D7A" w:rsidP="00A96D7A">
      <w:pPr>
        <w:ind w:left="283"/>
        <w:jc w:val="center"/>
        <w:rPr>
          <w:b/>
          <w:i/>
        </w:rPr>
      </w:pPr>
      <w:r w:rsidRPr="005072BC">
        <w:rPr>
          <w:b/>
          <w:bCs/>
          <w:i/>
          <w:iCs/>
          <w:color w:val="000000"/>
        </w:rPr>
        <w:t>Волгоградской области</w:t>
      </w:r>
    </w:p>
    <w:p w:rsidR="00A96D7A" w:rsidRPr="00602865" w:rsidRDefault="00A96D7A" w:rsidP="00A96D7A">
      <w:pPr>
        <w:jc w:val="center"/>
        <w:rPr>
          <w:b/>
        </w:rPr>
      </w:pPr>
    </w:p>
    <w:p w:rsidR="00A96D7A" w:rsidRDefault="00A96D7A" w:rsidP="00A96D7A">
      <w:pPr>
        <w:ind w:firstLine="851"/>
        <w:jc w:val="both"/>
      </w:pPr>
      <w:proofErr w:type="gramStart"/>
      <w:r w:rsidRPr="00602865">
        <w:t xml:space="preserve">В соответствии с </w:t>
      </w:r>
      <w:r w:rsidRPr="00DA0DEE">
        <w:t>п.3.</w:t>
      </w:r>
      <w:r>
        <w:t>1.33</w:t>
      </w:r>
      <w:r w:rsidRPr="00F3546A">
        <w:t xml:space="preserve"> </w:t>
      </w:r>
      <w:r w:rsidRPr="00602865">
        <w:t>план</w:t>
      </w:r>
      <w:r>
        <w:t>а</w:t>
      </w:r>
      <w:r w:rsidRPr="00602865">
        <w:t xml:space="preserve"> работы контрольно-счетной палаты Волгоградской области, утвержденн</w:t>
      </w:r>
      <w:r>
        <w:t>ого</w:t>
      </w:r>
      <w:r w:rsidRPr="00602865">
        <w:t xml:space="preserve"> постановлением коллегии контрольно-счётной палаты Волгоградской области </w:t>
      </w:r>
      <w:r w:rsidRPr="00C31196">
        <w:t>от</w:t>
      </w:r>
      <w:r>
        <w:t xml:space="preserve"> 20</w:t>
      </w:r>
      <w:r w:rsidRPr="007E54B1">
        <w:t>.12.201</w:t>
      </w:r>
      <w:r>
        <w:t>9</w:t>
      </w:r>
      <w:r w:rsidRPr="007E54B1">
        <w:t xml:space="preserve"> № </w:t>
      </w:r>
      <w:r>
        <w:t>23</w:t>
      </w:r>
      <w:r w:rsidRPr="007E54B1">
        <w:t>/2</w:t>
      </w:r>
      <w:r w:rsidRPr="00602865">
        <w:t>, в целях подготовки заключения на годовой отчет об исполнении областного бюджета за 201</w:t>
      </w:r>
      <w:r>
        <w:t>9</w:t>
      </w:r>
      <w:r w:rsidRPr="00602865">
        <w:t xml:space="preserve"> год</w:t>
      </w:r>
      <w:r>
        <w:t xml:space="preserve"> </w:t>
      </w:r>
      <w:r w:rsidRPr="00602865">
        <w:t xml:space="preserve">проведена </w:t>
      </w:r>
      <w:r w:rsidRPr="00602865">
        <w:rPr>
          <w:color w:val="000000"/>
        </w:rPr>
        <w:t xml:space="preserve">внешняя </w:t>
      </w:r>
      <w:r w:rsidRPr="00602865">
        <w:t>проверка бюджетной отчетности и отдельных вопросов исполнения областного бюджета за 201</w:t>
      </w:r>
      <w:r>
        <w:t>9</w:t>
      </w:r>
      <w:r w:rsidRPr="00602865">
        <w:t xml:space="preserve"> год главным администратором средств областного бюджета –</w:t>
      </w:r>
      <w:r w:rsidRPr="005072BC">
        <w:rPr>
          <w:b/>
          <w:i/>
        </w:rPr>
        <w:t xml:space="preserve"> </w:t>
      </w:r>
      <w:r w:rsidRPr="005072BC">
        <w:t xml:space="preserve">комитетом </w:t>
      </w:r>
      <w:r w:rsidRPr="005072BC">
        <w:rPr>
          <w:bCs/>
          <w:iCs/>
          <w:color w:val="000000"/>
        </w:rPr>
        <w:t>по регулированию контрактной системы</w:t>
      </w:r>
      <w:proofErr w:type="gramEnd"/>
      <w:r w:rsidRPr="005072BC">
        <w:rPr>
          <w:bCs/>
          <w:iCs/>
          <w:color w:val="000000"/>
        </w:rPr>
        <w:t xml:space="preserve"> в сфере закупок Волгоградской области</w:t>
      </w:r>
      <w:r>
        <w:rPr>
          <w:b/>
          <w:i/>
        </w:rPr>
        <w:t xml:space="preserve"> </w:t>
      </w:r>
      <w:r w:rsidRPr="00602865">
        <w:t>(далее</w:t>
      </w:r>
      <w:r w:rsidR="002C7060">
        <w:t xml:space="preserve"> -</w:t>
      </w:r>
      <w:r>
        <w:t xml:space="preserve"> </w:t>
      </w:r>
      <w:proofErr w:type="spellStart"/>
      <w:r>
        <w:t>Облкомзакупки</w:t>
      </w:r>
      <w:proofErr w:type="spellEnd"/>
      <w:r>
        <w:t>, Комитет</w:t>
      </w:r>
      <w:r w:rsidRPr="00602865">
        <w:t>).</w:t>
      </w:r>
    </w:p>
    <w:p w:rsidR="00610DD0" w:rsidRPr="00C0749F" w:rsidRDefault="00094D73" w:rsidP="005C61FA">
      <w:pPr>
        <w:ind w:firstLine="709"/>
        <w:jc w:val="both"/>
      </w:pPr>
      <w:r w:rsidRPr="00094D73">
        <w:t>Комитет является органом исполнительной власти Волгоградской области, уполномоченным в сфере закупок товаров, работ, услуг для обеспечения государственных нужд Волгоградской области.</w:t>
      </w:r>
      <w:r w:rsidR="005C61FA">
        <w:t xml:space="preserve"> </w:t>
      </w:r>
      <w:r w:rsidR="00A96D7A" w:rsidRPr="00094D73">
        <w:t xml:space="preserve">На конец отчетного года штатная численность Комитета </w:t>
      </w:r>
      <w:r w:rsidR="00610DD0">
        <w:t xml:space="preserve">утверждена в количестве </w:t>
      </w:r>
      <w:r w:rsidR="00A96D7A" w:rsidRPr="00094D73">
        <w:t>71 единиц</w:t>
      </w:r>
      <w:r w:rsidR="00610DD0">
        <w:t>ы</w:t>
      </w:r>
      <w:r w:rsidR="00A96D7A" w:rsidRPr="00094D73">
        <w:t xml:space="preserve">, в том числе 68 </w:t>
      </w:r>
      <w:r w:rsidR="00610DD0">
        <w:t>должностей</w:t>
      </w:r>
      <w:r w:rsidR="00A96D7A" w:rsidRPr="00094D73">
        <w:t xml:space="preserve"> государственн</w:t>
      </w:r>
      <w:r w:rsidR="00610DD0">
        <w:t>ой</w:t>
      </w:r>
      <w:r w:rsidR="00A96D7A" w:rsidRPr="00094D73">
        <w:t xml:space="preserve"> </w:t>
      </w:r>
      <w:r w:rsidR="00A96D7A" w:rsidRPr="00C0749F">
        <w:t>гражданск</w:t>
      </w:r>
      <w:r w:rsidR="00610DD0" w:rsidRPr="00C0749F">
        <w:t>ой</w:t>
      </w:r>
      <w:r w:rsidR="00A96D7A" w:rsidRPr="00C0749F">
        <w:t xml:space="preserve"> служ</w:t>
      </w:r>
      <w:r w:rsidR="00610DD0" w:rsidRPr="00C0749F">
        <w:t xml:space="preserve">бы </w:t>
      </w:r>
      <w:r w:rsidR="006A6549">
        <w:t>В</w:t>
      </w:r>
      <w:r w:rsidR="00610DD0" w:rsidRPr="00C0749F">
        <w:t>олгоградской области.</w:t>
      </w:r>
    </w:p>
    <w:p w:rsidR="00C0749F" w:rsidRPr="00C0749F" w:rsidRDefault="00C0749F" w:rsidP="00C0749F">
      <w:pPr>
        <w:ind w:firstLine="680"/>
        <w:jc w:val="both"/>
      </w:pPr>
      <w:r w:rsidRPr="00C0749F">
        <w:t>Законом Волгоградской области от 07.12.2018 № 134-ОД «Об областном бюджете на 2019 год и на плановый период 2020 и 2021 годов» (далее -  Закон об областном бюджете на 2019 год)</w:t>
      </w:r>
      <w:r w:rsidRPr="00C0749F">
        <w:rPr>
          <w:color w:val="0070C0"/>
        </w:rPr>
        <w:t xml:space="preserve"> </w:t>
      </w:r>
      <w:proofErr w:type="spellStart"/>
      <w:r w:rsidRPr="00C0749F">
        <w:t>Облкомзакупки</w:t>
      </w:r>
      <w:proofErr w:type="spellEnd"/>
      <w:r w:rsidRPr="00C0749F">
        <w:t xml:space="preserve"> включен в перечень главных администраторов доходов областного бюджета и главных распорядителей средств областного бюджета. </w:t>
      </w:r>
    </w:p>
    <w:p w:rsidR="00094D73" w:rsidRDefault="00094D73" w:rsidP="00094D73">
      <w:pPr>
        <w:ind w:firstLine="680"/>
        <w:jc w:val="both"/>
      </w:pPr>
      <w:r w:rsidRPr="00C0749F">
        <w:t xml:space="preserve">В 2019 году Комитет </w:t>
      </w:r>
      <w:r w:rsidR="00610DD0" w:rsidRPr="00C0749F">
        <w:t xml:space="preserve">имел подведомственное </w:t>
      </w:r>
      <w:proofErr w:type="gramStart"/>
      <w:r w:rsidR="00610DD0" w:rsidRPr="00C0749F">
        <w:t>г</w:t>
      </w:r>
      <w:hyperlink r:id="rId8" w:history="1">
        <w:r w:rsidRPr="00C0749F">
          <w:rPr>
            <w:rStyle w:val="af5"/>
            <w:bCs/>
            <w:color w:val="auto"/>
            <w:u w:val="none"/>
          </w:rPr>
          <w:t>осударственно</w:t>
        </w:r>
        <w:r w:rsidR="00610DD0" w:rsidRPr="00C0749F">
          <w:rPr>
            <w:rStyle w:val="af5"/>
            <w:bCs/>
            <w:color w:val="auto"/>
            <w:u w:val="none"/>
          </w:rPr>
          <w:t>е</w:t>
        </w:r>
        <w:proofErr w:type="gramEnd"/>
        <w:r w:rsidRPr="00C0749F">
          <w:rPr>
            <w:rStyle w:val="af5"/>
            <w:bCs/>
            <w:color w:val="auto"/>
            <w:u w:val="none"/>
          </w:rPr>
          <w:t xml:space="preserve"> казенно</w:t>
        </w:r>
        <w:r w:rsidR="00610DD0" w:rsidRPr="00C0749F">
          <w:rPr>
            <w:rStyle w:val="af5"/>
            <w:bCs/>
            <w:color w:val="auto"/>
            <w:u w:val="none"/>
          </w:rPr>
          <w:t>е</w:t>
        </w:r>
        <w:r w:rsidRPr="00C0749F">
          <w:rPr>
            <w:rStyle w:val="af5"/>
            <w:bCs/>
            <w:color w:val="auto"/>
            <w:u w:val="none"/>
          </w:rPr>
          <w:t xml:space="preserve"> учреждени</w:t>
        </w:r>
        <w:r w:rsidR="00610DD0" w:rsidRPr="00C0749F">
          <w:rPr>
            <w:rStyle w:val="af5"/>
            <w:bCs/>
            <w:color w:val="auto"/>
            <w:u w:val="none"/>
          </w:rPr>
          <w:t>е</w:t>
        </w:r>
        <w:r w:rsidRPr="00C0749F">
          <w:rPr>
            <w:rStyle w:val="af5"/>
            <w:bCs/>
            <w:color w:val="auto"/>
            <w:u w:val="none"/>
          </w:rPr>
          <w:t xml:space="preserve"> Волгоградской области «Центр организации закупок»</w:t>
        </w:r>
      </w:hyperlink>
      <w:r w:rsidRPr="00C0749F">
        <w:t xml:space="preserve"> (далее - ГКУ</w:t>
      </w:r>
      <w:hyperlink r:id="rId9" w:history="1">
        <w:r w:rsidRPr="00C0749F">
          <w:rPr>
            <w:rStyle w:val="af5"/>
            <w:bCs/>
            <w:color w:val="auto"/>
            <w:u w:val="none"/>
          </w:rPr>
          <w:t xml:space="preserve"> «Центр организации закупок»</w:t>
        </w:r>
      </w:hyperlink>
      <w:r w:rsidRPr="00C0749F">
        <w:t xml:space="preserve">, </w:t>
      </w:r>
      <w:r w:rsidR="005C61FA" w:rsidRPr="00C0749F">
        <w:t>у</w:t>
      </w:r>
      <w:r w:rsidRPr="00C0749F">
        <w:t>чреждение</w:t>
      </w:r>
      <w:r w:rsidRPr="00094D73">
        <w:t>)</w:t>
      </w:r>
      <w:r w:rsidR="005C61FA">
        <w:t xml:space="preserve"> штатной численностью 63 единицы</w:t>
      </w:r>
      <w:r w:rsidRPr="00094D73">
        <w:t>.</w:t>
      </w:r>
    </w:p>
    <w:p w:rsidR="00C0749F" w:rsidRDefault="00C0749F" w:rsidP="00C0749F">
      <w:pPr>
        <w:ind w:firstLine="708"/>
        <w:jc w:val="both"/>
      </w:pPr>
      <w:r>
        <w:t>П</w:t>
      </w:r>
      <w:r w:rsidRPr="009354EA">
        <w:t>олномочия по ведению бюджетного учета</w:t>
      </w:r>
      <w:r>
        <w:t xml:space="preserve"> и </w:t>
      </w:r>
      <w:r w:rsidRPr="009354EA">
        <w:t xml:space="preserve">составлению </w:t>
      </w:r>
      <w:r>
        <w:t>отчётности Комитета и учреждения осуществляет г</w:t>
      </w:r>
      <w:r w:rsidRPr="009354EA">
        <w:t>осударственн</w:t>
      </w:r>
      <w:r>
        <w:t>ое</w:t>
      </w:r>
      <w:r w:rsidRPr="009354EA">
        <w:t xml:space="preserve"> казенн</w:t>
      </w:r>
      <w:r>
        <w:t>ое</w:t>
      </w:r>
      <w:r w:rsidRPr="009354EA">
        <w:t xml:space="preserve"> учреждени</w:t>
      </w:r>
      <w:r>
        <w:t>е</w:t>
      </w:r>
      <w:r w:rsidRPr="009354EA">
        <w:t xml:space="preserve"> Волгоградской области «Центр бюджетного учета и отчетности».</w:t>
      </w:r>
    </w:p>
    <w:p w:rsidR="00094D73" w:rsidRDefault="00094D73" w:rsidP="00094D73">
      <w:pPr>
        <w:jc w:val="center"/>
        <w:rPr>
          <w:b/>
          <w:i/>
        </w:rPr>
      </w:pPr>
    </w:p>
    <w:p w:rsidR="00A96D7A" w:rsidRDefault="00094D73" w:rsidP="00094D73">
      <w:pPr>
        <w:jc w:val="center"/>
        <w:rPr>
          <w:b/>
          <w:i/>
        </w:rPr>
      </w:pPr>
      <w:r w:rsidRPr="00A3123E">
        <w:rPr>
          <w:b/>
          <w:i/>
        </w:rPr>
        <w:t xml:space="preserve">Бюджетная отчётность </w:t>
      </w:r>
    </w:p>
    <w:p w:rsidR="002266A1" w:rsidRDefault="002266A1" w:rsidP="002266A1">
      <w:pPr>
        <w:ind w:firstLine="709"/>
        <w:jc w:val="both"/>
      </w:pPr>
      <w:r w:rsidRPr="0032150E">
        <w:t xml:space="preserve">Сводная бюджетная </w:t>
      </w:r>
      <w:r w:rsidRPr="0032150E">
        <w:rPr>
          <w:bCs/>
        </w:rPr>
        <w:t xml:space="preserve">отчетность </w:t>
      </w:r>
      <w:r w:rsidR="005C61FA">
        <w:rPr>
          <w:bCs/>
        </w:rPr>
        <w:t>К</w:t>
      </w:r>
      <w:r w:rsidRPr="0032150E">
        <w:rPr>
          <w:bCs/>
        </w:rPr>
        <w:t xml:space="preserve">омитета за 2019 год представлена к </w:t>
      </w:r>
      <w:r w:rsidRPr="0032150E">
        <w:t>проверке в составе, определенном ст. 264.1 БК РФ и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 № 191н</w:t>
      </w:r>
      <w:r w:rsidR="0059572E">
        <w:t xml:space="preserve"> (далее - Инструкция № 191н)</w:t>
      </w:r>
      <w:r w:rsidRPr="0032150E">
        <w:t xml:space="preserve">. </w:t>
      </w:r>
    </w:p>
    <w:p w:rsidR="002266A1" w:rsidRDefault="002266A1" w:rsidP="002266A1">
      <w:pPr>
        <w:ind w:firstLine="709"/>
        <w:jc w:val="both"/>
      </w:pPr>
      <w:r w:rsidRPr="0032150E">
        <w:t>Проверк</w:t>
      </w:r>
      <w:r w:rsidR="001F313D">
        <w:t>ой</w:t>
      </w:r>
      <w:r w:rsidRPr="0032150E">
        <w:t xml:space="preserve"> достоверност</w:t>
      </w:r>
      <w:r>
        <w:t xml:space="preserve">и бюджетной отчетности </w:t>
      </w:r>
      <w:r w:rsidR="001F313D">
        <w:t>установлены следующие нарушения.</w:t>
      </w:r>
    </w:p>
    <w:p w:rsidR="000E432B" w:rsidRPr="00FD5D59" w:rsidRDefault="002266A1" w:rsidP="002266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D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нарушение </w:t>
      </w:r>
      <w:r w:rsidRPr="00FD5D59">
        <w:rPr>
          <w:rFonts w:ascii="Times New Roman" w:hAnsi="Times New Roman" w:cs="Times New Roman"/>
          <w:sz w:val="24"/>
          <w:szCs w:val="24"/>
        </w:rPr>
        <w:t>п. 11</w:t>
      </w:r>
      <w:r w:rsidR="000E432B" w:rsidRPr="00FD5D59">
        <w:rPr>
          <w:rFonts w:ascii="Times New Roman" w:hAnsi="Times New Roman" w:cs="Times New Roman"/>
          <w:sz w:val="24"/>
          <w:szCs w:val="24"/>
        </w:rPr>
        <w:t xml:space="preserve"> федерального стандарта бухгалтерского учета организаций государственного сектора «Аренда», утвержденного приказом Минфина России от 31.12.2016 №</w:t>
      </w:r>
      <w:r w:rsidR="00A14FE7">
        <w:rPr>
          <w:rFonts w:ascii="Times New Roman" w:hAnsi="Times New Roman" w:cs="Times New Roman"/>
          <w:sz w:val="24"/>
          <w:szCs w:val="24"/>
        </w:rPr>
        <w:t xml:space="preserve"> </w:t>
      </w:r>
      <w:r w:rsidR="000E432B" w:rsidRPr="00FD5D59">
        <w:rPr>
          <w:rFonts w:ascii="Times New Roman" w:hAnsi="Times New Roman" w:cs="Times New Roman"/>
          <w:sz w:val="24"/>
          <w:szCs w:val="24"/>
        </w:rPr>
        <w:t>258н (далее – Стандарт «Аренда»)</w:t>
      </w:r>
      <w:r w:rsidR="00FD5D59" w:rsidRPr="00FD5D59">
        <w:rPr>
          <w:rFonts w:ascii="Times New Roman" w:hAnsi="Times New Roman" w:cs="Times New Roman"/>
          <w:sz w:val="24"/>
          <w:szCs w:val="24"/>
        </w:rPr>
        <w:t>,</w:t>
      </w:r>
      <w:r w:rsidR="000E432B" w:rsidRPr="00FD5D59">
        <w:rPr>
          <w:rFonts w:ascii="Times New Roman" w:hAnsi="Times New Roman" w:cs="Times New Roman"/>
          <w:sz w:val="24"/>
          <w:szCs w:val="24"/>
        </w:rPr>
        <w:t xml:space="preserve"> </w:t>
      </w:r>
      <w:r w:rsidRPr="00FD5D59">
        <w:rPr>
          <w:rFonts w:ascii="Times New Roman" w:hAnsi="Times New Roman" w:cs="Times New Roman"/>
          <w:sz w:val="24"/>
          <w:szCs w:val="24"/>
        </w:rPr>
        <w:t>ГКУ</w:t>
      </w:r>
      <w:hyperlink r:id="rId10" w:history="1">
        <w:r w:rsidRPr="00FD5D59">
          <w:rPr>
            <w:rStyle w:val="af5"/>
            <w:rFonts w:ascii="Times New Roman" w:eastAsiaTheme="majorEastAsia" w:hAnsi="Times New Roman" w:cs="Times New Roman"/>
            <w:bCs/>
            <w:color w:val="auto"/>
            <w:sz w:val="24"/>
            <w:szCs w:val="24"/>
            <w:u w:val="none"/>
          </w:rPr>
          <w:t xml:space="preserve"> «Центр организации закупок»</w:t>
        </w:r>
      </w:hyperlink>
      <w:r w:rsidRPr="00FD5D59">
        <w:rPr>
          <w:rFonts w:ascii="Times New Roman" w:hAnsi="Times New Roman" w:cs="Times New Roman"/>
          <w:sz w:val="24"/>
          <w:szCs w:val="24"/>
        </w:rPr>
        <w:t xml:space="preserve"> </w:t>
      </w:r>
      <w:r w:rsidR="00FD5D59" w:rsidRPr="00FD5D59">
        <w:rPr>
          <w:rFonts w:ascii="Times New Roman" w:hAnsi="Times New Roman" w:cs="Times New Roman"/>
          <w:sz w:val="24"/>
          <w:szCs w:val="24"/>
        </w:rPr>
        <w:t xml:space="preserve">несвоевременно произведена </w:t>
      </w:r>
      <w:r w:rsidR="000E432B" w:rsidRPr="00FD5D59">
        <w:rPr>
          <w:rFonts w:ascii="Times New Roman" w:hAnsi="Times New Roman" w:cs="Times New Roman"/>
          <w:sz w:val="24"/>
          <w:szCs w:val="24"/>
        </w:rPr>
        <w:t>классификация объектов учёта операционной аренды по трём государственным контрактам аренды нежилых помещений</w:t>
      </w:r>
      <w:r w:rsidR="00FD5D59" w:rsidRPr="00FD5D59">
        <w:rPr>
          <w:rFonts w:ascii="Times New Roman" w:hAnsi="Times New Roman" w:cs="Times New Roman"/>
          <w:sz w:val="24"/>
          <w:szCs w:val="24"/>
        </w:rPr>
        <w:t xml:space="preserve"> -</w:t>
      </w:r>
      <w:r w:rsidR="000E432B" w:rsidRPr="00FD5D59">
        <w:rPr>
          <w:rFonts w:ascii="Times New Roman" w:hAnsi="Times New Roman" w:cs="Times New Roman"/>
          <w:sz w:val="24"/>
          <w:szCs w:val="24"/>
        </w:rPr>
        <w:t xml:space="preserve"> не на дату подписания договоров аренды.</w:t>
      </w:r>
    </w:p>
    <w:p w:rsidR="000E432B" w:rsidRPr="00FD5D59" w:rsidRDefault="000E432B" w:rsidP="002266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5D59">
        <w:rPr>
          <w:rFonts w:ascii="Times New Roman" w:hAnsi="Times New Roman" w:cs="Times New Roman"/>
          <w:sz w:val="24"/>
          <w:szCs w:val="24"/>
        </w:rPr>
        <w:lastRenderedPageBreak/>
        <w:t>В нарушение</w:t>
      </w:r>
      <w:r w:rsidRPr="00FD5D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п. 3 раздела </w:t>
      </w:r>
      <w:r w:rsidRPr="00FD5D5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III</w:t>
      </w:r>
      <w:r w:rsidRPr="00FD5D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.2 Методических указаний по применению Стандарта «Аренда», направленных письмом Минфина России от 13.12.2017 № 02-07-07/83464, в бухгалтерском учете </w:t>
      </w:r>
      <w:r w:rsidR="00745A2A" w:rsidRPr="00FD5D59">
        <w:rPr>
          <w:rFonts w:ascii="Times New Roman" w:hAnsi="Times New Roman" w:cs="Times New Roman"/>
          <w:sz w:val="24"/>
          <w:szCs w:val="24"/>
        </w:rPr>
        <w:t>ГКУ</w:t>
      </w:r>
      <w:hyperlink r:id="rId11" w:history="1">
        <w:r w:rsidR="00745A2A" w:rsidRPr="00FD5D59">
          <w:rPr>
            <w:rStyle w:val="af5"/>
            <w:rFonts w:ascii="Times New Roman" w:eastAsiaTheme="majorEastAsia" w:hAnsi="Times New Roman" w:cs="Times New Roman"/>
            <w:bCs/>
            <w:color w:val="auto"/>
            <w:sz w:val="24"/>
            <w:szCs w:val="24"/>
            <w:u w:val="none"/>
          </w:rPr>
          <w:t xml:space="preserve"> «Центр организации закупок»</w:t>
        </w:r>
      </w:hyperlink>
      <w:r w:rsidR="00745A2A" w:rsidRPr="00FD5D59">
        <w:rPr>
          <w:rFonts w:ascii="Times New Roman" w:hAnsi="Times New Roman" w:cs="Times New Roman"/>
          <w:sz w:val="24"/>
          <w:szCs w:val="24"/>
        </w:rPr>
        <w:t xml:space="preserve"> </w:t>
      </w:r>
      <w:r w:rsidRPr="00FD5D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своевременно не отражены обязательства по </w:t>
      </w:r>
      <w:r w:rsidR="00745A2A" w:rsidRPr="00FD5D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указанной </w:t>
      </w:r>
      <w:r w:rsidRPr="00FD5D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операционной аренде </w:t>
      </w:r>
      <w:r w:rsidR="00745A2A" w:rsidRPr="00FD5D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нежилых помещений </w:t>
      </w:r>
      <w:r w:rsidRPr="00FD5D59">
        <w:rPr>
          <w:rFonts w:ascii="Times New Roman" w:eastAsiaTheme="minorHAnsi" w:hAnsi="Times New Roman" w:cs="Times New Roman"/>
          <w:sz w:val="24"/>
          <w:szCs w:val="24"/>
          <w:lang w:eastAsia="en-US"/>
        </w:rPr>
        <w:t>бухгалтерскими записями на соответствующих счетах аналитического учета счета 0</w:t>
      </w:r>
      <w:r w:rsidR="00A14FE7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Pr="00FD5D59">
        <w:rPr>
          <w:rFonts w:ascii="Times New Roman" w:eastAsiaTheme="minorHAnsi" w:hAnsi="Times New Roman" w:cs="Times New Roman"/>
          <w:sz w:val="24"/>
          <w:szCs w:val="24"/>
          <w:lang w:eastAsia="en-US"/>
        </w:rPr>
        <w:t>500</w:t>
      </w:r>
      <w:r w:rsidR="00A14FE7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Pr="00FD5D59">
        <w:rPr>
          <w:rFonts w:ascii="Times New Roman" w:eastAsiaTheme="minorHAnsi" w:hAnsi="Times New Roman" w:cs="Times New Roman"/>
          <w:sz w:val="24"/>
          <w:szCs w:val="24"/>
          <w:lang w:eastAsia="en-US"/>
        </w:rPr>
        <w:t>00</w:t>
      </w:r>
      <w:r w:rsidR="00A14FE7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Pr="00FD5D59">
        <w:rPr>
          <w:rFonts w:ascii="Times New Roman" w:eastAsiaTheme="minorHAnsi" w:hAnsi="Times New Roman" w:cs="Times New Roman"/>
          <w:sz w:val="24"/>
          <w:szCs w:val="24"/>
          <w:lang w:eastAsia="en-US"/>
        </w:rPr>
        <w:t>000 «Санкционирование расходов».</w:t>
      </w:r>
      <w:proofErr w:type="gramEnd"/>
    </w:p>
    <w:p w:rsidR="002266A1" w:rsidRPr="00FD5D59" w:rsidRDefault="002266A1" w:rsidP="002266A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FD5D59">
        <w:rPr>
          <w:rFonts w:eastAsiaTheme="minorHAnsi"/>
          <w:lang w:eastAsia="en-US"/>
        </w:rPr>
        <w:t>Указанные нарушения требований к бюджетному учету повлекли формирование и представление бюджетной отчетности</w:t>
      </w:r>
      <w:r w:rsidRPr="00FD5D59">
        <w:t xml:space="preserve"> ГКУ</w:t>
      </w:r>
      <w:hyperlink r:id="rId12" w:history="1">
        <w:r w:rsidRPr="00FD5D59">
          <w:rPr>
            <w:rStyle w:val="af5"/>
            <w:rFonts w:eastAsiaTheme="majorEastAsia"/>
            <w:bCs/>
            <w:color w:val="auto"/>
            <w:u w:val="none"/>
          </w:rPr>
          <w:t xml:space="preserve"> «Центр организации закупок»</w:t>
        </w:r>
      </w:hyperlink>
      <w:r w:rsidRPr="00FD5D59">
        <w:t xml:space="preserve"> и сводной</w:t>
      </w:r>
      <w:r w:rsidRPr="00FD5D59">
        <w:rPr>
          <w:rFonts w:eastAsiaTheme="minorHAnsi"/>
          <w:lang w:eastAsia="en-US"/>
        </w:rPr>
        <w:t xml:space="preserve"> бюджетной отчётности Комитета, содержащ</w:t>
      </w:r>
      <w:r w:rsidR="00745A2A" w:rsidRPr="00FD5D59">
        <w:rPr>
          <w:rFonts w:eastAsiaTheme="minorHAnsi"/>
          <w:lang w:eastAsia="en-US"/>
        </w:rPr>
        <w:t>ей</w:t>
      </w:r>
      <w:r w:rsidRPr="00FD5D59">
        <w:rPr>
          <w:rFonts w:eastAsiaTheme="minorHAnsi"/>
          <w:lang w:eastAsia="en-US"/>
        </w:rPr>
        <w:t xml:space="preserve"> искажен</w:t>
      </w:r>
      <w:r w:rsidR="00745A2A" w:rsidRPr="00FD5D59">
        <w:rPr>
          <w:rFonts w:eastAsiaTheme="minorHAnsi"/>
          <w:lang w:eastAsia="en-US"/>
        </w:rPr>
        <w:t>ные</w:t>
      </w:r>
      <w:r w:rsidRPr="00FD5D59">
        <w:rPr>
          <w:rFonts w:eastAsiaTheme="minorHAnsi"/>
          <w:lang w:eastAsia="en-US"/>
        </w:rPr>
        <w:t xml:space="preserve"> показател</w:t>
      </w:r>
      <w:r w:rsidR="00745A2A" w:rsidRPr="00FD5D59">
        <w:rPr>
          <w:rFonts w:eastAsiaTheme="minorHAnsi"/>
          <w:lang w:eastAsia="en-US"/>
        </w:rPr>
        <w:t>и</w:t>
      </w:r>
      <w:r w:rsidRPr="00FD5D59">
        <w:rPr>
          <w:rFonts w:eastAsiaTheme="minorHAnsi"/>
          <w:lang w:eastAsia="en-US"/>
        </w:rPr>
        <w:t>, выраженны</w:t>
      </w:r>
      <w:r w:rsidR="00745A2A" w:rsidRPr="00FD5D59">
        <w:rPr>
          <w:rFonts w:eastAsiaTheme="minorHAnsi"/>
          <w:lang w:eastAsia="en-US"/>
        </w:rPr>
        <w:t>е</w:t>
      </w:r>
      <w:r w:rsidRPr="00FD5D59">
        <w:rPr>
          <w:rFonts w:eastAsiaTheme="minorHAnsi"/>
          <w:lang w:eastAsia="en-US"/>
        </w:rPr>
        <w:t xml:space="preserve"> в денежном измерении, </w:t>
      </w:r>
      <w:r w:rsidR="00745A2A" w:rsidRPr="00FD5D59">
        <w:rPr>
          <w:rFonts w:eastAsiaTheme="minorHAnsi"/>
          <w:lang w:eastAsia="en-US"/>
        </w:rPr>
        <w:t>что</w:t>
      </w:r>
      <w:r w:rsidRPr="00FD5D59">
        <w:rPr>
          <w:rFonts w:eastAsiaTheme="minorHAnsi"/>
          <w:lang w:eastAsia="en-US"/>
        </w:rPr>
        <w:t xml:space="preserve"> привел</w:t>
      </w:r>
      <w:r w:rsidR="00745A2A" w:rsidRPr="00FD5D59">
        <w:rPr>
          <w:rFonts w:eastAsiaTheme="minorHAnsi"/>
          <w:lang w:eastAsia="en-US"/>
        </w:rPr>
        <w:t>о</w:t>
      </w:r>
      <w:r w:rsidRPr="00FD5D59">
        <w:rPr>
          <w:rFonts w:eastAsiaTheme="minorHAnsi"/>
          <w:lang w:eastAsia="en-US"/>
        </w:rPr>
        <w:t xml:space="preserve"> к искажению информации об активах</w:t>
      </w:r>
      <w:r w:rsidR="00745A2A" w:rsidRPr="00FD5D59">
        <w:rPr>
          <w:rFonts w:eastAsiaTheme="minorHAnsi"/>
          <w:lang w:eastAsia="en-US"/>
        </w:rPr>
        <w:t xml:space="preserve"> и</w:t>
      </w:r>
      <w:r w:rsidRPr="00FD5D59">
        <w:rPr>
          <w:rFonts w:eastAsiaTheme="minorHAnsi"/>
          <w:lang w:eastAsia="en-US"/>
        </w:rPr>
        <w:t xml:space="preserve"> обязательствах </w:t>
      </w:r>
      <w:r w:rsidR="00745A2A" w:rsidRPr="00FD5D59">
        <w:rPr>
          <w:rFonts w:eastAsiaTheme="minorHAnsi"/>
          <w:lang w:eastAsia="en-US"/>
        </w:rPr>
        <w:t>по состоянию на начало и конец 2019 года на общую сумму 1 214,5 тыс. руб.</w:t>
      </w:r>
      <w:r w:rsidR="00677AAD">
        <w:rPr>
          <w:rFonts w:eastAsiaTheme="minorHAnsi"/>
          <w:lang w:eastAsia="en-US"/>
        </w:rPr>
        <w:t>,</w:t>
      </w:r>
      <w:r w:rsidR="00745A2A" w:rsidRPr="00FD5D59">
        <w:rPr>
          <w:rFonts w:eastAsiaTheme="minorHAnsi"/>
          <w:lang w:eastAsia="en-US"/>
        </w:rPr>
        <w:t xml:space="preserve"> или</w:t>
      </w:r>
      <w:r w:rsidR="007662D0" w:rsidRPr="00FD5D59">
        <w:rPr>
          <w:rFonts w:eastAsiaTheme="minorHAnsi"/>
          <w:lang w:eastAsia="en-US"/>
        </w:rPr>
        <w:t xml:space="preserve"> </w:t>
      </w:r>
      <w:r w:rsidR="00745A2A" w:rsidRPr="00FD5D59">
        <w:rPr>
          <w:rFonts w:eastAsiaTheme="minorHAnsi"/>
          <w:lang w:eastAsia="en-US"/>
        </w:rPr>
        <w:t xml:space="preserve">на </w:t>
      </w:r>
      <w:r w:rsidR="007662D0" w:rsidRPr="00FD5D59">
        <w:rPr>
          <w:rFonts w:eastAsiaTheme="minorHAnsi"/>
          <w:lang w:eastAsia="en-US"/>
        </w:rPr>
        <w:t xml:space="preserve">5,5 </w:t>
      </w:r>
      <w:r w:rsidR="00745A2A" w:rsidRPr="00FD5D59">
        <w:rPr>
          <w:rFonts w:eastAsiaTheme="minorHAnsi"/>
          <w:lang w:eastAsia="en-US"/>
        </w:rPr>
        <w:t>-</w:t>
      </w:r>
      <w:r w:rsidR="007662D0" w:rsidRPr="00FD5D59">
        <w:rPr>
          <w:rFonts w:eastAsiaTheme="minorHAnsi"/>
          <w:lang w:eastAsia="en-US"/>
        </w:rPr>
        <w:t xml:space="preserve"> 100 процентов.</w:t>
      </w:r>
      <w:proofErr w:type="gramEnd"/>
    </w:p>
    <w:p w:rsidR="00745A2A" w:rsidRPr="009F0E1A" w:rsidRDefault="00745A2A" w:rsidP="009F0E1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F0E1A">
        <w:rPr>
          <w:rFonts w:eastAsiaTheme="minorHAnsi"/>
          <w:lang w:eastAsia="en-US"/>
        </w:rPr>
        <w:t>В ходе проверки нарушения устранены. Бюджетная отчетность, содержащая уточненные (исправленные) показатели, представлена в комитет финансов Волгоградской области до её принятия.</w:t>
      </w:r>
    </w:p>
    <w:p w:rsidR="002266A1" w:rsidRPr="00402FBB" w:rsidRDefault="002266A1" w:rsidP="002266A1">
      <w:pPr>
        <w:autoSpaceDE w:val="0"/>
        <w:autoSpaceDN w:val="0"/>
        <w:adjustRightInd w:val="0"/>
        <w:ind w:firstLine="680"/>
        <w:jc w:val="both"/>
      </w:pPr>
      <w:bookmarkStart w:id="0" w:name="OLE_LINK2"/>
    </w:p>
    <w:p w:rsidR="002266A1" w:rsidRDefault="002266A1" w:rsidP="002266A1">
      <w:pPr>
        <w:autoSpaceDE w:val="0"/>
        <w:autoSpaceDN w:val="0"/>
        <w:adjustRightInd w:val="0"/>
        <w:ind w:firstLine="680"/>
        <w:jc w:val="center"/>
        <w:rPr>
          <w:b/>
        </w:rPr>
      </w:pPr>
      <w:r w:rsidRPr="00BF7BC3">
        <w:rPr>
          <w:b/>
        </w:rPr>
        <w:t>Исполнение плановых назначений по закрепленным доходам</w:t>
      </w:r>
    </w:p>
    <w:p w:rsidR="002266A1" w:rsidRPr="00EE7E21" w:rsidRDefault="002266A1" w:rsidP="002266A1">
      <w:pPr>
        <w:ind w:firstLine="680"/>
        <w:jc w:val="both"/>
      </w:pPr>
      <w:r w:rsidRPr="00255602">
        <w:t xml:space="preserve">Исполнение </w:t>
      </w:r>
      <w:r w:rsidR="00C0749F" w:rsidRPr="00AB4B98">
        <w:t>прогнозны</w:t>
      </w:r>
      <w:r w:rsidR="00C0749F">
        <w:t>х</w:t>
      </w:r>
      <w:r w:rsidR="00C0749F" w:rsidRPr="00AB4B98">
        <w:t xml:space="preserve"> </w:t>
      </w:r>
      <w:r w:rsidR="00C0749F" w:rsidRPr="00F50F7B">
        <w:t>показател</w:t>
      </w:r>
      <w:r w:rsidR="00C0749F">
        <w:t>ей</w:t>
      </w:r>
      <w:r w:rsidR="00C0749F" w:rsidRPr="00F50F7B">
        <w:t xml:space="preserve"> </w:t>
      </w:r>
      <w:r w:rsidRPr="00255602">
        <w:t>по доходам за 201</w:t>
      </w:r>
      <w:r>
        <w:t>9</w:t>
      </w:r>
      <w:r w:rsidRPr="00255602">
        <w:t xml:space="preserve"> год составило </w:t>
      </w:r>
      <w:r>
        <w:t>96,8 тыс. руб., или 100,0</w:t>
      </w:r>
      <w:r w:rsidR="00C0749F">
        <w:t> </w:t>
      </w:r>
      <w:r w:rsidRPr="00255602">
        <w:t xml:space="preserve">% от утвержденных бюджетных </w:t>
      </w:r>
      <w:r w:rsidRPr="00EE7E21">
        <w:t>назначений</w:t>
      </w:r>
      <w:r w:rsidR="006A6549">
        <w:t>,</w:t>
      </w:r>
      <w:r w:rsidRPr="00EE7E21">
        <w:t xml:space="preserve"> и сложилось за счет возврата дебиторской задолженности прошлых лет по расчетам с Волгоградским региональным отделением ФСС РФ.</w:t>
      </w:r>
    </w:p>
    <w:p w:rsidR="002266A1" w:rsidRPr="00F47AF0" w:rsidRDefault="002266A1" w:rsidP="002266A1">
      <w:pPr>
        <w:autoSpaceDE w:val="0"/>
        <w:autoSpaceDN w:val="0"/>
        <w:adjustRightInd w:val="0"/>
        <w:rPr>
          <w:bCs/>
        </w:rPr>
      </w:pPr>
    </w:p>
    <w:bookmarkEnd w:id="0"/>
    <w:p w:rsidR="002266A1" w:rsidRDefault="002266A1" w:rsidP="002266A1">
      <w:pPr>
        <w:ind w:firstLine="680"/>
        <w:jc w:val="center"/>
        <w:rPr>
          <w:b/>
          <w:bCs/>
        </w:rPr>
      </w:pPr>
      <w:r w:rsidRPr="00F47AF0">
        <w:rPr>
          <w:b/>
          <w:bCs/>
        </w:rPr>
        <w:t>Исполнение расходов</w:t>
      </w:r>
    </w:p>
    <w:p w:rsidR="005741EB" w:rsidRDefault="00C0749F" w:rsidP="00752FD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На 2019 год</w:t>
      </w:r>
      <w:r w:rsidR="002266A1" w:rsidRPr="00761F35">
        <w:t xml:space="preserve"> </w:t>
      </w:r>
      <w:r>
        <w:t xml:space="preserve">Законом об областном бюджете на 2019 год </w:t>
      </w:r>
      <w:r w:rsidR="002266A1">
        <w:t>Комитету</w:t>
      </w:r>
      <w:r w:rsidR="002266A1" w:rsidRPr="00761F35">
        <w:t xml:space="preserve"> утверждены бюджетные ассигнования в сумме </w:t>
      </w:r>
      <w:r w:rsidR="002266A1">
        <w:t>98 016,4</w:t>
      </w:r>
      <w:r w:rsidR="002266A1" w:rsidRPr="00761F35">
        <w:t xml:space="preserve"> тыс. рублей. </w:t>
      </w:r>
      <w:r>
        <w:t>У</w:t>
      </w:r>
      <w:r w:rsidR="002266A1" w:rsidRPr="00761F35">
        <w:t xml:space="preserve">твержденные бюджетные назначения </w:t>
      </w:r>
      <w:r>
        <w:t xml:space="preserve">Комитету на 2019 год </w:t>
      </w:r>
      <w:r w:rsidR="002266A1" w:rsidRPr="00761F35">
        <w:t xml:space="preserve">составили </w:t>
      </w:r>
      <w:r w:rsidR="002266A1">
        <w:t>99 097,7</w:t>
      </w:r>
      <w:r w:rsidR="002266A1" w:rsidRPr="00761F35">
        <w:t xml:space="preserve"> тыс. руб., что на </w:t>
      </w:r>
      <w:r w:rsidR="002266A1">
        <w:t>1 081,3</w:t>
      </w:r>
      <w:r w:rsidR="002266A1" w:rsidRPr="004E4EC9">
        <w:t xml:space="preserve"> тыс. руб., или </w:t>
      </w:r>
      <w:r w:rsidR="002266A1">
        <w:t>на 1,1</w:t>
      </w:r>
      <w:r w:rsidR="002266A1" w:rsidRPr="004E4EC9">
        <w:t xml:space="preserve"> %</w:t>
      </w:r>
      <w:r w:rsidR="002266A1">
        <w:t xml:space="preserve"> больше</w:t>
      </w:r>
      <w:r w:rsidR="002266A1" w:rsidRPr="004E4EC9">
        <w:t xml:space="preserve"> объема</w:t>
      </w:r>
      <w:r>
        <w:t xml:space="preserve"> бюджетных ассигнований</w:t>
      </w:r>
      <w:r w:rsidR="002266A1" w:rsidRPr="004E4EC9">
        <w:t>, утвержденного Законом об областном бюджете</w:t>
      </w:r>
      <w:r>
        <w:t xml:space="preserve"> на 2019 год</w:t>
      </w:r>
      <w:r w:rsidR="002266A1" w:rsidRPr="004E4EC9">
        <w:t xml:space="preserve">. </w:t>
      </w:r>
      <w:r>
        <w:t>О</w:t>
      </w:r>
      <w:r w:rsidR="002266A1">
        <w:t xml:space="preserve">тклонение обусловлено доведением дополнительных бюджетных ассигнований </w:t>
      </w:r>
      <w:r w:rsidR="005741EB">
        <w:t xml:space="preserve">на расходы Комитета по оплате труда и страховых взносов, в том числе 485,2 тыс. руб. за счёт иного межбюджетного трансферта </w:t>
      </w:r>
      <w:r w:rsidR="005741EB">
        <w:rPr>
          <w:rFonts w:eastAsiaTheme="minorHAnsi"/>
          <w:lang w:eastAsia="en-US"/>
        </w:rPr>
        <w:t xml:space="preserve">из федерального бюджета за достижение </w:t>
      </w:r>
      <w:proofErr w:type="gramStart"/>
      <w:r w:rsidR="005741EB">
        <w:rPr>
          <w:rFonts w:eastAsiaTheme="minorHAnsi"/>
          <w:lang w:eastAsia="en-US"/>
        </w:rPr>
        <w:t>показателей деятельности органов исполнительной власти субъектов Российской Федерации</w:t>
      </w:r>
      <w:proofErr w:type="gramEnd"/>
      <w:r w:rsidR="005741EB">
        <w:rPr>
          <w:rFonts w:eastAsiaTheme="minorHAnsi"/>
          <w:lang w:eastAsia="en-US"/>
        </w:rPr>
        <w:t>.</w:t>
      </w:r>
    </w:p>
    <w:p w:rsidR="002266A1" w:rsidRDefault="002266A1" w:rsidP="002266A1">
      <w:pPr>
        <w:ind w:firstLine="680"/>
        <w:jc w:val="both"/>
        <w:rPr>
          <w:i/>
          <w:sz w:val="22"/>
          <w:szCs w:val="22"/>
        </w:rPr>
      </w:pPr>
      <w:r w:rsidRPr="00C03E74">
        <w:t xml:space="preserve">Анализ исполнения бюджетных назначений по расходам </w:t>
      </w:r>
      <w:r w:rsidR="00E2728B">
        <w:t>Комитета представлен в таблице.</w:t>
      </w:r>
    </w:p>
    <w:p w:rsidR="002266A1" w:rsidRPr="00962023" w:rsidRDefault="002266A1" w:rsidP="002266A1">
      <w:pPr>
        <w:autoSpaceDE w:val="0"/>
        <w:autoSpaceDN w:val="0"/>
        <w:adjustRightInd w:val="0"/>
        <w:jc w:val="right"/>
        <w:rPr>
          <w:sz w:val="20"/>
          <w:szCs w:val="20"/>
          <w:lang w:val="en-US"/>
        </w:rPr>
      </w:pPr>
      <w:r w:rsidRPr="00962023">
        <w:rPr>
          <w:sz w:val="20"/>
          <w:szCs w:val="20"/>
        </w:rPr>
        <w:t>тыс. руб.</w:t>
      </w:r>
    </w:p>
    <w:tbl>
      <w:tblPr>
        <w:tblW w:w="10067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88"/>
        <w:gridCol w:w="1418"/>
        <w:gridCol w:w="1418"/>
        <w:gridCol w:w="992"/>
        <w:gridCol w:w="851"/>
      </w:tblGrid>
      <w:tr w:rsidR="00E2728B" w:rsidRPr="00536000" w:rsidTr="00962023">
        <w:trPr>
          <w:trHeight w:val="303"/>
        </w:trPr>
        <w:tc>
          <w:tcPr>
            <w:tcW w:w="5388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2728B" w:rsidRPr="00B308D0" w:rsidRDefault="00E2728B" w:rsidP="00BF26CF">
            <w:pPr>
              <w:jc w:val="center"/>
              <w:rPr>
                <w:b/>
                <w:bCs/>
                <w:sz w:val="18"/>
                <w:szCs w:val="18"/>
              </w:rPr>
            </w:pPr>
            <w:r w:rsidRPr="00B308D0">
              <w:rPr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2728B" w:rsidRPr="00B308D0" w:rsidRDefault="00E2728B" w:rsidP="00610DD0">
            <w:pPr>
              <w:ind w:right="-82"/>
              <w:jc w:val="center"/>
              <w:rPr>
                <w:b/>
                <w:bCs/>
                <w:sz w:val="18"/>
                <w:szCs w:val="18"/>
              </w:rPr>
            </w:pPr>
            <w:r w:rsidRPr="00B308D0">
              <w:rPr>
                <w:b/>
                <w:bCs/>
                <w:sz w:val="18"/>
                <w:szCs w:val="18"/>
              </w:rPr>
              <w:t xml:space="preserve">Утвержденные </w:t>
            </w:r>
          </w:p>
          <w:p w:rsidR="00E2728B" w:rsidRPr="00B308D0" w:rsidRDefault="00E2728B" w:rsidP="00610DD0">
            <w:pPr>
              <w:jc w:val="center"/>
              <w:rPr>
                <w:b/>
                <w:bCs/>
                <w:sz w:val="18"/>
                <w:szCs w:val="18"/>
              </w:rPr>
            </w:pPr>
            <w:r w:rsidRPr="00B308D0">
              <w:rPr>
                <w:b/>
                <w:bCs/>
                <w:sz w:val="18"/>
                <w:szCs w:val="18"/>
              </w:rPr>
              <w:t>бюджетные ассигнования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2728B" w:rsidRPr="00B308D0" w:rsidRDefault="00E2728B" w:rsidP="00610DD0">
            <w:pPr>
              <w:ind w:left="-105"/>
              <w:jc w:val="center"/>
              <w:rPr>
                <w:b/>
                <w:bCs/>
                <w:sz w:val="18"/>
                <w:szCs w:val="18"/>
              </w:rPr>
            </w:pPr>
            <w:r w:rsidRPr="00B308D0">
              <w:rPr>
                <w:b/>
                <w:bCs/>
                <w:sz w:val="18"/>
                <w:szCs w:val="18"/>
              </w:rPr>
              <w:t>Исполнено</w:t>
            </w:r>
          </w:p>
          <w:p w:rsidR="00E2728B" w:rsidRPr="00B308D0" w:rsidRDefault="00E2728B" w:rsidP="00E2728B">
            <w:pPr>
              <w:ind w:left="-105" w:right="-185"/>
              <w:jc w:val="center"/>
              <w:rPr>
                <w:b/>
                <w:bCs/>
                <w:sz w:val="18"/>
                <w:szCs w:val="18"/>
              </w:rPr>
            </w:pPr>
            <w:r w:rsidRPr="00B308D0">
              <w:rPr>
                <w:b/>
                <w:bCs/>
                <w:sz w:val="18"/>
                <w:szCs w:val="18"/>
              </w:rPr>
              <w:t>(кассовые расходы)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2728B" w:rsidRPr="00B308D0" w:rsidRDefault="00E2728B" w:rsidP="00610DD0">
            <w:pPr>
              <w:jc w:val="center"/>
              <w:rPr>
                <w:b/>
                <w:bCs/>
                <w:sz w:val="18"/>
                <w:szCs w:val="18"/>
              </w:rPr>
            </w:pPr>
            <w:r w:rsidRPr="00B308D0">
              <w:rPr>
                <w:b/>
                <w:bCs/>
                <w:sz w:val="18"/>
                <w:szCs w:val="18"/>
              </w:rPr>
              <w:t>Отклонение</w:t>
            </w:r>
          </w:p>
        </w:tc>
      </w:tr>
      <w:tr w:rsidR="00E2728B" w:rsidRPr="00536000" w:rsidTr="00962023">
        <w:trPr>
          <w:trHeight w:val="20"/>
        </w:trPr>
        <w:tc>
          <w:tcPr>
            <w:tcW w:w="5388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2728B" w:rsidRPr="00B308D0" w:rsidRDefault="00E2728B" w:rsidP="00610DD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2728B" w:rsidRPr="00B308D0" w:rsidRDefault="00E2728B" w:rsidP="00610DD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2728B" w:rsidRPr="00B308D0" w:rsidRDefault="00E2728B" w:rsidP="00610DD0">
            <w:pPr>
              <w:ind w:lef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2728B" w:rsidRPr="00B308D0" w:rsidRDefault="00E2728B" w:rsidP="00E272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2728B" w:rsidRPr="00B308D0" w:rsidRDefault="00E2728B" w:rsidP="00610DD0">
            <w:pPr>
              <w:jc w:val="center"/>
              <w:rPr>
                <w:b/>
                <w:bCs/>
                <w:sz w:val="18"/>
                <w:szCs w:val="18"/>
              </w:rPr>
            </w:pPr>
            <w:r w:rsidRPr="00B308D0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E2728B" w:rsidRPr="00536000" w:rsidTr="00962023">
        <w:trPr>
          <w:trHeight w:val="20"/>
        </w:trPr>
        <w:tc>
          <w:tcPr>
            <w:tcW w:w="5388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:rsidR="00E2728B" w:rsidRPr="002B5F42" w:rsidRDefault="00E2728B" w:rsidP="00610DD0">
            <w:pPr>
              <w:rPr>
                <w:b/>
                <w:bCs/>
                <w:sz w:val="18"/>
                <w:szCs w:val="18"/>
              </w:rPr>
            </w:pPr>
            <w:r w:rsidRPr="002B5F42">
              <w:rPr>
                <w:b/>
                <w:bCs/>
                <w:sz w:val="18"/>
                <w:szCs w:val="18"/>
              </w:rPr>
              <w:t>Расходы - всего,  в т.ч.: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2728B" w:rsidRPr="00F50F7B" w:rsidRDefault="00E2728B" w:rsidP="00610DD0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F50F7B">
              <w:rPr>
                <w:b/>
                <w:bCs/>
                <w:sz w:val="18"/>
                <w:szCs w:val="18"/>
              </w:rPr>
              <w:t>99 097,7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2728B" w:rsidRPr="00F50F7B" w:rsidRDefault="00E2728B" w:rsidP="00610DD0">
            <w:pPr>
              <w:jc w:val="center"/>
              <w:rPr>
                <w:b/>
                <w:bCs/>
                <w:sz w:val="18"/>
                <w:szCs w:val="18"/>
              </w:rPr>
            </w:pPr>
            <w:r w:rsidRPr="00F50F7B">
              <w:rPr>
                <w:b/>
                <w:bCs/>
                <w:sz w:val="18"/>
                <w:szCs w:val="18"/>
              </w:rPr>
              <w:t>95 955,4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2728B" w:rsidRPr="00F50F7B" w:rsidRDefault="00E2728B" w:rsidP="00610DD0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F50F7B">
              <w:rPr>
                <w:b/>
                <w:bCs/>
                <w:sz w:val="18"/>
                <w:szCs w:val="18"/>
              </w:rPr>
              <w:t>-3 142,3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2728B" w:rsidRPr="00F50F7B" w:rsidRDefault="00E2728B" w:rsidP="00610DD0">
            <w:pPr>
              <w:jc w:val="center"/>
              <w:rPr>
                <w:b/>
                <w:bCs/>
                <w:sz w:val="18"/>
                <w:szCs w:val="18"/>
              </w:rPr>
            </w:pPr>
            <w:r w:rsidRPr="00F50F7B">
              <w:rPr>
                <w:b/>
                <w:bCs/>
                <w:sz w:val="18"/>
                <w:szCs w:val="18"/>
              </w:rPr>
              <w:t>-3,2</w:t>
            </w:r>
          </w:p>
        </w:tc>
      </w:tr>
      <w:tr w:rsidR="00E2728B" w:rsidRPr="00536000" w:rsidTr="00E2728B">
        <w:trPr>
          <w:trHeight w:val="20"/>
        </w:trPr>
        <w:tc>
          <w:tcPr>
            <w:tcW w:w="5388" w:type="dxa"/>
            <w:shd w:val="clear" w:color="auto" w:fill="auto"/>
            <w:noWrap/>
            <w:hideMark/>
          </w:tcPr>
          <w:p w:rsidR="00E2728B" w:rsidRPr="00905882" w:rsidRDefault="00E2728B" w:rsidP="00610DD0">
            <w:pPr>
              <w:rPr>
                <w:iCs/>
                <w:sz w:val="18"/>
                <w:szCs w:val="18"/>
              </w:rPr>
            </w:pPr>
            <w:r w:rsidRPr="00905882">
              <w:rPr>
                <w:i/>
                <w:iCs/>
                <w:sz w:val="18"/>
                <w:szCs w:val="18"/>
              </w:rPr>
              <w:t xml:space="preserve">0100 </w:t>
            </w:r>
            <w:r w:rsidRPr="00905882">
              <w:rPr>
                <w:iCs/>
                <w:sz w:val="18"/>
                <w:szCs w:val="18"/>
              </w:rPr>
              <w:t>«Общегосударственные вопросы»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2728B" w:rsidRPr="00F50F7B" w:rsidRDefault="00E2728B" w:rsidP="00610DD0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F50F7B">
              <w:rPr>
                <w:bCs/>
                <w:sz w:val="18"/>
                <w:szCs w:val="18"/>
              </w:rPr>
              <w:t>99 097,7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2728B" w:rsidRPr="00F50F7B" w:rsidRDefault="00E2728B" w:rsidP="00610DD0">
            <w:pPr>
              <w:jc w:val="center"/>
              <w:rPr>
                <w:bCs/>
                <w:sz w:val="18"/>
                <w:szCs w:val="18"/>
              </w:rPr>
            </w:pPr>
            <w:r w:rsidRPr="00F50F7B">
              <w:rPr>
                <w:bCs/>
                <w:sz w:val="18"/>
                <w:szCs w:val="18"/>
              </w:rPr>
              <w:t>95 955,4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2728B" w:rsidRPr="00F50F7B" w:rsidRDefault="00E2728B" w:rsidP="00610DD0">
            <w:pPr>
              <w:ind w:right="-108"/>
              <w:jc w:val="center"/>
              <w:rPr>
                <w:bCs/>
                <w:sz w:val="18"/>
                <w:szCs w:val="18"/>
              </w:rPr>
            </w:pPr>
            <w:r w:rsidRPr="00F50F7B">
              <w:rPr>
                <w:bCs/>
                <w:sz w:val="18"/>
                <w:szCs w:val="18"/>
              </w:rPr>
              <w:t>-3 142,3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2728B" w:rsidRPr="00F50F7B" w:rsidRDefault="00E2728B" w:rsidP="00610DD0">
            <w:pPr>
              <w:jc w:val="center"/>
              <w:rPr>
                <w:bCs/>
                <w:sz w:val="18"/>
                <w:szCs w:val="18"/>
              </w:rPr>
            </w:pPr>
            <w:r w:rsidRPr="00F50F7B">
              <w:rPr>
                <w:bCs/>
                <w:sz w:val="18"/>
                <w:szCs w:val="18"/>
              </w:rPr>
              <w:t>-3,2</w:t>
            </w:r>
          </w:p>
        </w:tc>
      </w:tr>
      <w:tr w:rsidR="00E2728B" w:rsidRPr="00E2728B" w:rsidTr="00E2728B">
        <w:trPr>
          <w:trHeight w:val="20"/>
        </w:trPr>
        <w:tc>
          <w:tcPr>
            <w:tcW w:w="5388" w:type="dxa"/>
            <w:shd w:val="clear" w:color="auto" w:fill="auto"/>
            <w:hideMark/>
          </w:tcPr>
          <w:p w:rsidR="00E2728B" w:rsidRPr="00E2728B" w:rsidRDefault="00E2728B" w:rsidP="00E2728B">
            <w:pPr>
              <w:rPr>
                <w:b/>
                <w:iCs/>
                <w:sz w:val="18"/>
                <w:szCs w:val="18"/>
              </w:rPr>
            </w:pPr>
            <w:r w:rsidRPr="00E2728B">
              <w:rPr>
                <w:b/>
                <w:iCs/>
                <w:sz w:val="18"/>
                <w:szCs w:val="18"/>
              </w:rPr>
              <w:t>0113 90 «</w:t>
            </w:r>
            <w:proofErr w:type="spellStart"/>
            <w:r w:rsidRPr="00E2728B">
              <w:rPr>
                <w:b/>
                <w:iCs/>
                <w:sz w:val="18"/>
                <w:szCs w:val="18"/>
              </w:rPr>
              <w:t>Непрограммные</w:t>
            </w:r>
            <w:proofErr w:type="spellEnd"/>
            <w:r w:rsidRPr="00E2728B">
              <w:rPr>
                <w:b/>
                <w:iCs/>
                <w:sz w:val="18"/>
                <w:szCs w:val="18"/>
              </w:rPr>
              <w:t xml:space="preserve"> направления деятельности …»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2728B" w:rsidRPr="00E2728B" w:rsidRDefault="00E2728B" w:rsidP="00610DD0">
            <w:pPr>
              <w:jc w:val="center"/>
              <w:rPr>
                <w:b/>
                <w:iCs/>
                <w:sz w:val="18"/>
                <w:szCs w:val="18"/>
              </w:rPr>
            </w:pPr>
            <w:r w:rsidRPr="00E2728B">
              <w:rPr>
                <w:b/>
                <w:iCs/>
                <w:sz w:val="18"/>
                <w:szCs w:val="18"/>
              </w:rPr>
              <w:t>58 082,5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2728B" w:rsidRPr="00E2728B" w:rsidRDefault="00E2728B" w:rsidP="00610DD0">
            <w:pPr>
              <w:jc w:val="center"/>
              <w:rPr>
                <w:b/>
                <w:iCs/>
                <w:sz w:val="18"/>
                <w:szCs w:val="18"/>
              </w:rPr>
            </w:pPr>
            <w:r w:rsidRPr="00E2728B">
              <w:rPr>
                <w:b/>
                <w:iCs/>
                <w:sz w:val="18"/>
                <w:szCs w:val="18"/>
              </w:rPr>
              <w:t>55 792,0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2728B" w:rsidRPr="00E2728B" w:rsidRDefault="00E2728B" w:rsidP="00BF26CF">
            <w:pPr>
              <w:jc w:val="center"/>
              <w:rPr>
                <w:b/>
                <w:iCs/>
                <w:sz w:val="18"/>
                <w:szCs w:val="18"/>
              </w:rPr>
            </w:pPr>
            <w:r w:rsidRPr="00E2728B">
              <w:rPr>
                <w:b/>
                <w:iCs/>
                <w:sz w:val="18"/>
                <w:szCs w:val="18"/>
              </w:rPr>
              <w:t>-2 290,5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2728B" w:rsidRPr="00E2728B" w:rsidRDefault="00E2728B" w:rsidP="00610DD0">
            <w:pPr>
              <w:jc w:val="center"/>
              <w:rPr>
                <w:b/>
                <w:iCs/>
                <w:sz w:val="18"/>
                <w:szCs w:val="18"/>
              </w:rPr>
            </w:pPr>
            <w:r w:rsidRPr="00E2728B">
              <w:rPr>
                <w:b/>
                <w:iCs/>
                <w:sz w:val="18"/>
                <w:szCs w:val="18"/>
              </w:rPr>
              <w:t>-3,9</w:t>
            </w:r>
          </w:p>
        </w:tc>
      </w:tr>
      <w:tr w:rsidR="00E2728B" w:rsidRPr="00536000" w:rsidTr="00E2728B">
        <w:trPr>
          <w:trHeight w:val="20"/>
        </w:trPr>
        <w:tc>
          <w:tcPr>
            <w:tcW w:w="5388" w:type="dxa"/>
            <w:shd w:val="clear" w:color="auto" w:fill="auto"/>
            <w:hideMark/>
          </w:tcPr>
          <w:p w:rsidR="00E2728B" w:rsidRPr="00905882" w:rsidRDefault="00E2728B" w:rsidP="00E2728B">
            <w:pPr>
              <w:rPr>
                <w:sz w:val="18"/>
                <w:szCs w:val="18"/>
              </w:rPr>
            </w:pPr>
            <w:r w:rsidRPr="00905882">
              <w:rPr>
                <w:i/>
                <w:iCs/>
                <w:sz w:val="18"/>
                <w:szCs w:val="18"/>
              </w:rPr>
              <w:t>0113 90 0 100</w:t>
            </w:r>
            <w:r w:rsidRPr="00905882">
              <w:rPr>
                <w:sz w:val="18"/>
                <w:szCs w:val="18"/>
              </w:rPr>
              <w:t xml:space="preserve"> «Расходы на выплату персоналу …»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2728B" w:rsidRPr="00F50F7B" w:rsidRDefault="00E2728B" w:rsidP="00610DD0">
            <w:pPr>
              <w:jc w:val="center"/>
              <w:rPr>
                <w:sz w:val="18"/>
                <w:szCs w:val="18"/>
              </w:rPr>
            </w:pPr>
            <w:r w:rsidRPr="00F50F7B">
              <w:rPr>
                <w:sz w:val="18"/>
                <w:szCs w:val="18"/>
              </w:rPr>
              <w:t>57 554,0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2728B" w:rsidRPr="00F50F7B" w:rsidRDefault="00E2728B" w:rsidP="00610DD0">
            <w:pPr>
              <w:jc w:val="center"/>
              <w:rPr>
                <w:sz w:val="18"/>
                <w:szCs w:val="18"/>
              </w:rPr>
            </w:pPr>
            <w:r w:rsidRPr="00F50F7B">
              <w:rPr>
                <w:sz w:val="18"/>
                <w:szCs w:val="18"/>
              </w:rPr>
              <w:t>55</w:t>
            </w:r>
            <w:r>
              <w:rPr>
                <w:sz w:val="18"/>
                <w:szCs w:val="18"/>
              </w:rPr>
              <w:t> </w:t>
            </w:r>
            <w:r w:rsidRPr="00F50F7B">
              <w:rPr>
                <w:sz w:val="18"/>
                <w:szCs w:val="18"/>
              </w:rPr>
              <w:t>27</w:t>
            </w:r>
            <w:r>
              <w:rPr>
                <w:sz w:val="18"/>
                <w:szCs w:val="18"/>
              </w:rPr>
              <w:t>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2728B" w:rsidRPr="008C245D" w:rsidRDefault="00E2728B" w:rsidP="00610DD0">
            <w:pPr>
              <w:jc w:val="center"/>
              <w:rPr>
                <w:sz w:val="18"/>
                <w:szCs w:val="18"/>
              </w:rPr>
            </w:pPr>
            <w:r w:rsidRPr="008C245D">
              <w:rPr>
                <w:sz w:val="18"/>
                <w:szCs w:val="18"/>
              </w:rPr>
              <w:t>-2 276,0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E2728B" w:rsidRPr="008C245D" w:rsidRDefault="00E2728B" w:rsidP="00610DD0">
            <w:pPr>
              <w:jc w:val="center"/>
              <w:rPr>
                <w:sz w:val="18"/>
                <w:szCs w:val="18"/>
              </w:rPr>
            </w:pPr>
            <w:r w:rsidRPr="008C245D">
              <w:rPr>
                <w:sz w:val="18"/>
                <w:szCs w:val="18"/>
              </w:rPr>
              <w:t>-4,0</w:t>
            </w:r>
          </w:p>
        </w:tc>
      </w:tr>
      <w:tr w:rsidR="00E2728B" w:rsidRPr="00536000" w:rsidTr="00E2728B">
        <w:trPr>
          <w:trHeight w:val="20"/>
        </w:trPr>
        <w:tc>
          <w:tcPr>
            <w:tcW w:w="5388" w:type="dxa"/>
            <w:shd w:val="clear" w:color="auto" w:fill="auto"/>
            <w:hideMark/>
          </w:tcPr>
          <w:p w:rsidR="00E2728B" w:rsidRPr="00905882" w:rsidRDefault="00E2728B" w:rsidP="00E2728B">
            <w:pPr>
              <w:rPr>
                <w:sz w:val="18"/>
                <w:szCs w:val="18"/>
              </w:rPr>
            </w:pPr>
            <w:r w:rsidRPr="00905882">
              <w:rPr>
                <w:i/>
                <w:iCs/>
                <w:sz w:val="18"/>
                <w:szCs w:val="18"/>
              </w:rPr>
              <w:t>0113 90 0 200</w:t>
            </w:r>
            <w:r w:rsidRPr="00905882">
              <w:rPr>
                <w:sz w:val="18"/>
                <w:szCs w:val="18"/>
              </w:rPr>
              <w:t xml:space="preserve"> «Закупка товаров, работ и услуг </w:t>
            </w:r>
            <w:r>
              <w:rPr>
                <w:sz w:val="18"/>
                <w:szCs w:val="18"/>
              </w:rPr>
              <w:t>…</w:t>
            </w:r>
            <w:r w:rsidRPr="00905882">
              <w:rPr>
                <w:sz w:val="18"/>
                <w:szCs w:val="18"/>
              </w:rPr>
              <w:t>»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2728B" w:rsidRPr="00F50F7B" w:rsidRDefault="00E2728B" w:rsidP="00610DD0">
            <w:pPr>
              <w:jc w:val="center"/>
              <w:rPr>
                <w:sz w:val="18"/>
                <w:szCs w:val="18"/>
              </w:rPr>
            </w:pPr>
            <w:r w:rsidRPr="00F50F7B">
              <w:rPr>
                <w:sz w:val="18"/>
                <w:szCs w:val="18"/>
              </w:rPr>
              <w:t>528,5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2728B" w:rsidRPr="00F50F7B" w:rsidRDefault="00E2728B" w:rsidP="00610DD0">
            <w:pPr>
              <w:jc w:val="center"/>
              <w:rPr>
                <w:sz w:val="18"/>
                <w:szCs w:val="18"/>
              </w:rPr>
            </w:pPr>
            <w:r w:rsidRPr="00F50F7B">
              <w:rPr>
                <w:sz w:val="18"/>
                <w:szCs w:val="18"/>
              </w:rPr>
              <w:t>514,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2728B" w:rsidRPr="008C245D" w:rsidRDefault="00E2728B" w:rsidP="00610DD0">
            <w:pPr>
              <w:jc w:val="center"/>
              <w:rPr>
                <w:sz w:val="18"/>
                <w:szCs w:val="18"/>
              </w:rPr>
            </w:pPr>
            <w:r w:rsidRPr="008C245D">
              <w:rPr>
                <w:sz w:val="18"/>
                <w:szCs w:val="18"/>
              </w:rPr>
              <w:t>-14,5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E2728B" w:rsidRPr="008C245D" w:rsidRDefault="00E2728B" w:rsidP="00610DD0">
            <w:pPr>
              <w:jc w:val="center"/>
              <w:rPr>
                <w:sz w:val="18"/>
                <w:szCs w:val="18"/>
              </w:rPr>
            </w:pPr>
            <w:r w:rsidRPr="008C245D">
              <w:rPr>
                <w:sz w:val="18"/>
                <w:szCs w:val="18"/>
              </w:rPr>
              <w:t>-2,7</w:t>
            </w:r>
          </w:p>
        </w:tc>
      </w:tr>
      <w:tr w:rsidR="00E2728B" w:rsidRPr="00536000" w:rsidTr="00E2728B">
        <w:trPr>
          <w:trHeight w:val="20"/>
        </w:trPr>
        <w:tc>
          <w:tcPr>
            <w:tcW w:w="5388" w:type="dxa"/>
            <w:shd w:val="clear" w:color="auto" w:fill="auto"/>
            <w:hideMark/>
          </w:tcPr>
          <w:p w:rsidR="00E2728B" w:rsidRPr="002B5F42" w:rsidRDefault="00E2728B" w:rsidP="00E2728B">
            <w:pPr>
              <w:rPr>
                <w:b/>
                <w:bCs/>
                <w:iCs/>
                <w:sz w:val="18"/>
                <w:szCs w:val="18"/>
              </w:rPr>
            </w:pPr>
            <w:r w:rsidRPr="002B5F42">
              <w:rPr>
                <w:b/>
                <w:bCs/>
                <w:iCs/>
                <w:sz w:val="18"/>
                <w:szCs w:val="18"/>
              </w:rPr>
              <w:t>0113 99 0</w:t>
            </w:r>
            <w:r w:rsidRPr="002B5F42">
              <w:rPr>
                <w:b/>
                <w:bCs/>
                <w:sz w:val="18"/>
                <w:szCs w:val="18"/>
              </w:rPr>
              <w:t xml:space="preserve"> «Расходы на обеспечение деятельности </w:t>
            </w:r>
            <w:r>
              <w:rPr>
                <w:b/>
                <w:bCs/>
                <w:sz w:val="18"/>
                <w:szCs w:val="18"/>
              </w:rPr>
              <w:t>…</w:t>
            </w:r>
            <w:r w:rsidRPr="002B5F42">
              <w:rPr>
                <w:b/>
                <w:bCs/>
                <w:sz w:val="18"/>
                <w:szCs w:val="18"/>
              </w:rPr>
              <w:t xml:space="preserve"> казенных учреждений»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2728B" w:rsidRPr="00B21344" w:rsidRDefault="00E2728B" w:rsidP="00610DD0">
            <w:pPr>
              <w:jc w:val="center"/>
              <w:rPr>
                <w:b/>
                <w:bCs/>
                <w:sz w:val="18"/>
                <w:szCs w:val="18"/>
              </w:rPr>
            </w:pPr>
            <w:r w:rsidRPr="00B21344">
              <w:rPr>
                <w:b/>
                <w:bCs/>
                <w:sz w:val="18"/>
                <w:szCs w:val="18"/>
              </w:rPr>
              <w:t>41 015,2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2728B" w:rsidRPr="00B21344" w:rsidRDefault="00E2728B" w:rsidP="00610DD0">
            <w:pPr>
              <w:jc w:val="center"/>
              <w:rPr>
                <w:b/>
                <w:bCs/>
                <w:sz w:val="18"/>
                <w:szCs w:val="18"/>
              </w:rPr>
            </w:pPr>
            <w:r w:rsidRPr="00B21344">
              <w:rPr>
                <w:b/>
                <w:bCs/>
                <w:sz w:val="18"/>
                <w:szCs w:val="18"/>
              </w:rPr>
              <w:t>40 163,4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2728B" w:rsidRPr="00B21344" w:rsidRDefault="00E2728B" w:rsidP="00610DD0">
            <w:pPr>
              <w:jc w:val="center"/>
              <w:rPr>
                <w:b/>
                <w:bCs/>
                <w:sz w:val="18"/>
                <w:szCs w:val="18"/>
              </w:rPr>
            </w:pPr>
            <w:r w:rsidRPr="00B21344">
              <w:rPr>
                <w:b/>
                <w:bCs/>
                <w:sz w:val="18"/>
                <w:szCs w:val="18"/>
              </w:rPr>
              <w:t>-851,8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2728B" w:rsidRPr="00B21344" w:rsidRDefault="00E2728B" w:rsidP="00610DD0">
            <w:pPr>
              <w:jc w:val="center"/>
              <w:rPr>
                <w:b/>
                <w:bCs/>
                <w:sz w:val="18"/>
                <w:szCs w:val="18"/>
              </w:rPr>
            </w:pPr>
            <w:r w:rsidRPr="00B21344">
              <w:rPr>
                <w:b/>
                <w:bCs/>
                <w:sz w:val="18"/>
                <w:szCs w:val="18"/>
              </w:rPr>
              <w:t>-2,1</w:t>
            </w:r>
          </w:p>
        </w:tc>
      </w:tr>
      <w:tr w:rsidR="00E2728B" w:rsidRPr="00536000" w:rsidTr="00E2728B">
        <w:trPr>
          <w:trHeight w:val="20"/>
        </w:trPr>
        <w:tc>
          <w:tcPr>
            <w:tcW w:w="5388" w:type="dxa"/>
            <w:shd w:val="clear" w:color="auto" w:fill="auto"/>
            <w:hideMark/>
          </w:tcPr>
          <w:p w:rsidR="00E2728B" w:rsidRPr="00905882" w:rsidRDefault="00E2728B" w:rsidP="00E2728B">
            <w:pPr>
              <w:rPr>
                <w:sz w:val="18"/>
                <w:szCs w:val="18"/>
              </w:rPr>
            </w:pPr>
            <w:r w:rsidRPr="00905882">
              <w:rPr>
                <w:i/>
                <w:iCs/>
                <w:sz w:val="18"/>
                <w:szCs w:val="18"/>
              </w:rPr>
              <w:t>0113 99 0 100</w:t>
            </w:r>
            <w:r w:rsidRPr="00905882">
              <w:rPr>
                <w:sz w:val="18"/>
                <w:szCs w:val="18"/>
              </w:rPr>
              <w:t xml:space="preserve"> «Расходы на выплату персоналу …»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2728B" w:rsidRPr="00B21344" w:rsidRDefault="00E2728B" w:rsidP="00610DD0">
            <w:pPr>
              <w:jc w:val="center"/>
              <w:rPr>
                <w:sz w:val="18"/>
                <w:szCs w:val="18"/>
              </w:rPr>
            </w:pPr>
            <w:r w:rsidRPr="00B21344">
              <w:rPr>
                <w:sz w:val="18"/>
                <w:szCs w:val="18"/>
              </w:rPr>
              <w:t>36 902,8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2728B" w:rsidRPr="00B21344" w:rsidRDefault="00E2728B" w:rsidP="00610DD0">
            <w:pPr>
              <w:jc w:val="center"/>
              <w:rPr>
                <w:sz w:val="18"/>
                <w:szCs w:val="18"/>
              </w:rPr>
            </w:pPr>
            <w:r w:rsidRPr="00B21344">
              <w:rPr>
                <w:sz w:val="18"/>
                <w:szCs w:val="18"/>
              </w:rPr>
              <w:t>36 412,3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2728B" w:rsidRPr="00B21344" w:rsidRDefault="00E2728B" w:rsidP="00610DD0">
            <w:pPr>
              <w:jc w:val="center"/>
              <w:rPr>
                <w:sz w:val="18"/>
                <w:szCs w:val="18"/>
              </w:rPr>
            </w:pPr>
            <w:r w:rsidRPr="00B21344">
              <w:rPr>
                <w:sz w:val="18"/>
                <w:szCs w:val="18"/>
              </w:rPr>
              <w:t>-490,5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2728B" w:rsidRPr="00B21344" w:rsidRDefault="00E2728B" w:rsidP="00610DD0">
            <w:pPr>
              <w:jc w:val="center"/>
              <w:rPr>
                <w:sz w:val="18"/>
                <w:szCs w:val="18"/>
              </w:rPr>
            </w:pPr>
            <w:r w:rsidRPr="00B21344">
              <w:rPr>
                <w:sz w:val="18"/>
                <w:szCs w:val="18"/>
              </w:rPr>
              <w:t>-1,3</w:t>
            </w:r>
          </w:p>
        </w:tc>
      </w:tr>
      <w:tr w:rsidR="00E2728B" w:rsidRPr="001A5B5C" w:rsidTr="00E2728B">
        <w:trPr>
          <w:trHeight w:val="20"/>
        </w:trPr>
        <w:tc>
          <w:tcPr>
            <w:tcW w:w="5388" w:type="dxa"/>
            <w:shd w:val="clear" w:color="auto" w:fill="auto"/>
            <w:hideMark/>
          </w:tcPr>
          <w:p w:rsidR="00E2728B" w:rsidRPr="00905882" w:rsidRDefault="00E2728B" w:rsidP="00E2728B">
            <w:pPr>
              <w:rPr>
                <w:sz w:val="18"/>
                <w:szCs w:val="18"/>
              </w:rPr>
            </w:pPr>
            <w:r w:rsidRPr="00905882">
              <w:rPr>
                <w:i/>
                <w:iCs/>
                <w:sz w:val="18"/>
                <w:szCs w:val="18"/>
              </w:rPr>
              <w:t>0113 99 0 200</w:t>
            </w:r>
            <w:r>
              <w:rPr>
                <w:sz w:val="18"/>
                <w:szCs w:val="18"/>
              </w:rPr>
              <w:t xml:space="preserve"> </w:t>
            </w:r>
            <w:r w:rsidRPr="00905882">
              <w:rPr>
                <w:sz w:val="18"/>
                <w:szCs w:val="18"/>
              </w:rPr>
              <w:t>«Закупка товаров, работ и услуг</w:t>
            </w:r>
            <w:r>
              <w:rPr>
                <w:sz w:val="18"/>
                <w:szCs w:val="18"/>
              </w:rPr>
              <w:t>…</w:t>
            </w:r>
            <w:r w:rsidRPr="00905882">
              <w:rPr>
                <w:sz w:val="18"/>
                <w:szCs w:val="18"/>
              </w:rPr>
              <w:t>»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2728B" w:rsidRPr="00B21344" w:rsidRDefault="00E2728B" w:rsidP="00610DD0">
            <w:pPr>
              <w:jc w:val="center"/>
              <w:rPr>
                <w:sz w:val="18"/>
                <w:szCs w:val="18"/>
              </w:rPr>
            </w:pPr>
            <w:r w:rsidRPr="00B21344">
              <w:rPr>
                <w:sz w:val="18"/>
                <w:szCs w:val="18"/>
              </w:rPr>
              <w:t>4 092,4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2728B" w:rsidRPr="00B21344" w:rsidRDefault="00E2728B" w:rsidP="00610DD0">
            <w:pPr>
              <w:jc w:val="center"/>
              <w:rPr>
                <w:sz w:val="18"/>
                <w:szCs w:val="18"/>
              </w:rPr>
            </w:pPr>
            <w:r w:rsidRPr="00B21344">
              <w:rPr>
                <w:sz w:val="18"/>
                <w:szCs w:val="18"/>
              </w:rPr>
              <w:t>3 731,1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2728B" w:rsidRPr="00B21344" w:rsidRDefault="00E2728B" w:rsidP="00610DD0">
            <w:pPr>
              <w:jc w:val="center"/>
              <w:rPr>
                <w:sz w:val="18"/>
                <w:szCs w:val="18"/>
              </w:rPr>
            </w:pPr>
            <w:r w:rsidRPr="00B21344">
              <w:rPr>
                <w:sz w:val="18"/>
                <w:szCs w:val="18"/>
              </w:rPr>
              <w:t>-361,3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2728B" w:rsidRPr="00B21344" w:rsidRDefault="00E2728B" w:rsidP="00610DD0">
            <w:pPr>
              <w:jc w:val="center"/>
              <w:rPr>
                <w:sz w:val="18"/>
                <w:szCs w:val="18"/>
              </w:rPr>
            </w:pPr>
            <w:r w:rsidRPr="00B21344">
              <w:rPr>
                <w:sz w:val="18"/>
                <w:szCs w:val="18"/>
              </w:rPr>
              <w:t>-8,8</w:t>
            </w:r>
          </w:p>
        </w:tc>
      </w:tr>
      <w:tr w:rsidR="00E2728B" w:rsidRPr="001A5B5C" w:rsidTr="00E2728B">
        <w:trPr>
          <w:trHeight w:val="20"/>
        </w:trPr>
        <w:tc>
          <w:tcPr>
            <w:tcW w:w="5388" w:type="dxa"/>
            <w:shd w:val="clear" w:color="auto" w:fill="auto"/>
            <w:hideMark/>
          </w:tcPr>
          <w:p w:rsidR="00E2728B" w:rsidRPr="00E65A62" w:rsidRDefault="00E2728B" w:rsidP="00E2728B">
            <w:pPr>
              <w:jc w:val="both"/>
              <w:rPr>
                <w:iCs/>
                <w:sz w:val="18"/>
                <w:szCs w:val="18"/>
              </w:rPr>
            </w:pPr>
            <w:r w:rsidRPr="00E65A62">
              <w:rPr>
                <w:i/>
                <w:iCs/>
                <w:sz w:val="18"/>
                <w:szCs w:val="18"/>
              </w:rPr>
              <w:t>011399 0 800</w:t>
            </w:r>
            <w:r w:rsidRPr="00E65A62">
              <w:rPr>
                <w:sz w:val="18"/>
                <w:szCs w:val="18"/>
              </w:rPr>
              <w:t xml:space="preserve"> «Денежные взыскания (штрафы) за нарушение законодательства </w:t>
            </w:r>
            <w:r>
              <w:rPr>
                <w:sz w:val="18"/>
                <w:szCs w:val="18"/>
              </w:rPr>
              <w:t>РФ</w:t>
            </w:r>
            <w:r w:rsidRPr="00E65A62">
              <w:rPr>
                <w:sz w:val="18"/>
                <w:szCs w:val="18"/>
              </w:rPr>
              <w:t xml:space="preserve"> об административных правонарушениях»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2728B" w:rsidRPr="00B21344" w:rsidRDefault="00E2728B" w:rsidP="00610DD0">
            <w:pPr>
              <w:jc w:val="center"/>
              <w:rPr>
                <w:sz w:val="18"/>
                <w:szCs w:val="18"/>
              </w:rPr>
            </w:pPr>
            <w:r w:rsidRPr="00B21344">
              <w:rPr>
                <w:sz w:val="18"/>
                <w:szCs w:val="18"/>
              </w:rPr>
              <w:t>20,0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2728B" w:rsidRPr="00B21344" w:rsidRDefault="00E2728B" w:rsidP="00610DD0">
            <w:pPr>
              <w:jc w:val="center"/>
              <w:rPr>
                <w:sz w:val="18"/>
                <w:szCs w:val="18"/>
              </w:rPr>
            </w:pPr>
            <w:r w:rsidRPr="00B21344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2728B" w:rsidRPr="00B21344" w:rsidRDefault="00E2728B" w:rsidP="00610DD0">
            <w:pPr>
              <w:jc w:val="center"/>
              <w:rPr>
                <w:sz w:val="18"/>
                <w:szCs w:val="18"/>
              </w:rPr>
            </w:pPr>
            <w:r w:rsidRPr="00B21344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2728B" w:rsidRPr="00B21344" w:rsidRDefault="00E2728B" w:rsidP="00610DD0">
            <w:pPr>
              <w:jc w:val="center"/>
              <w:rPr>
                <w:sz w:val="18"/>
                <w:szCs w:val="18"/>
              </w:rPr>
            </w:pPr>
            <w:r w:rsidRPr="00B21344">
              <w:rPr>
                <w:sz w:val="18"/>
                <w:szCs w:val="18"/>
              </w:rPr>
              <w:t>100,0</w:t>
            </w:r>
          </w:p>
        </w:tc>
      </w:tr>
    </w:tbl>
    <w:p w:rsidR="002266A1" w:rsidRPr="00993387" w:rsidRDefault="002266A1" w:rsidP="002266A1">
      <w:pPr>
        <w:autoSpaceDE w:val="0"/>
        <w:autoSpaceDN w:val="0"/>
        <w:adjustRightInd w:val="0"/>
        <w:rPr>
          <w:i/>
          <w:color w:val="C00000"/>
          <w:sz w:val="22"/>
          <w:szCs w:val="22"/>
        </w:rPr>
      </w:pPr>
    </w:p>
    <w:p w:rsidR="002266A1" w:rsidRPr="00B92448" w:rsidRDefault="002266A1" w:rsidP="002266A1">
      <w:pPr>
        <w:ind w:firstLine="709"/>
        <w:jc w:val="both"/>
        <w:rPr>
          <w:color w:val="000000" w:themeColor="text1"/>
        </w:rPr>
      </w:pPr>
      <w:r w:rsidRPr="00197F8E">
        <w:rPr>
          <w:color w:val="000000" w:themeColor="text1"/>
        </w:rPr>
        <w:t xml:space="preserve">Кассовые расходы </w:t>
      </w:r>
      <w:r w:rsidR="00BF26CF" w:rsidRPr="00197F8E">
        <w:rPr>
          <w:color w:val="000000" w:themeColor="text1"/>
        </w:rPr>
        <w:t xml:space="preserve">исполнены </w:t>
      </w:r>
      <w:r w:rsidR="00BF26CF">
        <w:rPr>
          <w:color w:val="000000" w:themeColor="text1"/>
        </w:rPr>
        <w:t>Комитетом</w:t>
      </w:r>
      <w:r w:rsidRPr="00197F8E">
        <w:rPr>
          <w:color w:val="000000" w:themeColor="text1"/>
        </w:rPr>
        <w:t xml:space="preserve"> </w:t>
      </w:r>
      <w:r w:rsidR="00BF26CF">
        <w:rPr>
          <w:color w:val="000000" w:themeColor="text1"/>
        </w:rPr>
        <w:t>и учреждением</w:t>
      </w:r>
      <w:r w:rsidRPr="00197F8E">
        <w:rPr>
          <w:color w:val="000000" w:themeColor="text1"/>
        </w:rPr>
        <w:t xml:space="preserve"> на 95 955,4 тыс. руб., или на 96,8% к утвержденным бюджетным </w:t>
      </w:r>
      <w:r w:rsidR="006A6549">
        <w:rPr>
          <w:color w:val="000000" w:themeColor="text1"/>
        </w:rPr>
        <w:t>назначениям</w:t>
      </w:r>
      <w:r w:rsidRPr="00197F8E">
        <w:rPr>
          <w:color w:val="000000" w:themeColor="text1"/>
        </w:rPr>
        <w:t xml:space="preserve">. </w:t>
      </w:r>
      <w:r w:rsidR="00BF26CF">
        <w:rPr>
          <w:color w:val="000000" w:themeColor="text1"/>
        </w:rPr>
        <w:t>О</w:t>
      </w:r>
      <w:r w:rsidRPr="00197F8E">
        <w:rPr>
          <w:color w:val="000000" w:themeColor="text1"/>
        </w:rPr>
        <w:t>сновная доля кассовых расходов при</w:t>
      </w:r>
      <w:r w:rsidR="00BF26CF">
        <w:rPr>
          <w:color w:val="000000" w:themeColor="text1"/>
        </w:rPr>
        <w:t>шл</w:t>
      </w:r>
      <w:r w:rsidRPr="00197F8E">
        <w:rPr>
          <w:color w:val="000000" w:themeColor="text1"/>
        </w:rPr>
        <w:t>ась на оплату труда с начислениями</w:t>
      </w:r>
      <w:r w:rsidR="00BF26CF">
        <w:rPr>
          <w:color w:val="000000" w:themeColor="text1"/>
        </w:rPr>
        <w:t xml:space="preserve"> </w:t>
      </w:r>
      <w:r w:rsidR="00BF26CF" w:rsidRPr="00197F8E">
        <w:rPr>
          <w:color w:val="000000" w:themeColor="text1"/>
        </w:rPr>
        <w:t>(</w:t>
      </w:r>
      <w:r w:rsidR="00BF26CF" w:rsidRPr="0077750E">
        <w:t>95,6%)</w:t>
      </w:r>
      <w:r w:rsidRPr="00197F8E">
        <w:rPr>
          <w:color w:val="000000" w:themeColor="text1"/>
        </w:rPr>
        <w:t>.</w:t>
      </w:r>
    </w:p>
    <w:p w:rsidR="00BF26CF" w:rsidRDefault="00BF26CF" w:rsidP="002266A1">
      <w:pPr>
        <w:ind w:firstLine="709"/>
        <w:jc w:val="center"/>
        <w:rPr>
          <w:b/>
        </w:rPr>
      </w:pPr>
    </w:p>
    <w:p w:rsidR="005741EB" w:rsidRDefault="005741EB" w:rsidP="002266A1">
      <w:pPr>
        <w:ind w:firstLine="709"/>
        <w:jc w:val="center"/>
        <w:rPr>
          <w:b/>
        </w:rPr>
      </w:pPr>
    </w:p>
    <w:p w:rsidR="005741EB" w:rsidRDefault="005741EB" w:rsidP="002266A1">
      <w:pPr>
        <w:ind w:firstLine="709"/>
        <w:jc w:val="center"/>
        <w:rPr>
          <w:b/>
        </w:rPr>
      </w:pPr>
    </w:p>
    <w:p w:rsidR="002266A1" w:rsidRPr="00B938FC" w:rsidRDefault="002266A1" w:rsidP="002266A1">
      <w:pPr>
        <w:ind w:firstLine="709"/>
        <w:jc w:val="center"/>
        <w:rPr>
          <w:b/>
        </w:rPr>
      </w:pPr>
      <w:r w:rsidRPr="00B938FC">
        <w:rPr>
          <w:b/>
        </w:rPr>
        <w:lastRenderedPageBreak/>
        <w:t>Сравнительный анализ показателей исполнения</w:t>
      </w:r>
    </w:p>
    <w:p w:rsidR="002266A1" w:rsidRPr="00B938FC" w:rsidRDefault="002266A1" w:rsidP="002266A1">
      <w:pPr>
        <w:ind w:firstLine="709"/>
        <w:jc w:val="center"/>
      </w:pPr>
      <w:r w:rsidRPr="00B938FC">
        <w:rPr>
          <w:b/>
        </w:rPr>
        <w:t>расходов областного бюджета за отчетный год и предыдущий год</w:t>
      </w:r>
    </w:p>
    <w:p w:rsidR="002266A1" w:rsidRDefault="002266A1" w:rsidP="002266A1">
      <w:pPr>
        <w:autoSpaceDE w:val="0"/>
        <w:autoSpaceDN w:val="0"/>
        <w:adjustRightInd w:val="0"/>
        <w:ind w:firstLine="709"/>
        <w:jc w:val="both"/>
      </w:pPr>
      <w:r w:rsidRPr="00B938FC">
        <w:t>Сравнительный анализ показателей исполнения расходов</w:t>
      </w:r>
      <w:r>
        <w:t xml:space="preserve"> Комитета</w:t>
      </w:r>
      <w:r w:rsidRPr="00B938FC">
        <w:t xml:space="preserve"> за отчетный и предыдущий год </w:t>
      </w:r>
      <w:r>
        <w:t>представлен в следующей таблиц</w:t>
      </w:r>
      <w:r w:rsidR="00BF26CF">
        <w:t>е.</w:t>
      </w:r>
    </w:p>
    <w:p w:rsidR="00962023" w:rsidRPr="00962023" w:rsidRDefault="00962023" w:rsidP="00962023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62023">
        <w:rPr>
          <w:sz w:val="20"/>
          <w:szCs w:val="20"/>
        </w:rPr>
        <w:t>тыс. руб.</w:t>
      </w:r>
    </w:p>
    <w:tbl>
      <w:tblPr>
        <w:tblStyle w:val="af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778"/>
        <w:gridCol w:w="1114"/>
        <w:gridCol w:w="1065"/>
        <w:gridCol w:w="999"/>
        <w:gridCol w:w="851"/>
      </w:tblGrid>
      <w:tr w:rsidR="00BF26CF" w:rsidTr="00962023">
        <w:tc>
          <w:tcPr>
            <w:tcW w:w="5778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EDEDED" w:themeFill="accent3" w:themeFillTint="33"/>
            <w:vAlign w:val="center"/>
          </w:tcPr>
          <w:p w:rsidR="00BF26CF" w:rsidRPr="00962023" w:rsidRDefault="00BF26CF" w:rsidP="00BF26C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2023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2179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EDEDED" w:themeFill="accent3" w:themeFillTint="33"/>
            <w:vAlign w:val="center"/>
          </w:tcPr>
          <w:p w:rsidR="00BF26CF" w:rsidRPr="00962023" w:rsidRDefault="00BF26CF" w:rsidP="00BF26CF">
            <w:pPr>
              <w:jc w:val="center"/>
              <w:rPr>
                <w:b/>
                <w:bCs/>
                <w:sz w:val="18"/>
                <w:szCs w:val="18"/>
              </w:rPr>
            </w:pPr>
            <w:r w:rsidRPr="00962023">
              <w:rPr>
                <w:b/>
                <w:bCs/>
                <w:sz w:val="18"/>
                <w:szCs w:val="18"/>
              </w:rPr>
              <w:t>Исполнено расходов</w:t>
            </w:r>
          </w:p>
        </w:tc>
        <w:tc>
          <w:tcPr>
            <w:tcW w:w="1850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EDEDED" w:themeFill="accent3" w:themeFillTint="33"/>
            <w:vAlign w:val="center"/>
          </w:tcPr>
          <w:p w:rsidR="00BF26CF" w:rsidRPr="00962023" w:rsidRDefault="00BF26CF" w:rsidP="00BF26CF">
            <w:pPr>
              <w:jc w:val="center"/>
              <w:rPr>
                <w:b/>
                <w:bCs/>
                <w:sz w:val="18"/>
                <w:szCs w:val="18"/>
              </w:rPr>
            </w:pPr>
            <w:r w:rsidRPr="00962023">
              <w:rPr>
                <w:b/>
                <w:bCs/>
                <w:sz w:val="18"/>
                <w:szCs w:val="18"/>
              </w:rPr>
              <w:t>Отклонение</w:t>
            </w:r>
          </w:p>
          <w:p w:rsidR="00BF26CF" w:rsidRPr="00962023" w:rsidRDefault="00BF26CF" w:rsidP="00BF26CF">
            <w:pPr>
              <w:jc w:val="center"/>
              <w:rPr>
                <w:b/>
                <w:bCs/>
                <w:sz w:val="18"/>
                <w:szCs w:val="18"/>
              </w:rPr>
            </w:pPr>
            <w:r w:rsidRPr="00962023">
              <w:rPr>
                <w:b/>
                <w:bCs/>
                <w:sz w:val="18"/>
                <w:szCs w:val="18"/>
              </w:rPr>
              <w:t>2019/2018</w:t>
            </w:r>
          </w:p>
        </w:tc>
      </w:tr>
      <w:tr w:rsidR="00BF26CF" w:rsidTr="00962023">
        <w:tc>
          <w:tcPr>
            <w:tcW w:w="5778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EDEDED" w:themeFill="accent3" w:themeFillTint="33"/>
          </w:tcPr>
          <w:p w:rsidR="00BF26CF" w:rsidRPr="00962023" w:rsidRDefault="00BF26CF" w:rsidP="00BF26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14" w:type="dxa"/>
            <w:tcBorders>
              <w:top w:val="single" w:sz="6" w:space="0" w:color="auto"/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:rsidR="00BF26CF" w:rsidRPr="00962023" w:rsidRDefault="00BF26CF" w:rsidP="00BF26CF">
            <w:pPr>
              <w:jc w:val="center"/>
              <w:rPr>
                <w:b/>
                <w:sz w:val="18"/>
                <w:szCs w:val="18"/>
              </w:rPr>
            </w:pPr>
            <w:r w:rsidRPr="00962023"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1065" w:type="dxa"/>
            <w:tcBorders>
              <w:top w:val="single" w:sz="6" w:space="0" w:color="auto"/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:rsidR="00BF26CF" w:rsidRPr="00962023" w:rsidRDefault="00BF26CF" w:rsidP="00BF26CF">
            <w:pPr>
              <w:jc w:val="center"/>
              <w:rPr>
                <w:b/>
                <w:sz w:val="18"/>
                <w:szCs w:val="18"/>
              </w:rPr>
            </w:pPr>
            <w:r w:rsidRPr="00962023"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999" w:type="dxa"/>
            <w:tcBorders>
              <w:top w:val="single" w:sz="6" w:space="0" w:color="auto"/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:rsidR="00BF26CF" w:rsidRPr="00962023" w:rsidRDefault="00BF26CF" w:rsidP="00BF26CF">
            <w:pPr>
              <w:jc w:val="center"/>
              <w:rPr>
                <w:b/>
                <w:bCs/>
                <w:sz w:val="18"/>
                <w:szCs w:val="18"/>
              </w:rPr>
            </w:pPr>
            <w:r w:rsidRPr="00962023">
              <w:rPr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:rsidR="00BF26CF" w:rsidRPr="00962023" w:rsidRDefault="00BF26CF" w:rsidP="00BF26CF">
            <w:pPr>
              <w:jc w:val="center"/>
              <w:rPr>
                <w:b/>
                <w:bCs/>
                <w:sz w:val="18"/>
                <w:szCs w:val="18"/>
              </w:rPr>
            </w:pPr>
            <w:r w:rsidRPr="00962023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BF26CF" w:rsidTr="00962023">
        <w:tc>
          <w:tcPr>
            <w:tcW w:w="5778" w:type="dxa"/>
            <w:tcBorders>
              <w:top w:val="double" w:sz="4" w:space="0" w:color="auto"/>
            </w:tcBorders>
            <w:vAlign w:val="center"/>
          </w:tcPr>
          <w:p w:rsidR="00BF26CF" w:rsidRPr="00B308D0" w:rsidRDefault="00BF26CF" w:rsidP="00BF26CF">
            <w:pPr>
              <w:jc w:val="both"/>
              <w:rPr>
                <w:b/>
                <w:bCs/>
                <w:sz w:val="18"/>
                <w:szCs w:val="18"/>
              </w:rPr>
            </w:pPr>
            <w:r w:rsidRPr="00B308D0">
              <w:rPr>
                <w:b/>
                <w:bCs/>
                <w:sz w:val="18"/>
                <w:szCs w:val="18"/>
              </w:rPr>
              <w:t>Расходы - всего,  в т.ч.:</w:t>
            </w:r>
          </w:p>
        </w:tc>
        <w:tc>
          <w:tcPr>
            <w:tcW w:w="1114" w:type="dxa"/>
            <w:tcBorders>
              <w:top w:val="double" w:sz="4" w:space="0" w:color="auto"/>
            </w:tcBorders>
            <w:vAlign w:val="center"/>
          </w:tcPr>
          <w:p w:rsidR="00BF26CF" w:rsidRPr="00B308D0" w:rsidRDefault="00BF26CF" w:rsidP="00BF26CF">
            <w:pPr>
              <w:jc w:val="center"/>
              <w:rPr>
                <w:b/>
                <w:bCs/>
                <w:sz w:val="18"/>
                <w:szCs w:val="18"/>
              </w:rPr>
            </w:pPr>
            <w:r w:rsidRPr="00B308D0">
              <w:rPr>
                <w:b/>
                <w:bCs/>
                <w:sz w:val="18"/>
                <w:szCs w:val="18"/>
              </w:rPr>
              <w:t>92 070,4</w:t>
            </w:r>
          </w:p>
        </w:tc>
        <w:tc>
          <w:tcPr>
            <w:tcW w:w="1065" w:type="dxa"/>
            <w:tcBorders>
              <w:top w:val="double" w:sz="4" w:space="0" w:color="auto"/>
            </w:tcBorders>
            <w:vAlign w:val="center"/>
          </w:tcPr>
          <w:p w:rsidR="00BF26CF" w:rsidRPr="002B5F42" w:rsidRDefault="00BF26CF" w:rsidP="00BF26CF">
            <w:pPr>
              <w:jc w:val="center"/>
              <w:rPr>
                <w:b/>
                <w:bCs/>
                <w:sz w:val="18"/>
                <w:szCs w:val="18"/>
              </w:rPr>
            </w:pPr>
            <w:r w:rsidRPr="002B5F42">
              <w:rPr>
                <w:b/>
                <w:bCs/>
                <w:sz w:val="18"/>
                <w:szCs w:val="18"/>
              </w:rPr>
              <w:t>95 955,4</w:t>
            </w:r>
          </w:p>
        </w:tc>
        <w:tc>
          <w:tcPr>
            <w:tcW w:w="999" w:type="dxa"/>
            <w:tcBorders>
              <w:top w:val="double" w:sz="4" w:space="0" w:color="auto"/>
            </w:tcBorders>
            <w:vAlign w:val="center"/>
          </w:tcPr>
          <w:p w:rsidR="00BF26CF" w:rsidRPr="00197F8E" w:rsidRDefault="00BF26CF" w:rsidP="00BF26C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97F8E">
              <w:rPr>
                <w:b/>
                <w:bCs/>
                <w:color w:val="000000" w:themeColor="text1"/>
                <w:sz w:val="18"/>
                <w:szCs w:val="18"/>
              </w:rPr>
              <w:t>+3 885,0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BF26CF" w:rsidRPr="00197F8E" w:rsidRDefault="00BF26CF" w:rsidP="00BF26C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97F8E">
              <w:rPr>
                <w:b/>
                <w:bCs/>
                <w:color w:val="000000" w:themeColor="text1"/>
                <w:sz w:val="18"/>
                <w:szCs w:val="18"/>
              </w:rPr>
              <w:t>+4,2</w:t>
            </w:r>
          </w:p>
        </w:tc>
      </w:tr>
      <w:tr w:rsidR="00BF26CF" w:rsidTr="00962023">
        <w:tc>
          <w:tcPr>
            <w:tcW w:w="5778" w:type="dxa"/>
            <w:vAlign w:val="center"/>
          </w:tcPr>
          <w:p w:rsidR="00BF26CF" w:rsidRPr="00675AF1" w:rsidRDefault="00BF26CF" w:rsidP="00BF26CF">
            <w:pPr>
              <w:jc w:val="both"/>
              <w:rPr>
                <w:sz w:val="18"/>
                <w:szCs w:val="18"/>
              </w:rPr>
            </w:pPr>
            <w:r w:rsidRPr="00D84902">
              <w:rPr>
                <w:i/>
                <w:sz w:val="18"/>
                <w:szCs w:val="18"/>
              </w:rPr>
              <w:t>0113</w:t>
            </w:r>
            <w:r w:rsidRPr="00D84902">
              <w:rPr>
                <w:sz w:val="18"/>
                <w:szCs w:val="18"/>
              </w:rPr>
              <w:t xml:space="preserve"> «Другие общегосударственные вопросы»</w:t>
            </w:r>
          </w:p>
        </w:tc>
        <w:tc>
          <w:tcPr>
            <w:tcW w:w="1114" w:type="dxa"/>
            <w:vAlign w:val="center"/>
          </w:tcPr>
          <w:p w:rsidR="00BF26CF" w:rsidRPr="00D84902" w:rsidRDefault="00BF26CF" w:rsidP="00BF26CF">
            <w:pPr>
              <w:jc w:val="center"/>
              <w:rPr>
                <w:sz w:val="18"/>
                <w:szCs w:val="18"/>
              </w:rPr>
            </w:pPr>
            <w:r w:rsidRPr="00D84902">
              <w:rPr>
                <w:bCs/>
                <w:sz w:val="18"/>
                <w:szCs w:val="18"/>
              </w:rPr>
              <w:t>92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D84902">
              <w:rPr>
                <w:bCs/>
                <w:sz w:val="18"/>
                <w:szCs w:val="18"/>
              </w:rPr>
              <w:t>070,4</w:t>
            </w:r>
          </w:p>
        </w:tc>
        <w:tc>
          <w:tcPr>
            <w:tcW w:w="1065" w:type="dxa"/>
            <w:vAlign w:val="center"/>
          </w:tcPr>
          <w:p w:rsidR="00BF26CF" w:rsidRPr="00905882" w:rsidRDefault="00BF26CF" w:rsidP="00BF26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95 955,4</w:t>
            </w:r>
          </w:p>
        </w:tc>
        <w:tc>
          <w:tcPr>
            <w:tcW w:w="999" w:type="dxa"/>
            <w:vAlign w:val="center"/>
          </w:tcPr>
          <w:p w:rsidR="00BF26CF" w:rsidRPr="00197F8E" w:rsidRDefault="00BF26CF" w:rsidP="00BF26C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7F8E">
              <w:rPr>
                <w:bCs/>
                <w:color w:val="000000" w:themeColor="text1"/>
                <w:sz w:val="18"/>
                <w:szCs w:val="18"/>
              </w:rPr>
              <w:t>+3 885,0</w:t>
            </w:r>
          </w:p>
        </w:tc>
        <w:tc>
          <w:tcPr>
            <w:tcW w:w="851" w:type="dxa"/>
            <w:vAlign w:val="center"/>
          </w:tcPr>
          <w:p w:rsidR="00BF26CF" w:rsidRPr="00197F8E" w:rsidRDefault="00BF26CF" w:rsidP="00BF26C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7F8E">
              <w:rPr>
                <w:color w:val="000000" w:themeColor="text1"/>
                <w:sz w:val="18"/>
                <w:szCs w:val="18"/>
              </w:rPr>
              <w:t>+4,2</w:t>
            </w:r>
          </w:p>
        </w:tc>
      </w:tr>
      <w:tr w:rsidR="00BF26CF" w:rsidTr="00962023">
        <w:tc>
          <w:tcPr>
            <w:tcW w:w="5778" w:type="dxa"/>
            <w:vAlign w:val="center"/>
          </w:tcPr>
          <w:p w:rsidR="00BF26CF" w:rsidRPr="00D84902" w:rsidRDefault="00BF26CF" w:rsidP="00BF26CF">
            <w:pPr>
              <w:jc w:val="both"/>
              <w:rPr>
                <w:bCs/>
                <w:sz w:val="18"/>
                <w:szCs w:val="18"/>
              </w:rPr>
            </w:pPr>
            <w:r w:rsidRPr="00D84902">
              <w:rPr>
                <w:i/>
                <w:sz w:val="18"/>
                <w:szCs w:val="18"/>
              </w:rPr>
              <w:t>0113 900000001</w:t>
            </w:r>
            <w:r w:rsidRPr="00D84902">
              <w:rPr>
                <w:sz w:val="18"/>
                <w:szCs w:val="18"/>
              </w:rPr>
              <w:t xml:space="preserve"> «Обеспечение деятельности госорганов </w:t>
            </w:r>
            <w:r>
              <w:rPr>
                <w:sz w:val="18"/>
                <w:szCs w:val="18"/>
              </w:rPr>
              <w:t>…</w:t>
            </w:r>
            <w:r w:rsidRPr="00D84902">
              <w:rPr>
                <w:sz w:val="18"/>
                <w:szCs w:val="18"/>
              </w:rPr>
              <w:t>»</w:t>
            </w:r>
          </w:p>
        </w:tc>
        <w:tc>
          <w:tcPr>
            <w:tcW w:w="1114" w:type="dxa"/>
            <w:vAlign w:val="center"/>
          </w:tcPr>
          <w:p w:rsidR="00BF26CF" w:rsidRPr="00D84902" w:rsidRDefault="00BF26CF" w:rsidP="00BF26CF">
            <w:pPr>
              <w:jc w:val="center"/>
              <w:rPr>
                <w:sz w:val="18"/>
                <w:szCs w:val="18"/>
              </w:rPr>
            </w:pPr>
            <w:r w:rsidRPr="00D84902">
              <w:rPr>
                <w:sz w:val="18"/>
                <w:szCs w:val="18"/>
              </w:rPr>
              <w:t>56</w:t>
            </w:r>
            <w:r>
              <w:rPr>
                <w:sz w:val="18"/>
                <w:szCs w:val="18"/>
              </w:rPr>
              <w:t xml:space="preserve"> </w:t>
            </w:r>
            <w:r w:rsidRPr="00D84902">
              <w:rPr>
                <w:sz w:val="18"/>
                <w:szCs w:val="18"/>
              </w:rPr>
              <w:t>045,1</w:t>
            </w:r>
          </w:p>
        </w:tc>
        <w:tc>
          <w:tcPr>
            <w:tcW w:w="1065" w:type="dxa"/>
            <w:vAlign w:val="center"/>
          </w:tcPr>
          <w:p w:rsidR="00BF26CF" w:rsidRPr="00D84902" w:rsidRDefault="00BF26CF" w:rsidP="00BF26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55 792,0</w:t>
            </w:r>
          </w:p>
        </w:tc>
        <w:tc>
          <w:tcPr>
            <w:tcW w:w="999" w:type="dxa"/>
            <w:vAlign w:val="center"/>
          </w:tcPr>
          <w:p w:rsidR="00BF26CF" w:rsidRPr="00197F8E" w:rsidRDefault="00BF26CF" w:rsidP="00BF26C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7F8E">
              <w:rPr>
                <w:color w:val="000000" w:themeColor="text1"/>
                <w:sz w:val="18"/>
                <w:szCs w:val="18"/>
              </w:rPr>
              <w:t>-253,1</w:t>
            </w:r>
          </w:p>
        </w:tc>
        <w:tc>
          <w:tcPr>
            <w:tcW w:w="851" w:type="dxa"/>
            <w:vAlign w:val="center"/>
          </w:tcPr>
          <w:p w:rsidR="00BF26CF" w:rsidRPr="00197F8E" w:rsidRDefault="00BF26CF" w:rsidP="00BF26C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7F8E">
              <w:rPr>
                <w:color w:val="000000" w:themeColor="text1"/>
                <w:sz w:val="18"/>
                <w:szCs w:val="18"/>
              </w:rPr>
              <w:t>-0,5</w:t>
            </w:r>
          </w:p>
        </w:tc>
      </w:tr>
      <w:tr w:rsidR="00BF26CF" w:rsidTr="00962023">
        <w:tc>
          <w:tcPr>
            <w:tcW w:w="5778" w:type="dxa"/>
            <w:vAlign w:val="center"/>
          </w:tcPr>
          <w:p w:rsidR="00BF26CF" w:rsidRPr="00D84902" w:rsidRDefault="00BF26CF" w:rsidP="00BF26CF">
            <w:pPr>
              <w:jc w:val="both"/>
              <w:rPr>
                <w:b/>
                <w:bCs/>
                <w:i/>
                <w:sz w:val="18"/>
                <w:szCs w:val="18"/>
              </w:rPr>
            </w:pPr>
            <w:r w:rsidRPr="00D84902">
              <w:rPr>
                <w:bCs/>
                <w:i/>
                <w:sz w:val="18"/>
                <w:szCs w:val="18"/>
              </w:rPr>
              <w:t>0113 990000059</w:t>
            </w:r>
            <w:r w:rsidRPr="00D84902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Pr="00D84902">
              <w:rPr>
                <w:bCs/>
                <w:sz w:val="18"/>
                <w:szCs w:val="18"/>
              </w:rPr>
              <w:t>«</w:t>
            </w:r>
            <w:r w:rsidRPr="00D84902">
              <w:rPr>
                <w:sz w:val="18"/>
                <w:szCs w:val="18"/>
              </w:rPr>
              <w:t xml:space="preserve">Расходы на обеспечение деятельности </w:t>
            </w:r>
            <w:r>
              <w:rPr>
                <w:sz w:val="18"/>
                <w:szCs w:val="18"/>
              </w:rPr>
              <w:t>…</w:t>
            </w:r>
            <w:r w:rsidRPr="00D84902">
              <w:rPr>
                <w:sz w:val="18"/>
                <w:szCs w:val="18"/>
              </w:rPr>
              <w:t xml:space="preserve"> казенных учреждений»</w:t>
            </w:r>
          </w:p>
        </w:tc>
        <w:tc>
          <w:tcPr>
            <w:tcW w:w="1114" w:type="dxa"/>
            <w:vAlign w:val="center"/>
          </w:tcPr>
          <w:p w:rsidR="00BF26CF" w:rsidRPr="00D84902" w:rsidRDefault="00BF26CF" w:rsidP="00962023">
            <w:pPr>
              <w:jc w:val="center"/>
              <w:rPr>
                <w:sz w:val="18"/>
                <w:szCs w:val="18"/>
              </w:rPr>
            </w:pPr>
            <w:r w:rsidRPr="00D84902">
              <w:rPr>
                <w:sz w:val="18"/>
                <w:szCs w:val="18"/>
              </w:rPr>
              <w:t>35</w:t>
            </w:r>
            <w:r>
              <w:rPr>
                <w:sz w:val="18"/>
                <w:szCs w:val="18"/>
              </w:rPr>
              <w:t xml:space="preserve"> </w:t>
            </w:r>
            <w:r w:rsidRPr="00D84902">
              <w:rPr>
                <w:sz w:val="18"/>
                <w:szCs w:val="18"/>
              </w:rPr>
              <w:t>965,0</w:t>
            </w:r>
          </w:p>
        </w:tc>
        <w:tc>
          <w:tcPr>
            <w:tcW w:w="1065" w:type="dxa"/>
            <w:vAlign w:val="center"/>
          </w:tcPr>
          <w:p w:rsidR="00BF26CF" w:rsidRPr="00D84902" w:rsidRDefault="00BF26CF" w:rsidP="00BF26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40 163,4</w:t>
            </w:r>
          </w:p>
        </w:tc>
        <w:tc>
          <w:tcPr>
            <w:tcW w:w="999" w:type="dxa"/>
            <w:vAlign w:val="center"/>
          </w:tcPr>
          <w:p w:rsidR="00BF26CF" w:rsidRPr="00197F8E" w:rsidRDefault="00BF26CF" w:rsidP="00BF26CF">
            <w:pPr>
              <w:ind w:left="34" w:hanging="34"/>
              <w:jc w:val="center"/>
              <w:rPr>
                <w:color w:val="000000" w:themeColor="text1"/>
                <w:sz w:val="18"/>
                <w:szCs w:val="18"/>
              </w:rPr>
            </w:pPr>
            <w:r w:rsidRPr="00197F8E">
              <w:rPr>
                <w:color w:val="000000" w:themeColor="text1"/>
                <w:sz w:val="18"/>
                <w:szCs w:val="18"/>
              </w:rPr>
              <w:t>+</w:t>
            </w:r>
            <w:r>
              <w:rPr>
                <w:color w:val="000000" w:themeColor="text1"/>
                <w:sz w:val="18"/>
                <w:szCs w:val="18"/>
              </w:rPr>
              <w:t>4 19</w:t>
            </w:r>
            <w:r w:rsidRPr="00197F8E">
              <w:rPr>
                <w:color w:val="000000" w:themeColor="text1"/>
                <w:sz w:val="18"/>
                <w:szCs w:val="18"/>
              </w:rPr>
              <w:t>8,4</w:t>
            </w:r>
          </w:p>
        </w:tc>
        <w:tc>
          <w:tcPr>
            <w:tcW w:w="851" w:type="dxa"/>
            <w:vAlign w:val="center"/>
          </w:tcPr>
          <w:p w:rsidR="00BF26CF" w:rsidRPr="00197F8E" w:rsidRDefault="00BF26CF" w:rsidP="00BF26C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7F8E">
              <w:rPr>
                <w:color w:val="000000" w:themeColor="text1"/>
                <w:sz w:val="18"/>
                <w:szCs w:val="18"/>
              </w:rPr>
              <w:t>+11,</w:t>
            </w: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BF26CF" w:rsidTr="00962023">
        <w:tc>
          <w:tcPr>
            <w:tcW w:w="5778" w:type="dxa"/>
            <w:vAlign w:val="center"/>
          </w:tcPr>
          <w:p w:rsidR="00BF26CF" w:rsidRPr="00D84902" w:rsidRDefault="00BF26CF" w:rsidP="00BF26CF">
            <w:pPr>
              <w:jc w:val="both"/>
              <w:rPr>
                <w:bCs/>
                <w:sz w:val="18"/>
                <w:szCs w:val="18"/>
              </w:rPr>
            </w:pPr>
            <w:r w:rsidRPr="00D84902">
              <w:rPr>
                <w:bCs/>
                <w:i/>
                <w:sz w:val="18"/>
                <w:szCs w:val="18"/>
              </w:rPr>
              <w:t>0113 990008014</w:t>
            </w:r>
            <w:r w:rsidRPr="00D84902">
              <w:rPr>
                <w:bCs/>
                <w:sz w:val="18"/>
                <w:szCs w:val="18"/>
              </w:rPr>
              <w:t xml:space="preserve"> «</w:t>
            </w:r>
            <w:r w:rsidRPr="00D84902">
              <w:rPr>
                <w:sz w:val="18"/>
                <w:szCs w:val="18"/>
              </w:rPr>
              <w:t xml:space="preserve">Уплата налогов и сборов </w:t>
            </w:r>
            <w:r>
              <w:rPr>
                <w:sz w:val="18"/>
                <w:szCs w:val="18"/>
              </w:rPr>
              <w:t>…</w:t>
            </w:r>
            <w:r w:rsidRPr="00D84902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114" w:type="dxa"/>
            <w:vAlign w:val="center"/>
          </w:tcPr>
          <w:p w:rsidR="00BF26CF" w:rsidRPr="00D84902" w:rsidRDefault="00BF26CF" w:rsidP="00BF26CF">
            <w:pPr>
              <w:jc w:val="center"/>
              <w:rPr>
                <w:sz w:val="18"/>
                <w:szCs w:val="18"/>
              </w:rPr>
            </w:pPr>
            <w:r w:rsidRPr="00D84902">
              <w:rPr>
                <w:sz w:val="18"/>
                <w:szCs w:val="18"/>
              </w:rPr>
              <w:t>0,3</w:t>
            </w:r>
          </w:p>
        </w:tc>
        <w:tc>
          <w:tcPr>
            <w:tcW w:w="1065" w:type="dxa"/>
            <w:vAlign w:val="center"/>
          </w:tcPr>
          <w:p w:rsidR="00BF26CF" w:rsidRPr="00D84902" w:rsidRDefault="00BF26CF" w:rsidP="00BF26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9" w:type="dxa"/>
            <w:vAlign w:val="center"/>
          </w:tcPr>
          <w:p w:rsidR="00BF26CF" w:rsidRPr="00197F8E" w:rsidRDefault="00BF26CF" w:rsidP="00BF26C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7F8E">
              <w:rPr>
                <w:color w:val="000000" w:themeColor="text1"/>
                <w:sz w:val="18"/>
                <w:szCs w:val="18"/>
              </w:rPr>
              <w:t>-0,3</w:t>
            </w:r>
          </w:p>
        </w:tc>
        <w:tc>
          <w:tcPr>
            <w:tcW w:w="851" w:type="dxa"/>
            <w:vAlign w:val="center"/>
          </w:tcPr>
          <w:p w:rsidR="00BF26CF" w:rsidRPr="00197F8E" w:rsidRDefault="00BF26CF" w:rsidP="00BF26C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7F8E">
              <w:rPr>
                <w:color w:val="000000" w:themeColor="text1"/>
                <w:sz w:val="18"/>
                <w:szCs w:val="18"/>
              </w:rPr>
              <w:t>-100,0</w:t>
            </w:r>
          </w:p>
        </w:tc>
      </w:tr>
      <w:tr w:rsidR="00BF26CF" w:rsidTr="00962023">
        <w:tc>
          <w:tcPr>
            <w:tcW w:w="5778" w:type="dxa"/>
            <w:vAlign w:val="center"/>
          </w:tcPr>
          <w:p w:rsidR="00BF26CF" w:rsidRPr="00D84902" w:rsidRDefault="00BF26CF" w:rsidP="00BF26CF">
            <w:pPr>
              <w:jc w:val="both"/>
              <w:rPr>
                <w:bCs/>
                <w:sz w:val="18"/>
                <w:szCs w:val="18"/>
              </w:rPr>
            </w:pPr>
            <w:r w:rsidRPr="00D84902">
              <w:rPr>
                <w:bCs/>
                <w:i/>
                <w:sz w:val="18"/>
                <w:szCs w:val="18"/>
              </w:rPr>
              <w:t>0113 990008087</w:t>
            </w:r>
            <w:r w:rsidRPr="00D84902">
              <w:rPr>
                <w:bCs/>
                <w:sz w:val="18"/>
                <w:szCs w:val="18"/>
              </w:rPr>
              <w:t xml:space="preserve"> «Исполнение судебных актов»</w:t>
            </w:r>
          </w:p>
        </w:tc>
        <w:tc>
          <w:tcPr>
            <w:tcW w:w="1114" w:type="dxa"/>
            <w:vAlign w:val="center"/>
          </w:tcPr>
          <w:p w:rsidR="00BF26CF" w:rsidRPr="00D84902" w:rsidRDefault="00BF26CF" w:rsidP="00BF26CF">
            <w:pPr>
              <w:jc w:val="center"/>
              <w:rPr>
                <w:sz w:val="18"/>
                <w:szCs w:val="18"/>
              </w:rPr>
            </w:pPr>
            <w:r w:rsidRPr="00D84902">
              <w:rPr>
                <w:sz w:val="18"/>
                <w:szCs w:val="18"/>
              </w:rPr>
              <w:t>60,0</w:t>
            </w:r>
          </w:p>
        </w:tc>
        <w:tc>
          <w:tcPr>
            <w:tcW w:w="1065" w:type="dxa"/>
            <w:vAlign w:val="center"/>
          </w:tcPr>
          <w:p w:rsidR="00BF26CF" w:rsidRPr="00D84902" w:rsidRDefault="00BF26CF" w:rsidP="00BF26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9" w:type="dxa"/>
            <w:vAlign w:val="center"/>
          </w:tcPr>
          <w:p w:rsidR="00BF26CF" w:rsidRPr="00197F8E" w:rsidRDefault="00BF26CF" w:rsidP="00BF26C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7F8E">
              <w:rPr>
                <w:color w:val="000000" w:themeColor="text1"/>
                <w:sz w:val="18"/>
                <w:szCs w:val="18"/>
              </w:rPr>
              <w:t>-60,0</w:t>
            </w:r>
          </w:p>
        </w:tc>
        <w:tc>
          <w:tcPr>
            <w:tcW w:w="851" w:type="dxa"/>
            <w:vAlign w:val="center"/>
          </w:tcPr>
          <w:p w:rsidR="00BF26CF" w:rsidRPr="00197F8E" w:rsidRDefault="00BF26CF" w:rsidP="00BF26C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7F8E">
              <w:rPr>
                <w:color w:val="000000" w:themeColor="text1"/>
                <w:sz w:val="18"/>
                <w:szCs w:val="18"/>
              </w:rPr>
              <w:t>-100,0</w:t>
            </w:r>
          </w:p>
        </w:tc>
      </w:tr>
    </w:tbl>
    <w:p w:rsidR="00BF26CF" w:rsidRDefault="00BF26CF" w:rsidP="002266A1">
      <w:pPr>
        <w:autoSpaceDE w:val="0"/>
        <w:autoSpaceDN w:val="0"/>
        <w:adjustRightInd w:val="0"/>
        <w:ind w:firstLine="709"/>
        <w:jc w:val="both"/>
      </w:pPr>
    </w:p>
    <w:p w:rsidR="002266A1" w:rsidRPr="00BF5F82" w:rsidRDefault="002266A1" w:rsidP="002266A1">
      <w:pPr>
        <w:ind w:firstLine="708"/>
        <w:jc w:val="both"/>
      </w:pPr>
      <w:r>
        <w:t xml:space="preserve">К уровню 2018 года </w:t>
      </w:r>
      <w:r w:rsidRPr="00C34FB4">
        <w:t>в отчетном периоде</w:t>
      </w:r>
      <w:r w:rsidRPr="006230C0">
        <w:rPr>
          <w:color w:val="0070C0"/>
        </w:rPr>
        <w:t xml:space="preserve"> </w:t>
      </w:r>
      <w:r w:rsidRPr="008D4C2A">
        <w:t xml:space="preserve">расходы </w:t>
      </w:r>
      <w:r w:rsidR="00962023">
        <w:t>Комитета</w:t>
      </w:r>
      <w:r>
        <w:t xml:space="preserve"> увеличились на 3 885,0 тыс. руб. (+4,2</w:t>
      </w:r>
      <w:r w:rsidRPr="008D4C2A">
        <w:t xml:space="preserve">%), </w:t>
      </w:r>
      <w:r w:rsidR="00962023">
        <w:t>в основном, за счёт</w:t>
      </w:r>
      <w:r w:rsidR="00962023" w:rsidRPr="00BF5F82">
        <w:t xml:space="preserve"> увеличени</w:t>
      </w:r>
      <w:r w:rsidR="00962023">
        <w:t>я</w:t>
      </w:r>
      <w:r w:rsidR="00962023" w:rsidRPr="00BF5F82">
        <w:t xml:space="preserve"> расходов на</w:t>
      </w:r>
      <w:r w:rsidR="00962023">
        <w:t xml:space="preserve"> в</w:t>
      </w:r>
      <w:r w:rsidR="00962023" w:rsidRPr="00BF5F82">
        <w:t>ыплату персоналу</w:t>
      </w:r>
      <w:r w:rsidR="00962023">
        <w:t xml:space="preserve"> ГКУ </w:t>
      </w:r>
      <w:r w:rsidR="00962023" w:rsidRPr="00962023">
        <w:t>«Центр организации закупок»</w:t>
      </w:r>
      <w:r w:rsidR="00962023">
        <w:t xml:space="preserve"> </w:t>
      </w:r>
      <w:r w:rsidR="00962023" w:rsidRPr="00BF5F82">
        <w:t>в связи с увеличением штатной численности</w:t>
      </w:r>
      <w:r w:rsidR="00962023">
        <w:t>.</w:t>
      </w:r>
    </w:p>
    <w:p w:rsidR="002266A1" w:rsidRDefault="002266A1" w:rsidP="002266A1">
      <w:pPr>
        <w:autoSpaceDE w:val="0"/>
        <w:autoSpaceDN w:val="0"/>
        <w:adjustRightInd w:val="0"/>
        <w:rPr>
          <w:b/>
        </w:rPr>
      </w:pPr>
    </w:p>
    <w:p w:rsidR="002266A1" w:rsidRPr="000E3CBC" w:rsidRDefault="002266A1" w:rsidP="002266A1">
      <w:pPr>
        <w:autoSpaceDE w:val="0"/>
        <w:autoSpaceDN w:val="0"/>
        <w:adjustRightInd w:val="0"/>
        <w:ind w:firstLine="708"/>
        <w:jc w:val="center"/>
        <w:rPr>
          <w:b/>
        </w:rPr>
      </w:pPr>
      <w:r w:rsidRPr="000E3CBC">
        <w:rPr>
          <w:b/>
        </w:rPr>
        <w:t>Состояние дебиторской и кредиторской задолженности</w:t>
      </w:r>
    </w:p>
    <w:p w:rsidR="002266A1" w:rsidRDefault="002266A1" w:rsidP="002266A1">
      <w:pPr>
        <w:ind w:firstLine="708"/>
        <w:jc w:val="both"/>
      </w:pPr>
      <w:r w:rsidRPr="000E3CBC">
        <w:t xml:space="preserve">Информация о динамике дебиторской и кредиторской задолженностей </w:t>
      </w:r>
      <w:r w:rsidR="00962023">
        <w:t>Комитета</w:t>
      </w:r>
      <w:r w:rsidRPr="000E3CBC">
        <w:t xml:space="preserve"> представлена в таблице. </w:t>
      </w:r>
    </w:p>
    <w:p w:rsidR="002266A1" w:rsidRPr="00962023" w:rsidRDefault="002266A1" w:rsidP="002266A1">
      <w:pPr>
        <w:ind w:firstLine="708"/>
        <w:jc w:val="right"/>
        <w:rPr>
          <w:bCs/>
          <w:sz w:val="20"/>
          <w:szCs w:val="20"/>
        </w:rPr>
      </w:pPr>
      <w:r w:rsidRPr="00962023">
        <w:rPr>
          <w:bCs/>
          <w:sz w:val="20"/>
          <w:szCs w:val="20"/>
        </w:rPr>
        <w:t>тыс. руб.</w:t>
      </w:r>
    </w:p>
    <w:tbl>
      <w:tblPr>
        <w:tblW w:w="9924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537"/>
        <w:gridCol w:w="1418"/>
        <w:gridCol w:w="1276"/>
        <w:gridCol w:w="1134"/>
        <w:gridCol w:w="1559"/>
      </w:tblGrid>
      <w:tr w:rsidR="002266A1" w:rsidRPr="00F47AF0" w:rsidTr="003B6E85">
        <w:trPr>
          <w:trHeight w:val="347"/>
        </w:trPr>
        <w:tc>
          <w:tcPr>
            <w:tcW w:w="4537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66A1" w:rsidRPr="00962023" w:rsidRDefault="002266A1" w:rsidP="00962023">
            <w:pPr>
              <w:jc w:val="center"/>
              <w:rPr>
                <w:b/>
                <w:bCs/>
                <w:sz w:val="18"/>
                <w:szCs w:val="18"/>
              </w:rPr>
            </w:pPr>
            <w:r w:rsidRPr="00962023">
              <w:rPr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2694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66A1" w:rsidRPr="00962023" w:rsidRDefault="00962023" w:rsidP="00962023">
            <w:pPr>
              <w:jc w:val="center"/>
              <w:rPr>
                <w:b/>
                <w:bCs/>
                <w:sz w:val="18"/>
                <w:szCs w:val="18"/>
              </w:rPr>
            </w:pPr>
            <w:r w:rsidRPr="00962023">
              <w:rPr>
                <w:b/>
                <w:bCs/>
                <w:sz w:val="18"/>
                <w:szCs w:val="18"/>
              </w:rPr>
              <w:t>З</w:t>
            </w:r>
            <w:r w:rsidR="002266A1" w:rsidRPr="00962023">
              <w:rPr>
                <w:b/>
                <w:bCs/>
                <w:sz w:val="18"/>
                <w:szCs w:val="18"/>
              </w:rPr>
              <w:t>адолженност</w:t>
            </w:r>
            <w:r w:rsidRPr="00962023">
              <w:rPr>
                <w:b/>
                <w:bCs/>
                <w:sz w:val="18"/>
                <w:szCs w:val="18"/>
              </w:rPr>
              <w:t>ь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266A1" w:rsidRPr="00962023" w:rsidRDefault="002266A1" w:rsidP="00962023">
            <w:pPr>
              <w:jc w:val="center"/>
              <w:rPr>
                <w:b/>
                <w:bCs/>
                <w:sz w:val="18"/>
                <w:szCs w:val="18"/>
              </w:rPr>
            </w:pPr>
            <w:r w:rsidRPr="00962023">
              <w:rPr>
                <w:b/>
                <w:bCs/>
                <w:sz w:val="18"/>
                <w:szCs w:val="18"/>
              </w:rPr>
              <w:t xml:space="preserve">Отклонение </w:t>
            </w:r>
          </w:p>
        </w:tc>
      </w:tr>
      <w:tr w:rsidR="002266A1" w:rsidRPr="00F47AF0" w:rsidTr="003B6E85">
        <w:trPr>
          <w:trHeight w:val="255"/>
        </w:trPr>
        <w:tc>
          <w:tcPr>
            <w:tcW w:w="4537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66A1" w:rsidRPr="00962023" w:rsidRDefault="002266A1" w:rsidP="00610DD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66A1" w:rsidRPr="00962023" w:rsidRDefault="002266A1" w:rsidP="00962023">
            <w:pPr>
              <w:jc w:val="center"/>
              <w:rPr>
                <w:bCs/>
                <w:sz w:val="18"/>
                <w:szCs w:val="18"/>
              </w:rPr>
            </w:pPr>
            <w:r w:rsidRPr="00962023">
              <w:rPr>
                <w:b/>
                <w:bCs/>
                <w:sz w:val="18"/>
                <w:szCs w:val="18"/>
              </w:rPr>
              <w:t>на 01.01.2019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66A1" w:rsidRPr="00962023" w:rsidRDefault="00962023" w:rsidP="0096202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 0</w:t>
            </w:r>
            <w:r w:rsidR="002266A1" w:rsidRPr="00962023">
              <w:rPr>
                <w:b/>
                <w:bCs/>
                <w:sz w:val="18"/>
                <w:szCs w:val="18"/>
              </w:rPr>
              <w:t>1.01.2020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266A1" w:rsidRPr="00962023" w:rsidRDefault="002266A1" w:rsidP="00610DD0">
            <w:pPr>
              <w:jc w:val="center"/>
              <w:rPr>
                <w:bCs/>
                <w:sz w:val="18"/>
                <w:szCs w:val="18"/>
              </w:rPr>
            </w:pPr>
            <w:r w:rsidRPr="00962023">
              <w:rPr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66A1" w:rsidRPr="00962023" w:rsidRDefault="002266A1" w:rsidP="00610DD0">
            <w:pPr>
              <w:jc w:val="center"/>
              <w:rPr>
                <w:bCs/>
                <w:sz w:val="18"/>
                <w:szCs w:val="18"/>
              </w:rPr>
            </w:pPr>
            <w:r w:rsidRPr="00962023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2266A1" w:rsidRPr="00F47AF0" w:rsidTr="003B6E85">
        <w:trPr>
          <w:trHeight w:val="270"/>
        </w:trPr>
        <w:tc>
          <w:tcPr>
            <w:tcW w:w="453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2266A1" w:rsidRPr="00F47AF0" w:rsidRDefault="00962023" w:rsidP="00962023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Дебиторская з</w:t>
            </w:r>
            <w:r w:rsidR="002266A1" w:rsidRPr="00EF5291">
              <w:rPr>
                <w:b/>
                <w:bCs/>
                <w:i/>
                <w:sz w:val="18"/>
                <w:szCs w:val="18"/>
              </w:rPr>
              <w:t>адолженность всего:  в том числе</w:t>
            </w:r>
            <w:r w:rsidR="002266A1" w:rsidRPr="00F47AF0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2266A1" w:rsidRPr="00F47AF0" w:rsidRDefault="002266A1" w:rsidP="003B6E85">
            <w:pPr>
              <w:jc w:val="center"/>
              <w:rPr>
                <w:bCs/>
                <w:sz w:val="18"/>
                <w:szCs w:val="18"/>
              </w:rPr>
            </w:pPr>
            <w:r w:rsidRPr="00F47AF0">
              <w:rPr>
                <w:bCs/>
                <w:sz w:val="18"/>
                <w:szCs w:val="18"/>
              </w:rPr>
              <w:t>101,5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2266A1" w:rsidRPr="00F47AF0" w:rsidRDefault="002266A1" w:rsidP="003B6E8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22,5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66A1" w:rsidRPr="00F47AF0" w:rsidRDefault="002266A1" w:rsidP="003B6E8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-79,0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266A1" w:rsidRPr="00F47AF0" w:rsidRDefault="002266A1" w:rsidP="003B6E8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-77,8</w:t>
            </w:r>
          </w:p>
        </w:tc>
      </w:tr>
      <w:tr w:rsidR="002266A1" w:rsidRPr="00F47AF0" w:rsidTr="003B6E85">
        <w:trPr>
          <w:trHeight w:val="210"/>
        </w:trPr>
        <w:tc>
          <w:tcPr>
            <w:tcW w:w="4537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266A1" w:rsidRPr="00F47AF0" w:rsidRDefault="002266A1" w:rsidP="00610DD0">
            <w:pPr>
              <w:jc w:val="both"/>
              <w:rPr>
                <w:bCs/>
                <w:sz w:val="18"/>
                <w:szCs w:val="18"/>
              </w:rPr>
            </w:pPr>
            <w:r w:rsidRPr="00F47AF0">
              <w:rPr>
                <w:bCs/>
                <w:sz w:val="18"/>
                <w:szCs w:val="18"/>
              </w:rPr>
              <w:t>Расчеты по выданным авансам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266A1" w:rsidRPr="00F47AF0" w:rsidRDefault="002266A1" w:rsidP="003B6E85">
            <w:pPr>
              <w:jc w:val="center"/>
              <w:rPr>
                <w:bCs/>
                <w:sz w:val="18"/>
                <w:szCs w:val="18"/>
              </w:rPr>
            </w:pPr>
            <w:r w:rsidRPr="00F47AF0">
              <w:rPr>
                <w:bCs/>
                <w:sz w:val="18"/>
                <w:szCs w:val="18"/>
              </w:rPr>
              <w:t>4,7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2266A1" w:rsidRPr="00F47AF0" w:rsidRDefault="00962023" w:rsidP="003B6E8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266A1" w:rsidRPr="00F47AF0" w:rsidRDefault="002266A1" w:rsidP="003B6E8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-4,7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266A1" w:rsidRPr="00F47AF0" w:rsidRDefault="002266A1" w:rsidP="003B6E8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-100,0</w:t>
            </w:r>
          </w:p>
        </w:tc>
      </w:tr>
      <w:tr w:rsidR="002266A1" w:rsidRPr="00F47AF0" w:rsidTr="003B6E85">
        <w:trPr>
          <w:trHeight w:val="210"/>
        </w:trPr>
        <w:tc>
          <w:tcPr>
            <w:tcW w:w="4537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2266A1" w:rsidRPr="00F47AF0" w:rsidRDefault="002266A1" w:rsidP="00610DD0">
            <w:pPr>
              <w:jc w:val="both"/>
              <w:rPr>
                <w:bCs/>
                <w:sz w:val="18"/>
                <w:szCs w:val="18"/>
              </w:rPr>
            </w:pPr>
            <w:r w:rsidRPr="00F47AF0">
              <w:rPr>
                <w:bCs/>
                <w:sz w:val="18"/>
                <w:szCs w:val="18"/>
              </w:rPr>
              <w:t>Расчеты по платежам в бюджеты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2266A1" w:rsidRPr="00F47AF0" w:rsidRDefault="002266A1" w:rsidP="003B6E85">
            <w:pPr>
              <w:jc w:val="center"/>
              <w:rPr>
                <w:bCs/>
                <w:sz w:val="18"/>
                <w:szCs w:val="18"/>
              </w:rPr>
            </w:pPr>
            <w:r w:rsidRPr="00F47AF0">
              <w:rPr>
                <w:bCs/>
                <w:sz w:val="18"/>
                <w:szCs w:val="18"/>
              </w:rPr>
              <w:t>96,8</w:t>
            </w: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2266A1" w:rsidRPr="00F47AF0" w:rsidRDefault="002266A1" w:rsidP="003B6E8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22,5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266A1" w:rsidRPr="00F47AF0" w:rsidRDefault="002266A1" w:rsidP="003B6E85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-74,3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266A1" w:rsidRPr="00F47AF0" w:rsidRDefault="002266A1" w:rsidP="003B6E85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-76,8</w:t>
            </w:r>
          </w:p>
        </w:tc>
      </w:tr>
      <w:tr w:rsidR="002266A1" w:rsidRPr="00F47AF0" w:rsidTr="003B6E85">
        <w:trPr>
          <w:trHeight w:val="210"/>
        </w:trPr>
        <w:tc>
          <w:tcPr>
            <w:tcW w:w="453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2266A1" w:rsidRPr="00F47AF0" w:rsidRDefault="002266A1" w:rsidP="00610DD0">
            <w:pPr>
              <w:jc w:val="both"/>
              <w:rPr>
                <w:bCs/>
                <w:sz w:val="18"/>
                <w:szCs w:val="18"/>
              </w:rPr>
            </w:pPr>
            <w:r w:rsidRPr="00EF5291">
              <w:rPr>
                <w:b/>
                <w:bCs/>
                <w:i/>
                <w:sz w:val="18"/>
                <w:szCs w:val="18"/>
              </w:rPr>
              <w:t>Кредиторская задолженность всего: в том числе</w:t>
            </w:r>
            <w:r w:rsidRPr="00F47AF0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2266A1" w:rsidRPr="00F47AF0" w:rsidRDefault="002266A1" w:rsidP="003B6E85">
            <w:pPr>
              <w:jc w:val="center"/>
              <w:rPr>
                <w:bCs/>
                <w:sz w:val="18"/>
                <w:szCs w:val="18"/>
              </w:rPr>
            </w:pPr>
            <w:r w:rsidRPr="00F47AF0">
              <w:rPr>
                <w:bCs/>
                <w:sz w:val="18"/>
                <w:szCs w:val="18"/>
              </w:rPr>
              <w:t>0,3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2266A1" w:rsidRPr="00F47AF0" w:rsidRDefault="002266A1" w:rsidP="003B6E8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66A1" w:rsidRPr="00F47AF0" w:rsidRDefault="002266A1" w:rsidP="003B6E8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-0,3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266A1" w:rsidRPr="00F47AF0" w:rsidRDefault="002266A1" w:rsidP="003B6E8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-100,0</w:t>
            </w:r>
          </w:p>
        </w:tc>
      </w:tr>
      <w:tr w:rsidR="002266A1" w:rsidRPr="00F47AF0" w:rsidTr="003B6E85">
        <w:trPr>
          <w:trHeight w:val="255"/>
        </w:trPr>
        <w:tc>
          <w:tcPr>
            <w:tcW w:w="4537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266A1" w:rsidRPr="00F47AF0" w:rsidRDefault="002266A1" w:rsidP="00610DD0">
            <w:pPr>
              <w:jc w:val="both"/>
              <w:rPr>
                <w:bCs/>
                <w:sz w:val="18"/>
                <w:szCs w:val="18"/>
              </w:rPr>
            </w:pPr>
            <w:r w:rsidRPr="00F47AF0">
              <w:rPr>
                <w:bCs/>
                <w:sz w:val="18"/>
                <w:szCs w:val="18"/>
              </w:rPr>
              <w:t>Расчеты по принятым обязательствам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266A1" w:rsidRPr="00F47AF0" w:rsidRDefault="002266A1" w:rsidP="003B6E85">
            <w:pPr>
              <w:jc w:val="center"/>
              <w:rPr>
                <w:bCs/>
                <w:sz w:val="18"/>
                <w:szCs w:val="18"/>
              </w:rPr>
            </w:pPr>
            <w:r w:rsidRPr="00F47AF0">
              <w:rPr>
                <w:bCs/>
                <w:sz w:val="18"/>
                <w:szCs w:val="18"/>
              </w:rPr>
              <w:t>0,3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266A1" w:rsidRPr="00F47AF0" w:rsidRDefault="002266A1" w:rsidP="003B6E8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266A1" w:rsidRPr="00F47AF0" w:rsidRDefault="002266A1" w:rsidP="003B6E8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-0,3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266A1" w:rsidRPr="00F47AF0" w:rsidRDefault="002266A1" w:rsidP="003B6E8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-100,0</w:t>
            </w:r>
          </w:p>
        </w:tc>
      </w:tr>
      <w:tr w:rsidR="002266A1" w:rsidRPr="00F47AF0" w:rsidTr="003B6E85">
        <w:trPr>
          <w:trHeight w:val="255"/>
        </w:trPr>
        <w:tc>
          <w:tcPr>
            <w:tcW w:w="4537" w:type="dxa"/>
            <w:shd w:val="clear" w:color="auto" w:fill="auto"/>
            <w:vAlign w:val="center"/>
            <w:hideMark/>
          </w:tcPr>
          <w:p w:rsidR="002266A1" w:rsidRPr="00F47AF0" w:rsidRDefault="002266A1" w:rsidP="00610DD0">
            <w:pPr>
              <w:jc w:val="both"/>
              <w:rPr>
                <w:bCs/>
                <w:sz w:val="18"/>
                <w:szCs w:val="18"/>
              </w:rPr>
            </w:pPr>
            <w:r w:rsidRPr="00F47AF0">
              <w:rPr>
                <w:bCs/>
                <w:sz w:val="18"/>
                <w:szCs w:val="18"/>
              </w:rPr>
              <w:t>Расчеты по платежам в бюджеты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266A1" w:rsidRPr="00F47AF0" w:rsidRDefault="002266A1" w:rsidP="003B6E85">
            <w:pPr>
              <w:jc w:val="center"/>
              <w:rPr>
                <w:bCs/>
                <w:sz w:val="18"/>
                <w:szCs w:val="18"/>
              </w:rPr>
            </w:pPr>
            <w:r w:rsidRPr="00F47AF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266A1" w:rsidRPr="00F47AF0" w:rsidRDefault="002266A1" w:rsidP="003B6E8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2266A1" w:rsidRPr="00F47AF0" w:rsidRDefault="002266A1" w:rsidP="003B6E8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266A1" w:rsidRPr="00F47AF0" w:rsidRDefault="002266A1" w:rsidP="003B6E8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</w:tr>
      <w:tr w:rsidR="002266A1" w:rsidRPr="00F47AF0" w:rsidTr="003B6E85">
        <w:trPr>
          <w:trHeight w:val="255"/>
        </w:trPr>
        <w:tc>
          <w:tcPr>
            <w:tcW w:w="4537" w:type="dxa"/>
            <w:shd w:val="clear" w:color="auto" w:fill="auto"/>
            <w:vAlign w:val="center"/>
            <w:hideMark/>
          </w:tcPr>
          <w:p w:rsidR="002266A1" w:rsidRPr="00F47AF0" w:rsidRDefault="002266A1" w:rsidP="00610DD0">
            <w:pPr>
              <w:jc w:val="both"/>
              <w:rPr>
                <w:bCs/>
                <w:sz w:val="18"/>
                <w:szCs w:val="18"/>
              </w:rPr>
            </w:pPr>
            <w:r w:rsidRPr="00F47AF0">
              <w:rPr>
                <w:bCs/>
                <w:sz w:val="18"/>
                <w:szCs w:val="18"/>
              </w:rPr>
              <w:t>Прочие расчеты с кредиторами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266A1" w:rsidRPr="00F47AF0" w:rsidRDefault="002266A1" w:rsidP="003B6E85">
            <w:pPr>
              <w:jc w:val="center"/>
              <w:rPr>
                <w:bCs/>
                <w:sz w:val="18"/>
                <w:szCs w:val="18"/>
              </w:rPr>
            </w:pPr>
            <w:r w:rsidRPr="00F47AF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266A1" w:rsidRPr="00F47AF0" w:rsidRDefault="002266A1" w:rsidP="003B6E8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2266A1" w:rsidRPr="00F47AF0" w:rsidRDefault="002266A1" w:rsidP="003B6E8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266A1" w:rsidRPr="00F47AF0" w:rsidRDefault="002266A1" w:rsidP="003B6E8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</w:tr>
    </w:tbl>
    <w:p w:rsidR="003B6E85" w:rsidRDefault="003B6E85" w:rsidP="002266A1">
      <w:pPr>
        <w:ind w:firstLine="708"/>
        <w:jc w:val="both"/>
        <w:rPr>
          <w:color w:val="000000" w:themeColor="text1"/>
        </w:rPr>
      </w:pPr>
    </w:p>
    <w:p w:rsidR="002266A1" w:rsidRPr="00637651" w:rsidRDefault="003B6E85" w:rsidP="003B6E85">
      <w:pPr>
        <w:ind w:firstLine="708"/>
        <w:jc w:val="both"/>
      </w:pPr>
      <w:r>
        <w:rPr>
          <w:color w:val="000000" w:themeColor="text1"/>
        </w:rPr>
        <w:t>За 2019 год д</w:t>
      </w:r>
      <w:r w:rsidR="002266A1" w:rsidRPr="00DA0AD9">
        <w:rPr>
          <w:color w:val="000000" w:themeColor="text1"/>
        </w:rPr>
        <w:t xml:space="preserve">ебиторская задолженность </w:t>
      </w:r>
      <w:r w:rsidR="002266A1" w:rsidRPr="00637651">
        <w:t>уменьшилась на 79,0 тыс</w:t>
      </w:r>
      <w:proofErr w:type="gramStart"/>
      <w:r w:rsidR="002266A1" w:rsidRPr="00637651">
        <w:t>.р</w:t>
      </w:r>
      <w:proofErr w:type="gramEnd"/>
      <w:r w:rsidR="002266A1" w:rsidRPr="00637651">
        <w:t xml:space="preserve">уб., или на 77,8 %, носит текущий характер и сложилась </w:t>
      </w:r>
      <w:r>
        <w:t>у</w:t>
      </w:r>
      <w:r w:rsidR="002266A1" w:rsidRPr="00637651">
        <w:t xml:space="preserve"> учреждени</w:t>
      </w:r>
      <w:r>
        <w:t>я</w:t>
      </w:r>
      <w:r w:rsidR="002266A1" w:rsidRPr="00637651">
        <w:t xml:space="preserve"> по возмещению расходов за счет средст</w:t>
      </w:r>
      <w:r w:rsidR="002266A1">
        <w:t>в</w:t>
      </w:r>
      <w:r w:rsidR="002266A1" w:rsidRPr="00637651">
        <w:t xml:space="preserve"> Фонда социального страхования РФ. Долгосрочная просроченная дебитор</w:t>
      </w:r>
      <w:r w:rsidR="002266A1">
        <w:t>ская задолженность на 01.01.2020</w:t>
      </w:r>
      <w:r w:rsidR="002266A1" w:rsidRPr="00637651">
        <w:t xml:space="preserve"> отсутствует.</w:t>
      </w:r>
    </w:p>
    <w:p w:rsidR="002266A1" w:rsidRPr="00637651" w:rsidRDefault="002266A1" w:rsidP="002266A1">
      <w:pPr>
        <w:ind w:firstLine="709"/>
        <w:jc w:val="both"/>
      </w:pPr>
      <w:r w:rsidRPr="00637651">
        <w:t xml:space="preserve">Кредиторская задолженность по состоянию </w:t>
      </w:r>
      <w:proofErr w:type="gramStart"/>
      <w:r w:rsidRPr="00637651">
        <w:t xml:space="preserve">на </w:t>
      </w:r>
      <w:r w:rsidR="003B6E85">
        <w:t>конец</w:t>
      </w:r>
      <w:proofErr w:type="gramEnd"/>
      <w:r w:rsidR="003B6E85">
        <w:t xml:space="preserve"> 2019 года</w:t>
      </w:r>
      <w:r>
        <w:t xml:space="preserve"> отсутствует. </w:t>
      </w:r>
    </w:p>
    <w:p w:rsidR="002266A1" w:rsidRDefault="002266A1" w:rsidP="002266A1">
      <w:pPr>
        <w:jc w:val="both"/>
        <w:rPr>
          <w:b/>
        </w:rPr>
      </w:pPr>
    </w:p>
    <w:p w:rsidR="002266A1" w:rsidRPr="00CE3D6C" w:rsidRDefault="002266A1" w:rsidP="002266A1">
      <w:pPr>
        <w:ind w:firstLine="709"/>
        <w:jc w:val="center"/>
        <w:rPr>
          <w:b/>
        </w:rPr>
      </w:pPr>
      <w:r w:rsidRPr="00CE3D6C">
        <w:rPr>
          <w:b/>
        </w:rPr>
        <w:t>Организация внутреннего финансового аудита</w:t>
      </w:r>
    </w:p>
    <w:p w:rsidR="00515EC9" w:rsidRPr="00515EC9" w:rsidRDefault="00515EC9" w:rsidP="00515EC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515EC9">
        <w:rPr>
          <w:rFonts w:eastAsiaTheme="minorHAnsi"/>
          <w:bCs/>
          <w:lang w:eastAsia="en-US"/>
        </w:rPr>
        <w:t>В Комитете уполномоченным должностным лицом, наделенными полномочиями по осуществлению внутреннего финансового аудита</w:t>
      </w:r>
      <w:r w:rsidR="00677AAD">
        <w:rPr>
          <w:rFonts w:eastAsiaTheme="minorHAnsi"/>
          <w:bCs/>
          <w:lang w:eastAsia="en-US"/>
        </w:rPr>
        <w:t>,</w:t>
      </w:r>
      <w:r w:rsidRPr="00515EC9">
        <w:rPr>
          <w:rFonts w:eastAsiaTheme="minorHAnsi"/>
          <w:bCs/>
          <w:lang w:eastAsia="en-US"/>
        </w:rPr>
        <w:t xml:space="preserve"> определён</w:t>
      </w:r>
      <w:r w:rsidRPr="00515EC9">
        <w:t xml:space="preserve"> заместитель председателя Комитета.</w:t>
      </w:r>
    </w:p>
    <w:p w:rsidR="002266A1" w:rsidRPr="00515EC9" w:rsidRDefault="002266A1" w:rsidP="00515EC9">
      <w:pPr>
        <w:ind w:firstLine="709"/>
        <w:jc w:val="both"/>
      </w:pPr>
      <w:r w:rsidRPr="00515EC9">
        <w:t xml:space="preserve">В рамках внутреннего финансового аудита в отчетном году в соответствии с приказом </w:t>
      </w:r>
      <w:r w:rsidR="00515EC9" w:rsidRPr="00515EC9">
        <w:t>Комитета</w:t>
      </w:r>
      <w:r w:rsidRPr="00515EC9">
        <w:t xml:space="preserve"> от 28.11.2018 № 52/01 «Об утверждении плана проведения аудиторских проверок на 2019 год в комитете по регулированию контрактной системы в сфере закупок Волгоградской области» проведены 2 аудиторские проверки</w:t>
      </w:r>
      <w:r w:rsidR="00515EC9" w:rsidRPr="00515EC9">
        <w:t>, по итогам которых</w:t>
      </w:r>
      <w:r w:rsidRPr="00515EC9">
        <w:t xml:space="preserve"> отклонений и нарушений не установлено.</w:t>
      </w:r>
    </w:p>
    <w:p w:rsidR="00C91D3D" w:rsidRDefault="00C91D3D" w:rsidP="002266A1">
      <w:pPr>
        <w:jc w:val="both"/>
        <w:rPr>
          <w:b/>
          <w:i/>
        </w:rPr>
      </w:pPr>
    </w:p>
    <w:p w:rsidR="00A96D7A" w:rsidRDefault="00A96D7A" w:rsidP="00A96D7A">
      <w:pPr>
        <w:ind w:firstLine="567"/>
        <w:jc w:val="both"/>
        <w:rPr>
          <w:b/>
          <w:i/>
        </w:rPr>
      </w:pPr>
      <w:r w:rsidRPr="00D70A7D">
        <w:rPr>
          <w:b/>
          <w:i/>
        </w:rPr>
        <w:t>Выводы:</w:t>
      </w:r>
    </w:p>
    <w:p w:rsidR="002F3430" w:rsidRPr="00465D07" w:rsidRDefault="002F3430" w:rsidP="00825886">
      <w:pPr>
        <w:pStyle w:val="a6"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proofErr w:type="gramStart"/>
      <w:r w:rsidRPr="00465D07">
        <w:rPr>
          <w:rFonts w:eastAsiaTheme="minorHAnsi"/>
          <w:lang w:eastAsia="en-US"/>
        </w:rPr>
        <w:t>В результате нарушени</w:t>
      </w:r>
      <w:r w:rsidR="00C91D3D">
        <w:rPr>
          <w:rFonts w:eastAsiaTheme="minorHAnsi"/>
          <w:lang w:eastAsia="en-US"/>
        </w:rPr>
        <w:t>й</w:t>
      </w:r>
      <w:r w:rsidRPr="00465D07">
        <w:rPr>
          <w:rFonts w:eastAsiaTheme="minorHAnsi"/>
          <w:lang w:eastAsia="en-US"/>
        </w:rPr>
        <w:t xml:space="preserve"> требований к бюджетному учету, выразившихся в несвоевременной </w:t>
      </w:r>
      <w:r w:rsidRPr="00FD5D59">
        <w:t>классификаци</w:t>
      </w:r>
      <w:r w:rsidR="00677AAD">
        <w:t>и</w:t>
      </w:r>
      <w:r w:rsidRPr="00FD5D59">
        <w:t xml:space="preserve"> объектов учёта операционной аренды по трём государственным контрактам аренды нежилых помещений</w:t>
      </w:r>
      <w:r>
        <w:t>,</w:t>
      </w:r>
      <w:r w:rsidRPr="00465D07">
        <w:rPr>
          <w:rFonts w:eastAsiaTheme="minorHAnsi"/>
          <w:lang w:eastAsia="en-US"/>
        </w:rPr>
        <w:t xml:space="preserve"> бюджетная отчетность</w:t>
      </w:r>
      <w:r w:rsidRPr="00FD5D59">
        <w:t xml:space="preserve"> ГКУ</w:t>
      </w:r>
      <w:hyperlink r:id="rId13" w:history="1">
        <w:r w:rsidRPr="00465D07">
          <w:rPr>
            <w:rStyle w:val="af5"/>
            <w:rFonts w:eastAsiaTheme="majorEastAsia"/>
            <w:bCs/>
            <w:color w:val="auto"/>
            <w:u w:val="none"/>
          </w:rPr>
          <w:t xml:space="preserve"> </w:t>
        </w:r>
        <w:r w:rsidRPr="00465D07">
          <w:rPr>
            <w:rStyle w:val="af5"/>
            <w:rFonts w:eastAsiaTheme="majorEastAsia"/>
            <w:bCs/>
            <w:color w:val="auto"/>
            <w:u w:val="none"/>
          </w:rPr>
          <w:lastRenderedPageBreak/>
          <w:t>«Центр организации закупок»</w:t>
        </w:r>
      </w:hyperlink>
      <w:r w:rsidRPr="00FD5D59">
        <w:t xml:space="preserve"> и сводн</w:t>
      </w:r>
      <w:r>
        <w:t>ая</w:t>
      </w:r>
      <w:r w:rsidRPr="00465D07">
        <w:rPr>
          <w:rFonts w:eastAsiaTheme="minorHAnsi"/>
          <w:lang w:eastAsia="en-US"/>
        </w:rPr>
        <w:t xml:space="preserve"> бюджетная отчётность Комитета содержала искажённые показатели активов и обязательств по состоянию на начало и конец 2019 года на общую сумму 1 214,5 тыс. руб., или на 5,5 - 100 процентов.</w:t>
      </w:r>
      <w:proofErr w:type="gramEnd"/>
      <w:r w:rsidR="00465D07" w:rsidRPr="00465D07">
        <w:rPr>
          <w:rFonts w:eastAsiaTheme="minorHAnsi"/>
          <w:lang w:eastAsia="en-US"/>
        </w:rPr>
        <w:t xml:space="preserve"> Нарушения устранены в ходе проверки. Бюджетная отчетность, содержащая уточненные (исправленные) показатели, представлена в комитет финансов Волгоградской области до её принятия.</w:t>
      </w:r>
    </w:p>
    <w:p w:rsidR="00433BBA" w:rsidRDefault="00433BBA" w:rsidP="00744E79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exact"/>
        <w:ind w:firstLine="709"/>
        <w:jc w:val="both"/>
      </w:pPr>
    </w:p>
    <w:p w:rsidR="00017E35" w:rsidRDefault="00017E35" w:rsidP="00744E79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exact"/>
        <w:ind w:firstLine="709"/>
        <w:jc w:val="both"/>
      </w:pPr>
    </w:p>
    <w:p w:rsidR="00C91D3D" w:rsidRDefault="00C91D3D" w:rsidP="00744E79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exact"/>
        <w:ind w:firstLine="709"/>
        <w:jc w:val="both"/>
      </w:pPr>
    </w:p>
    <w:p w:rsidR="00C91D3D" w:rsidRDefault="00C91D3D" w:rsidP="00744E79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exact"/>
        <w:ind w:firstLine="709"/>
        <w:jc w:val="both"/>
      </w:pPr>
    </w:p>
    <w:p w:rsidR="00825886" w:rsidRDefault="00825886" w:rsidP="00744E79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exact"/>
        <w:ind w:firstLine="709"/>
        <w:jc w:val="both"/>
      </w:pPr>
    </w:p>
    <w:p w:rsidR="00825886" w:rsidRDefault="00825886" w:rsidP="00744E79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exact"/>
        <w:ind w:firstLine="709"/>
        <w:jc w:val="both"/>
      </w:pPr>
    </w:p>
    <w:p w:rsidR="00C91D3D" w:rsidRDefault="00C91D3D" w:rsidP="00744E79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exact"/>
        <w:ind w:firstLine="709"/>
        <w:jc w:val="both"/>
      </w:pPr>
    </w:p>
    <w:p w:rsidR="00C91D3D" w:rsidRDefault="00C91D3D" w:rsidP="00744E79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exact"/>
        <w:ind w:firstLine="709"/>
        <w:jc w:val="both"/>
      </w:pPr>
    </w:p>
    <w:p w:rsidR="002B05DE" w:rsidRDefault="002B05DE" w:rsidP="00744E79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exact"/>
        <w:ind w:firstLine="709"/>
        <w:jc w:val="both"/>
      </w:pPr>
    </w:p>
    <w:p w:rsidR="00A96D7A" w:rsidRDefault="00A96D7A" w:rsidP="00515EC9">
      <w:pPr>
        <w:widowControl w:val="0"/>
        <w:autoSpaceDE w:val="0"/>
        <w:autoSpaceDN w:val="0"/>
        <w:adjustRightInd w:val="0"/>
        <w:spacing w:line="240" w:lineRule="exact"/>
        <w:ind w:firstLine="708"/>
        <w:jc w:val="both"/>
        <w:rPr>
          <w:b/>
          <w:bCs/>
          <w:i/>
        </w:rPr>
      </w:pPr>
      <w:r>
        <w:rPr>
          <w:b/>
          <w:bCs/>
          <w:i/>
        </w:rPr>
        <w:t>Ауди</w:t>
      </w:r>
      <w:r w:rsidRPr="00BB0207">
        <w:rPr>
          <w:b/>
          <w:bCs/>
          <w:i/>
        </w:rPr>
        <w:t>тор</w:t>
      </w:r>
      <w:r w:rsidRPr="00BB0207">
        <w:rPr>
          <w:b/>
          <w:bCs/>
          <w:i/>
        </w:rPr>
        <w:tab/>
      </w:r>
      <w:r w:rsidRPr="00BB0207">
        <w:rPr>
          <w:b/>
          <w:bCs/>
          <w:i/>
        </w:rPr>
        <w:tab/>
      </w:r>
      <w:r w:rsidRPr="00BB0207">
        <w:rPr>
          <w:b/>
          <w:bCs/>
          <w:i/>
        </w:rPr>
        <w:tab/>
      </w:r>
      <w:r w:rsidRPr="00BB0207">
        <w:rPr>
          <w:b/>
          <w:bCs/>
          <w:i/>
        </w:rPr>
        <w:tab/>
      </w:r>
      <w:r w:rsidRPr="00BB0207">
        <w:rPr>
          <w:b/>
          <w:bCs/>
          <w:i/>
        </w:rPr>
        <w:tab/>
      </w:r>
      <w:r w:rsidRPr="00BB0207">
        <w:rPr>
          <w:b/>
          <w:bCs/>
          <w:i/>
        </w:rPr>
        <w:tab/>
      </w:r>
      <w:r w:rsidRPr="00BB0207">
        <w:rPr>
          <w:b/>
          <w:bCs/>
          <w:i/>
        </w:rPr>
        <w:tab/>
      </w:r>
      <w:r w:rsidRPr="00BB0207">
        <w:rPr>
          <w:b/>
          <w:bCs/>
          <w:i/>
        </w:rPr>
        <w:tab/>
        <w:t xml:space="preserve">Н.Л. </w:t>
      </w:r>
      <w:proofErr w:type="spellStart"/>
      <w:r w:rsidRPr="00BB0207">
        <w:rPr>
          <w:b/>
          <w:bCs/>
          <w:i/>
        </w:rPr>
        <w:t>Ноздрюхина</w:t>
      </w:r>
      <w:proofErr w:type="spellEnd"/>
    </w:p>
    <w:p w:rsidR="00A96D7A" w:rsidRDefault="00A96D7A" w:rsidP="00A96D7A"/>
    <w:p w:rsidR="00A96D7A" w:rsidRDefault="00A96D7A" w:rsidP="00F77B4D">
      <w:pPr>
        <w:pStyle w:val="a9"/>
        <w:tabs>
          <w:tab w:val="left" w:pos="8007"/>
        </w:tabs>
        <w:rPr>
          <w:szCs w:val="24"/>
        </w:rPr>
      </w:pPr>
    </w:p>
    <w:sectPr w:rsidR="00A96D7A" w:rsidSect="00825886">
      <w:headerReference w:type="even" r:id="rId14"/>
      <w:headerReference w:type="default" r:id="rId15"/>
      <w:pgSz w:w="11906" w:h="16838" w:code="9"/>
      <w:pgMar w:top="1418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FD8" w:rsidRDefault="00752FD8" w:rsidP="00676B6A">
      <w:r>
        <w:separator/>
      </w:r>
    </w:p>
  </w:endnote>
  <w:endnote w:type="continuationSeparator" w:id="1">
    <w:p w:rsidR="00752FD8" w:rsidRDefault="00752FD8" w:rsidP="00676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FD8" w:rsidRDefault="00752FD8" w:rsidP="00676B6A">
      <w:r>
        <w:separator/>
      </w:r>
    </w:p>
  </w:footnote>
  <w:footnote w:type="continuationSeparator" w:id="1">
    <w:p w:rsidR="00752FD8" w:rsidRDefault="00752FD8" w:rsidP="00676B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FD8" w:rsidRDefault="00752FD8" w:rsidP="00675AF1">
    <w:pPr>
      <w:pStyle w:val="ab"/>
      <w:framePr w:wrap="around" w:vAnchor="text" w:hAnchor="margin" w:xAlign="center" w:y="1"/>
      <w:rPr>
        <w:rStyle w:val="ad"/>
        <w:rFonts w:eastAsiaTheme="majorEastAsia"/>
      </w:rPr>
    </w:pPr>
    <w:r>
      <w:rPr>
        <w:rStyle w:val="ad"/>
        <w:rFonts w:eastAsiaTheme="majorEastAsia"/>
      </w:rPr>
      <w:fldChar w:fldCharType="begin"/>
    </w:r>
    <w:r>
      <w:rPr>
        <w:rStyle w:val="ad"/>
        <w:rFonts w:eastAsiaTheme="majorEastAsia"/>
      </w:rPr>
      <w:instrText xml:space="preserve">PAGE  </w:instrText>
    </w:r>
    <w:r>
      <w:rPr>
        <w:rStyle w:val="ad"/>
        <w:rFonts w:eastAsiaTheme="majorEastAsia"/>
      </w:rPr>
      <w:fldChar w:fldCharType="end"/>
    </w:r>
  </w:p>
  <w:p w:rsidR="00752FD8" w:rsidRDefault="00752FD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FD8" w:rsidRDefault="00752FD8" w:rsidP="00675AF1">
    <w:pPr>
      <w:pStyle w:val="ab"/>
      <w:framePr w:wrap="around" w:vAnchor="text" w:hAnchor="margin" w:xAlign="center" w:y="1"/>
      <w:rPr>
        <w:rStyle w:val="ad"/>
        <w:rFonts w:eastAsiaTheme="majorEastAsia"/>
      </w:rPr>
    </w:pPr>
    <w:r>
      <w:rPr>
        <w:rStyle w:val="ad"/>
        <w:rFonts w:eastAsiaTheme="majorEastAsia"/>
      </w:rPr>
      <w:fldChar w:fldCharType="begin"/>
    </w:r>
    <w:r>
      <w:rPr>
        <w:rStyle w:val="ad"/>
        <w:rFonts w:eastAsiaTheme="majorEastAsia"/>
      </w:rPr>
      <w:instrText xml:space="preserve">PAGE  </w:instrText>
    </w:r>
    <w:r>
      <w:rPr>
        <w:rStyle w:val="ad"/>
        <w:rFonts w:eastAsiaTheme="majorEastAsia"/>
      </w:rPr>
      <w:fldChar w:fldCharType="separate"/>
    </w:r>
    <w:r>
      <w:rPr>
        <w:rStyle w:val="ad"/>
        <w:rFonts w:eastAsiaTheme="majorEastAsia"/>
        <w:noProof/>
      </w:rPr>
      <w:t>4</w:t>
    </w:r>
    <w:r>
      <w:rPr>
        <w:rStyle w:val="ad"/>
        <w:rFonts w:eastAsiaTheme="majorEastAsia"/>
      </w:rPr>
      <w:fldChar w:fldCharType="end"/>
    </w:r>
  </w:p>
  <w:p w:rsidR="00752FD8" w:rsidRDefault="00752FD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5BF2"/>
    <w:multiLevelType w:val="hybridMultilevel"/>
    <w:tmpl w:val="5BAAFCFE"/>
    <w:lvl w:ilvl="0" w:tplc="773A7726">
      <w:start w:val="1"/>
      <w:numFmt w:val="decimal"/>
      <w:lvlText w:val="%1."/>
      <w:lvlJc w:val="left"/>
      <w:pPr>
        <w:tabs>
          <w:tab w:val="num" w:pos="567"/>
        </w:tabs>
        <w:ind w:left="39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9A4F4E"/>
    <w:multiLevelType w:val="hybridMultilevel"/>
    <w:tmpl w:val="5A0AAF54"/>
    <w:lvl w:ilvl="0" w:tplc="8078EE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2254414"/>
    <w:multiLevelType w:val="hybridMultilevel"/>
    <w:tmpl w:val="285CCEB6"/>
    <w:lvl w:ilvl="0" w:tplc="B9F8E2A4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6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</w:abstractNum>
  <w:abstractNum w:abstractNumId="3">
    <w:nsid w:val="152D0658"/>
    <w:multiLevelType w:val="hybridMultilevel"/>
    <w:tmpl w:val="5A4C824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657328D"/>
    <w:multiLevelType w:val="hybridMultilevel"/>
    <w:tmpl w:val="72C675A2"/>
    <w:lvl w:ilvl="0" w:tplc="BF76CA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DF73114"/>
    <w:multiLevelType w:val="hybridMultilevel"/>
    <w:tmpl w:val="4ECC5A0A"/>
    <w:lvl w:ilvl="0" w:tplc="42D8A7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1195516"/>
    <w:multiLevelType w:val="hybridMultilevel"/>
    <w:tmpl w:val="99585BCA"/>
    <w:lvl w:ilvl="0" w:tplc="E1BA4D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658059A"/>
    <w:multiLevelType w:val="hybridMultilevel"/>
    <w:tmpl w:val="9F445F14"/>
    <w:lvl w:ilvl="0" w:tplc="59B884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D4B1B08"/>
    <w:multiLevelType w:val="hybridMultilevel"/>
    <w:tmpl w:val="2D86C108"/>
    <w:lvl w:ilvl="0" w:tplc="0419000F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64FA28FE"/>
    <w:multiLevelType w:val="multilevel"/>
    <w:tmpl w:val="568EE8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7B4D"/>
    <w:rsid w:val="00010527"/>
    <w:rsid w:val="00014624"/>
    <w:rsid w:val="00017E35"/>
    <w:rsid w:val="0004112B"/>
    <w:rsid w:val="00057F3D"/>
    <w:rsid w:val="0006327C"/>
    <w:rsid w:val="00075779"/>
    <w:rsid w:val="00094D73"/>
    <w:rsid w:val="00096D61"/>
    <w:rsid w:val="000A5F4E"/>
    <w:rsid w:val="000A64AF"/>
    <w:rsid w:val="000E432B"/>
    <w:rsid w:val="00115AD0"/>
    <w:rsid w:val="00153063"/>
    <w:rsid w:val="001705D3"/>
    <w:rsid w:val="00197F8E"/>
    <w:rsid w:val="001A0E17"/>
    <w:rsid w:val="001B75D6"/>
    <w:rsid w:val="001F313D"/>
    <w:rsid w:val="00204BC0"/>
    <w:rsid w:val="00213E79"/>
    <w:rsid w:val="002211F8"/>
    <w:rsid w:val="002266A1"/>
    <w:rsid w:val="00237C09"/>
    <w:rsid w:val="00256CEC"/>
    <w:rsid w:val="0026777C"/>
    <w:rsid w:val="0027429B"/>
    <w:rsid w:val="002B05DE"/>
    <w:rsid w:val="002B5F42"/>
    <w:rsid w:val="002C510B"/>
    <w:rsid w:val="002C7060"/>
    <w:rsid w:val="002D74D8"/>
    <w:rsid w:val="002F3430"/>
    <w:rsid w:val="002F636F"/>
    <w:rsid w:val="002F77BD"/>
    <w:rsid w:val="00312645"/>
    <w:rsid w:val="00316252"/>
    <w:rsid w:val="00317F9D"/>
    <w:rsid w:val="0032150E"/>
    <w:rsid w:val="00330700"/>
    <w:rsid w:val="003364BD"/>
    <w:rsid w:val="0037257A"/>
    <w:rsid w:val="003757FA"/>
    <w:rsid w:val="003A0768"/>
    <w:rsid w:val="003A2301"/>
    <w:rsid w:val="003B6E85"/>
    <w:rsid w:val="003B75DF"/>
    <w:rsid w:val="003F36A7"/>
    <w:rsid w:val="00402FBB"/>
    <w:rsid w:val="00416877"/>
    <w:rsid w:val="00433BBA"/>
    <w:rsid w:val="00454D2C"/>
    <w:rsid w:val="004621CB"/>
    <w:rsid w:val="004631AD"/>
    <w:rsid w:val="00465D07"/>
    <w:rsid w:val="00471D1D"/>
    <w:rsid w:val="004803AC"/>
    <w:rsid w:val="00482B47"/>
    <w:rsid w:val="004D0171"/>
    <w:rsid w:val="00512420"/>
    <w:rsid w:val="00515EC9"/>
    <w:rsid w:val="005300E0"/>
    <w:rsid w:val="00554D4C"/>
    <w:rsid w:val="0056727B"/>
    <w:rsid w:val="005741EB"/>
    <w:rsid w:val="005839D9"/>
    <w:rsid w:val="0059572E"/>
    <w:rsid w:val="005B6D7B"/>
    <w:rsid w:val="005C61FA"/>
    <w:rsid w:val="005C648D"/>
    <w:rsid w:val="00606C69"/>
    <w:rsid w:val="00610DD0"/>
    <w:rsid w:val="00632611"/>
    <w:rsid w:val="00633B3B"/>
    <w:rsid w:val="00635824"/>
    <w:rsid w:val="00637651"/>
    <w:rsid w:val="00666409"/>
    <w:rsid w:val="0067150A"/>
    <w:rsid w:val="00675AF1"/>
    <w:rsid w:val="00676B6A"/>
    <w:rsid w:val="00677AAD"/>
    <w:rsid w:val="006A31C8"/>
    <w:rsid w:val="006A3604"/>
    <w:rsid w:val="006A6549"/>
    <w:rsid w:val="00720735"/>
    <w:rsid w:val="00724645"/>
    <w:rsid w:val="007267CA"/>
    <w:rsid w:val="00744E79"/>
    <w:rsid w:val="00745A2A"/>
    <w:rsid w:val="00752FD8"/>
    <w:rsid w:val="007662D0"/>
    <w:rsid w:val="0077750E"/>
    <w:rsid w:val="007A32A3"/>
    <w:rsid w:val="007C0857"/>
    <w:rsid w:val="007E3239"/>
    <w:rsid w:val="007E4ABD"/>
    <w:rsid w:val="007F71AD"/>
    <w:rsid w:val="0080523E"/>
    <w:rsid w:val="00817A4C"/>
    <w:rsid w:val="008254C0"/>
    <w:rsid w:val="00825886"/>
    <w:rsid w:val="00830B03"/>
    <w:rsid w:val="00887F5B"/>
    <w:rsid w:val="008922AF"/>
    <w:rsid w:val="008947F4"/>
    <w:rsid w:val="00894E4F"/>
    <w:rsid w:val="0089712D"/>
    <w:rsid w:val="008A7B0F"/>
    <w:rsid w:val="008B54B5"/>
    <w:rsid w:val="008C367A"/>
    <w:rsid w:val="00913FDA"/>
    <w:rsid w:val="00923A4F"/>
    <w:rsid w:val="009354EA"/>
    <w:rsid w:val="009458B9"/>
    <w:rsid w:val="00953968"/>
    <w:rsid w:val="00962023"/>
    <w:rsid w:val="00993387"/>
    <w:rsid w:val="0099566E"/>
    <w:rsid w:val="009E10DB"/>
    <w:rsid w:val="009E7E4D"/>
    <w:rsid w:val="009F0E1A"/>
    <w:rsid w:val="00A04D9D"/>
    <w:rsid w:val="00A14FE7"/>
    <w:rsid w:val="00A96D7A"/>
    <w:rsid w:val="00AB4B98"/>
    <w:rsid w:val="00B01F3C"/>
    <w:rsid w:val="00B05445"/>
    <w:rsid w:val="00B16EAB"/>
    <w:rsid w:val="00B21344"/>
    <w:rsid w:val="00B308D0"/>
    <w:rsid w:val="00B32B40"/>
    <w:rsid w:val="00B51670"/>
    <w:rsid w:val="00B633B1"/>
    <w:rsid w:val="00B92448"/>
    <w:rsid w:val="00B965B3"/>
    <w:rsid w:val="00BD066E"/>
    <w:rsid w:val="00BF26CF"/>
    <w:rsid w:val="00BF5F82"/>
    <w:rsid w:val="00C0749F"/>
    <w:rsid w:val="00C14D6D"/>
    <w:rsid w:val="00C91D3D"/>
    <w:rsid w:val="00CA5BA3"/>
    <w:rsid w:val="00D01270"/>
    <w:rsid w:val="00D014E5"/>
    <w:rsid w:val="00D209FA"/>
    <w:rsid w:val="00D27C00"/>
    <w:rsid w:val="00D7776A"/>
    <w:rsid w:val="00D9217F"/>
    <w:rsid w:val="00DA0AD9"/>
    <w:rsid w:val="00DA0DEE"/>
    <w:rsid w:val="00E13862"/>
    <w:rsid w:val="00E20713"/>
    <w:rsid w:val="00E23BD6"/>
    <w:rsid w:val="00E2728B"/>
    <w:rsid w:val="00E30234"/>
    <w:rsid w:val="00E309DD"/>
    <w:rsid w:val="00E31329"/>
    <w:rsid w:val="00E4726E"/>
    <w:rsid w:val="00E51B7C"/>
    <w:rsid w:val="00E65A62"/>
    <w:rsid w:val="00E73CEE"/>
    <w:rsid w:val="00EA5A23"/>
    <w:rsid w:val="00EB6DB3"/>
    <w:rsid w:val="00EC7F76"/>
    <w:rsid w:val="00ED2756"/>
    <w:rsid w:val="00EE7BA9"/>
    <w:rsid w:val="00EE7E21"/>
    <w:rsid w:val="00EF075E"/>
    <w:rsid w:val="00EF5291"/>
    <w:rsid w:val="00EF742E"/>
    <w:rsid w:val="00F1387B"/>
    <w:rsid w:val="00F371D4"/>
    <w:rsid w:val="00F50F7B"/>
    <w:rsid w:val="00F77B4D"/>
    <w:rsid w:val="00F86AE2"/>
    <w:rsid w:val="00F917E8"/>
    <w:rsid w:val="00FB0CA6"/>
    <w:rsid w:val="00FB75E1"/>
    <w:rsid w:val="00FC06E8"/>
    <w:rsid w:val="00FC3702"/>
    <w:rsid w:val="00FD07D2"/>
    <w:rsid w:val="00FD5D59"/>
    <w:rsid w:val="00FD7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A5F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F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F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B4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F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A5F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A5F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Strong"/>
    <w:basedOn w:val="a0"/>
    <w:uiPriority w:val="22"/>
    <w:qFormat/>
    <w:rsid w:val="000A5F4E"/>
    <w:rPr>
      <w:b/>
      <w:bCs/>
    </w:rPr>
  </w:style>
  <w:style w:type="character" w:styleId="a4">
    <w:name w:val="Emphasis"/>
    <w:basedOn w:val="a0"/>
    <w:uiPriority w:val="20"/>
    <w:qFormat/>
    <w:rsid w:val="000A5F4E"/>
    <w:rPr>
      <w:i/>
      <w:iCs/>
    </w:rPr>
  </w:style>
  <w:style w:type="paragraph" w:styleId="a5">
    <w:name w:val="No Spacing"/>
    <w:uiPriority w:val="1"/>
    <w:qFormat/>
    <w:rsid w:val="000A5F4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A5F4E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F77B4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paragraph" w:styleId="a7">
    <w:name w:val="Body Text"/>
    <w:basedOn w:val="a"/>
    <w:link w:val="a8"/>
    <w:uiPriority w:val="99"/>
    <w:rsid w:val="00F77B4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77B4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Title"/>
    <w:basedOn w:val="a"/>
    <w:link w:val="aa"/>
    <w:uiPriority w:val="99"/>
    <w:qFormat/>
    <w:rsid w:val="00F77B4D"/>
    <w:pPr>
      <w:jc w:val="center"/>
    </w:pPr>
    <w:rPr>
      <w:b/>
      <w:szCs w:val="20"/>
    </w:rPr>
  </w:style>
  <w:style w:type="character" w:customStyle="1" w:styleId="aa">
    <w:name w:val="Название Знак"/>
    <w:basedOn w:val="a0"/>
    <w:link w:val="a9"/>
    <w:uiPriority w:val="99"/>
    <w:rsid w:val="00F77B4D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styleId="ab">
    <w:name w:val="header"/>
    <w:basedOn w:val="a"/>
    <w:link w:val="ac"/>
    <w:uiPriority w:val="99"/>
    <w:rsid w:val="00F77B4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77B4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page number"/>
    <w:basedOn w:val="a0"/>
    <w:uiPriority w:val="99"/>
    <w:rsid w:val="00F77B4D"/>
    <w:rPr>
      <w:rFonts w:cs="Times New Roman"/>
    </w:rPr>
  </w:style>
  <w:style w:type="paragraph" w:customStyle="1" w:styleId="ae">
    <w:name w:val="Заголовок статьи"/>
    <w:basedOn w:val="a"/>
    <w:next w:val="a"/>
    <w:uiPriority w:val="99"/>
    <w:rsid w:val="00F77B4D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0"/>
      <w:szCs w:val="20"/>
      <w:lang w:eastAsia="en-US"/>
    </w:rPr>
  </w:style>
  <w:style w:type="paragraph" w:styleId="af">
    <w:name w:val="Body Text Indent"/>
    <w:basedOn w:val="a"/>
    <w:link w:val="af0"/>
    <w:uiPriority w:val="99"/>
    <w:unhideWhenUsed/>
    <w:rsid w:val="00F77B4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F77B4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iceouttxt51">
    <w:name w:val="iceouttxt51"/>
    <w:basedOn w:val="a0"/>
    <w:rsid w:val="00F77B4D"/>
    <w:rPr>
      <w:rFonts w:ascii="Arial" w:hAnsi="Arial" w:cs="Arial" w:hint="default"/>
      <w:color w:val="666666"/>
      <w:sz w:val="14"/>
      <w:szCs w:val="14"/>
    </w:rPr>
  </w:style>
  <w:style w:type="paragraph" w:styleId="af1">
    <w:name w:val="footer"/>
    <w:basedOn w:val="a"/>
    <w:link w:val="af2"/>
    <w:uiPriority w:val="99"/>
    <w:semiHidden/>
    <w:unhideWhenUsed/>
    <w:rsid w:val="00F77B4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F77B4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F77B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f3">
    <w:name w:val="Normal (Web)"/>
    <w:basedOn w:val="a"/>
    <w:uiPriority w:val="99"/>
    <w:unhideWhenUsed/>
    <w:rsid w:val="00F77B4D"/>
    <w:pPr>
      <w:spacing w:before="100" w:beforeAutospacing="1" w:after="100" w:afterAutospacing="1"/>
    </w:pPr>
  </w:style>
  <w:style w:type="paragraph" w:customStyle="1" w:styleId="af4">
    <w:name w:val="Прижатый влево"/>
    <w:basedOn w:val="a"/>
    <w:next w:val="a"/>
    <w:uiPriority w:val="99"/>
    <w:rsid w:val="00F77B4D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p2">
    <w:name w:val="p2"/>
    <w:basedOn w:val="a"/>
    <w:rsid w:val="00F77B4D"/>
    <w:pPr>
      <w:spacing w:before="100" w:beforeAutospacing="1" w:after="100" w:afterAutospacing="1"/>
    </w:pPr>
  </w:style>
  <w:style w:type="character" w:styleId="af5">
    <w:name w:val="Hyperlink"/>
    <w:basedOn w:val="a0"/>
    <w:uiPriority w:val="99"/>
    <w:unhideWhenUsed/>
    <w:rsid w:val="00F77B4D"/>
    <w:rPr>
      <w:color w:val="0000FF"/>
      <w:u w:val="single"/>
    </w:rPr>
  </w:style>
  <w:style w:type="table" w:styleId="af6">
    <w:name w:val="Table Grid"/>
    <w:basedOn w:val="a1"/>
    <w:uiPriority w:val="59"/>
    <w:rsid w:val="00F77B4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endnote text"/>
    <w:basedOn w:val="a"/>
    <w:link w:val="af8"/>
    <w:rsid w:val="00F77B4D"/>
    <w:rPr>
      <w:rFonts w:eastAsia="Calibri"/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F77B4D"/>
    <w:rPr>
      <w:rFonts w:ascii="Times New Roman" w:eastAsia="Calibri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5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z.volgograd.ru/about/organizations/list/38534/" TargetMode="External"/><Relationship Id="rId13" Type="http://schemas.openxmlformats.org/officeDocument/2006/relationships/hyperlink" Target="http://krz.volgograd.ru/about/organizations/list/3853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rz.volgograd.ru/about/organizations/list/38534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rz.volgograd.ru/about/organizations/list/38534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krz.volgograd.ru/about/organizations/list/3853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rz.volgograd.ru/about/organizations/list/38534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FC331-5158-404E-9022-AD7E9E90D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Зубрева</dc:creator>
  <cp:lastModifiedBy>V_Mirgorodov</cp:lastModifiedBy>
  <cp:revision>5</cp:revision>
  <cp:lastPrinted>2020-03-16T09:53:00Z</cp:lastPrinted>
  <dcterms:created xsi:type="dcterms:W3CDTF">2020-03-04T05:11:00Z</dcterms:created>
  <dcterms:modified xsi:type="dcterms:W3CDTF">2020-03-16T10:09:00Z</dcterms:modified>
</cp:coreProperties>
</file>